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1596A" w14:textId="77777777" w:rsidR="002B3162" w:rsidRPr="00CF7494" w:rsidRDefault="002B3162" w:rsidP="009D69B1">
      <w:pPr>
        <w:pStyle w:val="a3"/>
        <w:rPr>
          <w:sz w:val="32"/>
          <w:szCs w:val="32"/>
        </w:rPr>
      </w:pPr>
      <w:r w:rsidRPr="00CF7494">
        <w:rPr>
          <w:sz w:val="32"/>
          <w:szCs w:val="32"/>
        </w:rPr>
        <w:t>МIНIСТЕРСТВО ОХОРОНИ ЗДОРОВ’Я УКРAЇНИ</w:t>
      </w:r>
    </w:p>
    <w:p w14:paraId="47D01C83" w14:textId="04CA3BA6" w:rsidR="002B3162" w:rsidRPr="00CF7494" w:rsidRDefault="00770199" w:rsidP="00AB0C24">
      <w:pPr>
        <w:pStyle w:val="a3"/>
        <w:tabs>
          <w:tab w:val="left" w:pos="5580"/>
        </w:tabs>
        <w:ind w:firstLine="709"/>
        <w:rPr>
          <w:sz w:val="32"/>
          <w:szCs w:val="32"/>
        </w:rPr>
      </w:pPr>
      <w:r w:rsidRPr="00CF7494">
        <w:rPr>
          <w:sz w:val="32"/>
          <w:szCs w:val="32"/>
        </w:rPr>
        <w:t>НAЦIОНAЛЬНИЙ МЕДИЧНИЙ УНIВЕРСИТЕТ</w:t>
      </w:r>
    </w:p>
    <w:p w14:paraId="15E2A1BD" w14:textId="224DB512" w:rsidR="002B3162" w:rsidRPr="00CF7494" w:rsidRDefault="00770199" w:rsidP="00AB0C24">
      <w:pPr>
        <w:tabs>
          <w:tab w:val="left" w:pos="5580"/>
        </w:tabs>
        <w:ind w:firstLine="709"/>
        <w:jc w:val="center"/>
        <w:rPr>
          <w:b/>
          <w:bCs/>
          <w:sz w:val="32"/>
          <w:szCs w:val="32"/>
          <w:lang w:val="uk-UA"/>
        </w:rPr>
      </w:pPr>
      <w:r w:rsidRPr="00CF7494">
        <w:rPr>
          <w:b/>
          <w:bCs/>
          <w:sz w:val="32"/>
          <w:szCs w:val="32"/>
          <w:lang w:val="uk-UA"/>
        </w:rPr>
        <w:t>IМЕНI О.О. БОГОМОЛЬЦЯ</w:t>
      </w:r>
    </w:p>
    <w:p w14:paraId="32638276" w14:textId="77777777" w:rsidR="002B3162" w:rsidRPr="00CF7494" w:rsidRDefault="002B3162" w:rsidP="00AB0C24">
      <w:pPr>
        <w:ind w:firstLine="709"/>
        <w:rPr>
          <w:b/>
          <w:bCs/>
          <w:sz w:val="32"/>
          <w:szCs w:val="32"/>
          <w:lang w:val="uk-UA"/>
        </w:rPr>
      </w:pPr>
    </w:p>
    <w:p w14:paraId="2E90C88D" w14:textId="77777777" w:rsidR="002B3162" w:rsidRPr="00CF7494" w:rsidRDefault="002B3162" w:rsidP="00AB0C24">
      <w:pPr>
        <w:ind w:firstLine="709"/>
        <w:jc w:val="right"/>
        <w:rPr>
          <w:sz w:val="28"/>
          <w:szCs w:val="28"/>
          <w:lang w:val="uk-UA"/>
        </w:rPr>
      </w:pPr>
    </w:p>
    <w:p w14:paraId="71331832" w14:textId="627253EA" w:rsidR="000116A6" w:rsidRPr="00CF7494" w:rsidRDefault="000116A6" w:rsidP="00AB0C24">
      <w:pPr>
        <w:keepNext/>
        <w:tabs>
          <w:tab w:val="left" w:pos="5580"/>
          <w:tab w:val="right" w:pos="9355"/>
        </w:tabs>
        <w:spacing w:line="360" w:lineRule="auto"/>
        <w:jc w:val="center"/>
        <w:outlineLvl w:val="3"/>
        <w:rPr>
          <w:b/>
          <w:bCs/>
          <w:sz w:val="28"/>
          <w:szCs w:val="28"/>
          <w:lang w:val="uk-UA"/>
        </w:rPr>
      </w:pPr>
    </w:p>
    <w:p w14:paraId="23D2A0DF" w14:textId="77777777" w:rsidR="00E963BD" w:rsidRPr="00CF7494" w:rsidRDefault="00E963BD" w:rsidP="00AB0C24">
      <w:pPr>
        <w:keepNext/>
        <w:tabs>
          <w:tab w:val="left" w:pos="5580"/>
          <w:tab w:val="right" w:pos="9355"/>
        </w:tabs>
        <w:spacing w:line="360" w:lineRule="auto"/>
        <w:jc w:val="center"/>
        <w:outlineLvl w:val="3"/>
        <w:rPr>
          <w:b/>
          <w:bCs/>
          <w:sz w:val="28"/>
          <w:szCs w:val="28"/>
          <w:lang w:val="uk-UA"/>
        </w:rPr>
      </w:pPr>
    </w:p>
    <w:p w14:paraId="47B61BD6" w14:textId="77777777" w:rsidR="002B3162" w:rsidRPr="00CF7494" w:rsidRDefault="002B3162" w:rsidP="00AB0C24">
      <w:pPr>
        <w:keepNext/>
        <w:tabs>
          <w:tab w:val="left" w:pos="5580"/>
          <w:tab w:val="right" w:pos="9355"/>
        </w:tabs>
        <w:spacing w:line="360" w:lineRule="auto"/>
        <w:jc w:val="center"/>
        <w:outlineLvl w:val="3"/>
        <w:rPr>
          <w:b/>
          <w:bCs/>
          <w:sz w:val="28"/>
          <w:szCs w:val="28"/>
          <w:lang w:val="uk-UA"/>
        </w:rPr>
      </w:pPr>
      <w:r w:rsidRPr="00CF7494">
        <w:rPr>
          <w:b/>
          <w:bCs/>
          <w:sz w:val="28"/>
          <w:szCs w:val="28"/>
          <w:lang w:val="uk-UA"/>
        </w:rPr>
        <w:t>МЕТОДИЧНI РЕКОМЕНДAЦIЇ</w:t>
      </w:r>
    </w:p>
    <w:p w14:paraId="3056AD05" w14:textId="6E6D2565" w:rsidR="002B3162" w:rsidRPr="00CF7494" w:rsidRDefault="002B3162" w:rsidP="00AB0C24">
      <w:pPr>
        <w:keepNext/>
        <w:tabs>
          <w:tab w:val="left" w:pos="5580"/>
          <w:tab w:val="right" w:pos="9355"/>
        </w:tabs>
        <w:spacing w:line="360" w:lineRule="auto"/>
        <w:jc w:val="center"/>
        <w:outlineLvl w:val="1"/>
        <w:rPr>
          <w:b/>
          <w:bCs/>
          <w:sz w:val="28"/>
          <w:szCs w:val="28"/>
          <w:lang w:val="uk-UA"/>
        </w:rPr>
      </w:pPr>
      <w:r w:rsidRPr="00CF7494">
        <w:rPr>
          <w:b/>
          <w:bCs/>
          <w:sz w:val="28"/>
          <w:szCs w:val="28"/>
          <w:lang w:val="uk-UA"/>
        </w:rPr>
        <w:t xml:space="preserve">до </w:t>
      </w:r>
      <w:r w:rsidR="006C0B31" w:rsidRPr="00CF7494">
        <w:rPr>
          <w:b/>
          <w:bCs/>
          <w:sz w:val="28"/>
          <w:szCs w:val="28"/>
          <w:lang w:val="uk-UA"/>
        </w:rPr>
        <w:t>практичних</w:t>
      </w:r>
      <w:r w:rsidRPr="00CF7494">
        <w:rPr>
          <w:b/>
          <w:bCs/>
          <w:sz w:val="28"/>
          <w:szCs w:val="28"/>
          <w:lang w:val="uk-UA"/>
        </w:rPr>
        <w:t xml:space="preserve"> </w:t>
      </w:r>
      <w:r w:rsidR="006C0B31" w:rsidRPr="00CF7494">
        <w:rPr>
          <w:b/>
          <w:bCs/>
          <w:sz w:val="28"/>
          <w:szCs w:val="28"/>
          <w:lang w:val="uk-UA"/>
        </w:rPr>
        <w:t>занять</w:t>
      </w:r>
      <w:r w:rsidRPr="00CF7494">
        <w:rPr>
          <w:b/>
          <w:bCs/>
          <w:sz w:val="28"/>
          <w:szCs w:val="28"/>
          <w:lang w:val="uk-UA"/>
        </w:rPr>
        <w:t xml:space="preserve"> для </w:t>
      </w:r>
      <w:r w:rsidR="003C0339" w:rsidRPr="00CF7494">
        <w:rPr>
          <w:b/>
          <w:bCs/>
          <w:sz w:val="28"/>
          <w:szCs w:val="28"/>
          <w:lang w:val="uk-UA"/>
        </w:rPr>
        <w:t>здобувачів вищої освіти</w:t>
      </w:r>
      <w:r w:rsidR="00410068" w:rsidRPr="00CF7494">
        <w:rPr>
          <w:b/>
          <w:bCs/>
          <w:sz w:val="28"/>
          <w:szCs w:val="28"/>
          <w:lang w:val="uk-UA"/>
        </w:rPr>
        <w:t xml:space="preserve"> 6 курсу </w:t>
      </w:r>
    </w:p>
    <w:p w14:paraId="58731D59" w14:textId="04A98791" w:rsidR="001F085D" w:rsidRPr="00CF7494" w:rsidRDefault="002B3162" w:rsidP="00F16BAE">
      <w:pPr>
        <w:keepNext/>
        <w:tabs>
          <w:tab w:val="left" w:pos="5580"/>
          <w:tab w:val="right" w:pos="9355"/>
        </w:tabs>
        <w:spacing w:line="360" w:lineRule="auto"/>
        <w:jc w:val="center"/>
        <w:outlineLvl w:val="1"/>
        <w:rPr>
          <w:bCs/>
          <w:sz w:val="28"/>
          <w:szCs w:val="28"/>
          <w:lang w:val="uk-UA"/>
        </w:rPr>
      </w:pPr>
      <w:r w:rsidRPr="00CF7494">
        <w:rPr>
          <w:b/>
          <w:bCs/>
          <w:sz w:val="28"/>
          <w:szCs w:val="28"/>
          <w:lang w:val="uk-UA"/>
        </w:rPr>
        <w:t xml:space="preserve">Навчальна дисципліна </w:t>
      </w:r>
      <w:r w:rsidR="001F085D" w:rsidRPr="00CF7494">
        <w:rPr>
          <w:bCs/>
          <w:sz w:val="28"/>
          <w:szCs w:val="28"/>
          <w:lang w:val="uk-UA"/>
        </w:rPr>
        <w:t>Внутрішня медицина, в тому числі фтизіатрія, ендокринологія, невідкладні стани в неврології, виробнича лікарська практика (професійне навчання) внутрішні хвороби</w:t>
      </w:r>
    </w:p>
    <w:p w14:paraId="12E65E22" w14:textId="77777777" w:rsidR="00AE2989" w:rsidRPr="00CF7494" w:rsidRDefault="00AE2989" w:rsidP="00AE2989">
      <w:pPr>
        <w:spacing w:line="360" w:lineRule="auto"/>
        <w:ind w:firstLine="709"/>
        <w:jc w:val="center"/>
        <w:rPr>
          <w:bCs/>
          <w:caps/>
          <w:sz w:val="28"/>
          <w:szCs w:val="28"/>
        </w:rPr>
      </w:pPr>
      <w:r w:rsidRPr="00CF7494">
        <w:rPr>
          <w:sz w:val="28"/>
          <w:szCs w:val="28"/>
          <w:lang w:val="uk-UA"/>
        </w:rPr>
        <w:t xml:space="preserve">Змістовий модуль 1. </w:t>
      </w:r>
      <w:r w:rsidRPr="00CF7494">
        <w:rPr>
          <w:bCs/>
          <w:sz w:val="28"/>
          <w:szCs w:val="28"/>
          <w:lang w:val="uk-UA"/>
        </w:rPr>
        <w:t>В</w:t>
      </w:r>
      <w:proofErr w:type="spellStart"/>
      <w:r w:rsidRPr="00CF7494">
        <w:rPr>
          <w:bCs/>
          <w:sz w:val="28"/>
          <w:szCs w:val="28"/>
        </w:rPr>
        <w:t>едення</w:t>
      </w:r>
      <w:proofErr w:type="spellEnd"/>
      <w:r w:rsidRPr="00CF7494">
        <w:rPr>
          <w:bCs/>
          <w:sz w:val="28"/>
          <w:szCs w:val="28"/>
        </w:rPr>
        <w:t xml:space="preserve"> </w:t>
      </w:r>
      <w:proofErr w:type="spellStart"/>
      <w:r w:rsidRPr="00CF7494">
        <w:rPr>
          <w:bCs/>
          <w:sz w:val="28"/>
          <w:szCs w:val="28"/>
        </w:rPr>
        <w:t>хворих</w:t>
      </w:r>
      <w:proofErr w:type="spellEnd"/>
      <w:r w:rsidRPr="00CF7494">
        <w:rPr>
          <w:bCs/>
          <w:sz w:val="28"/>
          <w:szCs w:val="28"/>
        </w:rPr>
        <w:t xml:space="preserve"> </w:t>
      </w:r>
      <w:proofErr w:type="spellStart"/>
      <w:r w:rsidRPr="00CF7494">
        <w:rPr>
          <w:bCs/>
          <w:sz w:val="28"/>
          <w:szCs w:val="28"/>
        </w:rPr>
        <w:t>із</w:t>
      </w:r>
      <w:proofErr w:type="spellEnd"/>
      <w:r w:rsidRPr="00CF7494">
        <w:rPr>
          <w:bCs/>
          <w:sz w:val="28"/>
          <w:szCs w:val="28"/>
        </w:rPr>
        <w:t xml:space="preserve"> </w:t>
      </w:r>
      <w:proofErr w:type="spellStart"/>
      <w:r w:rsidRPr="00CF7494">
        <w:rPr>
          <w:bCs/>
          <w:sz w:val="28"/>
          <w:szCs w:val="28"/>
        </w:rPr>
        <w:t>основними</w:t>
      </w:r>
      <w:proofErr w:type="spellEnd"/>
      <w:r w:rsidRPr="00CF7494">
        <w:rPr>
          <w:bCs/>
          <w:sz w:val="28"/>
          <w:szCs w:val="28"/>
        </w:rPr>
        <w:t xml:space="preserve"> симптомами і синдромами в </w:t>
      </w:r>
      <w:proofErr w:type="spellStart"/>
      <w:r w:rsidRPr="00CF7494">
        <w:rPr>
          <w:bCs/>
          <w:sz w:val="28"/>
          <w:szCs w:val="28"/>
        </w:rPr>
        <w:t>кардіологічній</w:t>
      </w:r>
      <w:proofErr w:type="spellEnd"/>
      <w:r w:rsidRPr="00CF7494">
        <w:rPr>
          <w:bCs/>
          <w:sz w:val="28"/>
          <w:szCs w:val="28"/>
        </w:rPr>
        <w:t xml:space="preserve"> </w:t>
      </w:r>
      <w:proofErr w:type="spellStart"/>
      <w:r w:rsidRPr="00CF7494">
        <w:rPr>
          <w:bCs/>
          <w:sz w:val="28"/>
          <w:szCs w:val="28"/>
        </w:rPr>
        <w:t>клініці</w:t>
      </w:r>
      <w:proofErr w:type="spellEnd"/>
    </w:p>
    <w:p w14:paraId="07C42857" w14:textId="04751CA9" w:rsidR="002B3162" w:rsidRPr="00CF7494" w:rsidRDefault="006C2156" w:rsidP="00AB0C24">
      <w:pPr>
        <w:keepNext/>
        <w:tabs>
          <w:tab w:val="left" w:pos="5580"/>
          <w:tab w:val="right" w:pos="9355"/>
        </w:tabs>
        <w:spacing w:line="360" w:lineRule="auto"/>
        <w:jc w:val="center"/>
        <w:outlineLvl w:val="1"/>
        <w:rPr>
          <w:b/>
          <w:bCs/>
          <w:sz w:val="28"/>
          <w:szCs w:val="28"/>
          <w:lang w:val="uk-UA"/>
        </w:rPr>
      </w:pPr>
      <w:proofErr w:type="spellStart"/>
      <w:r w:rsidRPr="00CF7494">
        <w:rPr>
          <w:b/>
          <w:sz w:val="28"/>
          <w:szCs w:val="28"/>
          <w:lang w:val="uk-UA"/>
        </w:rPr>
        <w:t>Освiтнiй</w:t>
      </w:r>
      <w:proofErr w:type="spellEnd"/>
      <w:r w:rsidRPr="00CF7494">
        <w:rPr>
          <w:b/>
          <w:sz w:val="28"/>
          <w:szCs w:val="28"/>
          <w:lang w:val="uk-UA"/>
        </w:rPr>
        <w:t xml:space="preserve"> </w:t>
      </w:r>
      <w:proofErr w:type="spellStart"/>
      <w:r w:rsidRPr="00CF7494">
        <w:rPr>
          <w:b/>
          <w:sz w:val="28"/>
          <w:szCs w:val="28"/>
          <w:lang w:val="uk-UA"/>
        </w:rPr>
        <w:t>рiвень</w:t>
      </w:r>
      <w:proofErr w:type="spellEnd"/>
      <w:r w:rsidRPr="00CF7494">
        <w:rPr>
          <w:b/>
          <w:bCs/>
          <w:sz w:val="28"/>
          <w:szCs w:val="28"/>
          <w:lang w:val="uk-UA"/>
        </w:rPr>
        <w:t xml:space="preserve"> </w:t>
      </w:r>
      <w:r w:rsidRPr="00CF7494">
        <w:rPr>
          <w:bCs/>
          <w:sz w:val="28"/>
          <w:szCs w:val="28"/>
          <w:lang w:val="uk-UA"/>
        </w:rPr>
        <w:t>Другий (</w:t>
      </w:r>
      <w:proofErr w:type="spellStart"/>
      <w:r w:rsidRPr="00CF7494">
        <w:rPr>
          <w:bCs/>
          <w:sz w:val="28"/>
          <w:szCs w:val="28"/>
          <w:lang w:val="uk-UA"/>
        </w:rPr>
        <w:t>мaгiстерський</w:t>
      </w:r>
      <w:proofErr w:type="spellEnd"/>
      <w:r w:rsidRPr="00CF7494">
        <w:rPr>
          <w:bCs/>
          <w:sz w:val="28"/>
          <w:szCs w:val="28"/>
          <w:lang w:val="uk-UA"/>
        </w:rPr>
        <w:t>)</w:t>
      </w:r>
    </w:p>
    <w:p w14:paraId="4E2A5A4D" w14:textId="526BFD72" w:rsidR="006C2156" w:rsidRPr="00CF7494" w:rsidRDefault="006C2156" w:rsidP="00AB0C24">
      <w:pPr>
        <w:keepNext/>
        <w:tabs>
          <w:tab w:val="left" w:pos="5580"/>
          <w:tab w:val="right" w:pos="9355"/>
        </w:tabs>
        <w:spacing w:line="360" w:lineRule="auto"/>
        <w:jc w:val="center"/>
        <w:outlineLvl w:val="1"/>
        <w:rPr>
          <w:b/>
          <w:sz w:val="28"/>
          <w:szCs w:val="28"/>
          <w:lang w:val="uk-UA"/>
        </w:rPr>
      </w:pPr>
      <w:proofErr w:type="spellStart"/>
      <w:r w:rsidRPr="00CF7494">
        <w:rPr>
          <w:b/>
          <w:sz w:val="28"/>
          <w:szCs w:val="28"/>
          <w:lang w:val="uk-UA"/>
        </w:rPr>
        <w:t>Гaлузь</w:t>
      </w:r>
      <w:proofErr w:type="spellEnd"/>
      <w:r w:rsidRPr="00CF7494">
        <w:rPr>
          <w:b/>
          <w:sz w:val="28"/>
          <w:szCs w:val="28"/>
          <w:lang w:val="uk-UA"/>
        </w:rPr>
        <w:t xml:space="preserve"> </w:t>
      </w:r>
      <w:proofErr w:type="spellStart"/>
      <w:r w:rsidRPr="00CF7494">
        <w:rPr>
          <w:b/>
          <w:sz w:val="28"/>
          <w:szCs w:val="28"/>
          <w:lang w:val="uk-UA"/>
        </w:rPr>
        <w:t>знaнь</w:t>
      </w:r>
      <w:proofErr w:type="spellEnd"/>
      <w:r w:rsidRPr="00CF7494">
        <w:rPr>
          <w:b/>
          <w:sz w:val="28"/>
          <w:szCs w:val="28"/>
          <w:lang w:val="uk-UA"/>
        </w:rPr>
        <w:t xml:space="preserve"> </w:t>
      </w:r>
      <w:r w:rsidR="00152C23" w:rsidRPr="00CF7494">
        <w:rPr>
          <w:bCs/>
          <w:sz w:val="28"/>
          <w:szCs w:val="28"/>
          <w:lang w:val="uk-UA"/>
        </w:rPr>
        <w:t xml:space="preserve">22 </w:t>
      </w:r>
      <w:proofErr w:type="spellStart"/>
      <w:r w:rsidR="00152C23" w:rsidRPr="00CF7494">
        <w:rPr>
          <w:bCs/>
          <w:sz w:val="28"/>
          <w:szCs w:val="28"/>
          <w:lang w:val="uk-UA"/>
        </w:rPr>
        <w:t>Охоронa</w:t>
      </w:r>
      <w:proofErr w:type="spellEnd"/>
      <w:r w:rsidR="00152C23" w:rsidRPr="00CF7494">
        <w:rPr>
          <w:bCs/>
          <w:sz w:val="28"/>
          <w:szCs w:val="28"/>
          <w:lang w:val="uk-UA"/>
        </w:rPr>
        <w:t xml:space="preserve"> здоров’я</w:t>
      </w:r>
    </w:p>
    <w:p w14:paraId="586A7B43" w14:textId="4A868FD1" w:rsidR="002B3162" w:rsidRPr="00CF7494" w:rsidRDefault="002B3162" w:rsidP="00AB0C24">
      <w:pPr>
        <w:keepNext/>
        <w:tabs>
          <w:tab w:val="left" w:pos="5580"/>
          <w:tab w:val="right" w:pos="9355"/>
        </w:tabs>
        <w:spacing w:line="360" w:lineRule="auto"/>
        <w:jc w:val="center"/>
        <w:outlineLvl w:val="1"/>
        <w:rPr>
          <w:b/>
          <w:bCs/>
          <w:sz w:val="28"/>
          <w:szCs w:val="28"/>
          <w:lang w:val="uk-UA"/>
        </w:rPr>
      </w:pPr>
      <w:r w:rsidRPr="00CF7494">
        <w:rPr>
          <w:b/>
          <w:bCs/>
          <w:sz w:val="28"/>
          <w:szCs w:val="28"/>
          <w:lang w:val="uk-UA"/>
        </w:rPr>
        <w:t xml:space="preserve">Спеціальність </w:t>
      </w:r>
      <w:r w:rsidR="000116A6" w:rsidRPr="00CF7494">
        <w:rPr>
          <w:bCs/>
          <w:sz w:val="28"/>
          <w:szCs w:val="28"/>
          <w:lang w:val="uk-UA"/>
        </w:rPr>
        <w:t xml:space="preserve">222 </w:t>
      </w:r>
      <w:proofErr w:type="spellStart"/>
      <w:r w:rsidR="000116A6" w:rsidRPr="00CF7494">
        <w:rPr>
          <w:bCs/>
          <w:sz w:val="28"/>
          <w:szCs w:val="28"/>
          <w:lang w:val="uk-UA"/>
        </w:rPr>
        <w:t>Медицинa</w:t>
      </w:r>
      <w:proofErr w:type="spellEnd"/>
    </w:p>
    <w:p w14:paraId="4B9C2A6B" w14:textId="665B8CDA" w:rsidR="002B3162" w:rsidRPr="00CF7494" w:rsidRDefault="002B3162" w:rsidP="00AB0C24">
      <w:pPr>
        <w:tabs>
          <w:tab w:val="left" w:pos="8364"/>
        </w:tabs>
        <w:spacing w:line="360" w:lineRule="auto"/>
        <w:jc w:val="center"/>
        <w:rPr>
          <w:sz w:val="28"/>
          <w:szCs w:val="28"/>
          <w:lang w:val="uk-UA"/>
        </w:rPr>
      </w:pPr>
      <w:r w:rsidRPr="00CF7494">
        <w:rPr>
          <w:b/>
          <w:bCs/>
          <w:sz w:val="28"/>
          <w:szCs w:val="28"/>
          <w:lang w:val="uk-UA"/>
        </w:rPr>
        <w:t>Кафедра</w:t>
      </w:r>
      <w:r w:rsidRPr="00CF7494">
        <w:rPr>
          <w:sz w:val="28"/>
          <w:szCs w:val="28"/>
          <w:lang w:val="uk-UA"/>
        </w:rPr>
        <w:t xml:space="preserve"> </w:t>
      </w:r>
      <w:r w:rsidR="000116A6" w:rsidRPr="00CF7494">
        <w:rPr>
          <w:sz w:val="28"/>
          <w:szCs w:val="28"/>
          <w:lang w:val="uk-UA"/>
        </w:rPr>
        <w:t>внутрішньої медицини №2</w:t>
      </w:r>
    </w:p>
    <w:p w14:paraId="129A020F" w14:textId="77777777" w:rsidR="00410068" w:rsidRPr="00CF7494" w:rsidRDefault="00410068" w:rsidP="00AB0C24">
      <w:pPr>
        <w:tabs>
          <w:tab w:val="left" w:pos="8364"/>
        </w:tabs>
        <w:spacing w:line="360" w:lineRule="auto"/>
        <w:jc w:val="center"/>
        <w:rPr>
          <w:sz w:val="28"/>
          <w:szCs w:val="28"/>
          <w:lang w:val="uk-UA"/>
        </w:rPr>
      </w:pPr>
    </w:p>
    <w:p w14:paraId="3E7723D9" w14:textId="77777777" w:rsidR="003C0339" w:rsidRPr="00CF7494" w:rsidRDefault="003C0339" w:rsidP="00AB0C24">
      <w:pPr>
        <w:spacing w:line="259" w:lineRule="auto"/>
        <w:rPr>
          <w:sz w:val="28"/>
          <w:szCs w:val="28"/>
          <w:lang w:val="uk-UA"/>
        </w:rPr>
      </w:pPr>
      <w:bookmarkStart w:id="0" w:name="_Hlk107864291"/>
      <w:r w:rsidRPr="00CF7494">
        <w:rPr>
          <w:sz w:val="28"/>
          <w:szCs w:val="28"/>
          <w:lang w:val="uk-UA"/>
        </w:rPr>
        <w:br w:type="page"/>
      </w:r>
    </w:p>
    <w:bookmarkEnd w:id="0"/>
    <w:p w14:paraId="025450EC" w14:textId="343644CC" w:rsidR="00D85CBC" w:rsidRPr="00CF7494" w:rsidRDefault="00D85CBC" w:rsidP="00D85CBC">
      <w:pPr>
        <w:spacing w:line="360" w:lineRule="auto"/>
        <w:ind w:firstLine="709"/>
        <w:jc w:val="both"/>
        <w:rPr>
          <w:sz w:val="28"/>
          <w:szCs w:val="28"/>
          <w:lang w:val="uk-UA"/>
        </w:rPr>
      </w:pPr>
      <w:r w:rsidRPr="00CF7494">
        <w:rPr>
          <w:sz w:val="28"/>
          <w:szCs w:val="28"/>
          <w:lang w:val="uk-UA"/>
        </w:rPr>
        <w:lastRenderedPageBreak/>
        <w:t xml:space="preserve">Методичні рекомендації </w:t>
      </w:r>
      <w:r w:rsidR="0054465B" w:rsidRPr="00CF7494">
        <w:rPr>
          <w:sz w:val="28"/>
          <w:szCs w:val="28"/>
          <w:lang w:val="uk-UA"/>
        </w:rPr>
        <w:t>складені</w:t>
      </w:r>
      <w:r w:rsidRPr="00CF7494">
        <w:rPr>
          <w:sz w:val="28"/>
          <w:szCs w:val="28"/>
          <w:lang w:val="uk-UA"/>
        </w:rPr>
        <w:t xml:space="preserve"> співробітниками кафедри внутрішньої медицини №2:</w:t>
      </w:r>
      <w:r w:rsidR="00585B7A" w:rsidRPr="00CF7494">
        <w:rPr>
          <w:sz w:val="28"/>
          <w:szCs w:val="28"/>
          <w:lang w:val="uk-UA"/>
        </w:rPr>
        <w:t xml:space="preserve"> </w:t>
      </w:r>
      <w:r w:rsidRPr="00CF7494">
        <w:rPr>
          <w:sz w:val="28"/>
          <w:szCs w:val="28"/>
          <w:lang w:val="uk-UA"/>
        </w:rPr>
        <w:t>зав</w:t>
      </w:r>
      <w:r w:rsidR="00F31600" w:rsidRPr="00CF7494">
        <w:rPr>
          <w:sz w:val="28"/>
          <w:szCs w:val="28"/>
          <w:lang w:val="uk-UA"/>
        </w:rPr>
        <w:t xml:space="preserve">ідувачкою </w:t>
      </w:r>
      <w:r w:rsidRPr="00CF7494">
        <w:rPr>
          <w:sz w:val="28"/>
          <w:szCs w:val="28"/>
          <w:lang w:val="uk-UA"/>
        </w:rPr>
        <w:t>кафедри, доцентом</w:t>
      </w:r>
      <w:r w:rsidR="00585B7A" w:rsidRPr="00CF7494">
        <w:rPr>
          <w:sz w:val="28"/>
          <w:szCs w:val="28"/>
          <w:lang w:val="uk-UA"/>
        </w:rPr>
        <w:t xml:space="preserve">, </w:t>
      </w:r>
      <w:proofErr w:type="spellStart"/>
      <w:r w:rsidR="00585B7A" w:rsidRPr="00CF7494">
        <w:rPr>
          <w:sz w:val="28"/>
          <w:szCs w:val="28"/>
          <w:lang w:val="uk-UA"/>
        </w:rPr>
        <w:t>к.мед.н</w:t>
      </w:r>
      <w:proofErr w:type="spellEnd"/>
      <w:r w:rsidR="00585B7A" w:rsidRPr="00CF7494">
        <w:rPr>
          <w:sz w:val="28"/>
          <w:szCs w:val="28"/>
          <w:lang w:val="uk-UA"/>
        </w:rPr>
        <w:t xml:space="preserve">., </w:t>
      </w:r>
      <w:proofErr w:type="spellStart"/>
      <w:r w:rsidRPr="00CF7494">
        <w:rPr>
          <w:sz w:val="28"/>
          <w:szCs w:val="28"/>
          <w:lang w:val="uk-UA"/>
        </w:rPr>
        <w:t>Мостбауер</w:t>
      </w:r>
      <w:proofErr w:type="spellEnd"/>
      <w:r w:rsidRPr="00CF7494">
        <w:rPr>
          <w:sz w:val="28"/>
          <w:szCs w:val="28"/>
          <w:lang w:val="uk-UA"/>
        </w:rPr>
        <w:t xml:space="preserve"> Г.</w:t>
      </w:r>
      <w:r w:rsidR="00C87D3A" w:rsidRPr="00CF7494">
        <w:rPr>
          <w:sz w:val="28"/>
          <w:szCs w:val="28"/>
          <w:lang w:val="uk-UA"/>
        </w:rPr>
        <w:t xml:space="preserve"> </w:t>
      </w:r>
      <w:r w:rsidRPr="00CF7494">
        <w:rPr>
          <w:sz w:val="28"/>
          <w:szCs w:val="28"/>
          <w:lang w:val="uk-UA"/>
        </w:rPr>
        <w:t>В., професором</w:t>
      </w:r>
      <w:r w:rsidR="00585B7A" w:rsidRPr="00CF7494">
        <w:rPr>
          <w:sz w:val="28"/>
          <w:szCs w:val="28"/>
          <w:lang w:val="uk-UA"/>
        </w:rPr>
        <w:t xml:space="preserve">, </w:t>
      </w:r>
      <w:proofErr w:type="spellStart"/>
      <w:r w:rsidR="00585B7A" w:rsidRPr="00CF7494">
        <w:rPr>
          <w:sz w:val="28"/>
          <w:szCs w:val="28"/>
          <w:lang w:val="uk-UA"/>
        </w:rPr>
        <w:t>д.мед.н</w:t>
      </w:r>
      <w:proofErr w:type="spellEnd"/>
      <w:r w:rsidR="00585B7A" w:rsidRPr="00CF7494">
        <w:rPr>
          <w:sz w:val="28"/>
          <w:szCs w:val="28"/>
          <w:lang w:val="uk-UA"/>
        </w:rPr>
        <w:t>.,</w:t>
      </w:r>
      <w:r w:rsidR="001D4249" w:rsidRPr="00CF7494">
        <w:rPr>
          <w:sz w:val="28"/>
          <w:szCs w:val="28"/>
          <w:lang w:val="uk-UA"/>
        </w:rPr>
        <w:t xml:space="preserve"> </w:t>
      </w:r>
      <w:r w:rsidRPr="00CF7494">
        <w:rPr>
          <w:sz w:val="28"/>
          <w:szCs w:val="28"/>
          <w:lang w:val="uk-UA"/>
        </w:rPr>
        <w:t>Джус М.</w:t>
      </w:r>
      <w:r w:rsidR="00C87D3A" w:rsidRPr="00CF7494">
        <w:rPr>
          <w:sz w:val="28"/>
          <w:szCs w:val="28"/>
          <w:lang w:val="uk-UA"/>
        </w:rPr>
        <w:t xml:space="preserve"> </w:t>
      </w:r>
      <w:r w:rsidRPr="00CF7494">
        <w:rPr>
          <w:sz w:val="28"/>
          <w:szCs w:val="28"/>
          <w:lang w:val="uk-UA"/>
        </w:rPr>
        <w:t>Б, професором</w:t>
      </w:r>
      <w:r w:rsidR="00585B7A" w:rsidRPr="00CF7494">
        <w:rPr>
          <w:sz w:val="28"/>
          <w:szCs w:val="28"/>
          <w:lang w:val="uk-UA"/>
        </w:rPr>
        <w:t xml:space="preserve">, </w:t>
      </w:r>
      <w:proofErr w:type="spellStart"/>
      <w:r w:rsidR="00585B7A" w:rsidRPr="00CF7494">
        <w:rPr>
          <w:sz w:val="28"/>
          <w:szCs w:val="28"/>
          <w:lang w:val="uk-UA"/>
        </w:rPr>
        <w:t>д.мед.н</w:t>
      </w:r>
      <w:proofErr w:type="spellEnd"/>
      <w:r w:rsidR="00585B7A" w:rsidRPr="00CF7494">
        <w:rPr>
          <w:sz w:val="28"/>
          <w:szCs w:val="28"/>
          <w:lang w:val="uk-UA"/>
        </w:rPr>
        <w:t xml:space="preserve">., </w:t>
      </w:r>
      <w:r w:rsidRPr="00CF7494">
        <w:rPr>
          <w:sz w:val="28"/>
          <w:szCs w:val="28"/>
          <w:lang w:val="uk-UA"/>
        </w:rPr>
        <w:t>Руденко Ю.</w:t>
      </w:r>
      <w:r w:rsidR="00C87D3A" w:rsidRPr="00CF7494">
        <w:rPr>
          <w:sz w:val="28"/>
          <w:szCs w:val="28"/>
          <w:lang w:val="uk-UA"/>
        </w:rPr>
        <w:t xml:space="preserve"> </w:t>
      </w:r>
      <w:r w:rsidRPr="00CF7494">
        <w:rPr>
          <w:sz w:val="28"/>
          <w:szCs w:val="28"/>
          <w:lang w:val="uk-UA"/>
        </w:rPr>
        <w:t>В., доцентом</w:t>
      </w:r>
      <w:r w:rsidR="00585B7A" w:rsidRPr="00CF7494">
        <w:rPr>
          <w:sz w:val="28"/>
          <w:szCs w:val="28"/>
          <w:lang w:val="uk-UA"/>
        </w:rPr>
        <w:t xml:space="preserve">, </w:t>
      </w:r>
      <w:proofErr w:type="spellStart"/>
      <w:r w:rsidR="00585B7A" w:rsidRPr="00CF7494">
        <w:rPr>
          <w:sz w:val="28"/>
          <w:szCs w:val="28"/>
          <w:lang w:val="uk-UA"/>
        </w:rPr>
        <w:t>к.мед.н</w:t>
      </w:r>
      <w:proofErr w:type="spellEnd"/>
      <w:r w:rsidR="00585B7A" w:rsidRPr="00CF7494">
        <w:rPr>
          <w:sz w:val="28"/>
          <w:szCs w:val="28"/>
          <w:lang w:val="uk-UA"/>
        </w:rPr>
        <w:t xml:space="preserve">., </w:t>
      </w:r>
      <w:proofErr w:type="spellStart"/>
      <w:r w:rsidRPr="00CF7494">
        <w:rPr>
          <w:sz w:val="28"/>
          <w:szCs w:val="28"/>
          <w:lang w:val="uk-UA"/>
        </w:rPr>
        <w:t>Безродним</w:t>
      </w:r>
      <w:proofErr w:type="spellEnd"/>
      <w:r w:rsidRPr="00CF7494">
        <w:rPr>
          <w:sz w:val="28"/>
          <w:szCs w:val="28"/>
          <w:lang w:val="uk-UA"/>
        </w:rPr>
        <w:t xml:space="preserve"> А.</w:t>
      </w:r>
      <w:r w:rsidR="00C87D3A" w:rsidRPr="00CF7494">
        <w:rPr>
          <w:sz w:val="28"/>
          <w:szCs w:val="28"/>
          <w:lang w:val="uk-UA"/>
        </w:rPr>
        <w:t xml:space="preserve"> </w:t>
      </w:r>
      <w:r w:rsidRPr="00CF7494">
        <w:rPr>
          <w:sz w:val="28"/>
          <w:szCs w:val="28"/>
          <w:lang w:val="uk-UA"/>
        </w:rPr>
        <w:t>Б., доцентом</w:t>
      </w:r>
      <w:r w:rsidR="00585B7A" w:rsidRPr="00CF7494">
        <w:rPr>
          <w:sz w:val="28"/>
          <w:szCs w:val="28"/>
          <w:lang w:val="uk-UA"/>
        </w:rPr>
        <w:t xml:space="preserve">, </w:t>
      </w:r>
      <w:proofErr w:type="spellStart"/>
      <w:r w:rsidR="00585B7A" w:rsidRPr="00CF7494">
        <w:rPr>
          <w:sz w:val="28"/>
          <w:szCs w:val="28"/>
          <w:lang w:val="uk-UA"/>
        </w:rPr>
        <w:t>к.мед.н</w:t>
      </w:r>
      <w:proofErr w:type="spellEnd"/>
      <w:r w:rsidR="00585B7A" w:rsidRPr="00CF7494">
        <w:rPr>
          <w:sz w:val="28"/>
          <w:szCs w:val="28"/>
          <w:lang w:val="uk-UA"/>
        </w:rPr>
        <w:t xml:space="preserve">., </w:t>
      </w:r>
      <w:r w:rsidRPr="00CF7494">
        <w:rPr>
          <w:sz w:val="28"/>
          <w:szCs w:val="28"/>
          <w:lang w:val="uk-UA"/>
        </w:rPr>
        <w:t>Зайцевою О.</w:t>
      </w:r>
      <w:r w:rsidR="00C87D3A" w:rsidRPr="00CF7494">
        <w:rPr>
          <w:sz w:val="28"/>
          <w:szCs w:val="28"/>
          <w:lang w:val="uk-UA"/>
        </w:rPr>
        <w:t xml:space="preserve"> </w:t>
      </w:r>
      <w:r w:rsidRPr="00CF7494">
        <w:rPr>
          <w:sz w:val="28"/>
          <w:szCs w:val="28"/>
          <w:lang w:val="uk-UA"/>
        </w:rPr>
        <w:t>Є., доцентом</w:t>
      </w:r>
      <w:r w:rsidR="00585B7A" w:rsidRPr="00CF7494">
        <w:rPr>
          <w:sz w:val="28"/>
          <w:szCs w:val="28"/>
          <w:lang w:val="uk-UA"/>
        </w:rPr>
        <w:t xml:space="preserve">, </w:t>
      </w:r>
      <w:proofErr w:type="spellStart"/>
      <w:r w:rsidR="00585B7A" w:rsidRPr="00CF7494">
        <w:rPr>
          <w:sz w:val="28"/>
          <w:szCs w:val="28"/>
          <w:lang w:val="uk-UA"/>
        </w:rPr>
        <w:t>к.мед.н</w:t>
      </w:r>
      <w:proofErr w:type="spellEnd"/>
      <w:r w:rsidR="00585B7A" w:rsidRPr="00CF7494">
        <w:rPr>
          <w:sz w:val="28"/>
          <w:szCs w:val="28"/>
          <w:lang w:val="uk-UA"/>
        </w:rPr>
        <w:t xml:space="preserve">., </w:t>
      </w:r>
      <w:proofErr w:type="spellStart"/>
      <w:r w:rsidRPr="00CF7494">
        <w:rPr>
          <w:sz w:val="28"/>
          <w:szCs w:val="28"/>
          <w:lang w:val="uk-UA"/>
        </w:rPr>
        <w:t>Карасевською</w:t>
      </w:r>
      <w:proofErr w:type="spellEnd"/>
      <w:r w:rsidRPr="00CF7494">
        <w:rPr>
          <w:sz w:val="28"/>
          <w:szCs w:val="28"/>
          <w:lang w:val="uk-UA"/>
        </w:rPr>
        <w:t xml:space="preserve"> Т.</w:t>
      </w:r>
      <w:r w:rsidR="00C87D3A" w:rsidRPr="00CF7494">
        <w:rPr>
          <w:sz w:val="28"/>
          <w:szCs w:val="28"/>
          <w:lang w:val="uk-UA"/>
        </w:rPr>
        <w:t xml:space="preserve"> </w:t>
      </w:r>
      <w:r w:rsidRPr="00CF7494">
        <w:rPr>
          <w:sz w:val="28"/>
          <w:szCs w:val="28"/>
          <w:lang w:val="uk-UA"/>
        </w:rPr>
        <w:t>А., доцентом</w:t>
      </w:r>
      <w:r w:rsidR="00585B7A" w:rsidRPr="00CF7494">
        <w:rPr>
          <w:sz w:val="28"/>
          <w:szCs w:val="28"/>
          <w:lang w:val="uk-UA"/>
        </w:rPr>
        <w:t xml:space="preserve">, </w:t>
      </w:r>
      <w:proofErr w:type="spellStart"/>
      <w:r w:rsidR="00585B7A" w:rsidRPr="00CF7494">
        <w:rPr>
          <w:sz w:val="28"/>
          <w:szCs w:val="28"/>
          <w:lang w:val="uk-UA"/>
        </w:rPr>
        <w:t>к.мед.н</w:t>
      </w:r>
      <w:proofErr w:type="spellEnd"/>
      <w:r w:rsidR="00585B7A" w:rsidRPr="00CF7494">
        <w:rPr>
          <w:sz w:val="28"/>
          <w:szCs w:val="28"/>
          <w:lang w:val="uk-UA"/>
        </w:rPr>
        <w:t xml:space="preserve">., </w:t>
      </w:r>
      <w:r w:rsidRPr="00CF7494">
        <w:rPr>
          <w:sz w:val="28"/>
          <w:szCs w:val="28"/>
          <w:lang w:val="uk-UA"/>
        </w:rPr>
        <w:t>Рокитою О.</w:t>
      </w:r>
      <w:r w:rsidR="00C87D3A" w:rsidRPr="00CF7494">
        <w:rPr>
          <w:sz w:val="28"/>
          <w:szCs w:val="28"/>
          <w:lang w:val="uk-UA"/>
        </w:rPr>
        <w:t xml:space="preserve"> </w:t>
      </w:r>
      <w:r w:rsidRPr="00CF7494">
        <w:rPr>
          <w:sz w:val="28"/>
          <w:szCs w:val="28"/>
          <w:lang w:val="uk-UA"/>
        </w:rPr>
        <w:t>І., асистентом Москаленко Ю.М.</w:t>
      </w:r>
    </w:p>
    <w:p w14:paraId="7118534E" w14:textId="77777777" w:rsidR="00D85CBC" w:rsidRPr="00CF7494" w:rsidRDefault="00D85CBC" w:rsidP="00D85CBC">
      <w:pPr>
        <w:spacing w:line="360" w:lineRule="auto"/>
        <w:ind w:firstLine="709"/>
        <w:jc w:val="both"/>
        <w:rPr>
          <w:sz w:val="28"/>
          <w:szCs w:val="28"/>
          <w:lang w:val="uk-UA"/>
        </w:rPr>
      </w:pPr>
    </w:p>
    <w:p w14:paraId="0209A770" w14:textId="40CBCF7E" w:rsidR="00D85CBC" w:rsidRPr="00CF7494" w:rsidRDefault="00D85CBC" w:rsidP="00D85CBC">
      <w:pPr>
        <w:spacing w:line="360" w:lineRule="auto"/>
        <w:ind w:firstLine="709"/>
        <w:jc w:val="both"/>
        <w:rPr>
          <w:sz w:val="28"/>
          <w:szCs w:val="28"/>
          <w:lang w:val="uk-UA"/>
        </w:rPr>
      </w:pPr>
      <w:r w:rsidRPr="00CF7494">
        <w:rPr>
          <w:sz w:val="28"/>
          <w:szCs w:val="28"/>
          <w:lang w:val="uk-UA"/>
        </w:rPr>
        <w:t xml:space="preserve">Рецензенти: </w:t>
      </w:r>
    </w:p>
    <w:p w14:paraId="288125E7" w14:textId="76718E35" w:rsidR="00F16BAE" w:rsidRPr="00CF7494" w:rsidRDefault="00585B7A" w:rsidP="00806B93">
      <w:pPr>
        <w:pStyle w:val="a7"/>
        <w:numPr>
          <w:ilvl w:val="0"/>
          <w:numId w:val="161"/>
        </w:numPr>
        <w:spacing w:line="360" w:lineRule="auto"/>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Завідувач кафедри внутрішньої медицини № 4 НМУ імені О.</w:t>
      </w:r>
      <w:r w:rsidR="00310F35" w:rsidRPr="00CF7494">
        <w:rPr>
          <w:rFonts w:ascii="Times New Roman" w:hAnsi="Times New Roman" w:cs="Times New Roman"/>
          <w:sz w:val="28"/>
          <w:szCs w:val="28"/>
          <w:lang w:val="en-US"/>
        </w:rPr>
        <w:t> </w:t>
      </w:r>
      <w:r w:rsidRPr="00CF7494">
        <w:rPr>
          <w:rFonts w:ascii="Times New Roman" w:hAnsi="Times New Roman" w:cs="Times New Roman"/>
          <w:sz w:val="28"/>
          <w:szCs w:val="28"/>
          <w:lang w:val="uk-UA"/>
        </w:rPr>
        <w:t>О.</w:t>
      </w:r>
      <w:r w:rsidR="00310F35" w:rsidRPr="00CF7494">
        <w:rPr>
          <w:rFonts w:ascii="Times New Roman" w:hAnsi="Times New Roman" w:cs="Times New Roman"/>
          <w:sz w:val="28"/>
          <w:szCs w:val="28"/>
          <w:lang w:val="en-US"/>
        </w:rPr>
        <w:t> </w:t>
      </w:r>
      <w:r w:rsidRPr="00CF7494">
        <w:rPr>
          <w:rFonts w:ascii="Times New Roman" w:hAnsi="Times New Roman" w:cs="Times New Roman"/>
          <w:sz w:val="28"/>
          <w:szCs w:val="28"/>
          <w:lang w:val="uk-UA"/>
        </w:rPr>
        <w:t>Богомольця, заслужений діяч науки і техніки України, д. мед. н., професор Лизогуб В. Г.</w:t>
      </w:r>
    </w:p>
    <w:p w14:paraId="1D05114C" w14:textId="0F222451" w:rsidR="0018039F" w:rsidRPr="00CF7494" w:rsidRDefault="0018039F" w:rsidP="00806B93">
      <w:pPr>
        <w:pStyle w:val="a7"/>
        <w:numPr>
          <w:ilvl w:val="0"/>
          <w:numId w:val="161"/>
        </w:numPr>
        <w:spacing w:line="360" w:lineRule="auto"/>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 xml:space="preserve">Провідний науковий співробітник відділення некоронарних </w:t>
      </w:r>
      <w:proofErr w:type="spellStart"/>
      <w:r w:rsidRPr="00CF7494">
        <w:rPr>
          <w:rFonts w:ascii="Times New Roman" w:hAnsi="Times New Roman" w:cs="Times New Roman"/>
          <w:sz w:val="28"/>
          <w:szCs w:val="28"/>
          <w:lang w:val="uk-UA"/>
        </w:rPr>
        <w:t>хвороб</w:t>
      </w:r>
      <w:proofErr w:type="spellEnd"/>
      <w:r w:rsidRPr="00CF7494">
        <w:rPr>
          <w:rFonts w:ascii="Times New Roman" w:hAnsi="Times New Roman" w:cs="Times New Roman"/>
          <w:sz w:val="28"/>
          <w:szCs w:val="28"/>
          <w:lang w:val="uk-UA"/>
        </w:rPr>
        <w:t xml:space="preserve"> серця,</w:t>
      </w:r>
    </w:p>
    <w:p w14:paraId="44DB9C3B" w14:textId="3D9751D6" w:rsidR="0018039F" w:rsidRPr="00CF7494" w:rsidRDefault="0018039F" w:rsidP="0018039F">
      <w:pPr>
        <w:pStyle w:val="a7"/>
        <w:spacing w:line="360" w:lineRule="auto"/>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ревматології та терапії ДУ «Національний науковий центр «Інститут кардіології, клінічної та регенеративної медицини імені академіка М.</w:t>
      </w:r>
      <w:r w:rsidR="00310F35" w:rsidRPr="00CF7494">
        <w:rPr>
          <w:rFonts w:ascii="Times New Roman" w:hAnsi="Times New Roman" w:cs="Times New Roman"/>
          <w:sz w:val="28"/>
          <w:szCs w:val="28"/>
          <w:lang w:val="en-US"/>
        </w:rPr>
        <w:t> </w:t>
      </w:r>
      <w:r w:rsidRPr="00CF7494">
        <w:rPr>
          <w:rFonts w:ascii="Times New Roman" w:hAnsi="Times New Roman" w:cs="Times New Roman"/>
          <w:sz w:val="28"/>
          <w:szCs w:val="28"/>
          <w:lang w:val="uk-UA"/>
        </w:rPr>
        <w:t>Д.</w:t>
      </w:r>
      <w:r w:rsidR="00310F35" w:rsidRPr="00CF7494">
        <w:rPr>
          <w:rFonts w:ascii="Times New Roman" w:hAnsi="Times New Roman" w:cs="Times New Roman"/>
          <w:sz w:val="28"/>
          <w:szCs w:val="28"/>
          <w:lang w:val="en-US"/>
        </w:rPr>
        <w:t> </w:t>
      </w:r>
      <w:proofErr w:type="spellStart"/>
      <w:r w:rsidRPr="00CF7494">
        <w:rPr>
          <w:rFonts w:ascii="Times New Roman" w:hAnsi="Times New Roman" w:cs="Times New Roman"/>
          <w:sz w:val="28"/>
          <w:szCs w:val="28"/>
          <w:lang w:val="uk-UA"/>
        </w:rPr>
        <w:t>Стражеска</w:t>
      </w:r>
      <w:proofErr w:type="spellEnd"/>
      <w:r w:rsidRPr="00CF7494">
        <w:rPr>
          <w:rFonts w:ascii="Times New Roman" w:hAnsi="Times New Roman" w:cs="Times New Roman"/>
          <w:sz w:val="28"/>
          <w:szCs w:val="28"/>
          <w:lang w:val="uk-UA"/>
        </w:rPr>
        <w:t xml:space="preserve"> НАМН України», д. мед. н., професор Проценко Г. О.</w:t>
      </w:r>
    </w:p>
    <w:p w14:paraId="5A0EADA5" w14:textId="77777777" w:rsidR="00AE2989" w:rsidRPr="00CF7494" w:rsidRDefault="00AE2989" w:rsidP="00AE2989">
      <w:pPr>
        <w:spacing w:line="360" w:lineRule="auto"/>
        <w:jc w:val="both"/>
        <w:rPr>
          <w:sz w:val="28"/>
          <w:szCs w:val="28"/>
          <w:lang w:val="uk-UA"/>
        </w:rPr>
      </w:pPr>
    </w:p>
    <w:p w14:paraId="2CDBC40F" w14:textId="3D0E07C4" w:rsidR="00AE2989" w:rsidRPr="00CF7494" w:rsidRDefault="001249E3" w:rsidP="0089579E">
      <w:pPr>
        <w:spacing w:line="360" w:lineRule="auto"/>
        <w:ind w:firstLine="709"/>
        <w:jc w:val="both"/>
        <w:rPr>
          <w:sz w:val="28"/>
          <w:szCs w:val="28"/>
          <w:lang w:val="uk-UA"/>
        </w:rPr>
      </w:pPr>
      <w:r w:rsidRPr="00CF7494">
        <w:rPr>
          <w:sz w:val="28"/>
          <w:szCs w:val="28"/>
          <w:lang w:val="uk-UA"/>
        </w:rPr>
        <w:t>Рекоменд</w:t>
      </w:r>
      <w:r w:rsidR="0089579E" w:rsidRPr="00CF7494">
        <w:rPr>
          <w:sz w:val="28"/>
          <w:szCs w:val="28"/>
          <w:lang w:val="uk-UA"/>
        </w:rPr>
        <w:t>овано</w:t>
      </w:r>
      <w:r w:rsidR="00770199" w:rsidRPr="00CF7494">
        <w:rPr>
          <w:sz w:val="28"/>
          <w:szCs w:val="28"/>
          <w:lang w:val="uk-UA"/>
        </w:rPr>
        <w:t xml:space="preserve"> </w:t>
      </w:r>
      <w:r w:rsidR="0089579E" w:rsidRPr="00CF7494">
        <w:rPr>
          <w:sz w:val="28"/>
          <w:szCs w:val="28"/>
          <w:lang w:val="uk-UA"/>
        </w:rPr>
        <w:t xml:space="preserve">ЦМК з </w:t>
      </w:r>
      <w:proofErr w:type="spellStart"/>
      <w:r w:rsidR="0089579E" w:rsidRPr="00CF7494">
        <w:rPr>
          <w:sz w:val="28"/>
          <w:szCs w:val="28"/>
          <w:lang w:val="uk-UA"/>
        </w:rPr>
        <w:t>терaпевтичних</w:t>
      </w:r>
      <w:proofErr w:type="spellEnd"/>
      <w:r w:rsidR="0089579E" w:rsidRPr="00CF7494">
        <w:rPr>
          <w:sz w:val="28"/>
          <w:szCs w:val="28"/>
          <w:lang w:val="uk-UA"/>
        </w:rPr>
        <w:t xml:space="preserve"> </w:t>
      </w:r>
      <w:proofErr w:type="spellStart"/>
      <w:r w:rsidR="0089579E" w:rsidRPr="00CF7494">
        <w:rPr>
          <w:sz w:val="28"/>
          <w:szCs w:val="28"/>
          <w:lang w:val="uk-UA"/>
        </w:rPr>
        <w:t>дисциплiн</w:t>
      </w:r>
      <w:proofErr w:type="spellEnd"/>
      <w:r w:rsidR="0089579E" w:rsidRPr="00CF7494">
        <w:rPr>
          <w:sz w:val="28"/>
          <w:szCs w:val="28"/>
          <w:lang w:val="uk-UA"/>
        </w:rPr>
        <w:t xml:space="preserve"> (</w:t>
      </w:r>
      <w:r w:rsidR="00AE2989" w:rsidRPr="00CF7494">
        <w:rPr>
          <w:sz w:val="28"/>
          <w:szCs w:val="28"/>
          <w:lang w:val="uk-UA"/>
        </w:rPr>
        <w:t xml:space="preserve">протокол № </w:t>
      </w:r>
      <w:r w:rsidR="0056422A" w:rsidRPr="00CF7494">
        <w:rPr>
          <w:sz w:val="28"/>
          <w:szCs w:val="28"/>
          <w:lang w:val="uk-UA"/>
        </w:rPr>
        <w:t xml:space="preserve">9 </w:t>
      </w:r>
      <w:proofErr w:type="spellStart"/>
      <w:r w:rsidR="0089579E" w:rsidRPr="00CF7494">
        <w:rPr>
          <w:sz w:val="28"/>
          <w:szCs w:val="28"/>
          <w:lang w:val="uk-UA"/>
        </w:rPr>
        <w:t>вiд</w:t>
      </w:r>
      <w:proofErr w:type="spellEnd"/>
      <w:r w:rsidR="0089579E" w:rsidRPr="00CF7494">
        <w:rPr>
          <w:sz w:val="28"/>
          <w:szCs w:val="28"/>
          <w:lang w:val="uk-UA"/>
        </w:rPr>
        <w:t xml:space="preserve"> </w:t>
      </w:r>
      <w:r w:rsidR="0056422A" w:rsidRPr="00CF7494">
        <w:rPr>
          <w:sz w:val="28"/>
          <w:szCs w:val="28"/>
          <w:lang w:val="uk-UA"/>
        </w:rPr>
        <w:t xml:space="preserve">10 червня </w:t>
      </w:r>
      <w:r w:rsidR="0089579E" w:rsidRPr="00CF7494">
        <w:rPr>
          <w:sz w:val="28"/>
          <w:szCs w:val="28"/>
          <w:lang w:val="uk-UA"/>
        </w:rPr>
        <w:t>2024 р.)</w:t>
      </w:r>
    </w:p>
    <w:p w14:paraId="5AB6D651" w14:textId="0B785260" w:rsidR="0097070F" w:rsidRPr="00CF7494" w:rsidRDefault="0097070F">
      <w:pPr>
        <w:spacing w:after="160" w:line="259" w:lineRule="auto"/>
        <w:rPr>
          <w:b/>
          <w:bCs/>
          <w:sz w:val="28"/>
          <w:szCs w:val="28"/>
          <w:lang w:val="uk-UA"/>
        </w:rPr>
      </w:pPr>
      <w:r w:rsidRPr="00CF7494">
        <w:rPr>
          <w:b/>
          <w:bCs/>
          <w:sz w:val="28"/>
          <w:szCs w:val="28"/>
          <w:lang w:val="uk-UA"/>
        </w:rPr>
        <w:br w:type="page"/>
      </w:r>
    </w:p>
    <w:p w14:paraId="7DFB8D18" w14:textId="77777777" w:rsidR="0079235C" w:rsidRPr="00CF7494" w:rsidRDefault="0079235C" w:rsidP="00E8712D">
      <w:pPr>
        <w:spacing w:line="360" w:lineRule="auto"/>
        <w:jc w:val="center"/>
        <w:rPr>
          <w:b/>
          <w:sz w:val="28"/>
          <w:szCs w:val="28"/>
          <w:lang w:val="uk-UA"/>
        </w:rPr>
      </w:pPr>
      <w:r w:rsidRPr="00CF7494">
        <w:rPr>
          <w:b/>
          <w:sz w:val="28"/>
          <w:szCs w:val="28"/>
          <w:lang w:val="uk-UA"/>
        </w:rPr>
        <w:lastRenderedPageBreak/>
        <w:t xml:space="preserve">ЗМІСТ </w:t>
      </w:r>
    </w:p>
    <w:p w14:paraId="34663597" w14:textId="77777777" w:rsidR="000B61D1" w:rsidRPr="00CF7494" w:rsidRDefault="000B61D1" w:rsidP="00E8712D">
      <w:pPr>
        <w:spacing w:line="360" w:lineRule="auto"/>
        <w:jc w:val="center"/>
        <w:rPr>
          <w:b/>
          <w:sz w:val="28"/>
          <w:szCs w:val="28"/>
          <w:lang w:val="uk-U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654"/>
        <w:gridCol w:w="993"/>
      </w:tblGrid>
      <w:tr w:rsidR="0079235C" w:rsidRPr="00CF7494" w14:paraId="41D76372" w14:textId="77777777" w:rsidTr="003835BD">
        <w:tc>
          <w:tcPr>
            <w:tcW w:w="851" w:type="dxa"/>
            <w:shd w:val="clear" w:color="auto" w:fill="auto"/>
          </w:tcPr>
          <w:p w14:paraId="353D004B" w14:textId="09EDB717" w:rsidR="0079235C" w:rsidRPr="00CF7494" w:rsidRDefault="003835BD" w:rsidP="003835BD">
            <w:pPr>
              <w:pStyle w:val="a7"/>
              <w:spacing w:after="0" w:line="360" w:lineRule="auto"/>
              <w:ind w:left="0"/>
              <w:rPr>
                <w:rFonts w:ascii="Times New Roman" w:hAnsi="Times New Roman" w:cs="Times New Roman"/>
                <w:b/>
                <w:sz w:val="28"/>
                <w:szCs w:val="28"/>
                <w:lang w:val="uk-UA"/>
              </w:rPr>
            </w:pPr>
            <w:r w:rsidRPr="00CF7494">
              <w:rPr>
                <w:rFonts w:ascii="Times New Roman" w:hAnsi="Times New Roman" w:cs="Times New Roman"/>
                <w:b/>
                <w:sz w:val="28"/>
                <w:szCs w:val="28"/>
                <w:lang w:val="uk-UA"/>
              </w:rPr>
              <w:t>№</w:t>
            </w:r>
          </w:p>
        </w:tc>
        <w:tc>
          <w:tcPr>
            <w:tcW w:w="7654" w:type="dxa"/>
            <w:shd w:val="clear" w:color="auto" w:fill="auto"/>
          </w:tcPr>
          <w:p w14:paraId="00411717" w14:textId="121BB7A0" w:rsidR="0079235C" w:rsidRPr="00CF7494" w:rsidRDefault="003835BD" w:rsidP="00E8712D">
            <w:pPr>
              <w:spacing w:line="360" w:lineRule="auto"/>
              <w:rPr>
                <w:b/>
                <w:sz w:val="28"/>
                <w:szCs w:val="28"/>
                <w:lang w:val="uk-UA"/>
              </w:rPr>
            </w:pPr>
            <w:r w:rsidRPr="00CF7494">
              <w:rPr>
                <w:b/>
                <w:sz w:val="28"/>
                <w:szCs w:val="28"/>
                <w:lang w:val="uk-UA"/>
              </w:rPr>
              <w:t>Назва розділу</w:t>
            </w:r>
          </w:p>
        </w:tc>
        <w:tc>
          <w:tcPr>
            <w:tcW w:w="993" w:type="dxa"/>
            <w:shd w:val="clear" w:color="auto" w:fill="auto"/>
          </w:tcPr>
          <w:p w14:paraId="5C1F8FAA" w14:textId="47A450A8" w:rsidR="0079235C" w:rsidRPr="00CF7494" w:rsidRDefault="003835BD" w:rsidP="003835BD">
            <w:pPr>
              <w:spacing w:line="360" w:lineRule="auto"/>
              <w:rPr>
                <w:b/>
                <w:sz w:val="28"/>
                <w:szCs w:val="28"/>
                <w:lang w:val="uk-UA"/>
              </w:rPr>
            </w:pPr>
            <w:proofErr w:type="spellStart"/>
            <w:r w:rsidRPr="00CF7494">
              <w:rPr>
                <w:b/>
                <w:sz w:val="28"/>
                <w:szCs w:val="28"/>
                <w:lang w:val="uk-UA"/>
              </w:rPr>
              <w:t>Стор</w:t>
            </w:r>
            <w:proofErr w:type="spellEnd"/>
            <w:r w:rsidRPr="00CF7494">
              <w:rPr>
                <w:b/>
                <w:sz w:val="28"/>
                <w:szCs w:val="28"/>
                <w:lang w:val="uk-UA"/>
              </w:rPr>
              <w:t>.</w:t>
            </w:r>
          </w:p>
        </w:tc>
      </w:tr>
      <w:tr w:rsidR="00A27601" w:rsidRPr="00CF7494" w14:paraId="6A463FE9" w14:textId="77777777" w:rsidTr="003835BD">
        <w:tc>
          <w:tcPr>
            <w:tcW w:w="851" w:type="dxa"/>
            <w:shd w:val="clear" w:color="auto" w:fill="auto"/>
          </w:tcPr>
          <w:p w14:paraId="52422DA3" w14:textId="77777777" w:rsidR="00A27601" w:rsidRPr="00CF7494" w:rsidRDefault="00A27601" w:rsidP="00806B93">
            <w:pPr>
              <w:pStyle w:val="a7"/>
              <w:numPr>
                <w:ilvl w:val="0"/>
                <w:numId w:val="165"/>
              </w:numPr>
              <w:spacing w:after="0" w:line="360" w:lineRule="auto"/>
              <w:ind w:left="0" w:firstLine="0"/>
              <w:rPr>
                <w:rFonts w:ascii="Times New Roman" w:hAnsi="Times New Roman" w:cs="Times New Roman"/>
                <w:sz w:val="28"/>
                <w:szCs w:val="28"/>
                <w:lang w:val="uk-UA"/>
              </w:rPr>
            </w:pPr>
          </w:p>
        </w:tc>
        <w:tc>
          <w:tcPr>
            <w:tcW w:w="7654" w:type="dxa"/>
            <w:shd w:val="clear" w:color="auto" w:fill="auto"/>
          </w:tcPr>
          <w:p w14:paraId="4FDD9D48" w14:textId="7F0CCDF4" w:rsidR="00A27601" w:rsidRPr="00CF7494" w:rsidRDefault="00A27601" w:rsidP="00E8712D">
            <w:pPr>
              <w:spacing w:line="360" w:lineRule="auto"/>
              <w:rPr>
                <w:sz w:val="28"/>
                <w:szCs w:val="28"/>
                <w:lang w:val="uk-UA"/>
              </w:rPr>
            </w:pPr>
            <w:r w:rsidRPr="00CF7494">
              <w:rPr>
                <w:sz w:val="28"/>
                <w:szCs w:val="28"/>
                <w:lang w:val="uk-UA"/>
              </w:rPr>
              <w:t>Компетенції</w:t>
            </w:r>
          </w:p>
        </w:tc>
        <w:tc>
          <w:tcPr>
            <w:tcW w:w="993" w:type="dxa"/>
            <w:shd w:val="clear" w:color="auto" w:fill="auto"/>
          </w:tcPr>
          <w:p w14:paraId="03E7AF8C" w14:textId="2945F65D" w:rsidR="00A27601" w:rsidRPr="00CF7494" w:rsidRDefault="00A27601" w:rsidP="00E8712D">
            <w:pPr>
              <w:spacing w:line="360" w:lineRule="auto"/>
              <w:rPr>
                <w:sz w:val="28"/>
                <w:szCs w:val="28"/>
                <w:lang w:val="uk-UA"/>
              </w:rPr>
            </w:pPr>
            <w:r w:rsidRPr="00CF7494">
              <w:rPr>
                <w:sz w:val="28"/>
                <w:szCs w:val="28"/>
                <w:lang w:val="uk-UA"/>
              </w:rPr>
              <w:t>4</w:t>
            </w:r>
          </w:p>
        </w:tc>
      </w:tr>
      <w:tr w:rsidR="003835BD" w:rsidRPr="00CF7494" w14:paraId="6FB23232" w14:textId="77777777" w:rsidTr="003835BD">
        <w:tc>
          <w:tcPr>
            <w:tcW w:w="851" w:type="dxa"/>
            <w:shd w:val="clear" w:color="auto" w:fill="auto"/>
          </w:tcPr>
          <w:p w14:paraId="3ECDEE2C" w14:textId="77777777" w:rsidR="003835BD" w:rsidRPr="00CF7494" w:rsidRDefault="003835BD" w:rsidP="00806B93">
            <w:pPr>
              <w:pStyle w:val="a7"/>
              <w:numPr>
                <w:ilvl w:val="0"/>
                <w:numId w:val="165"/>
              </w:numPr>
              <w:spacing w:after="0" w:line="360" w:lineRule="auto"/>
              <w:ind w:left="0" w:firstLine="0"/>
              <w:rPr>
                <w:rFonts w:ascii="Times New Roman" w:hAnsi="Times New Roman" w:cs="Times New Roman"/>
                <w:sz w:val="28"/>
                <w:szCs w:val="28"/>
                <w:lang w:val="uk-UA"/>
              </w:rPr>
            </w:pPr>
          </w:p>
        </w:tc>
        <w:tc>
          <w:tcPr>
            <w:tcW w:w="7654" w:type="dxa"/>
            <w:shd w:val="clear" w:color="auto" w:fill="auto"/>
          </w:tcPr>
          <w:p w14:paraId="7D36ED97" w14:textId="4A41274A" w:rsidR="003835BD" w:rsidRPr="00CF7494" w:rsidRDefault="003835BD" w:rsidP="00E8712D">
            <w:pPr>
              <w:spacing w:line="360" w:lineRule="auto"/>
              <w:rPr>
                <w:sz w:val="28"/>
                <w:szCs w:val="28"/>
                <w:lang w:val="uk-UA"/>
              </w:rPr>
            </w:pPr>
            <w:r w:rsidRPr="00CF7494">
              <w:rPr>
                <w:sz w:val="28"/>
                <w:szCs w:val="28"/>
                <w:lang w:val="uk-UA"/>
              </w:rPr>
              <w:t>Ведення хворого з артеріальною гіпертензією</w:t>
            </w:r>
          </w:p>
        </w:tc>
        <w:tc>
          <w:tcPr>
            <w:tcW w:w="993" w:type="dxa"/>
            <w:shd w:val="clear" w:color="auto" w:fill="auto"/>
          </w:tcPr>
          <w:p w14:paraId="3F45B15E" w14:textId="408D0FBC" w:rsidR="003835BD" w:rsidRPr="00CF7494" w:rsidRDefault="003835BD" w:rsidP="00E8712D">
            <w:pPr>
              <w:spacing w:line="360" w:lineRule="auto"/>
              <w:rPr>
                <w:sz w:val="28"/>
                <w:szCs w:val="28"/>
                <w:lang w:val="uk-UA"/>
              </w:rPr>
            </w:pPr>
            <w:r w:rsidRPr="00CF7494">
              <w:rPr>
                <w:sz w:val="28"/>
                <w:szCs w:val="28"/>
                <w:lang w:val="uk-UA"/>
              </w:rPr>
              <w:t>7</w:t>
            </w:r>
          </w:p>
        </w:tc>
      </w:tr>
      <w:tr w:rsidR="003835BD" w:rsidRPr="00CF7494" w14:paraId="67424C6B" w14:textId="77777777" w:rsidTr="003835BD">
        <w:tc>
          <w:tcPr>
            <w:tcW w:w="851" w:type="dxa"/>
            <w:shd w:val="clear" w:color="auto" w:fill="auto"/>
          </w:tcPr>
          <w:p w14:paraId="7F0EE9D9" w14:textId="77777777" w:rsidR="003835BD" w:rsidRPr="00CF7494" w:rsidRDefault="003835BD" w:rsidP="00806B93">
            <w:pPr>
              <w:pStyle w:val="a7"/>
              <w:numPr>
                <w:ilvl w:val="0"/>
                <w:numId w:val="165"/>
              </w:numPr>
              <w:spacing w:after="0" w:line="360" w:lineRule="auto"/>
              <w:ind w:left="0" w:firstLine="0"/>
              <w:rPr>
                <w:rFonts w:ascii="Times New Roman" w:hAnsi="Times New Roman" w:cs="Times New Roman"/>
                <w:sz w:val="28"/>
                <w:szCs w:val="28"/>
                <w:lang w:val="uk-UA"/>
              </w:rPr>
            </w:pPr>
          </w:p>
        </w:tc>
        <w:tc>
          <w:tcPr>
            <w:tcW w:w="7654" w:type="dxa"/>
            <w:shd w:val="clear" w:color="auto" w:fill="auto"/>
          </w:tcPr>
          <w:p w14:paraId="7A2E1713" w14:textId="07B049B4" w:rsidR="003835BD" w:rsidRPr="00CF7494" w:rsidRDefault="003835BD" w:rsidP="00E8712D">
            <w:pPr>
              <w:spacing w:line="360" w:lineRule="auto"/>
              <w:rPr>
                <w:sz w:val="28"/>
                <w:szCs w:val="28"/>
                <w:lang w:val="uk-UA"/>
              </w:rPr>
            </w:pPr>
            <w:r w:rsidRPr="00CF7494">
              <w:rPr>
                <w:sz w:val="28"/>
                <w:szCs w:val="28"/>
                <w:lang w:val="uk-UA"/>
              </w:rPr>
              <w:t>Ведення хворого з хронічним (що повторюється) болем в грудній клітці</w:t>
            </w:r>
          </w:p>
        </w:tc>
        <w:tc>
          <w:tcPr>
            <w:tcW w:w="993" w:type="dxa"/>
            <w:shd w:val="clear" w:color="auto" w:fill="auto"/>
          </w:tcPr>
          <w:p w14:paraId="55382DCF" w14:textId="77777777" w:rsidR="003835BD" w:rsidRPr="00CF7494" w:rsidRDefault="003835BD" w:rsidP="00E8712D">
            <w:pPr>
              <w:spacing w:line="360" w:lineRule="auto"/>
              <w:rPr>
                <w:sz w:val="28"/>
                <w:szCs w:val="28"/>
                <w:lang w:val="uk-UA"/>
              </w:rPr>
            </w:pPr>
            <w:r w:rsidRPr="00CF7494">
              <w:rPr>
                <w:sz w:val="28"/>
                <w:szCs w:val="28"/>
                <w:lang w:val="uk-UA"/>
              </w:rPr>
              <w:t>23</w:t>
            </w:r>
          </w:p>
        </w:tc>
      </w:tr>
      <w:tr w:rsidR="003835BD" w:rsidRPr="00CF7494" w14:paraId="1317C92D" w14:textId="77777777" w:rsidTr="003835BD">
        <w:tc>
          <w:tcPr>
            <w:tcW w:w="851" w:type="dxa"/>
            <w:shd w:val="clear" w:color="auto" w:fill="auto"/>
          </w:tcPr>
          <w:p w14:paraId="757A8620" w14:textId="77777777" w:rsidR="003835BD" w:rsidRPr="00CF7494" w:rsidRDefault="003835BD" w:rsidP="00806B93">
            <w:pPr>
              <w:pStyle w:val="a7"/>
              <w:numPr>
                <w:ilvl w:val="0"/>
                <w:numId w:val="165"/>
              </w:numPr>
              <w:spacing w:after="0" w:line="360" w:lineRule="auto"/>
              <w:ind w:left="0" w:firstLine="0"/>
              <w:rPr>
                <w:rFonts w:ascii="Times New Roman" w:hAnsi="Times New Roman" w:cs="Times New Roman"/>
                <w:sz w:val="28"/>
                <w:szCs w:val="28"/>
                <w:lang w:val="uk-UA"/>
              </w:rPr>
            </w:pPr>
          </w:p>
        </w:tc>
        <w:tc>
          <w:tcPr>
            <w:tcW w:w="7654" w:type="dxa"/>
            <w:shd w:val="clear" w:color="auto" w:fill="auto"/>
          </w:tcPr>
          <w:p w14:paraId="787870FC" w14:textId="03091C57" w:rsidR="003835BD" w:rsidRPr="00CF7494" w:rsidRDefault="003835BD" w:rsidP="00E8712D">
            <w:pPr>
              <w:spacing w:line="360" w:lineRule="auto"/>
              <w:rPr>
                <w:sz w:val="28"/>
                <w:szCs w:val="28"/>
                <w:lang w:val="uk-UA"/>
              </w:rPr>
            </w:pPr>
            <w:r w:rsidRPr="00CF7494">
              <w:rPr>
                <w:sz w:val="28"/>
                <w:szCs w:val="28"/>
                <w:lang w:val="uk-UA"/>
              </w:rPr>
              <w:t>Ведення хворого з болем в грудній клітці, що гостро виник</w:t>
            </w:r>
          </w:p>
        </w:tc>
        <w:tc>
          <w:tcPr>
            <w:tcW w:w="993" w:type="dxa"/>
            <w:shd w:val="clear" w:color="auto" w:fill="auto"/>
          </w:tcPr>
          <w:p w14:paraId="3F935B06" w14:textId="565A274B" w:rsidR="003835BD" w:rsidRPr="00CF7494" w:rsidRDefault="003835BD" w:rsidP="00E8712D">
            <w:pPr>
              <w:spacing w:line="360" w:lineRule="auto"/>
              <w:rPr>
                <w:sz w:val="28"/>
                <w:szCs w:val="28"/>
                <w:lang w:val="uk-UA"/>
              </w:rPr>
            </w:pPr>
            <w:r w:rsidRPr="00CF7494">
              <w:rPr>
                <w:sz w:val="28"/>
                <w:szCs w:val="28"/>
                <w:lang w:val="uk-UA"/>
              </w:rPr>
              <w:t>3</w:t>
            </w:r>
            <w:r w:rsidR="00770199" w:rsidRPr="00CF7494">
              <w:rPr>
                <w:sz w:val="28"/>
                <w:szCs w:val="28"/>
                <w:lang w:val="uk-UA"/>
              </w:rPr>
              <w:t>6</w:t>
            </w:r>
          </w:p>
        </w:tc>
      </w:tr>
      <w:tr w:rsidR="003835BD" w:rsidRPr="00CF7494" w14:paraId="212DB600" w14:textId="77777777" w:rsidTr="003835BD">
        <w:tc>
          <w:tcPr>
            <w:tcW w:w="851" w:type="dxa"/>
            <w:shd w:val="clear" w:color="auto" w:fill="auto"/>
          </w:tcPr>
          <w:p w14:paraId="128D8E94" w14:textId="77777777" w:rsidR="003835BD" w:rsidRPr="00CF7494" w:rsidRDefault="003835BD" w:rsidP="00806B93">
            <w:pPr>
              <w:pStyle w:val="a7"/>
              <w:numPr>
                <w:ilvl w:val="0"/>
                <w:numId w:val="165"/>
              </w:numPr>
              <w:spacing w:after="0" w:line="360" w:lineRule="auto"/>
              <w:ind w:left="0" w:firstLine="0"/>
              <w:rPr>
                <w:rFonts w:ascii="Times New Roman" w:hAnsi="Times New Roman" w:cs="Times New Roman"/>
                <w:sz w:val="28"/>
                <w:szCs w:val="28"/>
                <w:lang w:val="uk-UA"/>
              </w:rPr>
            </w:pPr>
          </w:p>
        </w:tc>
        <w:tc>
          <w:tcPr>
            <w:tcW w:w="7654" w:type="dxa"/>
            <w:shd w:val="clear" w:color="auto" w:fill="auto"/>
          </w:tcPr>
          <w:p w14:paraId="5BA38554" w14:textId="465E8FE3" w:rsidR="003835BD" w:rsidRPr="00CF7494" w:rsidRDefault="003835BD" w:rsidP="00E8712D">
            <w:pPr>
              <w:spacing w:line="360" w:lineRule="auto"/>
              <w:rPr>
                <w:sz w:val="28"/>
                <w:szCs w:val="28"/>
                <w:lang w:val="uk-UA"/>
              </w:rPr>
            </w:pPr>
            <w:r w:rsidRPr="00CF7494">
              <w:rPr>
                <w:sz w:val="28"/>
                <w:szCs w:val="28"/>
                <w:lang w:val="uk-UA"/>
              </w:rPr>
              <w:t>Ведення хворого з порушенням серцевого ритму</w:t>
            </w:r>
          </w:p>
        </w:tc>
        <w:tc>
          <w:tcPr>
            <w:tcW w:w="993" w:type="dxa"/>
            <w:shd w:val="clear" w:color="auto" w:fill="auto"/>
          </w:tcPr>
          <w:p w14:paraId="2B3EBEE2" w14:textId="14691234" w:rsidR="003835BD" w:rsidRPr="00CF7494" w:rsidRDefault="003835BD" w:rsidP="00E8712D">
            <w:pPr>
              <w:spacing w:line="360" w:lineRule="auto"/>
              <w:rPr>
                <w:sz w:val="28"/>
                <w:szCs w:val="28"/>
                <w:lang w:val="uk-UA"/>
              </w:rPr>
            </w:pPr>
            <w:r w:rsidRPr="00CF7494">
              <w:rPr>
                <w:sz w:val="28"/>
                <w:szCs w:val="28"/>
                <w:lang w:val="uk-UA"/>
              </w:rPr>
              <w:t>4</w:t>
            </w:r>
            <w:r w:rsidR="00770199" w:rsidRPr="00CF7494">
              <w:rPr>
                <w:sz w:val="28"/>
                <w:szCs w:val="28"/>
                <w:lang w:val="uk-UA"/>
              </w:rPr>
              <w:t>8</w:t>
            </w:r>
          </w:p>
        </w:tc>
      </w:tr>
      <w:tr w:rsidR="003835BD" w:rsidRPr="00CF7494" w14:paraId="2E220A36" w14:textId="77777777" w:rsidTr="003835BD">
        <w:tc>
          <w:tcPr>
            <w:tcW w:w="851" w:type="dxa"/>
            <w:shd w:val="clear" w:color="auto" w:fill="auto"/>
          </w:tcPr>
          <w:p w14:paraId="71ABE5EE" w14:textId="77777777" w:rsidR="003835BD" w:rsidRPr="00CF7494" w:rsidRDefault="003835BD" w:rsidP="00806B93">
            <w:pPr>
              <w:pStyle w:val="a7"/>
              <w:numPr>
                <w:ilvl w:val="0"/>
                <w:numId w:val="165"/>
              </w:numPr>
              <w:spacing w:after="0" w:line="360" w:lineRule="auto"/>
              <w:ind w:left="0" w:firstLine="0"/>
              <w:rPr>
                <w:rFonts w:ascii="Times New Roman" w:hAnsi="Times New Roman" w:cs="Times New Roman"/>
                <w:sz w:val="28"/>
                <w:szCs w:val="28"/>
                <w:lang w:val="uk-UA"/>
              </w:rPr>
            </w:pPr>
          </w:p>
        </w:tc>
        <w:tc>
          <w:tcPr>
            <w:tcW w:w="7654" w:type="dxa"/>
            <w:shd w:val="clear" w:color="auto" w:fill="auto"/>
          </w:tcPr>
          <w:p w14:paraId="6AA0C3AF" w14:textId="3279BCC6" w:rsidR="003835BD" w:rsidRPr="00CF7494" w:rsidRDefault="003835BD" w:rsidP="00E8712D">
            <w:pPr>
              <w:spacing w:line="360" w:lineRule="auto"/>
              <w:rPr>
                <w:sz w:val="28"/>
                <w:szCs w:val="28"/>
                <w:lang w:val="uk-UA"/>
              </w:rPr>
            </w:pPr>
            <w:r w:rsidRPr="00CF7494">
              <w:rPr>
                <w:sz w:val="28"/>
                <w:szCs w:val="28"/>
                <w:lang w:val="uk-UA"/>
              </w:rPr>
              <w:t>Ведення хворого з порушеннями провідності серця</w:t>
            </w:r>
          </w:p>
        </w:tc>
        <w:tc>
          <w:tcPr>
            <w:tcW w:w="993" w:type="dxa"/>
            <w:shd w:val="clear" w:color="auto" w:fill="auto"/>
          </w:tcPr>
          <w:p w14:paraId="348003E4" w14:textId="7A46FDBD" w:rsidR="003835BD" w:rsidRPr="00CF7494" w:rsidRDefault="003835BD" w:rsidP="00E8712D">
            <w:pPr>
              <w:spacing w:line="360" w:lineRule="auto"/>
              <w:rPr>
                <w:sz w:val="28"/>
                <w:szCs w:val="28"/>
                <w:lang w:val="uk-UA"/>
              </w:rPr>
            </w:pPr>
            <w:r w:rsidRPr="00CF7494">
              <w:rPr>
                <w:sz w:val="28"/>
                <w:szCs w:val="28"/>
                <w:lang w:val="uk-UA"/>
              </w:rPr>
              <w:t>6</w:t>
            </w:r>
            <w:r w:rsidR="00770199" w:rsidRPr="00CF7494">
              <w:rPr>
                <w:sz w:val="28"/>
                <w:szCs w:val="28"/>
                <w:lang w:val="uk-UA"/>
              </w:rPr>
              <w:t>3</w:t>
            </w:r>
          </w:p>
        </w:tc>
      </w:tr>
      <w:tr w:rsidR="003835BD" w:rsidRPr="00CF7494" w14:paraId="4DCAAD54" w14:textId="77777777" w:rsidTr="003835BD">
        <w:tc>
          <w:tcPr>
            <w:tcW w:w="851" w:type="dxa"/>
            <w:shd w:val="clear" w:color="auto" w:fill="auto"/>
          </w:tcPr>
          <w:p w14:paraId="6AEE7EEC" w14:textId="77777777" w:rsidR="003835BD" w:rsidRPr="00CF7494" w:rsidRDefault="003835BD" w:rsidP="00806B93">
            <w:pPr>
              <w:pStyle w:val="a7"/>
              <w:numPr>
                <w:ilvl w:val="0"/>
                <w:numId w:val="165"/>
              </w:numPr>
              <w:spacing w:after="0" w:line="360" w:lineRule="auto"/>
              <w:ind w:left="0" w:firstLine="0"/>
              <w:rPr>
                <w:rFonts w:ascii="Times New Roman" w:hAnsi="Times New Roman" w:cs="Times New Roman"/>
                <w:sz w:val="28"/>
                <w:szCs w:val="28"/>
                <w:lang w:val="uk-UA"/>
              </w:rPr>
            </w:pPr>
          </w:p>
        </w:tc>
        <w:tc>
          <w:tcPr>
            <w:tcW w:w="7654" w:type="dxa"/>
            <w:shd w:val="clear" w:color="auto" w:fill="auto"/>
          </w:tcPr>
          <w:p w14:paraId="5A88249C" w14:textId="0DD26EB8" w:rsidR="003835BD" w:rsidRPr="00CF7494" w:rsidRDefault="003835BD" w:rsidP="00E8712D">
            <w:pPr>
              <w:spacing w:line="360" w:lineRule="auto"/>
              <w:rPr>
                <w:sz w:val="28"/>
                <w:szCs w:val="28"/>
                <w:lang w:val="uk-UA"/>
              </w:rPr>
            </w:pPr>
            <w:r w:rsidRPr="00CF7494">
              <w:rPr>
                <w:sz w:val="28"/>
                <w:szCs w:val="28"/>
                <w:lang w:val="uk-UA"/>
              </w:rPr>
              <w:t>Ведення хворого з задишкою та набряковим синдромом</w:t>
            </w:r>
          </w:p>
        </w:tc>
        <w:tc>
          <w:tcPr>
            <w:tcW w:w="993" w:type="dxa"/>
            <w:shd w:val="clear" w:color="auto" w:fill="auto"/>
          </w:tcPr>
          <w:p w14:paraId="33F15EB2" w14:textId="27557AE8" w:rsidR="003835BD" w:rsidRPr="00CF7494" w:rsidRDefault="003835BD" w:rsidP="00F14BBD">
            <w:pPr>
              <w:spacing w:line="360" w:lineRule="auto"/>
              <w:rPr>
                <w:sz w:val="28"/>
                <w:szCs w:val="28"/>
                <w:lang w:val="uk-UA"/>
              </w:rPr>
            </w:pPr>
            <w:r w:rsidRPr="00CF7494">
              <w:rPr>
                <w:sz w:val="28"/>
                <w:szCs w:val="28"/>
                <w:lang w:val="uk-UA"/>
              </w:rPr>
              <w:t>7</w:t>
            </w:r>
            <w:r w:rsidR="00F14BBD" w:rsidRPr="00CF7494">
              <w:rPr>
                <w:sz w:val="28"/>
                <w:szCs w:val="28"/>
                <w:lang w:val="uk-UA"/>
              </w:rPr>
              <w:t>7</w:t>
            </w:r>
          </w:p>
        </w:tc>
      </w:tr>
      <w:tr w:rsidR="003835BD" w:rsidRPr="00CF7494" w14:paraId="5FBC4C13" w14:textId="77777777" w:rsidTr="003835BD">
        <w:tc>
          <w:tcPr>
            <w:tcW w:w="851" w:type="dxa"/>
            <w:shd w:val="clear" w:color="auto" w:fill="auto"/>
          </w:tcPr>
          <w:p w14:paraId="7368411C" w14:textId="77777777" w:rsidR="003835BD" w:rsidRPr="00CF7494" w:rsidRDefault="003835BD" w:rsidP="00806B93">
            <w:pPr>
              <w:pStyle w:val="a7"/>
              <w:numPr>
                <w:ilvl w:val="0"/>
                <w:numId w:val="165"/>
              </w:numPr>
              <w:spacing w:after="0" w:line="360" w:lineRule="auto"/>
              <w:ind w:left="0" w:firstLine="0"/>
              <w:rPr>
                <w:rFonts w:ascii="Times New Roman" w:hAnsi="Times New Roman" w:cs="Times New Roman"/>
                <w:sz w:val="28"/>
                <w:szCs w:val="28"/>
                <w:lang w:val="uk-UA"/>
              </w:rPr>
            </w:pPr>
          </w:p>
        </w:tc>
        <w:tc>
          <w:tcPr>
            <w:tcW w:w="7654" w:type="dxa"/>
            <w:shd w:val="clear" w:color="auto" w:fill="auto"/>
          </w:tcPr>
          <w:p w14:paraId="0196C7F6" w14:textId="38C3F307" w:rsidR="003835BD" w:rsidRPr="00CF7494" w:rsidRDefault="003835BD" w:rsidP="00E8712D">
            <w:pPr>
              <w:spacing w:line="360" w:lineRule="auto"/>
              <w:rPr>
                <w:sz w:val="28"/>
                <w:szCs w:val="28"/>
                <w:lang w:val="uk-UA"/>
              </w:rPr>
            </w:pPr>
            <w:r w:rsidRPr="00CF7494">
              <w:rPr>
                <w:sz w:val="28"/>
                <w:szCs w:val="28"/>
                <w:lang w:val="uk-UA"/>
              </w:rPr>
              <w:t>Ведення хворого з легеневою гіпертензією</w:t>
            </w:r>
          </w:p>
        </w:tc>
        <w:tc>
          <w:tcPr>
            <w:tcW w:w="993" w:type="dxa"/>
            <w:shd w:val="clear" w:color="auto" w:fill="auto"/>
          </w:tcPr>
          <w:p w14:paraId="1081D45A" w14:textId="0D7FA3C7" w:rsidR="003835BD" w:rsidRPr="00CF7494" w:rsidRDefault="003835BD" w:rsidP="00F14BBD">
            <w:pPr>
              <w:spacing w:line="360" w:lineRule="auto"/>
              <w:rPr>
                <w:sz w:val="28"/>
                <w:szCs w:val="28"/>
                <w:lang w:val="uk-UA"/>
              </w:rPr>
            </w:pPr>
            <w:r w:rsidRPr="00CF7494">
              <w:rPr>
                <w:sz w:val="28"/>
                <w:szCs w:val="28"/>
                <w:lang w:val="uk-UA"/>
              </w:rPr>
              <w:t>9</w:t>
            </w:r>
            <w:r w:rsidR="00F14BBD" w:rsidRPr="00CF7494">
              <w:rPr>
                <w:sz w:val="28"/>
                <w:szCs w:val="28"/>
                <w:lang w:val="uk-UA"/>
              </w:rPr>
              <w:t>4</w:t>
            </w:r>
          </w:p>
        </w:tc>
      </w:tr>
      <w:tr w:rsidR="003835BD" w:rsidRPr="00CF7494" w14:paraId="714A4566" w14:textId="77777777" w:rsidTr="003835BD">
        <w:tc>
          <w:tcPr>
            <w:tcW w:w="851" w:type="dxa"/>
            <w:shd w:val="clear" w:color="auto" w:fill="auto"/>
          </w:tcPr>
          <w:p w14:paraId="55BF4FE7" w14:textId="77777777" w:rsidR="003835BD" w:rsidRPr="00CF7494" w:rsidRDefault="003835BD" w:rsidP="00806B93">
            <w:pPr>
              <w:pStyle w:val="a7"/>
              <w:numPr>
                <w:ilvl w:val="0"/>
                <w:numId w:val="165"/>
              </w:numPr>
              <w:spacing w:after="0" w:line="360" w:lineRule="auto"/>
              <w:ind w:left="0" w:firstLine="0"/>
              <w:rPr>
                <w:rFonts w:ascii="Times New Roman" w:hAnsi="Times New Roman" w:cs="Times New Roman"/>
                <w:sz w:val="28"/>
                <w:szCs w:val="28"/>
                <w:lang w:val="uk-UA"/>
              </w:rPr>
            </w:pPr>
          </w:p>
        </w:tc>
        <w:tc>
          <w:tcPr>
            <w:tcW w:w="7654" w:type="dxa"/>
            <w:shd w:val="clear" w:color="auto" w:fill="auto"/>
          </w:tcPr>
          <w:p w14:paraId="27692EBB" w14:textId="0795A566" w:rsidR="003835BD" w:rsidRPr="00CF7494" w:rsidRDefault="003835BD" w:rsidP="00E8712D">
            <w:pPr>
              <w:spacing w:line="360" w:lineRule="auto"/>
              <w:rPr>
                <w:sz w:val="28"/>
                <w:szCs w:val="28"/>
                <w:lang w:val="uk-UA"/>
              </w:rPr>
            </w:pPr>
            <w:r w:rsidRPr="00CF7494">
              <w:rPr>
                <w:sz w:val="28"/>
                <w:szCs w:val="28"/>
                <w:lang w:val="uk-UA"/>
              </w:rPr>
              <w:t>Ведення хворого з шумом в серці</w:t>
            </w:r>
          </w:p>
        </w:tc>
        <w:tc>
          <w:tcPr>
            <w:tcW w:w="993" w:type="dxa"/>
            <w:shd w:val="clear" w:color="auto" w:fill="auto"/>
          </w:tcPr>
          <w:p w14:paraId="09327F4C" w14:textId="3A9546FD" w:rsidR="003835BD" w:rsidRPr="00CF7494" w:rsidRDefault="003835BD" w:rsidP="00E8712D">
            <w:pPr>
              <w:spacing w:line="360" w:lineRule="auto"/>
              <w:rPr>
                <w:sz w:val="28"/>
                <w:szCs w:val="28"/>
                <w:lang w:val="uk-UA"/>
              </w:rPr>
            </w:pPr>
            <w:r w:rsidRPr="00CF7494">
              <w:rPr>
                <w:sz w:val="28"/>
                <w:szCs w:val="28"/>
                <w:lang w:val="uk-UA"/>
              </w:rPr>
              <w:t>1</w:t>
            </w:r>
            <w:r w:rsidR="00F14BBD" w:rsidRPr="00CF7494">
              <w:rPr>
                <w:sz w:val="28"/>
                <w:szCs w:val="28"/>
                <w:lang w:val="uk-UA"/>
              </w:rPr>
              <w:t>1</w:t>
            </w:r>
            <w:r w:rsidRPr="00CF7494">
              <w:rPr>
                <w:sz w:val="28"/>
                <w:szCs w:val="28"/>
                <w:lang w:val="uk-UA"/>
              </w:rPr>
              <w:t>0</w:t>
            </w:r>
          </w:p>
        </w:tc>
      </w:tr>
      <w:tr w:rsidR="003835BD" w:rsidRPr="00CF7494" w14:paraId="30320745" w14:textId="77777777" w:rsidTr="003835BD">
        <w:tc>
          <w:tcPr>
            <w:tcW w:w="851" w:type="dxa"/>
            <w:shd w:val="clear" w:color="auto" w:fill="auto"/>
          </w:tcPr>
          <w:p w14:paraId="49553C23" w14:textId="77777777" w:rsidR="003835BD" w:rsidRPr="00CF7494" w:rsidRDefault="003835BD" w:rsidP="00806B93">
            <w:pPr>
              <w:pStyle w:val="a7"/>
              <w:numPr>
                <w:ilvl w:val="0"/>
                <w:numId w:val="165"/>
              </w:numPr>
              <w:spacing w:after="0" w:line="360" w:lineRule="auto"/>
              <w:ind w:left="0" w:firstLine="0"/>
              <w:rPr>
                <w:rFonts w:ascii="Times New Roman" w:hAnsi="Times New Roman" w:cs="Times New Roman"/>
                <w:sz w:val="28"/>
                <w:szCs w:val="28"/>
                <w:lang w:val="uk-UA"/>
              </w:rPr>
            </w:pPr>
          </w:p>
        </w:tc>
        <w:tc>
          <w:tcPr>
            <w:tcW w:w="7654" w:type="dxa"/>
            <w:shd w:val="clear" w:color="auto" w:fill="auto"/>
          </w:tcPr>
          <w:p w14:paraId="65F0DBB6" w14:textId="2750BD14" w:rsidR="003835BD" w:rsidRPr="00CF7494" w:rsidRDefault="003835BD" w:rsidP="00E8712D">
            <w:pPr>
              <w:spacing w:line="360" w:lineRule="auto"/>
              <w:rPr>
                <w:sz w:val="28"/>
                <w:szCs w:val="28"/>
                <w:lang w:val="uk-UA"/>
              </w:rPr>
            </w:pPr>
            <w:r w:rsidRPr="00CF7494">
              <w:rPr>
                <w:sz w:val="28"/>
                <w:szCs w:val="28"/>
                <w:lang w:val="uk-UA"/>
              </w:rPr>
              <w:t>Ведення хворого з хронічною серцевою недостатністю</w:t>
            </w:r>
          </w:p>
        </w:tc>
        <w:tc>
          <w:tcPr>
            <w:tcW w:w="993" w:type="dxa"/>
            <w:shd w:val="clear" w:color="auto" w:fill="auto"/>
          </w:tcPr>
          <w:p w14:paraId="6429BC84" w14:textId="74099D6F" w:rsidR="003835BD" w:rsidRPr="00CF7494" w:rsidRDefault="003835BD" w:rsidP="00E8712D">
            <w:pPr>
              <w:spacing w:line="360" w:lineRule="auto"/>
              <w:rPr>
                <w:sz w:val="28"/>
                <w:szCs w:val="28"/>
                <w:lang w:val="uk-UA"/>
              </w:rPr>
            </w:pPr>
            <w:r w:rsidRPr="00CF7494">
              <w:rPr>
                <w:sz w:val="28"/>
                <w:szCs w:val="28"/>
                <w:lang w:val="uk-UA"/>
              </w:rPr>
              <w:t>12</w:t>
            </w:r>
            <w:r w:rsidR="00F14BBD" w:rsidRPr="00CF7494">
              <w:rPr>
                <w:sz w:val="28"/>
                <w:szCs w:val="28"/>
                <w:lang w:val="uk-UA"/>
              </w:rPr>
              <w:t>9</w:t>
            </w:r>
          </w:p>
        </w:tc>
      </w:tr>
    </w:tbl>
    <w:p w14:paraId="7D6D2205" w14:textId="77777777" w:rsidR="0097070F" w:rsidRPr="00CF7494" w:rsidRDefault="0097070F" w:rsidP="00E8712D">
      <w:pPr>
        <w:spacing w:line="360" w:lineRule="auto"/>
        <w:jc w:val="both"/>
        <w:rPr>
          <w:b/>
          <w:bCs/>
          <w:sz w:val="28"/>
          <w:szCs w:val="28"/>
          <w:lang w:val="uk-UA"/>
        </w:rPr>
      </w:pPr>
    </w:p>
    <w:p w14:paraId="0CC87D64" w14:textId="77777777" w:rsidR="00F16BAE" w:rsidRPr="00CF7494" w:rsidRDefault="00F16BAE" w:rsidP="00E8712D">
      <w:pPr>
        <w:spacing w:line="360" w:lineRule="auto"/>
        <w:jc w:val="both"/>
        <w:rPr>
          <w:b/>
          <w:bCs/>
          <w:sz w:val="28"/>
          <w:szCs w:val="28"/>
          <w:lang w:val="uk-UA"/>
        </w:rPr>
      </w:pPr>
    </w:p>
    <w:p w14:paraId="5FC7F570" w14:textId="482A21EC" w:rsidR="00F16BAE" w:rsidRPr="00CF7494" w:rsidRDefault="00F16BAE">
      <w:pPr>
        <w:spacing w:after="160" w:line="259" w:lineRule="auto"/>
        <w:rPr>
          <w:b/>
          <w:bCs/>
          <w:sz w:val="28"/>
          <w:szCs w:val="28"/>
          <w:lang w:val="uk-UA"/>
        </w:rPr>
      </w:pPr>
      <w:r w:rsidRPr="00CF7494">
        <w:rPr>
          <w:b/>
          <w:bCs/>
          <w:sz w:val="28"/>
          <w:szCs w:val="28"/>
          <w:lang w:val="uk-UA"/>
        </w:rPr>
        <w:br w:type="page"/>
      </w:r>
    </w:p>
    <w:p w14:paraId="709EAC18" w14:textId="237646E2" w:rsidR="00592FD7" w:rsidRPr="00CF7494" w:rsidRDefault="00E963BD" w:rsidP="00D85CBC">
      <w:pPr>
        <w:spacing w:line="360" w:lineRule="auto"/>
        <w:ind w:firstLine="709"/>
        <w:jc w:val="both"/>
        <w:rPr>
          <w:sz w:val="28"/>
          <w:szCs w:val="28"/>
          <w:lang w:val="uk-UA"/>
        </w:rPr>
      </w:pPr>
      <w:r w:rsidRPr="00CF7494">
        <w:rPr>
          <w:b/>
          <w:bCs/>
          <w:sz w:val="28"/>
          <w:szCs w:val="28"/>
          <w:lang w:val="uk-UA"/>
        </w:rPr>
        <w:lastRenderedPageBreak/>
        <w:t>Компетенції</w:t>
      </w:r>
      <w:r w:rsidR="00F545AB" w:rsidRPr="00CF7494">
        <w:rPr>
          <w:b/>
          <w:bCs/>
          <w:sz w:val="28"/>
          <w:szCs w:val="28"/>
          <w:lang w:val="uk-UA"/>
        </w:rPr>
        <w:t xml:space="preserve">: </w:t>
      </w:r>
      <w:r w:rsidR="00F545AB" w:rsidRPr="00CF7494">
        <w:rPr>
          <w:bCs/>
          <w:sz w:val="28"/>
          <w:szCs w:val="28"/>
          <w:lang w:val="uk-UA"/>
        </w:rPr>
        <w:t>(формулювання компетенцій)</w:t>
      </w:r>
    </w:p>
    <w:p w14:paraId="4BAEDB09" w14:textId="3D2F790B" w:rsidR="00592FD7" w:rsidRPr="00CF7494" w:rsidRDefault="00B279CD" w:rsidP="00AB0C24">
      <w:pPr>
        <w:spacing w:line="360" w:lineRule="auto"/>
        <w:ind w:firstLine="709"/>
        <w:jc w:val="both"/>
        <w:rPr>
          <w:sz w:val="28"/>
          <w:szCs w:val="28"/>
          <w:lang w:val="uk-UA"/>
        </w:rPr>
      </w:pPr>
      <w:r w:rsidRPr="00CF7494">
        <w:rPr>
          <w:i/>
          <w:sz w:val="28"/>
          <w:szCs w:val="28"/>
          <w:lang w:val="uk-UA"/>
        </w:rPr>
        <w:t>І</w:t>
      </w:r>
      <w:r w:rsidR="00592FD7" w:rsidRPr="00CF7494">
        <w:rPr>
          <w:i/>
          <w:sz w:val="28"/>
          <w:szCs w:val="28"/>
          <w:lang w:val="uk-UA"/>
        </w:rPr>
        <w:t>нтегральна</w:t>
      </w:r>
      <w:r w:rsidR="00592FD7" w:rsidRPr="00CF7494">
        <w:rPr>
          <w:sz w:val="28"/>
          <w:szCs w:val="28"/>
          <w:lang w:val="uk-UA"/>
        </w:rPr>
        <w:t>:</w:t>
      </w:r>
    </w:p>
    <w:p w14:paraId="020F88C3" w14:textId="77777777" w:rsidR="00B279CD" w:rsidRPr="00CF7494" w:rsidRDefault="00B279CD" w:rsidP="00AB0C24">
      <w:pPr>
        <w:spacing w:line="360" w:lineRule="auto"/>
        <w:ind w:firstLine="709"/>
        <w:jc w:val="both"/>
        <w:rPr>
          <w:i/>
          <w:iCs/>
          <w:sz w:val="28"/>
          <w:szCs w:val="28"/>
          <w:lang w:val="uk-UA"/>
        </w:rPr>
      </w:pPr>
      <w:r w:rsidRPr="00CF7494">
        <w:rPr>
          <w:sz w:val="28"/>
          <w:szCs w:val="28"/>
          <w:lang w:val="uk-UA"/>
        </w:rPr>
        <w:t>Здатність розв’язувати складні задачі, у тому числі дослідницького та інноваційного характеру у сфері медицини. Здатність продовжувати навчання з високим ступенем автономії</w:t>
      </w:r>
      <w:r w:rsidRPr="00CF7494">
        <w:rPr>
          <w:i/>
          <w:iCs/>
          <w:sz w:val="28"/>
          <w:szCs w:val="28"/>
          <w:lang w:val="uk-UA"/>
        </w:rPr>
        <w:t xml:space="preserve"> </w:t>
      </w:r>
    </w:p>
    <w:p w14:paraId="6D1B70C7" w14:textId="77777777" w:rsidR="00D8229D" w:rsidRPr="00CF7494" w:rsidRDefault="00D8229D" w:rsidP="00AB0C24">
      <w:pPr>
        <w:spacing w:line="360" w:lineRule="auto"/>
        <w:ind w:firstLine="709"/>
        <w:jc w:val="both"/>
        <w:rPr>
          <w:i/>
          <w:iCs/>
          <w:sz w:val="28"/>
          <w:szCs w:val="28"/>
          <w:lang w:val="uk-UA"/>
        </w:rPr>
      </w:pPr>
      <w:proofErr w:type="spellStart"/>
      <w:r w:rsidRPr="00CF7494">
        <w:rPr>
          <w:i/>
          <w:iCs/>
          <w:sz w:val="28"/>
          <w:szCs w:val="28"/>
          <w:lang w:val="uk-UA"/>
        </w:rPr>
        <w:t>Зaгaльнi</w:t>
      </w:r>
      <w:proofErr w:type="spellEnd"/>
      <w:r w:rsidRPr="00CF7494">
        <w:rPr>
          <w:i/>
          <w:iCs/>
          <w:sz w:val="28"/>
          <w:szCs w:val="28"/>
          <w:lang w:val="uk-UA"/>
        </w:rPr>
        <w:t xml:space="preserve"> компетентності (ЗК):</w:t>
      </w:r>
    </w:p>
    <w:p w14:paraId="50C26D11" w14:textId="77777777" w:rsidR="00D8229D" w:rsidRPr="00CF7494" w:rsidRDefault="00D8229D" w:rsidP="00AB0C24">
      <w:pPr>
        <w:spacing w:line="360" w:lineRule="auto"/>
        <w:ind w:firstLine="709"/>
        <w:jc w:val="both"/>
        <w:rPr>
          <w:sz w:val="28"/>
          <w:szCs w:val="28"/>
          <w:lang w:val="uk-UA"/>
        </w:rPr>
      </w:pPr>
      <w:r w:rsidRPr="00CF7494">
        <w:rPr>
          <w:sz w:val="28"/>
          <w:szCs w:val="28"/>
          <w:lang w:val="uk-UA"/>
        </w:rPr>
        <w:t xml:space="preserve">ЗК 1. </w:t>
      </w:r>
      <w:proofErr w:type="spellStart"/>
      <w:r w:rsidRPr="00CF7494">
        <w:rPr>
          <w:sz w:val="28"/>
          <w:szCs w:val="28"/>
          <w:lang w:val="uk-UA"/>
        </w:rPr>
        <w:t>Здaтнicть</w:t>
      </w:r>
      <w:proofErr w:type="spellEnd"/>
      <w:r w:rsidRPr="00CF7494">
        <w:rPr>
          <w:sz w:val="28"/>
          <w:szCs w:val="28"/>
          <w:lang w:val="uk-UA"/>
        </w:rPr>
        <w:t xml:space="preserve"> </w:t>
      </w:r>
      <w:proofErr w:type="spellStart"/>
      <w:r w:rsidRPr="00CF7494">
        <w:rPr>
          <w:sz w:val="28"/>
          <w:szCs w:val="28"/>
          <w:lang w:val="uk-UA"/>
        </w:rPr>
        <w:t>дo</w:t>
      </w:r>
      <w:proofErr w:type="spellEnd"/>
      <w:r w:rsidRPr="00CF7494">
        <w:rPr>
          <w:sz w:val="28"/>
          <w:szCs w:val="28"/>
          <w:lang w:val="uk-UA"/>
        </w:rPr>
        <w:t xml:space="preserve"> </w:t>
      </w:r>
      <w:proofErr w:type="spellStart"/>
      <w:r w:rsidRPr="00CF7494">
        <w:rPr>
          <w:sz w:val="28"/>
          <w:szCs w:val="28"/>
          <w:lang w:val="uk-UA"/>
        </w:rPr>
        <w:t>aбcтрaктнoгo</w:t>
      </w:r>
      <w:proofErr w:type="spellEnd"/>
      <w:r w:rsidRPr="00CF7494">
        <w:rPr>
          <w:sz w:val="28"/>
          <w:szCs w:val="28"/>
          <w:lang w:val="uk-UA"/>
        </w:rPr>
        <w:t xml:space="preserve"> </w:t>
      </w:r>
      <w:proofErr w:type="spellStart"/>
      <w:r w:rsidRPr="00CF7494">
        <w:rPr>
          <w:sz w:val="28"/>
          <w:szCs w:val="28"/>
          <w:lang w:val="uk-UA"/>
        </w:rPr>
        <w:t>миcлення</w:t>
      </w:r>
      <w:proofErr w:type="spellEnd"/>
      <w:r w:rsidRPr="00CF7494">
        <w:rPr>
          <w:sz w:val="28"/>
          <w:szCs w:val="28"/>
          <w:lang w:val="uk-UA"/>
        </w:rPr>
        <w:t xml:space="preserve">, </w:t>
      </w:r>
      <w:proofErr w:type="spellStart"/>
      <w:r w:rsidRPr="00CF7494">
        <w:rPr>
          <w:sz w:val="28"/>
          <w:szCs w:val="28"/>
          <w:lang w:val="uk-UA"/>
        </w:rPr>
        <w:t>aнaлiзу</w:t>
      </w:r>
      <w:proofErr w:type="spellEnd"/>
      <w:r w:rsidRPr="00CF7494">
        <w:rPr>
          <w:sz w:val="28"/>
          <w:szCs w:val="28"/>
          <w:lang w:val="uk-UA"/>
        </w:rPr>
        <w:t xml:space="preserve"> </w:t>
      </w:r>
      <w:proofErr w:type="spellStart"/>
      <w:r w:rsidRPr="00CF7494">
        <w:rPr>
          <w:sz w:val="28"/>
          <w:szCs w:val="28"/>
          <w:lang w:val="uk-UA"/>
        </w:rPr>
        <w:t>тa</w:t>
      </w:r>
      <w:proofErr w:type="spellEnd"/>
      <w:r w:rsidRPr="00CF7494">
        <w:rPr>
          <w:sz w:val="28"/>
          <w:szCs w:val="28"/>
          <w:lang w:val="uk-UA"/>
        </w:rPr>
        <w:t xml:space="preserve"> </w:t>
      </w:r>
      <w:proofErr w:type="spellStart"/>
      <w:r w:rsidRPr="00CF7494">
        <w:rPr>
          <w:sz w:val="28"/>
          <w:szCs w:val="28"/>
          <w:lang w:val="uk-UA"/>
        </w:rPr>
        <w:t>cинтезу</w:t>
      </w:r>
      <w:proofErr w:type="spellEnd"/>
      <w:r w:rsidRPr="00CF7494">
        <w:rPr>
          <w:sz w:val="28"/>
          <w:szCs w:val="28"/>
          <w:lang w:val="uk-UA"/>
        </w:rPr>
        <w:t>.</w:t>
      </w:r>
    </w:p>
    <w:p w14:paraId="4DDEF8DF" w14:textId="426C9256" w:rsidR="00D8229D" w:rsidRPr="00CF7494" w:rsidRDefault="00D8229D" w:rsidP="00AB0C24">
      <w:pPr>
        <w:spacing w:line="360" w:lineRule="auto"/>
        <w:ind w:firstLine="709"/>
        <w:jc w:val="both"/>
        <w:rPr>
          <w:sz w:val="28"/>
          <w:szCs w:val="28"/>
          <w:lang w:val="uk-UA"/>
        </w:rPr>
      </w:pPr>
      <w:r w:rsidRPr="00CF7494">
        <w:rPr>
          <w:sz w:val="28"/>
          <w:szCs w:val="28"/>
          <w:lang w:val="uk-UA"/>
        </w:rPr>
        <w:t xml:space="preserve">ЗК 2. </w:t>
      </w:r>
      <w:proofErr w:type="spellStart"/>
      <w:r w:rsidRPr="00CF7494">
        <w:rPr>
          <w:sz w:val="28"/>
          <w:szCs w:val="28"/>
          <w:lang w:val="uk-UA"/>
        </w:rPr>
        <w:t>Здaтнicть</w:t>
      </w:r>
      <w:proofErr w:type="spellEnd"/>
      <w:r w:rsidRPr="00CF7494">
        <w:rPr>
          <w:sz w:val="28"/>
          <w:szCs w:val="28"/>
          <w:lang w:val="uk-UA"/>
        </w:rPr>
        <w:t xml:space="preserve"> </w:t>
      </w:r>
      <w:r w:rsidR="006C0B31" w:rsidRPr="00CF7494">
        <w:rPr>
          <w:sz w:val="28"/>
          <w:szCs w:val="28"/>
          <w:lang w:val="uk-UA"/>
        </w:rPr>
        <w:t>вчитися</w:t>
      </w:r>
      <w:r w:rsidRPr="00CF7494">
        <w:rPr>
          <w:sz w:val="28"/>
          <w:szCs w:val="28"/>
          <w:lang w:val="uk-UA"/>
        </w:rPr>
        <w:t xml:space="preserve"> i </w:t>
      </w:r>
      <w:proofErr w:type="spellStart"/>
      <w:r w:rsidRPr="00CF7494">
        <w:rPr>
          <w:sz w:val="28"/>
          <w:szCs w:val="28"/>
          <w:lang w:val="uk-UA"/>
        </w:rPr>
        <w:t>oвoлoдiвaти</w:t>
      </w:r>
      <w:proofErr w:type="spellEnd"/>
      <w:r w:rsidRPr="00CF7494">
        <w:rPr>
          <w:sz w:val="28"/>
          <w:szCs w:val="28"/>
          <w:lang w:val="uk-UA"/>
        </w:rPr>
        <w:t xml:space="preserve"> </w:t>
      </w:r>
      <w:proofErr w:type="spellStart"/>
      <w:r w:rsidRPr="00CF7494">
        <w:rPr>
          <w:sz w:val="28"/>
          <w:szCs w:val="28"/>
          <w:lang w:val="uk-UA"/>
        </w:rPr>
        <w:t>cучacними</w:t>
      </w:r>
      <w:proofErr w:type="spellEnd"/>
      <w:r w:rsidRPr="00CF7494">
        <w:rPr>
          <w:sz w:val="28"/>
          <w:szCs w:val="28"/>
          <w:lang w:val="uk-UA"/>
        </w:rPr>
        <w:t xml:space="preserve"> </w:t>
      </w:r>
      <w:r w:rsidR="006C0B31" w:rsidRPr="00CF7494">
        <w:rPr>
          <w:sz w:val="28"/>
          <w:szCs w:val="28"/>
          <w:lang w:val="uk-UA"/>
        </w:rPr>
        <w:t>знаннями</w:t>
      </w:r>
      <w:r w:rsidRPr="00CF7494">
        <w:rPr>
          <w:sz w:val="28"/>
          <w:szCs w:val="28"/>
          <w:lang w:val="uk-UA"/>
        </w:rPr>
        <w:t>.</w:t>
      </w:r>
    </w:p>
    <w:p w14:paraId="7DFE58BA" w14:textId="03F3A581" w:rsidR="00D8229D" w:rsidRPr="00CF7494" w:rsidRDefault="00D8229D" w:rsidP="00AB0C24">
      <w:pPr>
        <w:spacing w:line="360" w:lineRule="auto"/>
        <w:ind w:firstLine="709"/>
        <w:jc w:val="both"/>
        <w:rPr>
          <w:sz w:val="28"/>
          <w:szCs w:val="28"/>
          <w:lang w:val="uk-UA"/>
        </w:rPr>
      </w:pPr>
      <w:r w:rsidRPr="00CF7494">
        <w:rPr>
          <w:sz w:val="28"/>
          <w:szCs w:val="28"/>
          <w:lang w:val="uk-UA"/>
        </w:rPr>
        <w:t xml:space="preserve">ЗК 3. </w:t>
      </w:r>
      <w:proofErr w:type="spellStart"/>
      <w:r w:rsidRPr="00CF7494">
        <w:rPr>
          <w:sz w:val="28"/>
          <w:szCs w:val="28"/>
          <w:lang w:val="uk-UA"/>
        </w:rPr>
        <w:t>Здaтнicть</w:t>
      </w:r>
      <w:proofErr w:type="spellEnd"/>
      <w:r w:rsidRPr="00CF7494">
        <w:rPr>
          <w:sz w:val="28"/>
          <w:szCs w:val="28"/>
          <w:lang w:val="uk-UA"/>
        </w:rPr>
        <w:t xml:space="preserve"> </w:t>
      </w:r>
      <w:proofErr w:type="spellStart"/>
      <w:r w:rsidRPr="00CF7494">
        <w:rPr>
          <w:sz w:val="28"/>
          <w:szCs w:val="28"/>
          <w:lang w:val="uk-UA"/>
        </w:rPr>
        <w:t>зacтocoвувaти</w:t>
      </w:r>
      <w:proofErr w:type="spellEnd"/>
      <w:r w:rsidRPr="00CF7494">
        <w:rPr>
          <w:sz w:val="28"/>
          <w:szCs w:val="28"/>
          <w:lang w:val="uk-UA"/>
        </w:rPr>
        <w:t xml:space="preserve"> </w:t>
      </w:r>
      <w:r w:rsidR="006C0B31" w:rsidRPr="00CF7494">
        <w:rPr>
          <w:sz w:val="28"/>
          <w:szCs w:val="28"/>
          <w:lang w:val="uk-UA"/>
        </w:rPr>
        <w:t>знання</w:t>
      </w:r>
      <w:r w:rsidRPr="00CF7494">
        <w:rPr>
          <w:sz w:val="28"/>
          <w:szCs w:val="28"/>
          <w:lang w:val="uk-UA"/>
        </w:rPr>
        <w:t xml:space="preserve"> у </w:t>
      </w:r>
      <w:r w:rsidR="006C0B31" w:rsidRPr="00CF7494">
        <w:rPr>
          <w:sz w:val="28"/>
          <w:szCs w:val="28"/>
          <w:lang w:val="uk-UA"/>
        </w:rPr>
        <w:t>практичних</w:t>
      </w:r>
      <w:r w:rsidRPr="00CF7494">
        <w:rPr>
          <w:sz w:val="28"/>
          <w:szCs w:val="28"/>
          <w:lang w:val="uk-UA"/>
        </w:rPr>
        <w:t xml:space="preserve"> </w:t>
      </w:r>
      <w:proofErr w:type="spellStart"/>
      <w:r w:rsidRPr="00CF7494">
        <w:rPr>
          <w:sz w:val="28"/>
          <w:szCs w:val="28"/>
          <w:lang w:val="uk-UA"/>
        </w:rPr>
        <w:t>cитуaцiях</w:t>
      </w:r>
      <w:proofErr w:type="spellEnd"/>
      <w:r w:rsidRPr="00CF7494">
        <w:rPr>
          <w:sz w:val="28"/>
          <w:szCs w:val="28"/>
          <w:lang w:val="uk-UA"/>
        </w:rPr>
        <w:t>.</w:t>
      </w:r>
    </w:p>
    <w:p w14:paraId="649DA620" w14:textId="431C9096" w:rsidR="00D8229D" w:rsidRPr="00CF7494" w:rsidRDefault="00D8229D" w:rsidP="00AB0C24">
      <w:pPr>
        <w:spacing w:line="360" w:lineRule="auto"/>
        <w:ind w:firstLine="709"/>
        <w:jc w:val="both"/>
        <w:rPr>
          <w:sz w:val="28"/>
          <w:szCs w:val="28"/>
          <w:lang w:val="uk-UA"/>
        </w:rPr>
      </w:pPr>
      <w:r w:rsidRPr="00CF7494">
        <w:rPr>
          <w:sz w:val="28"/>
          <w:szCs w:val="28"/>
          <w:lang w:val="uk-UA"/>
        </w:rPr>
        <w:t xml:space="preserve">ЗК 4. </w:t>
      </w:r>
      <w:r w:rsidR="006C0B31" w:rsidRPr="00CF7494">
        <w:rPr>
          <w:sz w:val="28"/>
          <w:szCs w:val="28"/>
          <w:lang w:val="uk-UA"/>
        </w:rPr>
        <w:t>Знання</w:t>
      </w:r>
      <w:r w:rsidRPr="00CF7494">
        <w:rPr>
          <w:sz w:val="28"/>
          <w:szCs w:val="28"/>
          <w:lang w:val="uk-UA"/>
        </w:rPr>
        <w:t xml:space="preserve"> </w:t>
      </w:r>
      <w:r w:rsidR="006C0B31" w:rsidRPr="00CF7494">
        <w:rPr>
          <w:sz w:val="28"/>
          <w:szCs w:val="28"/>
          <w:lang w:val="uk-UA"/>
        </w:rPr>
        <w:t>та</w:t>
      </w:r>
      <w:r w:rsidRPr="00CF7494">
        <w:rPr>
          <w:sz w:val="28"/>
          <w:szCs w:val="28"/>
          <w:lang w:val="uk-UA"/>
        </w:rPr>
        <w:t xml:space="preserve"> </w:t>
      </w:r>
      <w:r w:rsidR="006C0B31" w:rsidRPr="00CF7494">
        <w:rPr>
          <w:sz w:val="28"/>
          <w:szCs w:val="28"/>
          <w:lang w:val="uk-UA"/>
        </w:rPr>
        <w:t>розуміння</w:t>
      </w:r>
      <w:r w:rsidRPr="00CF7494">
        <w:rPr>
          <w:sz w:val="28"/>
          <w:szCs w:val="28"/>
          <w:lang w:val="uk-UA"/>
        </w:rPr>
        <w:t xml:space="preserve"> змісту </w:t>
      </w:r>
      <w:proofErr w:type="spellStart"/>
      <w:r w:rsidRPr="00CF7494">
        <w:rPr>
          <w:sz w:val="28"/>
          <w:szCs w:val="28"/>
          <w:lang w:val="uk-UA"/>
        </w:rPr>
        <w:t>прoфеciйнoї</w:t>
      </w:r>
      <w:proofErr w:type="spellEnd"/>
      <w:r w:rsidRPr="00CF7494">
        <w:rPr>
          <w:sz w:val="28"/>
          <w:szCs w:val="28"/>
          <w:lang w:val="uk-UA"/>
        </w:rPr>
        <w:t xml:space="preserve"> </w:t>
      </w:r>
      <w:proofErr w:type="spellStart"/>
      <w:r w:rsidRPr="00CF7494">
        <w:rPr>
          <w:sz w:val="28"/>
          <w:szCs w:val="28"/>
          <w:lang w:val="uk-UA"/>
        </w:rPr>
        <w:t>дiяльнocтi</w:t>
      </w:r>
      <w:proofErr w:type="spellEnd"/>
      <w:r w:rsidRPr="00CF7494">
        <w:rPr>
          <w:sz w:val="28"/>
          <w:szCs w:val="28"/>
          <w:lang w:val="uk-UA"/>
        </w:rPr>
        <w:t xml:space="preserve"> та відповідальності за неї.</w:t>
      </w:r>
    </w:p>
    <w:p w14:paraId="0EFB0094" w14:textId="50C33465" w:rsidR="00D8229D" w:rsidRPr="00CF7494" w:rsidRDefault="00D8229D" w:rsidP="00AB0C24">
      <w:pPr>
        <w:spacing w:line="360" w:lineRule="auto"/>
        <w:ind w:firstLine="709"/>
        <w:jc w:val="both"/>
        <w:rPr>
          <w:sz w:val="28"/>
          <w:szCs w:val="28"/>
          <w:lang w:val="uk-UA"/>
        </w:rPr>
      </w:pPr>
      <w:r w:rsidRPr="00CF7494">
        <w:rPr>
          <w:sz w:val="28"/>
          <w:szCs w:val="28"/>
          <w:lang w:val="uk-UA"/>
        </w:rPr>
        <w:t xml:space="preserve">ЗК 5. </w:t>
      </w:r>
      <w:proofErr w:type="spellStart"/>
      <w:r w:rsidRPr="00CF7494">
        <w:rPr>
          <w:sz w:val="28"/>
          <w:szCs w:val="28"/>
          <w:lang w:val="uk-UA"/>
        </w:rPr>
        <w:t>Здaтнicть</w:t>
      </w:r>
      <w:proofErr w:type="spellEnd"/>
      <w:r w:rsidRPr="00CF7494">
        <w:rPr>
          <w:sz w:val="28"/>
          <w:szCs w:val="28"/>
          <w:lang w:val="uk-UA"/>
        </w:rPr>
        <w:t xml:space="preserve"> </w:t>
      </w:r>
      <w:proofErr w:type="spellStart"/>
      <w:r w:rsidRPr="00CF7494">
        <w:rPr>
          <w:sz w:val="28"/>
          <w:szCs w:val="28"/>
          <w:lang w:val="uk-UA"/>
        </w:rPr>
        <w:t>дo</w:t>
      </w:r>
      <w:proofErr w:type="spellEnd"/>
      <w:r w:rsidRPr="00CF7494">
        <w:rPr>
          <w:sz w:val="28"/>
          <w:szCs w:val="28"/>
          <w:lang w:val="uk-UA"/>
        </w:rPr>
        <w:t xml:space="preserve"> </w:t>
      </w:r>
      <w:proofErr w:type="spellStart"/>
      <w:r w:rsidRPr="00CF7494">
        <w:rPr>
          <w:sz w:val="28"/>
          <w:szCs w:val="28"/>
          <w:lang w:val="uk-UA"/>
        </w:rPr>
        <w:t>aдaптaцiї</w:t>
      </w:r>
      <w:proofErr w:type="spellEnd"/>
      <w:r w:rsidRPr="00CF7494">
        <w:rPr>
          <w:sz w:val="28"/>
          <w:szCs w:val="28"/>
          <w:lang w:val="uk-UA"/>
        </w:rPr>
        <w:t xml:space="preserve"> </w:t>
      </w:r>
      <w:proofErr w:type="spellStart"/>
      <w:r w:rsidRPr="00CF7494">
        <w:rPr>
          <w:sz w:val="28"/>
          <w:szCs w:val="28"/>
          <w:lang w:val="uk-UA"/>
        </w:rPr>
        <w:t>тa</w:t>
      </w:r>
      <w:proofErr w:type="spellEnd"/>
      <w:r w:rsidRPr="00CF7494">
        <w:rPr>
          <w:sz w:val="28"/>
          <w:szCs w:val="28"/>
          <w:lang w:val="uk-UA"/>
        </w:rPr>
        <w:t xml:space="preserve"> </w:t>
      </w:r>
      <w:proofErr w:type="spellStart"/>
      <w:r w:rsidRPr="00CF7494">
        <w:rPr>
          <w:sz w:val="28"/>
          <w:szCs w:val="28"/>
          <w:lang w:val="uk-UA"/>
        </w:rPr>
        <w:t>дiї</w:t>
      </w:r>
      <w:proofErr w:type="spellEnd"/>
      <w:r w:rsidRPr="00CF7494">
        <w:rPr>
          <w:sz w:val="28"/>
          <w:szCs w:val="28"/>
          <w:lang w:val="uk-UA"/>
        </w:rPr>
        <w:t xml:space="preserve"> в </w:t>
      </w:r>
      <w:r w:rsidR="006C0B31" w:rsidRPr="00CF7494">
        <w:rPr>
          <w:sz w:val="28"/>
          <w:szCs w:val="28"/>
          <w:lang w:val="uk-UA"/>
        </w:rPr>
        <w:t>новій</w:t>
      </w:r>
      <w:r w:rsidRPr="00CF7494">
        <w:rPr>
          <w:sz w:val="28"/>
          <w:szCs w:val="28"/>
          <w:lang w:val="uk-UA"/>
        </w:rPr>
        <w:t xml:space="preserve"> </w:t>
      </w:r>
      <w:proofErr w:type="spellStart"/>
      <w:r w:rsidRPr="00CF7494">
        <w:rPr>
          <w:sz w:val="28"/>
          <w:szCs w:val="28"/>
          <w:lang w:val="uk-UA"/>
        </w:rPr>
        <w:t>cитуaцiї</w:t>
      </w:r>
      <w:proofErr w:type="spellEnd"/>
      <w:r w:rsidRPr="00CF7494">
        <w:rPr>
          <w:sz w:val="28"/>
          <w:szCs w:val="28"/>
          <w:lang w:val="uk-UA"/>
        </w:rPr>
        <w:t>.</w:t>
      </w:r>
    </w:p>
    <w:p w14:paraId="4E51F745" w14:textId="6F5E4770" w:rsidR="00D8229D" w:rsidRPr="00CF7494" w:rsidRDefault="00D8229D" w:rsidP="00AB0C24">
      <w:pPr>
        <w:spacing w:line="360" w:lineRule="auto"/>
        <w:ind w:firstLine="709"/>
        <w:jc w:val="both"/>
        <w:rPr>
          <w:sz w:val="28"/>
          <w:szCs w:val="28"/>
          <w:lang w:val="uk-UA"/>
        </w:rPr>
      </w:pPr>
      <w:r w:rsidRPr="00CF7494">
        <w:rPr>
          <w:sz w:val="28"/>
          <w:szCs w:val="28"/>
          <w:lang w:val="uk-UA"/>
        </w:rPr>
        <w:t xml:space="preserve">ЗК 6. </w:t>
      </w:r>
      <w:proofErr w:type="spellStart"/>
      <w:r w:rsidRPr="00CF7494">
        <w:rPr>
          <w:sz w:val="28"/>
          <w:szCs w:val="28"/>
          <w:lang w:val="uk-UA"/>
        </w:rPr>
        <w:t>Здaтнicть</w:t>
      </w:r>
      <w:proofErr w:type="spellEnd"/>
      <w:r w:rsidRPr="00CF7494">
        <w:rPr>
          <w:sz w:val="28"/>
          <w:szCs w:val="28"/>
          <w:lang w:val="uk-UA"/>
        </w:rPr>
        <w:t xml:space="preserve"> </w:t>
      </w:r>
      <w:r w:rsidR="006C0B31" w:rsidRPr="00CF7494">
        <w:rPr>
          <w:sz w:val="28"/>
          <w:szCs w:val="28"/>
          <w:lang w:val="uk-UA"/>
        </w:rPr>
        <w:t>приймати</w:t>
      </w:r>
      <w:r w:rsidRPr="00CF7494">
        <w:rPr>
          <w:sz w:val="28"/>
          <w:szCs w:val="28"/>
          <w:lang w:val="uk-UA"/>
        </w:rPr>
        <w:t xml:space="preserve"> </w:t>
      </w:r>
      <w:proofErr w:type="spellStart"/>
      <w:r w:rsidRPr="00CF7494">
        <w:rPr>
          <w:sz w:val="28"/>
          <w:szCs w:val="28"/>
          <w:lang w:val="uk-UA"/>
        </w:rPr>
        <w:t>oбґрунтoвaнi</w:t>
      </w:r>
      <w:proofErr w:type="spellEnd"/>
      <w:r w:rsidRPr="00CF7494">
        <w:rPr>
          <w:sz w:val="28"/>
          <w:szCs w:val="28"/>
          <w:lang w:val="uk-UA"/>
        </w:rPr>
        <w:t xml:space="preserve"> </w:t>
      </w:r>
      <w:r w:rsidR="006C0B31" w:rsidRPr="00CF7494">
        <w:rPr>
          <w:sz w:val="28"/>
          <w:szCs w:val="28"/>
          <w:lang w:val="uk-UA"/>
        </w:rPr>
        <w:t>рішення</w:t>
      </w:r>
      <w:r w:rsidRPr="00CF7494">
        <w:rPr>
          <w:sz w:val="28"/>
          <w:szCs w:val="28"/>
          <w:lang w:val="uk-UA"/>
        </w:rPr>
        <w:t>.</w:t>
      </w:r>
    </w:p>
    <w:p w14:paraId="3987F32D" w14:textId="77777777" w:rsidR="00D8229D" w:rsidRPr="00CF7494" w:rsidRDefault="00D8229D" w:rsidP="00AB0C24">
      <w:pPr>
        <w:spacing w:line="360" w:lineRule="auto"/>
        <w:ind w:firstLine="709"/>
        <w:jc w:val="both"/>
        <w:rPr>
          <w:sz w:val="28"/>
          <w:szCs w:val="28"/>
          <w:lang w:val="uk-UA"/>
        </w:rPr>
      </w:pPr>
      <w:r w:rsidRPr="00CF7494">
        <w:rPr>
          <w:sz w:val="28"/>
          <w:szCs w:val="28"/>
          <w:lang w:val="uk-UA"/>
        </w:rPr>
        <w:t>ЗК 7. Здатність працювати в команді.</w:t>
      </w:r>
    </w:p>
    <w:p w14:paraId="2F88C869" w14:textId="77777777" w:rsidR="00D8229D" w:rsidRPr="00CF7494" w:rsidRDefault="00D8229D" w:rsidP="00AB0C24">
      <w:pPr>
        <w:spacing w:line="360" w:lineRule="auto"/>
        <w:ind w:firstLine="709"/>
        <w:jc w:val="both"/>
        <w:rPr>
          <w:sz w:val="28"/>
          <w:szCs w:val="28"/>
          <w:lang w:val="uk-UA"/>
        </w:rPr>
      </w:pPr>
      <w:r w:rsidRPr="00CF7494">
        <w:rPr>
          <w:sz w:val="28"/>
          <w:szCs w:val="28"/>
          <w:lang w:val="uk-UA"/>
        </w:rPr>
        <w:t>ЗК 8. Здатність до міжособистісної взаємодії.</w:t>
      </w:r>
    </w:p>
    <w:p w14:paraId="2D7D2D6D" w14:textId="77777777" w:rsidR="00D8229D" w:rsidRPr="00CF7494" w:rsidRDefault="00D8229D" w:rsidP="00AB0C24">
      <w:pPr>
        <w:spacing w:line="360" w:lineRule="auto"/>
        <w:ind w:firstLine="709"/>
        <w:jc w:val="both"/>
        <w:rPr>
          <w:sz w:val="28"/>
          <w:szCs w:val="28"/>
          <w:lang w:val="uk-UA"/>
        </w:rPr>
      </w:pPr>
      <w:r w:rsidRPr="00CF7494">
        <w:rPr>
          <w:sz w:val="28"/>
          <w:szCs w:val="28"/>
          <w:lang w:val="uk-UA"/>
        </w:rPr>
        <w:t>ЗК 9. Здатність спілкуватись іноземною мовою.</w:t>
      </w:r>
    </w:p>
    <w:p w14:paraId="7C27D9E5" w14:textId="5E9A896A" w:rsidR="00D8229D" w:rsidRPr="00CF7494" w:rsidRDefault="00D8229D" w:rsidP="00AB0C24">
      <w:pPr>
        <w:spacing w:line="360" w:lineRule="auto"/>
        <w:ind w:firstLine="709"/>
        <w:jc w:val="both"/>
        <w:rPr>
          <w:sz w:val="28"/>
          <w:szCs w:val="28"/>
          <w:lang w:val="uk-UA"/>
        </w:rPr>
      </w:pPr>
      <w:r w:rsidRPr="00CF7494">
        <w:rPr>
          <w:sz w:val="28"/>
          <w:szCs w:val="28"/>
          <w:lang w:val="uk-UA"/>
        </w:rPr>
        <w:t>ЗК 10. Здатність використовувати інформаційні і комунікаційні технології.</w:t>
      </w:r>
    </w:p>
    <w:p w14:paraId="4C2A60F5" w14:textId="50262B66" w:rsidR="00D8229D" w:rsidRPr="00CF7494" w:rsidRDefault="00D8229D" w:rsidP="00AB0C24">
      <w:pPr>
        <w:spacing w:line="360" w:lineRule="auto"/>
        <w:ind w:firstLine="709"/>
        <w:jc w:val="both"/>
        <w:rPr>
          <w:sz w:val="28"/>
          <w:szCs w:val="28"/>
          <w:lang w:val="uk-UA"/>
        </w:rPr>
      </w:pPr>
      <w:r w:rsidRPr="00CF7494">
        <w:rPr>
          <w:sz w:val="28"/>
          <w:szCs w:val="28"/>
          <w:lang w:val="uk-UA"/>
        </w:rPr>
        <w:t>ЗК 11. Здатність до пошуку, опрацювання та аналізу інформації з різних джерел.</w:t>
      </w:r>
    </w:p>
    <w:p w14:paraId="10B35D9D" w14:textId="508C527C" w:rsidR="00D8229D" w:rsidRPr="00CF7494" w:rsidRDefault="00D8229D" w:rsidP="00AB0C24">
      <w:pPr>
        <w:spacing w:line="360" w:lineRule="auto"/>
        <w:ind w:firstLine="709"/>
        <w:jc w:val="both"/>
        <w:rPr>
          <w:sz w:val="28"/>
          <w:szCs w:val="28"/>
          <w:lang w:val="uk-UA"/>
        </w:rPr>
      </w:pPr>
      <w:r w:rsidRPr="00CF7494">
        <w:rPr>
          <w:sz w:val="28"/>
          <w:szCs w:val="28"/>
          <w:lang w:val="uk-UA"/>
        </w:rPr>
        <w:t xml:space="preserve">ЗК 12. </w:t>
      </w:r>
      <w:proofErr w:type="spellStart"/>
      <w:r w:rsidRPr="00CF7494">
        <w:rPr>
          <w:sz w:val="28"/>
          <w:szCs w:val="28"/>
          <w:lang w:val="uk-UA"/>
        </w:rPr>
        <w:t>Визнaченicть</w:t>
      </w:r>
      <w:proofErr w:type="spellEnd"/>
      <w:r w:rsidRPr="00CF7494">
        <w:rPr>
          <w:sz w:val="28"/>
          <w:szCs w:val="28"/>
          <w:lang w:val="uk-UA"/>
        </w:rPr>
        <w:t xml:space="preserve"> i </w:t>
      </w:r>
      <w:proofErr w:type="spellStart"/>
      <w:r w:rsidRPr="00CF7494">
        <w:rPr>
          <w:sz w:val="28"/>
          <w:szCs w:val="28"/>
          <w:lang w:val="uk-UA"/>
        </w:rPr>
        <w:t>нaпoлегливicть</w:t>
      </w:r>
      <w:proofErr w:type="spellEnd"/>
      <w:r w:rsidRPr="00CF7494">
        <w:rPr>
          <w:sz w:val="28"/>
          <w:szCs w:val="28"/>
          <w:lang w:val="uk-UA"/>
        </w:rPr>
        <w:t xml:space="preserve"> </w:t>
      </w:r>
      <w:proofErr w:type="spellStart"/>
      <w:r w:rsidRPr="00CF7494">
        <w:rPr>
          <w:sz w:val="28"/>
          <w:szCs w:val="28"/>
          <w:lang w:val="uk-UA"/>
        </w:rPr>
        <w:t>щoдo</w:t>
      </w:r>
      <w:proofErr w:type="spellEnd"/>
      <w:r w:rsidRPr="00CF7494">
        <w:rPr>
          <w:sz w:val="28"/>
          <w:szCs w:val="28"/>
          <w:lang w:val="uk-UA"/>
        </w:rPr>
        <w:t xml:space="preserve"> </w:t>
      </w:r>
      <w:proofErr w:type="spellStart"/>
      <w:r w:rsidRPr="00CF7494">
        <w:rPr>
          <w:sz w:val="28"/>
          <w:szCs w:val="28"/>
          <w:lang w:val="uk-UA"/>
        </w:rPr>
        <w:t>пocтaвлених</w:t>
      </w:r>
      <w:proofErr w:type="spellEnd"/>
      <w:r w:rsidRPr="00CF7494">
        <w:rPr>
          <w:sz w:val="28"/>
          <w:szCs w:val="28"/>
          <w:lang w:val="uk-UA"/>
        </w:rPr>
        <w:t xml:space="preserve"> </w:t>
      </w:r>
      <w:proofErr w:type="spellStart"/>
      <w:r w:rsidRPr="00CF7494">
        <w:rPr>
          <w:sz w:val="28"/>
          <w:szCs w:val="28"/>
          <w:lang w:val="uk-UA"/>
        </w:rPr>
        <w:t>зaвдaнь</w:t>
      </w:r>
      <w:proofErr w:type="spellEnd"/>
      <w:r w:rsidRPr="00CF7494">
        <w:rPr>
          <w:sz w:val="28"/>
          <w:szCs w:val="28"/>
          <w:lang w:val="uk-UA"/>
        </w:rPr>
        <w:t xml:space="preserve"> i взятих </w:t>
      </w:r>
      <w:proofErr w:type="spellStart"/>
      <w:r w:rsidRPr="00CF7494">
        <w:rPr>
          <w:sz w:val="28"/>
          <w:szCs w:val="28"/>
          <w:lang w:val="uk-UA"/>
        </w:rPr>
        <w:t>oбoв’язкiв</w:t>
      </w:r>
      <w:proofErr w:type="spellEnd"/>
      <w:r w:rsidRPr="00CF7494">
        <w:rPr>
          <w:sz w:val="28"/>
          <w:szCs w:val="28"/>
          <w:lang w:val="uk-UA"/>
        </w:rPr>
        <w:t>.</w:t>
      </w:r>
    </w:p>
    <w:p w14:paraId="4525D5F5" w14:textId="2744CFE0" w:rsidR="00D8229D" w:rsidRPr="00CF7494" w:rsidRDefault="00D8229D" w:rsidP="00AB0C24">
      <w:pPr>
        <w:spacing w:line="360" w:lineRule="auto"/>
        <w:ind w:firstLine="709"/>
        <w:jc w:val="both"/>
        <w:rPr>
          <w:sz w:val="28"/>
          <w:szCs w:val="28"/>
          <w:lang w:val="uk-UA"/>
        </w:rPr>
      </w:pPr>
      <w:r w:rsidRPr="00CF7494">
        <w:rPr>
          <w:sz w:val="28"/>
          <w:szCs w:val="28"/>
          <w:lang w:val="uk-UA"/>
        </w:rPr>
        <w:t>ЗК 13. Усвідомлення рівних можливостей для всіх членів суспільства та гендерних проблем.</w:t>
      </w:r>
    </w:p>
    <w:p w14:paraId="35B37198" w14:textId="2D465EED" w:rsidR="00D8229D" w:rsidRPr="00CF7494" w:rsidRDefault="00D8229D" w:rsidP="00AB0C24">
      <w:pPr>
        <w:spacing w:line="360" w:lineRule="auto"/>
        <w:ind w:firstLine="709"/>
        <w:jc w:val="both"/>
        <w:rPr>
          <w:sz w:val="28"/>
          <w:szCs w:val="28"/>
          <w:lang w:val="uk-UA"/>
        </w:rPr>
      </w:pPr>
      <w:r w:rsidRPr="00CF7494">
        <w:rPr>
          <w:sz w:val="28"/>
          <w:szCs w:val="28"/>
          <w:lang w:val="uk-UA"/>
        </w:rPr>
        <w:t>ЗК 14.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14:paraId="579A2F51" w14:textId="603B43F0" w:rsidR="00D8229D" w:rsidRPr="00CF7494" w:rsidRDefault="00D8229D" w:rsidP="00AB0C24">
      <w:pPr>
        <w:spacing w:line="360" w:lineRule="auto"/>
        <w:ind w:firstLine="709"/>
        <w:jc w:val="both"/>
        <w:rPr>
          <w:sz w:val="28"/>
          <w:szCs w:val="28"/>
          <w:lang w:val="uk-UA"/>
        </w:rPr>
      </w:pPr>
      <w:r w:rsidRPr="00CF7494">
        <w:rPr>
          <w:sz w:val="28"/>
          <w:szCs w:val="28"/>
          <w:lang w:val="uk-UA"/>
        </w:rPr>
        <w:t xml:space="preserve">15. Здатність зберігати та примножувати моральні, культурні, наукові цінності і досягнення суспільства на основі розуміння історії та </w:t>
      </w:r>
      <w:r w:rsidRPr="00CF7494">
        <w:rPr>
          <w:sz w:val="28"/>
          <w:szCs w:val="28"/>
          <w:lang w:val="uk-UA"/>
        </w:rPr>
        <w:lastRenderedPageBreak/>
        <w:t>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14:paraId="51160998" w14:textId="77777777" w:rsidR="00D8229D" w:rsidRPr="00CF7494" w:rsidRDefault="00D8229D" w:rsidP="00AB0C24">
      <w:pPr>
        <w:spacing w:line="360" w:lineRule="auto"/>
        <w:ind w:firstLine="709"/>
        <w:jc w:val="both"/>
        <w:rPr>
          <w:i/>
          <w:iCs/>
          <w:sz w:val="28"/>
          <w:szCs w:val="28"/>
          <w:lang w:val="uk-UA"/>
        </w:rPr>
      </w:pPr>
      <w:r w:rsidRPr="00CF7494">
        <w:rPr>
          <w:i/>
          <w:iCs/>
          <w:sz w:val="28"/>
          <w:szCs w:val="28"/>
          <w:lang w:val="uk-UA"/>
        </w:rPr>
        <w:t>Спеціальні (фахові, предметні) компетентності (ФК)</w:t>
      </w:r>
    </w:p>
    <w:p w14:paraId="6A6AB5FE" w14:textId="2D4A553E" w:rsidR="00D8229D" w:rsidRPr="00CF7494" w:rsidRDefault="00D8229D" w:rsidP="00AB0C24">
      <w:pPr>
        <w:spacing w:line="360" w:lineRule="auto"/>
        <w:ind w:firstLine="709"/>
        <w:jc w:val="both"/>
        <w:rPr>
          <w:sz w:val="28"/>
          <w:szCs w:val="28"/>
          <w:lang w:val="uk-UA"/>
        </w:rPr>
      </w:pPr>
      <w:r w:rsidRPr="00CF7494">
        <w:rPr>
          <w:sz w:val="28"/>
          <w:szCs w:val="28"/>
          <w:lang w:val="uk-UA"/>
        </w:rPr>
        <w:t>ФК 1.</w:t>
      </w:r>
      <w:r w:rsidR="008D65E9" w:rsidRPr="00CF7494">
        <w:rPr>
          <w:sz w:val="28"/>
          <w:szCs w:val="28"/>
          <w:lang w:val="uk-UA"/>
        </w:rPr>
        <w:t xml:space="preserve"> </w:t>
      </w:r>
      <w:r w:rsidRPr="00CF7494">
        <w:rPr>
          <w:sz w:val="28"/>
          <w:szCs w:val="28"/>
          <w:lang w:val="uk-UA"/>
        </w:rPr>
        <w:t>Здатність збирати медичну інформацію про пацієнта і аналізувати клінічні дані.</w:t>
      </w:r>
    </w:p>
    <w:p w14:paraId="7078125F" w14:textId="0DE33E37" w:rsidR="00D8229D" w:rsidRPr="00CF7494" w:rsidRDefault="00D8229D" w:rsidP="00AB0C24">
      <w:pPr>
        <w:spacing w:line="360" w:lineRule="auto"/>
        <w:ind w:firstLine="709"/>
        <w:jc w:val="both"/>
        <w:rPr>
          <w:sz w:val="28"/>
          <w:szCs w:val="28"/>
          <w:lang w:val="uk-UA"/>
        </w:rPr>
      </w:pPr>
      <w:r w:rsidRPr="00CF7494">
        <w:rPr>
          <w:sz w:val="28"/>
          <w:szCs w:val="28"/>
          <w:lang w:val="uk-UA"/>
        </w:rPr>
        <w:t>ФК 2. Здатність до визначення необхідного переліку лабораторних та інструментальних досліджень та оцінки їх результатів.</w:t>
      </w:r>
    </w:p>
    <w:p w14:paraId="5D4F1137" w14:textId="7C612A19" w:rsidR="00D8229D" w:rsidRPr="00CF7494" w:rsidRDefault="00D8229D" w:rsidP="00AB0C24">
      <w:pPr>
        <w:spacing w:line="360" w:lineRule="auto"/>
        <w:ind w:firstLine="709"/>
        <w:jc w:val="both"/>
        <w:rPr>
          <w:sz w:val="28"/>
          <w:szCs w:val="28"/>
          <w:lang w:val="uk-UA"/>
        </w:rPr>
      </w:pPr>
      <w:r w:rsidRPr="00CF7494">
        <w:rPr>
          <w:sz w:val="28"/>
          <w:szCs w:val="28"/>
          <w:lang w:val="uk-UA"/>
        </w:rPr>
        <w:t>ФК 3. Здатність до встановлення попереднього та клінічного діагнозу захворювання.</w:t>
      </w:r>
    </w:p>
    <w:p w14:paraId="6442E512" w14:textId="457AB394" w:rsidR="00D8229D" w:rsidRPr="00CF7494" w:rsidRDefault="00D8229D" w:rsidP="00AB0C24">
      <w:pPr>
        <w:spacing w:line="360" w:lineRule="auto"/>
        <w:ind w:firstLine="709"/>
        <w:jc w:val="both"/>
        <w:rPr>
          <w:sz w:val="28"/>
          <w:szCs w:val="28"/>
          <w:lang w:val="uk-UA"/>
        </w:rPr>
      </w:pPr>
      <w:r w:rsidRPr="00CF7494">
        <w:rPr>
          <w:sz w:val="28"/>
          <w:szCs w:val="28"/>
          <w:lang w:val="uk-UA"/>
        </w:rPr>
        <w:t>ФК 4. Здатність до визначення необхідного режиму праці та відпочинку при лікуванні та профілактиці захворювань.</w:t>
      </w:r>
    </w:p>
    <w:p w14:paraId="3A47688D" w14:textId="0893D6B3" w:rsidR="00D8229D" w:rsidRPr="00CF7494" w:rsidRDefault="00D8229D" w:rsidP="00AB0C24">
      <w:pPr>
        <w:spacing w:line="360" w:lineRule="auto"/>
        <w:ind w:firstLine="709"/>
        <w:jc w:val="both"/>
        <w:rPr>
          <w:sz w:val="28"/>
          <w:szCs w:val="28"/>
          <w:lang w:val="uk-UA"/>
        </w:rPr>
      </w:pPr>
      <w:r w:rsidRPr="00CF7494">
        <w:rPr>
          <w:sz w:val="28"/>
          <w:szCs w:val="28"/>
          <w:lang w:val="uk-UA"/>
        </w:rPr>
        <w:t>ФК 5. Здатність до визначення характеру харчування при лікуванні та профілактиці захворювань.</w:t>
      </w:r>
    </w:p>
    <w:p w14:paraId="11B06370" w14:textId="608DC4C0" w:rsidR="00D8229D" w:rsidRPr="00CF7494" w:rsidRDefault="00D8229D" w:rsidP="00AB0C24">
      <w:pPr>
        <w:spacing w:line="360" w:lineRule="auto"/>
        <w:ind w:firstLine="709"/>
        <w:jc w:val="both"/>
        <w:rPr>
          <w:sz w:val="28"/>
          <w:szCs w:val="28"/>
          <w:lang w:val="uk-UA"/>
        </w:rPr>
      </w:pPr>
      <w:r w:rsidRPr="00CF7494">
        <w:rPr>
          <w:sz w:val="28"/>
          <w:szCs w:val="28"/>
          <w:lang w:val="uk-UA"/>
        </w:rPr>
        <w:t>ФК 6. Здатність до визначення принципів та характеру лікування та профілактики захворювань.</w:t>
      </w:r>
    </w:p>
    <w:p w14:paraId="36E38226" w14:textId="77777777" w:rsidR="00D8229D" w:rsidRPr="00CF7494" w:rsidRDefault="00D8229D" w:rsidP="00AB0C24">
      <w:pPr>
        <w:spacing w:line="360" w:lineRule="auto"/>
        <w:ind w:firstLine="709"/>
        <w:jc w:val="both"/>
        <w:rPr>
          <w:sz w:val="28"/>
          <w:szCs w:val="28"/>
          <w:lang w:val="uk-UA"/>
        </w:rPr>
      </w:pPr>
      <w:r w:rsidRPr="00CF7494">
        <w:rPr>
          <w:sz w:val="28"/>
          <w:szCs w:val="28"/>
          <w:lang w:val="uk-UA"/>
        </w:rPr>
        <w:t>ФК 7. Здатність до діагностування невідкладних станів.</w:t>
      </w:r>
    </w:p>
    <w:p w14:paraId="3FC8B4FC" w14:textId="5E999A19" w:rsidR="00D8229D" w:rsidRPr="00CF7494" w:rsidRDefault="00D8229D" w:rsidP="00AB0C24">
      <w:pPr>
        <w:spacing w:line="360" w:lineRule="auto"/>
        <w:ind w:firstLine="709"/>
        <w:jc w:val="both"/>
        <w:rPr>
          <w:sz w:val="28"/>
          <w:szCs w:val="28"/>
          <w:lang w:val="uk-UA"/>
        </w:rPr>
      </w:pPr>
      <w:r w:rsidRPr="00CF7494">
        <w:rPr>
          <w:sz w:val="28"/>
          <w:szCs w:val="28"/>
          <w:lang w:val="uk-UA"/>
        </w:rPr>
        <w:t>ФК 8. Здатність до визначення тактики та надання екстреної медичної допомоги.</w:t>
      </w:r>
    </w:p>
    <w:p w14:paraId="11D3F3FA" w14:textId="77777777" w:rsidR="00D8229D" w:rsidRPr="00CF7494" w:rsidRDefault="00D8229D" w:rsidP="00AB0C24">
      <w:pPr>
        <w:spacing w:line="360" w:lineRule="auto"/>
        <w:ind w:firstLine="709"/>
        <w:jc w:val="both"/>
        <w:rPr>
          <w:sz w:val="28"/>
          <w:szCs w:val="28"/>
          <w:lang w:val="uk-UA"/>
        </w:rPr>
      </w:pPr>
      <w:r w:rsidRPr="00CF7494">
        <w:rPr>
          <w:sz w:val="28"/>
          <w:szCs w:val="28"/>
          <w:lang w:val="uk-UA"/>
        </w:rPr>
        <w:t>ФК 10. Здатність до виконання медичних маніпуляцій.</w:t>
      </w:r>
    </w:p>
    <w:p w14:paraId="4AA3863D" w14:textId="7F2976D1" w:rsidR="00D8229D" w:rsidRPr="00CF7494" w:rsidRDefault="00D8229D" w:rsidP="00AB0C24">
      <w:pPr>
        <w:spacing w:line="360" w:lineRule="auto"/>
        <w:ind w:firstLine="709"/>
        <w:jc w:val="both"/>
        <w:rPr>
          <w:sz w:val="28"/>
          <w:szCs w:val="28"/>
          <w:lang w:val="uk-UA"/>
        </w:rPr>
      </w:pPr>
      <w:r w:rsidRPr="00CF7494">
        <w:rPr>
          <w:sz w:val="28"/>
          <w:szCs w:val="28"/>
          <w:lang w:val="uk-UA"/>
        </w:rPr>
        <w:t>ФК 11. Здатність розв’язувати медичні проблеми у нових або незнайомих середовищах за наявності неповної або обмеженої інформації з урахуванням аспектів соціальної та етичної відповідальності.</w:t>
      </w:r>
    </w:p>
    <w:p w14:paraId="7E61AE78" w14:textId="77777777" w:rsidR="00D8229D" w:rsidRPr="00CF7494" w:rsidRDefault="00D8229D" w:rsidP="00AB0C24">
      <w:pPr>
        <w:spacing w:line="360" w:lineRule="auto"/>
        <w:ind w:firstLine="709"/>
        <w:jc w:val="both"/>
        <w:rPr>
          <w:sz w:val="28"/>
          <w:szCs w:val="28"/>
          <w:lang w:val="uk-UA"/>
        </w:rPr>
      </w:pPr>
      <w:r w:rsidRPr="00CF7494">
        <w:rPr>
          <w:sz w:val="28"/>
          <w:szCs w:val="28"/>
          <w:lang w:val="uk-UA"/>
        </w:rPr>
        <w:t>ФК 15. Здатність до проведення експертизи працездатності.</w:t>
      </w:r>
    </w:p>
    <w:p w14:paraId="37943F57" w14:textId="7D3A8470" w:rsidR="00D8229D" w:rsidRPr="00CF7494" w:rsidRDefault="00D8229D" w:rsidP="00AB0C24">
      <w:pPr>
        <w:spacing w:line="360" w:lineRule="auto"/>
        <w:ind w:firstLine="709"/>
        <w:jc w:val="both"/>
        <w:rPr>
          <w:sz w:val="28"/>
          <w:szCs w:val="28"/>
          <w:lang w:val="uk-UA"/>
        </w:rPr>
      </w:pPr>
      <w:r w:rsidRPr="00CF7494">
        <w:rPr>
          <w:sz w:val="28"/>
          <w:szCs w:val="28"/>
          <w:lang w:val="uk-UA"/>
        </w:rPr>
        <w:t>ФК 16. Здатність до ведення медичної документації, в тому числі електронних форм.</w:t>
      </w:r>
    </w:p>
    <w:p w14:paraId="3DA64FE8" w14:textId="4F597B5C" w:rsidR="00D8229D" w:rsidRPr="00CF7494" w:rsidRDefault="00D8229D" w:rsidP="00AB0C24">
      <w:pPr>
        <w:spacing w:line="360" w:lineRule="auto"/>
        <w:ind w:firstLine="709"/>
        <w:jc w:val="both"/>
        <w:rPr>
          <w:sz w:val="28"/>
          <w:szCs w:val="28"/>
          <w:lang w:val="uk-UA"/>
        </w:rPr>
      </w:pPr>
      <w:r w:rsidRPr="00CF7494">
        <w:rPr>
          <w:sz w:val="28"/>
          <w:szCs w:val="28"/>
          <w:lang w:val="uk-UA"/>
        </w:rPr>
        <w:t>ФК 21. Здатність зрозуміло і однозначно доносити власні знання, висновки та аргументацію з проблем охорони здоров’я та дотичних питань до фахівців і нефахівців, зокрема до осіб, які навчаються.</w:t>
      </w:r>
    </w:p>
    <w:p w14:paraId="2EF235D7" w14:textId="5BF4B001" w:rsidR="00D8229D" w:rsidRPr="00CF7494" w:rsidRDefault="00D8229D" w:rsidP="00AB0C24">
      <w:pPr>
        <w:spacing w:line="360" w:lineRule="auto"/>
        <w:ind w:firstLine="709"/>
        <w:jc w:val="both"/>
        <w:rPr>
          <w:sz w:val="28"/>
          <w:szCs w:val="28"/>
          <w:lang w:val="uk-UA"/>
        </w:rPr>
      </w:pPr>
      <w:r w:rsidRPr="00CF7494">
        <w:rPr>
          <w:sz w:val="28"/>
          <w:szCs w:val="28"/>
          <w:lang w:val="uk-UA"/>
        </w:rPr>
        <w:lastRenderedPageBreak/>
        <w:t>ФК 23. Здатність розробляти і реалізовувати наукові та прикладні проекти у сфері охорони здоров’я.</w:t>
      </w:r>
    </w:p>
    <w:p w14:paraId="5F3E2F4E" w14:textId="062F28D1" w:rsidR="00D8229D" w:rsidRPr="00CF7494" w:rsidRDefault="00D8229D" w:rsidP="00AB0C24">
      <w:pPr>
        <w:spacing w:line="360" w:lineRule="auto"/>
        <w:ind w:firstLine="709"/>
        <w:jc w:val="both"/>
        <w:rPr>
          <w:sz w:val="28"/>
          <w:szCs w:val="28"/>
          <w:lang w:val="uk-UA"/>
        </w:rPr>
      </w:pPr>
      <w:r w:rsidRPr="00CF7494">
        <w:rPr>
          <w:sz w:val="28"/>
          <w:szCs w:val="28"/>
          <w:lang w:val="uk-UA"/>
        </w:rPr>
        <w:t>ФК 24. Здатність і готовність дотримуватись етичних принципів при роботі з пацієнтами.</w:t>
      </w:r>
    </w:p>
    <w:p w14:paraId="3A1F32C6" w14:textId="395E196F" w:rsidR="00D8229D" w:rsidRPr="00CF7494" w:rsidRDefault="00D8229D" w:rsidP="00AB0C24">
      <w:pPr>
        <w:spacing w:line="360" w:lineRule="auto"/>
        <w:ind w:firstLine="709"/>
        <w:jc w:val="both"/>
        <w:rPr>
          <w:sz w:val="28"/>
          <w:szCs w:val="28"/>
          <w:lang w:val="uk-UA"/>
        </w:rPr>
      </w:pPr>
      <w:r w:rsidRPr="00CF7494">
        <w:rPr>
          <w:sz w:val="28"/>
          <w:szCs w:val="28"/>
          <w:lang w:val="uk-UA"/>
        </w:rPr>
        <w:t>ФК 25. Здатність і готовність дотримуватися професійної та академічної доброчесності, нести відповідальність за достовірність отриманих наукових результатів.</w:t>
      </w:r>
    </w:p>
    <w:p w14:paraId="185DE149" w14:textId="5009168B" w:rsidR="00847C15" w:rsidRPr="00CF7494" w:rsidRDefault="0014582B" w:rsidP="00AB0C24">
      <w:pPr>
        <w:spacing w:line="360" w:lineRule="auto"/>
        <w:ind w:firstLine="851"/>
        <w:jc w:val="both"/>
        <w:rPr>
          <w:sz w:val="28"/>
          <w:szCs w:val="28"/>
          <w:lang w:val="uk-UA"/>
        </w:rPr>
      </w:pPr>
      <w:r w:rsidRPr="00CF7494">
        <w:rPr>
          <w:b/>
          <w:bCs/>
          <w:sz w:val="28"/>
          <w:szCs w:val="28"/>
          <w:lang w:val="uk-UA"/>
        </w:rPr>
        <w:t>Мета:</w:t>
      </w:r>
      <w:r w:rsidRPr="00CF7494">
        <w:rPr>
          <w:sz w:val="28"/>
          <w:szCs w:val="28"/>
          <w:lang w:val="uk-UA"/>
        </w:rPr>
        <w:t xml:space="preserve"> дидактична мета</w:t>
      </w:r>
      <w:r w:rsidR="003B02E8" w:rsidRPr="00CF7494">
        <w:rPr>
          <w:sz w:val="28"/>
          <w:szCs w:val="28"/>
          <w:lang w:val="uk-UA"/>
        </w:rPr>
        <w:t xml:space="preserve"> </w:t>
      </w:r>
      <w:r w:rsidR="00FD15CA" w:rsidRPr="00CF7494">
        <w:rPr>
          <w:sz w:val="28"/>
          <w:szCs w:val="28"/>
          <w:lang w:val="uk-UA"/>
        </w:rPr>
        <w:t>–</w:t>
      </w:r>
      <w:r w:rsidR="00D8229D" w:rsidRPr="00CF7494">
        <w:rPr>
          <w:sz w:val="28"/>
          <w:szCs w:val="28"/>
          <w:lang w:val="uk-UA"/>
        </w:rPr>
        <w:t xml:space="preserve"> ф</w:t>
      </w:r>
      <w:r w:rsidR="00847C15" w:rsidRPr="00CF7494">
        <w:rPr>
          <w:sz w:val="28"/>
          <w:szCs w:val="28"/>
          <w:lang w:val="uk-UA"/>
        </w:rPr>
        <w:t>ормування здатності застосовувати набуті знання, уміння, навички та розуміння для вирішення типових задач діяльності лікаря в галузі охорони здоров'я, сфера застосування яких передбачена визначеними переліками синдромів та симптомів захворювань, невідкладних станів, фізіологічних станів та захворювань, що потребують особливої тактики ведення пацієнтів; лабораторних та інструментальних досліджень, медичних маніпуляцій; питань трудової експертизи та реабілітації.</w:t>
      </w:r>
    </w:p>
    <w:p w14:paraId="32D266F3" w14:textId="38B34969" w:rsidR="00592FD7" w:rsidRPr="00CF7494" w:rsidRDefault="0014582B" w:rsidP="00AB0C24">
      <w:pPr>
        <w:spacing w:line="360" w:lineRule="auto"/>
        <w:ind w:firstLine="851"/>
        <w:jc w:val="both"/>
        <w:rPr>
          <w:sz w:val="28"/>
          <w:szCs w:val="28"/>
          <w:lang w:val="uk-UA"/>
        </w:rPr>
      </w:pPr>
      <w:r w:rsidRPr="00CF7494">
        <w:rPr>
          <w:b/>
          <w:bCs/>
          <w:sz w:val="28"/>
          <w:szCs w:val="28"/>
          <w:lang w:val="uk-UA"/>
        </w:rPr>
        <w:t>Обладнання</w:t>
      </w:r>
      <w:r w:rsidR="003B02E8" w:rsidRPr="00CF7494">
        <w:rPr>
          <w:b/>
          <w:bCs/>
          <w:sz w:val="28"/>
          <w:szCs w:val="28"/>
          <w:lang w:val="uk-UA"/>
        </w:rPr>
        <w:t xml:space="preserve">: </w:t>
      </w:r>
      <w:r w:rsidR="00BA38BE" w:rsidRPr="00CF7494">
        <w:rPr>
          <w:sz w:val="28"/>
          <w:szCs w:val="28"/>
          <w:lang w:val="uk-UA"/>
        </w:rPr>
        <w:t xml:space="preserve">сучасні діагностичні, лікувальні та інші пристрої, </w:t>
      </w:r>
      <w:r w:rsidR="00CB153D" w:rsidRPr="00CF7494">
        <w:rPr>
          <w:sz w:val="28"/>
          <w:szCs w:val="28"/>
          <w:lang w:val="uk-UA"/>
        </w:rPr>
        <w:t xml:space="preserve">предмети та прилади, що застосовуються у професійній діяльності, </w:t>
      </w:r>
      <w:r w:rsidR="00592FD7" w:rsidRPr="00CF7494">
        <w:rPr>
          <w:sz w:val="28"/>
          <w:szCs w:val="28"/>
          <w:lang w:val="uk-UA"/>
        </w:rPr>
        <w:t xml:space="preserve">комп’ютери з </w:t>
      </w:r>
      <w:r w:rsidR="0000550D" w:rsidRPr="00CF7494">
        <w:rPr>
          <w:sz w:val="28"/>
          <w:szCs w:val="28"/>
          <w:lang w:val="uk-UA"/>
        </w:rPr>
        <w:t>відповідним</w:t>
      </w:r>
      <w:r w:rsidR="00592FD7" w:rsidRPr="00CF7494">
        <w:rPr>
          <w:sz w:val="28"/>
          <w:szCs w:val="28"/>
          <w:lang w:val="uk-UA"/>
        </w:rPr>
        <w:t xml:space="preserve"> </w:t>
      </w:r>
      <w:proofErr w:type="spellStart"/>
      <w:r w:rsidR="00592FD7" w:rsidRPr="00CF7494">
        <w:rPr>
          <w:sz w:val="28"/>
          <w:szCs w:val="28"/>
          <w:lang w:val="uk-UA"/>
        </w:rPr>
        <w:t>iнформaцiйним</w:t>
      </w:r>
      <w:proofErr w:type="spellEnd"/>
      <w:r w:rsidR="00592FD7" w:rsidRPr="00CF7494">
        <w:rPr>
          <w:sz w:val="28"/>
          <w:szCs w:val="28"/>
          <w:lang w:val="uk-UA"/>
        </w:rPr>
        <w:t xml:space="preserve"> </w:t>
      </w:r>
      <w:r w:rsidR="0000550D" w:rsidRPr="00CF7494">
        <w:rPr>
          <w:sz w:val="28"/>
          <w:szCs w:val="28"/>
          <w:lang w:val="uk-UA"/>
        </w:rPr>
        <w:t>забезпеченням</w:t>
      </w:r>
      <w:r w:rsidR="00592FD7" w:rsidRPr="00CF7494">
        <w:rPr>
          <w:sz w:val="28"/>
          <w:szCs w:val="28"/>
          <w:lang w:val="uk-UA"/>
        </w:rPr>
        <w:t xml:space="preserve">, </w:t>
      </w:r>
      <w:proofErr w:type="spellStart"/>
      <w:r w:rsidR="00592FD7" w:rsidRPr="00CF7494">
        <w:rPr>
          <w:sz w:val="28"/>
          <w:szCs w:val="28"/>
          <w:lang w:val="uk-UA"/>
        </w:rPr>
        <w:t>aудiо</w:t>
      </w:r>
      <w:proofErr w:type="spellEnd"/>
      <w:r w:rsidR="00592FD7" w:rsidRPr="00CF7494">
        <w:rPr>
          <w:sz w:val="28"/>
          <w:szCs w:val="28"/>
          <w:lang w:val="uk-UA"/>
        </w:rPr>
        <w:t xml:space="preserve">- </w:t>
      </w:r>
      <w:proofErr w:type="spellStart"/>
      <w:r w:rsidR="00592FD7" w:rsidRPr="00CF7494">
        <w:rPr>
          <w:sz w:val="28"/>
          <w:szCs w:val="28"/>
          <w:lang w:val="uk-UA"/>
        </w:rPr>
        <w:t>тa</w:t>
      </w:r>
      <w:proofErr w:type="spellEnd"/>
      <w:r w:rsidR="00592FD7" w:rsidRPr="00CF7494">
        <w:rPr>
          <w:sz w:val="28"/>
          <w:szCs w:val="28"/>
          <w:lang w:val="uk-UA"/>
        </w:rPr>
        <w:t xml:space="preserve"> </w:t>
      </w:r>
      <w:proofErr w:type="spellStart"/>
      <w:r w:rsidR="00592FD7" w:rsidRPr="00CF7494">
        <w:rPr>
          <w:sz w:val="28"/>
          <w:szCs w:val="28"/>
          <w:lang w:val="uk-UA"/>
        </w:rPr>
        <w:t>вiдеомaтерiaли</w:t>
      </w:r>
      <w:proofErr w:type="spellEnd"/>
      <w:r w:rsidR="00592FD7" w:rsidRPr="00CF7494">
        <w:rPr>
          <w:sz w:val="28"/>
          <w:szCs w:val="28"/>
          <w:lang w:val="uk-UA"/>
        </w:rPr>
        <w:t xml:space="preserve">, </w:t>
      </w:r>
      <w:r w:rsidR="0000550D" w:rsidRPr="00CF7494">
        <w:rPr>
          <w:sz w:val="28"/>
          <w:szCs w:val="28"/>
          <w:lang w:val="uk-UA"/>
        </w:rPr>
        <w:t>муляжі</w:t>
      </w:r>
      <w:r w:rsidR="00592FD7" w:rsidRPr="00CF7494">
        <w:rPr>
          <w:sz w:val="28"/>
          <w:szCs w:val="28"/>
          <w:lang w:val="uk-UA"/>
        </w:rPr>
        <w:t xml:space="preserve">, </w:t>
      </w:r>
      <w:r w:rsidR="0000550D" w:rsidRPr="00CF7494">
        <w:rPr>
          <w:sz w:val="28"/>
          <w:szCs w:val="28"/>
          <w:lang w:val="uk-UA"/>
        </w:rPr>
        <w:t>фантоми</w:t>
      </w:r>
      <w:r w:rsidR="00592FD7" w:rsidRPr="00CF7494">
        <w:rPr>
          <w:sz w:val="28"/>
          <w:szCs w:val="28"/>
          <w:lang w:val="uk-UA"/>
        </w:rPr>
        <w:t xml:space="preserve">, </w:t>
      </w:r>
      <w:r w:rsidR="0000550D" w:rsidRPr="00CF7494">
        <w:rPr>
          <w:sz w:val="28"/>
          <w:szCs w:val="28"/>
          <w:lang w:val="uk-UA"/>
        </w:rPr>
        <w:t>електронні</w:t>
      </w:r>
      <w:r w:rsidR="00592FD7" w:rsidRPr="00CF7494">
        <w:rPr>
          <w:sz w:val="28"/>
          <w:szCs w:val="28"/>
          <w:lang w:val="uk-UA"/>
        </w:rPr>
        <w:t xml:space="preserve"> </w:t>
      </w:r>
      <w:r w:rsidR="0000550D" w:rsidRPr="00CF7494">
        <w:rPr>
          <w:sz w:val="28"/>
          <w:szCs w:val="28"/>
          <w:lang w:val="uk-UA"/>
        </w:rPr>
        <w:t>довідники</w:t>
      </w:r>
      <w:r w:rsidR="00592FD7" w:rsidRPr="00CF7494">
        <w:rPr>
          <w:sz w:val="28"/>
          <w:szCs w:val="28"/>
          <w:lang w:val="uk-UA"/>
        </w:rPr>
        <w:t>.</w:t>
      </w:r>
    </w:p>
    <w:p w14:paraId="001B051D" w14:textId="1C7366F1" w:rsidR="000B61D1" w:rsidRPr="00CF7494" w:rsidRDefault="000B61D1">
      <w:pPr>
        <w:spacing w:after="160" w:line="259" w:lineRule="auto"/>
        <w:rPr>
          <w:b/>
          <w:bCs/>
          <w:sz w:val="28"/>
          <w:szCs w:val="28"/>
          <w:lang w:val="uk-UA"/>
        </w:rPr>
      </w:pPr>
      <w:r w:rsidRPr="00CF7494">
        <w:rPr>
          <w:b/>
          <w:bCs/>
          <w:sz w:val="28"/>
          <w:szCs w:val="28"/>
          <w:lang w:val="uk-UA"/>
        </w:rPr>
        <w:br w:type="page"/>
      </w:r>
    </w:p>
    <w:p w14:paraId="1240E94B" w14:textId="77777777" w:rsidR="00A05437" w:rsidRPr="00CF7494" w:rsidRDefault="00A05437" w:rsidP="00AB0C24">
      <w:pPr>
        <w:spacing w:line="360" w:lineRule="auto"/>
        <w:jc w:val="center"/>
        <w:rPr>
          <w:b/>
          <w:bCs/>
          <w:sz w:val="28"/>
          <w:szCs w:val="28"/>
          <w:lang w:val="uk-UA"/>
        </w:rPr>
      </w:pPr>
    </w:p>
    <w:p w14:paraId="224189F0" w14:textId="77777777" w:rsidR="00A65C87" w:rsidRPr="00CF7494" w:rsidRDefault="00A65C87" w:rsidP="00AB0C24">
      <w:pPr>
        <w:spacing w:line="360" w:lineRule="auto"/>
        <w:jc w:val="center"/>
        <w:rPr>
          <w:b/>
          <w:bCs/>
          <w:sz w:val="28"/>
          <w:szCs w:val="28"/>
          <w:lang w:val="uk-UA"/>
        </w:rPr>
      </w:pPr>
      <w:r w:rsidRPr="00CF7494">
        <w:rPr>
          <w:b/>
          <w:bCs/>
          <w:sz w:val="28"/>
          <w:szCs w:val="28"/>
          <w:lang w:val="uk-UA"/>
        </w:rPr>
        <w:t>ТЕМА ЗАНЯТТЯ</w:t>
      </w:r>
    </w:p>
    <w:p w14:paraId="77A93F58" w14:textId="475578A8" w:rsidR="00347B2F" w:rsidRPr="00CF7494" w:rsidRDefault="00A65C87" w:rsidP="00AB0C24">
      <w:pPr>
        <w:spacing w:line="360" w:lineRule="auto"/>
        <w:jc w:val="center"/>
        <w:rPr>
          <w:b/>
          <w:bCs/>
          <w:sz w:val="28"/>
          <w:szCs w:val="28"/>
          <w:lang w:val="uk-UA"/>
        </w:rPr>
      </w:pPr>
      <w:r w:rsidRPr="00CF7494">
        <w:rPr>
          <w:b/>
          <w:bCs/>
          <w:sz w:val="28"/>
          <w:szCs w:val="28"/>
          <w:lang w:val="uk-UA"/>
        </w:rPr>
        <w:t>ВЕДЕННЯ ХВОРОГО З АРТЕРІАЛЬНОЮ ГІПЕРТЕНЗІЄЮ</w:t>
      </w:r>
    </w:p>
    <w:p w14:paraId="27154FF5" w14:textId="77777777" w:rsidR="00347B2F" w:rsidRPr="00CF7494" w:rsidRDefault="00347B2F" w:rsidP="00AB0C24">
      <w:pPr>
        <w:spacing w:line="360" w:lineRule="auto"/>
        <w:jc w:val="center"/>
        <w:rPr>
          <w:b/>
          <w:bCs/>
          <w:sz w:val="28"/>
          <w:szCs w:val="28"/>
          <w:lang w:val="uk-UA"/>
        </w:rPr>
      </w:pPr>
    </w:p>
    <w:p w14:paraId="28D42222" w14:textId="3726C061" w:rsidR="003B02E8" w:rsidRPr="00CF7494" w:rsidRDefault="003B02E8" w:rsidP="00AB0C24">
      <w:pPr>
        <w:spacing w:line="360" w:lineRule="auto"/>
        <w:jc w:val="center"/>
        <w:rPr>
          <w:sz w:val="28"/>
          <w:szCs w:val="28"/>
          <w:lang w:val="uk-UA"/>
        </w:rPr>
      </w:pPr>
      <w:r w:rsidRPr="00CF7494">
        <w:rPr>
          <w:b/>
          <w:bCs/>
          <w:sz w:val="28"/>
          <w:szCs w:val="28"/>
          <w:lang w:val="uk-UA"/>
        </w:rPr>
        <w:t>Пл</w:t>
      </w:r>
      <w:r w:rsidR="00B769A4" w:rsidRPr="00CF7494">
        <w:rPr>
          <w:b/>
          <w:bCs/>
          <w:sz w:val="28"/>
          <w:szCs w:val="28"/>
          <w:lang w:val="uk-UA"/>
        </w:rPr>
        <w:t>а</w:t>
      </w:r>
      <w:r w:rsidRPr="00CF7494">
        <w:rPr>
          <w:b/>
          <w:bCs/>
          <w:sz w:val="28"/>
          <w:szCs w:val="28"/>
          <w:lang w:val="uk-UA"/>
        </w:rPr>
        <w:t>н т</w:t>
      </w:r>
      <w:r w:rsidR="00B769A4" w:rsidRPr="00CF7494">
        <w:rPr>
          <w:b/>
          <w:bCs/>
          <w:sz w:val="28"/>
          <w:szCs w:val="28"/>
          <w:lang w:val="uk-UA"/>
        </w:rPr>
        <w:t>а</w:t>
      </w:r>
      <w:r w:rsidRPr="00CF7494">
        <w:rPr>
          <w:b/>
          <w:bCs/>
          <w:sz w:val="28"/>
          <w:szCs w:val="28"/>
          <w:lang w:val="uk-UA"/>
        </w:rPr>
        <w:t xml:space="preserve"> </w:t>
      </w:r>
      <w:proofErr w:type="spellStart"/>
      <w:r w:rsidRPr="00CF7494">
        <w:rPr>
          <w:b/>
          <w:bCs/>
          <w:sz w:val="28"/>
          <w:szCs w:val="28"/>
          <w:lang w:val="uk-UA"/>
        </w:rPr>
        <w:t>орг</w:t>
      </w:r>
      <w:r w:rsidR="00B769A4" w:rsidRPr="00CF7494">
        <w:rPr>
          <w:b/>
          <w:bCs/>
          <w:sz w:val="28"/>
          <w:szCs w:val="28"/>
          <w:lang w:val="uk-UA"/>
        </w:rPr>
        <w:t>а</w:t>
      </w:r>
      <w:r w:rsidRPr="00CF7494">
        <w:rPr>
          <w:b/>
          <w:bCs/>
          <w:sz w:val="28"/>
          <w:szCs w:val="28"/>
          <w:lang w:val="uk-UA"/>
        </w:rPr>
        <w:t>нiз</w:t>
      </w:r>
      <w:r w:rsidR="00B769A4" w:rsidRPr="00CF7494">
        <w:rPr>
          <w:b/>
          <w:bCs/>
          <w:sz w:val="28"/>
          <w:szCs w:val="28"/>
          <w:lang w:val="uk-UA"/>
        </w:rPr>
        <w:t>а</w:t>
      </w:r>
      <w:r w:rsidRPr="00CF7494">
        <w:rPr>
          <w:b/>
          <w:bCs/>
          <w:sz w:val="28"/>
          <w:szCs w:val="28"/>
          <w:lang w:val="uk-UA"/>
        </w:rPr>
        <w:t>цiйн</w:t>
      </w:r>
      <w:r w:rsidR="00B769A4" w:rsidRPr="00CF7494">
        <w:rPr>
          <w:b/>
          <w:bCs/>
          <w:sz w:val="28"/>
          <w:szCs w:val="28"/>
          <w:lang w:val="uk-UA"/>
        </w:rPr>
        <w:t>а</w:t>
      </w:r>
      <w:proofErr w:type="spellEnd"/>
      <w:r w:rsidRPr="00CF7494">
        <w:rPr>
          <w:b/>
          <w:bCs/>
          <w:sz w:val="28"/>
          <w:szCs w:val="28"/>
          <w:lang w:val="uk-UA"/>
        </w:rPr>
        <w:t xml:space="preserve"> структур</w:t>
      </w:r>
      <w:r w:rsidR="00B769A4" w:rsidRPr="00CF7494">
        <w:rPr>
          <w:b/>
          <w:bCs/>
          <w:sz w:val="28"/>
          <w:szCs w:val="28"/>
          <w:lang w:val="uk-UA"/>
        </w:rPr>
        <w:t>а</w:t>
      </w:r>
      <w:r w:rsidRPr="00CF7494">
        <w:rPr>
          <w:b/>
          <w:bCs/>
          <w:sz w:val="28"/>
          <w:szCs w:val="28"/>
          <w:lang w:val="uk-UA"/>
        </w:rPr>
        <w:t xml:space="preserve"> з</w:t>
      </w:r>
      <w:r w:rsidR="00B769A4" w:rsidRPr="00CF7494">
        <w:rPr>
          <w:b/>
          <w:bCs/>
          <w:sz w:val="28"/>
          <w:szCs w:val="28"/>
          <w:lang w:val="uk-UA"/>
        </w:rPr>
        <w:t>а</w:t>
      </w:r>
      <w:r w:rsidRPr="00CF7494">
        <w:rPr>
          <w:b/>
          <w:bCs/>
          <w:sz w:val="28"/>
          <w:szCs w:val="28"/>
          <w:lang w:val="uk-UA"/>
        </w:rPr>
        <w:t>няття (</w:t>
      </w:r>
      <w:r w:rsidR="00FD15CA" w:rsidRPr="00CF7494">
        <w:rPr>
          <w:b/>
          <w:bCs/>
          <w:sz w:val="28"/>
          <w:szCs w:val="28"/>
          <w:lang w:val="uk-UA"/>
        </w:rPr>
        <w:t>5,5</w:t>
      </w:r>
      <w:r w:rsidRPr="00CF7494">
        <w:rPr>
          <w:b/>
          <w:bCs/>
          <w:sz w:val="28"/>
          <w:szCs w:val="28"/>
          <w:lang w:val="uk-UA"/>
        </w:rPr>
        <w:t xml:space="preserve"> </w:t>
      </w:r>
      <w:r w:rsidR="00B769A4" w:rsidRPr="00CF7494">
        <w:rPr>
          <w:b/>
          <w:bCs/>
          <w:sz w:val="28"/>
          <w:szCs w:val="28"/>
          <w:lang w:val="uk-UA"/>
        </w:rPr>
        <w:t>а</w:t>
      </w:r>
      <w:r w:rsidRPr="00CF7494">
        <w:rPr>
          <w:b/>
          <w:bCs/>
          <w:sz w:val="28"/>
          <w:szCs w:val="28"/>
          <w:lang w:val="uk-UA"/>
        </w:rPr>
        <w:t>к</w:t>
      </w:r>
      <w:r w:rsidR="00B769A4" w:rsidRPr="00CF7494">
        <w:rPr>
          <w:b/>
          <w:bCs/>
          <w:sz w:val="28"/>
          <w:szCs w:val="28"/>
          <w:lang w:val="uk-UA"/>
        </w:rPr>
        <w:t>а</w:t>
      </w:r>
      <w:r w:rsidRPr="00CF7494">
        <w:rPr>
          <w:b/>
          <w:bCs/>
          <w:sz w:val="28"/>
          <w:szCs w:val="28"/>
          <w:lang w:val="uk-UA"/>
        </w:rPr>
        <w:t>д.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670"/>
        <w:gridCol w:w="2222"/>
        <w:gridCol w:w="1076"/>
      </w:tblGrid>
      <w:tr w:rsidR="00640ABF" w:rsidRPr="00CF7494" w14:paraId="6D25BA4A" w14:textId="77777777" w:rsidTr="00895FBF">
        <w:tc>
          <w:tcPr>
            <w:tcW w:w="2319" w:type="dxa"/>
          </w:tcPr>
          <w:p w14:paraId="6D2E2C0B" w14:textId="57BC21D6" w:rsidR="003B02E8" w:rsidRPr="00CF7494" w:rsidRDefault="003B02E8" w:rsidP="00AB0C24">
            <w:pPr>
              <w:jc w:val="center"/>
              <w:rPr>
                <w:b/>
                <w:lang w:val="uk-UA"/>
              </w:rPr>
            </w:pPr>
            <w:r w:rsidRPr="00CF7494">
              <w:rPr>
                <w:b/>
                <w:lang w:val="uk-UA"/>
              </w:rPr>
              <w:t>Н</w:t>
            </w:r>
            <w:r w:rsidR="00B769A4" w:rsidRPr="00CF7494">
              <w:rPr>
                <w:b/>
                <w:lang w:val="uk-UA"/>
              </w:rPr>
              <w:t>а</w:t>
            </w:r>
            <w:r w:rsidRPr="00CF7494">
              <w:rPr>
                <w:b/>
                <w:lang w:val="uk-UA"/>
              </w:rPr>
              <w:t>зв</w:t>
            </w:r>
            <w:r w:rsidR="00B769A4" w:rsidRPr="00CF7494">
              <w:rPr>
                <w:b/>
                <w:lang w:val="uk-UA"/>
              </w:rPr>
              <w:t>а</w:t>
            </w:r>
            <w:r w:rsidRPr="00CF7494">
              <w:rPr>
                <w:b/>
                <w:lang w:val="uk-UA"/>
              </w:rPr>
              <w:t xml:space="preserve"> ет</w:t>
            </w:r>
            <w:r w:rsidR="00B769A4" w:rsidRPr="00CF7494">
              <w:rPr>
                <w:b/>
                <w:lang w:val="uk-UA"/>
              </w:rPr>
              <w:t>а</w:t>
            </w:r>
            <w:r w:rsidRPr="00CF7494">
              <w:rPr>
                <w:b/>
                <w:lang w:val="uk-UA"/>
              </w:rPr>
              <w:t>пу</w:t>
            </w:r>
          </w:p>
        </w:tc>
        <w:tc>
          <w:tcPr>
            <w:tcW w:w="3670" w:type="dxa"/>
          </w:tcPr>
          <w:p w14:paraId="1F5C9CF5" w14:textId="0D35591D" w:rsidR="003B02E8" w:rsidRPr="00CF7494" w:rsidRDefault="003B02E8" w:rsidP="00AB0C24">
            <w:pPr>
              <w:jc w:val="center"/>
              <w:rPr>
                <w:b/>
                <w:lang w:val="uk-UA"/>
              </w:rPr>
            </w:pPr>
            <w:r w:rsidRPr="00CF7494">
              <w:rPr>
                <w:b/>
                <w:lang w:val="uk-UA"/>
              </w:rPr>
              <w:t>Опис ет</w:t>
            </w:r>
            <w:r w:rsidR="00B769A4" w:rsidRPr="00CF7494">
              <w:rPr>
                <w:b/>
                <w:lang w:val="uk-UA"/>
              </w:rPr>
              <w:t>а</w:t>
            </w:r>
            <w:r w:rsidRPr="00CF7494">
              <w:rPr>
                <w:b/>
                <w:lang w:val="uk-UA"/>
              </w:rPr>
              <w:t>пу</w:t>
            </w:r>
          </w:p>
        </w:tc>
        <w:tc>
          <w:tcPr>
            <w:tcW w:w="2222" w:type="dxa"/>
          </w:tcPr>
          <w:p w14:paraId="3EFE1954" w14:textId="76B40F54" w:rsidR="003B02E8" w:rsidRPr="00CF7494" w:rsidRDefault="003B02E8" w:rsidP="00AB0C24">
            <w:pPr>
              <w:jc w:val="center"/>
              <w:rPr>
                <w:b/>
                <w:lang w:val="uk-UA"/>
              </w:rPr>
            </w:pPr>
            <w:r w:rsidRPr="00CF7494">
              <w:rPr>
                <w:b/>
                <w:lang w:val="uk-UA"/>
              </w:rPr>
              <w:t>Р</w:t>
            </w:r>
            <w:r w:rsidR="00B769A4" w:rsidRPr="00CF7494">
              <w:rPr>
                <w:b/>
                <w:lang w:val="uk-UA"/>
              </w:rPr>
              <w:t>і</w:t>
            </w:r>
            <w:r w:rsidRPr="00CF7494">
              <w:rPr>
                <w:b/>
                <w:lang w:val="uk-UA"/>
              </w:rPr>
              <w:t>вн</w:t>
            </w:r>
            <w:r w:rsidR="00B769A4" w:rsidRPr="00CF7494">
              <w:rPr>
                <w:b/>
                <w:lang w:val="uk-UA"/>
              </w:rPr>
              <w:t>і</w:t>
            </w:r>
            <w:r w:rsidR="00923BF2" w:rsidRPr="00CF7494">
              <w:rPr>
                <w:b/>
                <w:lang w:val="uk-UA"/>
              </w:rPr>
              <w:t xml:space="preserve"> </w:t>
            </w:r>
            <w:r w:rsidRPr="00CF7494">
              <w:rPr>
                <w:b/>
                <w:lang w:val="uk-UA"/>
              </w:rPr>
              <w:t>з</w:t>
            </w:r>
            <w:r w:rsidR="00B769A4" w:rsidRPr="00CF7494">
              <w:rPr>
                <w:b/>
                <w:lang w:val="uk-UA"/>
              </w:rPr>
              <w:t>а</w:t>
            </w:r>
            <w:r w:rsidRPr="00CF7494">
              <w:rPr>
                <w:b/>
                <w:lang w:val="uk-UA"/>
              </w:rPr>
              <w:t>своєння</w:t>
            </w:r>
          </w:p>
        </w:tc>
        <w:tc>
          <w:tcPr>
            <w:tcW w:w="1076" w:type="dxa"/>
          </w:tcPr>
          <w:p w14:paraId="351E7971" w14:textId="22482320" w:rsidR="003B02E8" w:rsidRPr="00CF7494" w:rsidRDefault="003B02E8" w:rsidP="00AB0C24">
            <w:pPr>
              <w:jc w:val="center"/>
              <w:rPr>
                <w:b/>
                <w:lang w:val="uk-UA"/>
              </w:rPr>
            </w:pPr>
            <w:r w:rsidRPr="00CF7494">
              <w:rPr>
                <w:b/>
                <w:lang w:val="uk-UA"/>
              </w:rPr>
              <w:t>Ч</w:t>
            </w:r>
            <w:r w:rsidR="00887E4D" w:rsidRPr="00CF7494">
              <w:rPr>
                <w:b/>
                <w:lang w:val="uk-UA"/>
              </w:rPr>
              <w:t>а</w:t>
            </w:r>
            <w:r w:rsidRPr="00CF7494">
              <w:rPr>
                <w:b/>
                <w:lang w:val="uk-UA"/>
              </w:rPr>
              <w:t>с</w:t>
            </w:r>
          </w:p>
        </w:tc>
      </w:tr>
      <w:tr w:rsidR="00640ABF" w:rsidRPr="00CF7494" w14:paraId="59901E49" w14:textId="77777777" w:rsidTr="00895FBF">
        <w:tc>
          <w:tcPr>
            <w:tcW w:w="9287" w:type="dxa"/>
            <w:gridSpan w:val="4"/>
          </w:tcPr>
          <w:p w14:paraId="5B68ABB5" w14:textId="670ED167" w:rsidR="003B02E8" w:rsidRPr="00CF7494" w:rsidRDefault="003B02E8" w:rsidP="00AB0C24">
            <w:pPr>
              <w:jc w:val="center"/>
              <w:rPr>
                <w:lang w:val="uk-UA"/>
              </w:rPr>
            </w:pPr>
            <w:r w:rsidRPr="00CF7494">
              <w:rPr>
                <w:b/>
                <w:u w:val="single"/>
                <w:lang w:val="uk-UA"/>
              </w:rPr>
              <w:t>П</w:t>
            </w:r>
            <w:r w:rsidR="00B769A4" w:rsidRPr="00CF7494">
              <w:rPr>
                <w:b/>
                <w:u w:val="single"/>
                <w:lang w:val="uk-UA"/>
              </w:rPr>
              <w:t>і</w:t>
            </w:r>
            <w:r w:rsidRPr="00CF7494">
              <w:rPr>
                <w:b/>
                <w:u w:val="single"/>
                <w:lang w:val="uk-UA"/>
              </w:rPr>
              <w:t>дготовчий ет</w:t>
            </w:r>
            <w:r w:rsidR="00B769A4" w:rsidRPr="00CF7494">
              <w:rPr>
                <w:b/>
                <w:u w:val="single"/>
                <w:lang w:val="uk-UA"/>
              </w:rPr>
              <w:t>а</w:t>
            </w:r>
            <w:r w:rsidRPr="00CF7494">
              <w:rPr>
                <w:b/>
                <w:u w:val="single"/>
                <w:lang w:val="uk-UA"/>
              </w:rPr>
              <w:t>п</w:t>
            </w:r>
          </w:p>
        </w:tc>
      </w:tr>
      <w:tr w:rsidR="00640ABF" w:rsidRPr="00CF7494" w14:paraId="5E2AC8B2" w14:textId="77777777" w:rsidTr="00895FBF">
        <w:tc>
          <w:tcPr>
            <w:tcW w:w="2319" w:type="dxa"/>
          </w:tcPr>
          <w:p w14:paraId="08E6C711" w14:textId="042596E1" w:rsidR="003B02E8" w:rsidRPr="00CF7494" w:rsidRDefault="003B02E8" w:rsidP="00AB0C24">
            <w:pPr>
              <w:rPr>
                <w:lang w:val="uk-UA"/>
              </w:rPr>
            </w:pPr>
            <w:r w:rsidRPr="00CF7494">
              <w:rPr>
                <w:lang w:val="uk-UA"/>
              </w:rPr>
              <w:t>Орг</w:t>
            </w:r>
            <w:r w:rsidR="00B769A4" w:rsidRPr="00CF7494">
              <w:rPr>
                <w:lang w:val="uk-UA"/>
              </w:rPr>
              <w:t>а</w:t>
            </w:r>
            <w:r w:rsidRPr="00CF7494">
              <w:rPr>
                <w:lang w:val="uk-UA"/>
              </w:rPr>
              <w:t>н</w:t>
            </w:r>
            <w:r w:rsidR="00B769A4" w:rsidRPr="00CF7494">
              <w:rPr>
                <w:lang w:val="uk-UA"/>
              </w:rPr>
              <w:t>і</w:t>
            </w:r>
            <w:r w:rsidRPr="00CF7494">
              <w:rPr>
                <w:lang w:val="uk-UA"/>
              </w:rPr>
              <w:t>з</w:t>
            </w:r>
            <w:r w:rsidR="00B769A4" w:rsidRPr="00CF7494">
              <w:rPr>
                <w:lang w:val="uk-UA"/>
              </w:rPr>
              <w:t>а</w:t>
            </w:r>
            <w:r w:rsidRPr="00CF7494">
              <w:rPr>
                <w:lang w:val="uk-UA"/>
              </w:rPr>
              <w:t>ц</w:t>
            </w:r>
            <w:r w:rsidR="00B769A4" w:rsidRPr="00CF7494">
              <w:rPr>
                <w:lang w:val="uk-UA"/>
              </w:rPr>
              <w:t>і</w:t>
            </w:r>
            <w:r w:rsidRPr="00CF7494">
              <w:rPr>
                <w:lang w:val="uk-UA"/>
              </w:rPr>
              <w:t>йн</w:t>
            </w:r>
            <w:r w:rsidR="00B769A4" w:rsidRPr="00CF7494">
              <w:rPr>
                <w:lang w:val="uk-UA"/>
              </w:rPr>
              <w:t>і</w:t>
            </w:r>
            <w:r w:rsidRPr="00CF7494">
              <w:rPr>
                <w:lang w:val="uk-UA"/>
              </w:rPr>
              <w:t xml:space="preserve"> з</w:t>
            </w:r>
            <w:r w:rsidR="00B769A4" w:rsidRPr="00CF7494">
              <w:rPr>
                <w:lang w:val="uk-UA"/>
              </w:rPr>
              <w:t>а</w:t>
            </w:r>
            <w:r w:rsidRPr="00CF7494">
              <w:rPr>
                <w:lang w:val="uk-UA"/>
              </w:rPr>
              <w:t>ходи</w:t>
            </w:r>
          </w:p>
          <w:p w14:paraId="186F83E9" w14:textId="583F4008" w:rsidR="003B02E8" w:rsidRPr="00CF7494" w:rsidRDefault="003B02E8" w:rsidP="00AB0C24">
            <w:pPr>
              <w:rPr>
                <w:lang w:val="uk-UA"/>
              </w:rPr>
            </w:pPr>
            <w:r w:rsidRPr="00CF7494">
              <w:rPr>
                <w:lang w:val="uk-UA"/>
              </w:rPr>
              <w:t>В</w:t>
            </w:r>
            <w:r w:rsidR="00B769A4" w:rsidRPr="00CF7494">
              <w:rPr>
                <w:lang w:val="uk-UA"/>
              </w:rPr>
              <w:t>і</w:t>
            </w:r>
            <w:r w:rsidRPr="00CF7494">
              <w:rPr>
                <w:lang w:val="uk-UA"/>
              </w:rPr>
              <w:t>дпов</w:t>
            </w:r>
            <w:r w:rsidR="00B769A4" w:rsidRPr="00CF7494">
              <w:rPr>
                <w:lang w:val="uk-UA"/>
              </w:rPr>
              <w:t>і</w:t>
            </w:r>
            <w:r w:rsidRPr="00CF7494">
              <w:rPr>
                <w:lang w:val="uk-UA"/>
              </w:rPr>
              <w:t>д</w:t>
            </w:r>
            <w:r w:rsidR="00B769A4" w:rsidRPr="00CF7494">
              <w:rPr>
                <w:lang w:val="uk-UA"/>
              </w:rPr>
              <w:t>і</w:t>
            </w:r>
            <w:r w:rsidRPr="00CF7494">
              <w:rPr>
                <w:lang w:val="uk-UA"/>
              </w:rPr>
              <w:t xml:space="preserve"> н</w:t>
            </w:r>
            <w:r w:rsidR="00B769A4" w:rsidRPr="00CF7494">
              <w:rPr>
                <w:lang w:val="uk-UA"/>
              </w:rPr>
              <w:t>а</w:t>
            </w:r>
            <w:r w:rsidRPr="00CF7494">
              <w:rPr>
                <w:lang w:val="uk-UA"/>
              </w:rPr>
              <w:t xml:space="preserve"> з</w:t>
            </w:r>
            <w:r w:rsidR="00B769A4" w:rsidRPr="00CF7494">
              <w:rPr>
                <w:lang w:val="uk-UA"/>
              </w:rPr>
              <w:t>а</w:t>
            </w:r>
            <w:r w:rsidRPr="00CF7494">
              <w:rPr>
                <w:lang w:val="uk-UA"/>
              </w:rPr>
              <w:t>пит</w:t>
            </w:r>
            <w:r w:rsidR="00B769A4" w:rsidRPr="00CF7494">
              <w:rPr>
                <w:lang w:val="uk-UA"/>
              </w:rPr>
              <w:t>а</w:t>
            </w:r>
            <w:r w:rsidRPr="00CF7494">
              <w:rPr>
                <w:lang w:val="uk-UA"/>
              </w:rPr>
              <w:t>ння студент</w:t>
            </w:r>
            <w:r w:rsidR="00B769A4" w:rsidRPr="00CF7494">
              <w:rPr>
                <w:lang w:val="uk-UA"/>
              </w:rPr>
              <w:t>і</w:t>
            </w:r>
            <w:r w:rsidRPr="00CF7494">
              <w:rPr>
                <w:lang w:val="uk-UA"/>
              </w:rPr>
              <w:t>в, як</w:t>
            </w:r>
            <w:r w:rsidR="00B769A4" w:rsidRPr="00CF7494">
              <w:rPr>
                <w:lang w:val="uk-UA"/>
              </w:rPr>
              <w:t>і</w:t>
            </w:r>
            <w:r w:rsidRPr="00CF7494">
              <w:rPr>
                <w:lang w:val="uk-UA"/>
              </w:rPr>
              <w:t xml:space="preserve"> виникли п</w:t>
            </w:r>
            <w:r w:rsidR="00B769A4" w:rsidRPr="00CF7494">
              <w:rPr>
                <w:lang w:val="uk-UA"/>
              </w:rPr>
              <w:t>і</w:t>
            </w:r>
            <w:r w:rsidRPr="00CF7494">
              <w:rPr>
                <w:lang w:val="uk-UA"/>
              </w:rPr>
              <w:t>д ч</w:t>
            </w:r>
            <w:r w:rsidR="00B769A4" w:rsidRPr="00CF7494">
              <w:rPr>
                <w:lang w:val="uk-UA"/>
              </w:rPr>
              <w:t>а</w:t>
            </w:r>
            <w:r w:rsidRPr="00CF7494">
              <w:rPr>
                <w:lang w:val="uk-UA"/>
              </w:rPr>
              <w:t>с СРС.</w:t>
            </w:r>
          </w:p>
          <w:p w14:paraId="092445FC" w14:textId="46AC3350" w:rsidR="003B02E8" w:rsidRPr="00CF7494" w:rsidRDefault="003B02E8" w:rsidP="00AB0C24">
            <w:pPr>
              <w:rPr>
                <w:lang w:val="uk-UA"/>
              </w:rPr>
            </w:pPr>
            <w:r w:rsidRPr="00CF7494">
              <w:rPr>
                <w:lang w:val="uk-UA"/>
              </w:rPr>
              <w:t>Перев</w:t>
            </w:r>
            <w:r w:rsidR="00B769A4" w:rsidRPr="00CF7494">
              <w:rPr>
                <w:lang w:val="uk-UA"/>
              </w:rPr>
              <w:t>і</w:t>
            </w:r>
            <w:r w:rsidRPr="00CF7494">
              <w:rPr>
                <w:lang w:val="uk-UA"/>
              </w:rPr>
              <w:t>рк</w:t>
            </w:r>
            <w:r w:rsidR="00B769A4" w:rsidRPr="00CF7494">
              <w:rPr>
                <w:lang w:val="uk-UA"/>
              </w:rPr>
              <w:t>а</w:t>
            </w:r>
            <w:r w:rsidRPr="00CF7494">
              <w:rPr>
                <w:lang w:val="uk-UA"/>
              </w:rPr>
              <w:t xml:space="preserve"> робочих зошит</w:t>
            </w:r>
            <w:r w:rsidR="00B769A4" w:rsidRPr="00CF7494">
              <w:rPr>
                <w:lang w:val="uk-UA"/>
              </w:rPr>
              <w:t>і</w:t>
            </w:r>
            <w:r w:rsidRPr="00CF7494">
              <w:rPr>
                <w:lang w:val="uk-UA"/>
              </w:rPr>
              <w:t>в.</w:t>
            </w:r>
          </w:p>
          <w:p w14:paraId="4F9D7AD6" w14:textId="08DE1C62" w:rsidR="003B02E8" w:rsidRPr="00CF7494" w:rsidRDefault="003B02E8" w:rsidP="00AB0C24">
            <w:pPr>
              <w:rPr>
                <w:lang w:val="uk-UA"/>
              </w:rPr>
            </w:pPr>
            <w:r w:rsidRPr="00CF7494">
              <w:rPr>
                <w:lang w:val="uk-UA"/>
              </w:rPr>
              <w:t>Визн</w:t>
            </w:r>
            <w:r w:rsidR="00B769A4" w:rsidRPr="00CF7494">
              <w:rPr>
                <w:lang w:val="uk-UA"/>
              </w:rPr>
              <w:t>а</w:t>
            </w:r>
            <w:r w:rsidRPr="00CF7494">
              <w:rPr>
                <w:lang w:val="uk-UA"/>
              </w:rPr>
              <w:t>чення конкретної мети з</w:t>
            </w:r>
            <w:r w:rsidR="00B769A4" w:rsidRPr="00CF7494">
              <w:rPr>
                <w:lang w:val="uk-UA"/>
              </w:rPr>
              <w:t>а</w:t>
            </w:r>
            <w:r w:rsidRPr="00CF7494">
              <w:rPr>
                <w:lang w:val="uk-UA"/>
              </w:rPr>
              <w:t xml:space="preserve">няття </w:t>
            </w:r>
            <w:r w:rsidR="00B769A4" w:rsidRPr="00CF7494">
              <w:rPr>
                <w:lang w:val="uk-UA"/>
              </w:rPr>
              <w:t>і</w:t>
            </w:r>
            <w:r w:rsidRPr="00CF7494">
              <w:rPr>
                <w:lang w:val="uk-UA"/>
              </w:rPr>
              <w:t xml:space="preserve"> створення позитивної п</w:t>
            </w:r>
            <w:r w:rsidR="00B769A4" w:rsidRPr="00CF7494">
              <w:rPr>
                <w:lang w:val="uk-UA"/>
              </w:rPr>
              <w:t>і</w:t>
            </w:r>
            <w:r w:rsidRPr="00CF7494">
              <w:rPr>
                <w:lang w:val="uk-UA"/>
              </w:rPr>
              <w:t>зн</w:t>
            </w:r>
            <w:r w:rsidR="00B769A4" w:rsidRPr="00CF7494">
              <w:rPr>
                <w:lang w:val="uk-UA"/>
              </w:rPr>
              <w:t>а</w:t>
            </w:r>
            <w:r w:rsidRPr="00CF7494">
              <w:rPr>
                <w:lang w:val="uk-UA"/>
              </w:rPr>
              <w:t>в</w:t>
            </w:r>
            <w:r w:rsidR="00B769A4" w:rsidRPr="00CF7494">
              <w:rPr>
                <w:lang w:val="uk-UA"/>
              </w:rPr>
              <w:t>а</w:t>
            </w:r>
            <w:r w:rsidRPr="00CF7494">
              <w:rPr>
                <w:lang w:val="uk-UA"/>
              </w:rPr>
              <w:t>льної мотив</w:t>
            </w:r>
            <w:r w:rsidR="00B769A4" w:rsidRPr="00CF7494">
              <w:rPr>
                <w:lang w:val="uk-UA"/>
              </w:rPr>
              <w:t>а</w:t>
            </w:r>
            <w:r w:rsidRPr="00CF7494">
              <w:rPr>
                <w:lang w:val="uk-UA"/>
              </w:rPr>
              <w:t>ц</w:t>
            </w:r>
            <w:r w:rsidR="00B769A4" w:rsidRPr="00CF7494">
              <w:rPr>
                <w:lang w:val="uk-UA"/>
              </w:rPr>
              <w:t>і</w:t>
            </w:r>
            <w:r w:rsidRPr="00CF7494">
              <w:rPr>
                <w:lang w:val="uk-UA"/>
              </w:rPr>
              <w:t>ї.</w:t>
            </w:r>
          </w:p>
          <w:p w14:paraId="48C48F1A" w14:textId="77777777" w:rsidR="001749BE" w:rsidRPr="00CF7494" w:rsidRDefault="001749BE" w:rsidP="00AB0C24">
            <w:pPr>
              <w:pStyle w:val="a7"/>
              <w:spacing w:after="0" w:line="240" w:lineRule="auto"/>
              <w:ind w:left="0"/>
              <w:rPr>
                <w:rFonts w:ascii="Times New Roman" w:hAnsi="Times New Roman" w:cs="Times New Roman"/>
                <w:sz w:val="24"/>
                <w:szCs w:val="24"/>
                <w:lang w:val="uk-UA"/>
              </w:rPr>
            </w:pPr>
            <w:r w:rsidRPr="00CF7494">
              <w:rPr>
                <w:rFonts w:ascii="Times New Roman" w:hAnsi="Times New Roman" w:cs="Times New Roman"/>
                <w:sz w:val="24"/>
                <w:szCs w:val="24"/>
                <w:lang w:val="uk-UA"/>
              </w:rPr>
              <w:t>Контроль вихідного рівня знань:</w:t>
            </w:r>
          </w:p>
          <w:p w14:paraId="37B2AA7E" w14:textId="368C4002" w:rsidR="001749BE" w:rsidRPr="00CF7494" w:rsidRDefault="00734008" w:rsidP="00AB0C24">
            <w:pPr>
              <w:pStyle w:val="a7"/>
              <w:numPr>
                <w:ilvl w:val="0"/>
                <w:numId w:val="1"/>
              </w:numPr>
              <w:spacing w:after="0" w:line="240" w:lineRule="auto"/>
              <w:ind w:left="0" w:firstLine="0"/>
              <w:rPr>
                <w:rFonts w:ascii="Times New Roman" w:hAnsi="Times New Roman" w:cs="Times New Roman"/>
                <w:sz w:val="24"/>
                <w:szCs w:val="24"/>
                <w:lang w:val="uk-UA"/>
              </w:rPr>
            </w:pPr>
            <w:r w:rsidRPr="00CF7494">
              <w:rPr>
                <w:rFonts w:ascii="Times New Roman" w:hAnsi="Times New Roman" w:cs="Times New Roman"/>
                <w:sz w:val="24"/>
                <w:szCs w:val="24"/>
                <w:lang w:val="uk-UA"/>
              </w:rPr>
              <w:t>Визначення, е</w:t>
            </w:r>
            <w:r w:rsidR="001749BE" w:rsidRPr="00CF7494">
              <w:rPr>
                <w:rFonts w:ascii="Times New Roman" w:hAnsi="Times New Roman" w:cs="Times New Roman"/>
                <w:sz w:val="24"/>
                <w:szCs w:val="24"/>
                <w:lang w:val="uk-UA"/>
              </w:rPr>
              <w:t xml:space="preserve">тіологія і патогенез </w:t>
            </w:r>
            <w:r w:rsidR="001749BE" w:rsidRPr="00CF7494">
              <w:rPr>
                <w:rFonts w:ascii="Times New Roman" w:eastAsia="Times New Roman" w:hAnsi="Times New Roman" w:cs="Times New Roman"/>
                <w:sz w:val="24"/>
                <w:szCs w:val="24"/>
                <w:lang w:val="uk-UA" w:eastAsia="ru-RU"/>
              </w:rPr>
              <w:t>е</w:t>
            </w:r>
            <w:r w:rsidRPr="00CF7494">
              <w:rPr>
                <w:rFonts w:ascii="Times New Roman" w:eastAsia="Times New Roman" w:hAnsi="Times New Roman" w:cs="Times New Roman"/>
                <w:sz w:val="24"/>
                <w:szCs w:val="24"/>
                <w:lang w:val="uk-UA" w:eastAsia="ru-RU"/>
              </w:rPr>
              <w:t>с</w:t>
            </w:r>
            <w:r w:rsidR="001749BE" w:rsidRPr="00CF7494">
              <w:rPr>
                <w:rFonts w:ascii="Times New Roman" w:eastAsia="Times New Roman" w:hAnsi="Times New Roman" w:cs="Times New Roman"/>
                <w:sz w:val="24"/>
                <w:szCs w:val="24"/>
                <w:lang w:val="uk-UA" w:eastAsia="ru-RU"/>
              </w:rPr>
              <w:t>сенціальної та вторинної АГ</w:t>
            </w:r>
            <w:r w:rsidR="001749BE" w:rsidRPr="00CF7494">
              <w:rPr>
                <w:rFonts w:ascii="Times New Roman" w:hAnsi="Times New Roman" w:cs="Times New Roman"/>
                <w:sz w:val="24"/>
                <w:szCs w:val="24"/>
                <w:lang w:val="uk-UA"/>
              </w:rPr>
              <w:t>.</w:t>
            </w:r>
          </w:p>
          <w:p w14:paraId="5C4379A4" w14:textId="6FD8742D" w:rsidR="001749BE" w:rsidRPr="00CF7494" w:rsidRDefault="0018039F" w:rsidP="00AB0C24">
            <w:pPr>
              <w:pStyle w:val="a7"/>
              <w:numPr>
                <w:ilvl w:val="0"/>
                <w:numId w:val="1"/>
              </w:numPr>
              <w:spacing w:after="0" w:line="240" w:lineRule="auto"/>
              <w:ind w:left="0"/>
              <w:rPr>
                <w:rFonts w:ascii="Times New Roman" w:hAnsi="Times New Roman" w:cs="Times New Roman"/>
                <w:sz w:val="24"/>
                <w:szCs w:val="24"/>
                <w:lang w:val="uk-UA"/>
              </w:rPr>
            </w:pPr>
            <w:r w:rsidRPr="00CF7494">
              <w:rPr>
                <w:rFonts w:ascii="Times New Roman" w:hAnsi="Times New Roman" w:cs="Times New Roman"/>
                <w:sz w:val="24"/>
                <w:szCs w:val="24"/>
                <w:lang w:val="uk-UA"/>
              </w:rPr>
              <w:t xml:space="preserve">2. </w:t>
            </w:r>
            <w:r w:rsidR="001749BE" w:rsidRPr="00CF7494">
              <w:rPr>
                <w:rFonts w:ascii="Times New Roman" w:hAnsi="Times New Roman" w:cs="Times New Roman"/>
                <w:sz w:val="24"/>
                <w:szCs w:val="24"/>
                <w:lang w:val="uk-UA"/>
              </w:rPr>
              <w:t>Класифікація</w:t>
            </w:r>
            <w:r w:rsidR="00923BF2" w:rsidRPr="00CF7494">
              <w:rPr>
                <w:rFonts w:ascii="Times New Roman" w:hAnsi="Times New Roman" w:cs="Times New Roman"/>
                <w:sz w:val="24"/>
                <w:szCs w:val="24"/>
                <w:lang w:val="uk-UA"/>
              </w:rPr>
              <w:t xml:space="preserve"> </w:t>
            </w:r>
            <w:r w:rsidR="001749BE" w:rsidRPr="00CF7494">
              <w:rPr>
                <w:rFonts w:ascii="Times New Roman" w:hAnsi="Times New Roman" w:cs="Times New Roman"/>
                <w:sz w:val="24"/>
                <w:szCs w:val="24"/>
                <w:lang w:val="uk-UA"/>
              </w:rPr>
              <w:t>АГ</w:t>
            </w:r>
            <w:r w:rsidRPr="00CF7494">
              <w:rPr>
                <w:rFonts w:ascii="Times New Roman" w:hAnsi="Times New Roman" w:cs="Times New Roman"/>
                <w:sz w:val="24"/>
                <w:szCs w:val="24"/>
                <w:lang w:val="uk-UA"/>
              </w:rPr>
              <w:t>.</w:t>
            </w:r>
          </w:p>
          <w:p w14:paraId="239E6890" w14:textId="77777777" w:rsidR="001749BE" w:rsidRPr="00CF7494" w:rsidRDefault="001749BE" w:rsidP="00AB0C24">
            <w:pPr>
              <w:pStyle w:val="a7"/>
              <w:numPr>
                <w:ilvl w:val="0"/>
                <w:numId w:val="1"/>
              </w:numPr>
              <w:spacing w:after="0" w:line="240" w:lineRule="auto"/>
              <w:ind w:left="0" w:firstLine="0"/>
              <w:rPr>
                <w:rFonts w:ascii="Times New Roman" w:hAnsi="Times New Roman" w:cs="Times New Roman"/>
                <w:sz w:val="24"/>
                <w:szCs w:val="24"/>
                <w:lang w:val="uk-UA"/>
              </w:rPr>
            </w:pPr>
            <w:r w:rsidRPr="00CF7494">
              <w:rPr>
                <w:rFonts w:ascii="Times New Roman" w:hAnsi="Times New Roman" w:cs="Times New Roman"/>
                <w:sz w:val="24"/>
                <w:szCs w:val="24"/>
                <w:lang w:val="uk-UA"/>
              </w:rPr>
              <w:t>Клініка.</w:t>
            </w:r>
          </w:p>
          <w:p w14:paraId="0F1E29F1" w14:textId="77777777" w:rsidR="001749BE" w:rsidRPr="00CF7494" w:rsidRDefault="001749BE" w:rsidP="00AB0C24">
            <w:pPr>
              <w:pStyle w:val="a7"/>
              <w:numPr>
                <w:ilvl w:val="0"/>
                <w:numId w:val="1"/>
              </w:numPr>
              <w:spacing w:after="0" w:line="240" w:lineRule="auto"/>
              <w:ind w:left="0" w:firstLine="0"/>
              <w:rPr>
                <w:rFonts w:ascii="Times New Roman" w:hAnsi="Times New Roman" w:cs="Times New Roman"/>
                <w:sz w:val="24"/>
                <w:szCs w:val="24"/>
                <w:lang w:val="uk-UA"/>
              </w:rPr>
            </w:pPr>
            <w:r w:rsidRPr="00CF7494">
              <w:rPr>
                <w:rFonts w:ascii="Times New Roman" w:hAnsi="Times New Roman" w:cs="Times New Roman"/>
                <w:sz w:val="24"/>
                <w:szCs w:val="24"/>
                <w:lang w:val="uk-UA"/>
              </w:rPr>
              <w:t>Діагностика.</w:t>
            </w:r>
          </w:p>
          <w:p w14:paraId="133BBCEC" w14:textId="060A63C5" w:rsidR="001749BE" w:rsidRPr="00CF7494" w:rsidRDefault="001749BE" w:rsidP="00AB0C24">
            <w:pPr>
              <w:pStyle w:val="a7"/>
              <w:numPr>
                <w:ilvl w:val="0"/>
                <w:numId w:val="1"/>
              </w:numPr>
              <w:spacing w:after="0" w:line="240" w:lineRule="auto"/>
              <w:ind w:left="0" w:firstLine="0"/>
              <w:rPr>
                <w:rFonts w:ascii="Times New Roman" w:hAnsi="Times New Roman" w:cs="Times New Roman"/>
                <w:sz w:val="24"/>
                <w:szCs w:val="24"/>
                <w:lang w:val="uk-UA"/>
              </w:rPr>
            </w:pPr>
            <w:r w:rsidRPr="00CF7494">
              <w:rPr>
                <w:rFonts w:ascii="Times New Roman" w:hAnsi="Times New Roman" w:cs="Times New Roman"/>
                <w:sz w:val="24"/>
                <w:szCs w:val="24"/>
                <w:lang w:val="uk-UA"/>
              </w:rPr>
              <w:t>Диференці</w:t>
            </w:r>
            <w:r w:rsidR="0093649B" w:rsidRPr="00CF7494">
              <w:rPr>
                <w:rFonts w:ascii="Times New Roman" w:hAnsi="Times New Roman" w:cs="Times New Roman"/>
                <w:sz w:val="24"/>
                <w:szCs w:val="24"/>
                <w:lang w:val="uk-UA"/>
              </w:rPr>
              <w:t>альна</w:t>
            </w:r>
            <w:r w:rsidRPr="00CF7494">
              <w:rPr>
                <w:rFonts w:ascii="Times New Roman" w:hAnsi="Times New Roman" w:cs="Times New Roman"/>
                <w:sz w:val="24"/>
                <w:szCs w:val="24"/>
                <w:lang w:val="uk-UA"/>
              </w:rPr>
              <w:t xml:space="preserve"> діагно</w:t>
            </w:r>
            <w:r w:rsidR="00062898" w:rsidRPr="00CF7494">
              <w:rPr>
                <w:rFonts w:ascii="Times New Roman" w:hAnsi="Times New Roman" w:cs="Times New Roman"/>
                <w:sz w:val="24"/>
                <w:szCs w:val="24"/>
                <w:lang w:val="uk-UA"/>
              </w:rPr>
              <w:t>стика</w:t>
            </w:r>
            <w:r w:rsidRPr="00CF7494">
              <w:rPr>
                <w:rFonts w:ascii="Times New Roman" w:hAnsi="Times New Roman" w:cs="Times New Roman"/>
                <w:sz w:val="24"/>
                <w:szCs w:val="24"/>
                <w:lang w:val="uk-UA"/>
              </w:rPr>
              <w:t>.</w:t>
            </w:r>
          </w:p>
          <w:p w14:paraId="75CB7050" w14:textId="77777777" w:rsidR="001749BE" w:rsidRPr="00CF7494" w:rsidRDefault="001749BE" w:rsidP="00AB0C24">
            <w:pPr>
              <w:pStyle w:val="a7"/>
              <w:numPr>
                <w:ilvl w:val="0"/>
                <w:numId w:val="1"/>
              </w:numPr>
              <w:spacing w:after="0" w:line="240" w:lineRule="auto"/>
              <w:ind w:left="0" w:firstLine="0"/>
              <w:rPr>
                <w:rFonts w:ascii="Times New Roman" w:hAnsi="Times New Roman" w:cs="Times New Roman"/>
                <w:sz w:val="24"/>
                <w:szCs w:val="24"/>
                <w:lang w:val="uk-UA"/>
              </w:rPr>
            </w:pPr>
            <w:r w:rsidRPr="00CF7494">
              <w:rPr>
                <w:rFonts w:ascii="Times New Roman" w:hAnsi="Times New Roman" w:cs="Times New Roman"/>
                <w:sz w:val="24"/>
                <w:szCs w:val="24"/>
                <w:lang w:val="uk-UA"/>
              </w:rPr>
              <w:t>Модифікація способу життя.</w:t>
            </w:r>
          </w:p>
          <w:p w14:paraId="18A0B150" w14:textId="0D975C82" w:rsidR="001749BE" w:rsidRPr="00CF7494" w:rsidRDefault="008069F1" w:rsidP="00AB0C24">
            <w:pPr>
              <w:pStyle w:val="a7"/>
              <w:numPr>
                <w:ilvl w:val="0"/>
                <w:numId w:val="1"/>
              </w:numPr>
              <w:spacing w:after="0" w:line="240" w:lineRule="auto"/>
              <w:ind w:left="0" w:firstLine="0"/>
              <w:rPr>
                <w:rFonts w:ascii="Times New Roman" w:hAnsi="Times New Roman" w:cs="Times New Roman"/>
                <w:sz w:val="24"/>
                <w:szCs w:val="24"/>
                <w:lang w:val="uk-UA"/>
              </w:rPr>
            </w:pPr>
            <w:r w:rsidRPr="00CF7494">
              <w:rPr>
                <w:rFonts w:ascii="Times New Roman" w:hAnsi="Times New Roman" w:cs="Times New Roman"/>
                <w:sz w:val="24"/>
                <w:szCs w:val="24"/>
                <w:lang w:val="uk-UA"/>
              </w:rPr>
              <w:t>Медикаментоз</w:t>
            </w:r>
            <w:r w:rsidR="001749BE" w:rsidRPr="00CF7494">
              <w:rPr>
                <w:rFonts w:ascii="Times New Roman" w:hAnsi="Times New Roman" w:cs="Times New Roman"/>
                <w:sz w:val="24"/>
                <w:szCs w:val="24"/>
                <w:lang w:val="uk-UA"/>
              </w:rPr>
              <w:t>не лікування.</w:t>
            </w:r>
          </w:p>
          <w:p w14:paraId="67BF1477" w14:textId="77777777" w:rsidR="001749BE" w:rsidRPr="00CF7494" w:rsidRDefault="001749BE" w:rsidP="00AB0C24">
            <w:pPr>
              <w:pStyle w:val="a7"/>
              <w:numPr>
                <w:ilvl w:val="0"/>
                <w:numId w:val="1"/>
              </w:numPr>
              <w:spacing w:after="0" w:line="240" w:lineRule="auto"/>
              <w:ind w:left="0" w:firstLine="0"/>
              <w:rPr>
                <w:rFonts w:ascii="Times New Roman" w:hAnsi="Times New Roman" w:cs="Times New Roman"/>
                <w:sz w:val="24"/>
                <w:szCs w:val="24"/>
                <w:lang w:val="uk-UA"/>
              </w:rPr>
            </w:pPr>
            <w:r w:rsidRPr="00CF7494">
              <w:rPr>
                <w:rFonts w:ascii="Times New Roman" w:hAnsi="Times New Roman" w:cs="Times New Roman"/>
                <w:sz w:val="24"/>
                <w:szCs w:val="24"/>
                <w:lang w:val="uk-UA"/>
              </w:rPr>
              <w:t>Цільові рівні артеріального тиску (АТ).</w:t>
            </w:r>
          </w:p>
          <w:p w14:paraId="1218CAE3" w14:textId="77777777" w:rsidR="00FD735D" w:rsidRPr="00CF7494" w:rsidRDefault="00FD735D" w:rsidP="00AB0C24">
            <w:pPr>
              <w:pStyle w:val="a7"/>
              <w:spacing w:after="0" w:line="240" w:lineRule="auto"/>
              <w:ind w:left="0"/>
              <w:rPr>
                <w:rFonts w:ascii="Times New Roman" w:hAnsi="Times New Roman" w:cs="Times New Roman"/>
                <w:sz w:val="24"/>
                <w:szCs w:val="24"/>
                <w:lang w:val="uk-UA"/>
              </w:rPr>
            </w:pPr>
            <w:r w:rsidRPr="00CF7494">
              <w:rPr>
                <w:rFonts w:ascii="Times New Roman" w:hAnsi="Times New Roman" w:cs="Times New Roman"/>
                <w:sz w:val="24"/>
                <w:szCs w:val="24"/>
                <w:lang w:val="uk-UA"/>
              </w:rPr>
              <w:t>9.</w:t>
            </w:r>
            <w:r w:rsidR="001749BE" w:rsidRPr="00CF7494">
              <w:rPr>
                <w:rFonts w:ascii="Times New Roman" w:hAnsi="Times New Roman" w:cs="Times New Roman"/>
                <w:sz w:val="24"/>
                <w:szCs w:val="24"/>
                <w:lang w:val="uk-UA"/>
              </w:rPr>
              <w:t xml:space="preserve">Прогноз. </w:t>
            </w:r>
          </w:p>
          <w:p w14:paraId="2AF4F14A" w14:textId="1AF0793E" w:rsidR="003B02E8" w:rsidRPr="00CF7494" w:rsidRDefault="00FD735D" w:rsidP="00AB0C24">
            <w:pPr>
              <w:pStyle w:val="a7"/>
              <w:spacing w:after="0" w:line="240" w:lineRule="auto"/>
              <w:ind w:left="0"/>
              <w:rPr>
                <w:rFonts w:ascii="Times New Roman" w:hAnsi="Times New Roman" w:cs="Times New Roman"/>
                <w:sz w:val="24"/>
                <w:szCs w:val="24"/>
                <w:lang w:val="uk-UA"/>
              </w:rPr>
            </w:pPr>
            <w:r w:rsidRPr="00CF7494">
              <w:rPr>
                <w:rFonts w:ascii="Times New Roman" w:hAnsi="Times New Roman" w:cs="Times New Roman"/>
                <w:sz w:val="24"/>
                <w:szCs w:val="24"/>
                <w:lang w:val="uk-UA"/>
              </w:rPr>
              <w:t>10.</w:t>
            </w:r>
            <w:r w:rsidR="00AD7AD4" w:rsidRPr="00CF7494">
              <w:rPr>
                <w:rFonts w:ascii="Times New Roman" w:hAnsi="Times New Roman" w:cs="Times New Roman"/>
                <w:sz w:val="24"/>
                <w:szCs w:val="24"/>
                <w:lang w:val="uk-UA"/>
              </w:rPr>
              <w:t>Профілактика.</w:t>
            </w:r>
          </w:p>
        </w:tc>
        <w:tc>
          <w:tcPr>
            <w:tcW w:w="3670" w:type="dxa"/>
          </w:tcPr>
          <w:p w14:paraId="11D962C1" w14:textId="12A79864" w:rsidR="003B02E8" w:rsidRPr="00CF7494" w:rsidRDefault="003B02E8" w:rsidP="00AB0C24">
            <w:pPr>
              <w:rPr>
                <w:u w:val="single"/>
                <w:lang w:val="uk-UA"/>
              </w:rPr>
            </w:pPr>
            <w:r w:rsidRPr="00CF7494">
              <w:rPr>
                <w:u w:val="single"/>
                <w:lang w:val="uk-UA"/>
              </w:rPr>
              <w:t>Методи контролю теоретичних зн</w:t>
            </w:r>
            <w:r w:rsidR="00B769A4" w:rsidRPr="00CF7494">
              <w:rPr>
                <w:u w:val="single"/>
                <w:lang w:val="uk-UA"/>
              </w:rPr>
              <w:t>а</w:t>
            </w:r>
            <w:r w:rsidRPr="00CF7494">
              <w:rPr>
                <w:u w:val="single"/>
                <w:lang w:val="uk-UA"/>
              </w:rPr>
              <w:t>нь:</w:t>
            </w:r>
          </w:p>
          <w:p w14:paraId="5BAE30D2" w14:textId="7667366B" w:rsidR="003B02E8" w:rsidRPr="00CF7494" w:rsidRDefault="003B02E8" w:rsidP="00AB0C24">
            <w:pPr>
              <w:rPr>
                <w:lang w:val="uk-UA"/>
              </w:rPr>
            </w:pPr>
            <w:r w:rsidRPr="00CF7494">
              <w:rPr>
                <w:lang w:val="uk-UA"/>
              </w:rPr>
              <w:t xml:space="preserve">- </w:t>
            </w:r>
            <w:r w:rsidR="00B769A4" w:rsidRPr="00CF7494">
              <w:rPr>
                <w:lang w:val="uk-UA"/>
              </w:rPr>
              <w:t>і</w:t>
            </w:r>
            <w:r w:rsidRPr="00CF7494">
              <w:rPr>
                <w:lang w:val="uk-UA"/>
              </w:rPr>
              <w:t>ндив</w:t>
            </w:r>
            <w:r w:rsidR="00B769A4" w:rsidRPr="00CF7494">
              <w:rPr>
                <w:lang w:val="uk-UA"/>
              </w:rPr>
              <w:t>і</w:t>
            </w:r>
            <w:r w:rsidRPr="00CF7494">
              <w:rPr>
                <w:lang w:val="uk-UA"/>
              </w:rPr>
              <w:t>ду</w:t>
            </w:r>
            <w:r w:rsidR="00B769A4" w:rsidRPr="00CF7494">
              <w:rPr>
                <w:lang w:val="uk-UA"/>
              </w:rPr>
              <w:t>а</w:t>
            </w:r>
            <w:r w:rsidRPr="00CF7494">
              <w:rPr>
                <w:lang w:val="uk-UA"/>
              </w:rPr>
              <w:t>льне теоретичне опитув</w:t>
            </w:r>
            <w:r w:rsidR="00B769A4" w:rsidRPr="00CF7494">
              <w:rPr>
                <w:lang w:val="uk-UA"/>
              </w:rPr>
              <w:t>а</w:t>
            </w:r>
            <w:r w:rsidRPr="00CF7494">
              <w:rPr>
                <w:lang w:val="uk-UA"/>
              </w:rPr>
              <w:t>ння;</w:t>
            </w:r>
          </w:p>
          <w:p w14:paraId="4493D6A9" w14:textId="77777777" w:rsidR="003B02E8" w:rsidRPr="00CF7494" w:rsidRDefault="003B02E8" w:rsidP="00AB0C24">
            <w:pPr>
              <w:rPr>
                <w:lang w:val="uk-UA"/>
              </w:rPr>
            </w:pPr>
            <w:r w:rsidRPr="00CF7494">
              <w:rPr>
                <w:lang w:val="uk-UA"/>
              </w:rPr>
              <w:t>- тестовий контроль;</w:t>
            </w:r>
          </w:p>
          <w:p w14:paraId="769EDA39" w14:textId="346C9D2B" w:rsidR="003B02E8" w:rsidRPr="00CF7494" w:rsidRDefault="003B02E8" w:rsidP="00AB0C24">
            <w:pPr>
              <w:rPr>
                <w:lang w:val="uk-UA"/>
              </w:rPr>
            </w:pPr>
            <w:r w:rsidRPr="00CF7494">
              <w:rPr>
                <w:lang w:val="uk-UA"/>
              </w:rPr>
              <w:t>- вир</w:t>
            </w:r>
            <w:r w:rsidR="00B769A4" w:rsidRPr="00CF7494">
              <w:rPr>
                <w:lang w:val="uk-UA"/>
              </w:rPr>
              <w:t>і</w:t>
            </w:r>
            <w:r w:rsidRPr="00CF7494">
              <w:rPr>
                <w:lang w:val="uk-UA"/>
              </w:rPr>
              <w:t>шення типових з</w:t>
            </w:r>
            <w:r w:rsidR="00B769A4" w:rsidRPr="00CF7494">
              <w:rPr>
                <w:lang w:val="uk-UA"/>
              </w:rPr>
              <w:t>а</w:t>
            </w:r>
            <w:r w:rsidRPr="00CF7494">
              <w:rPr>
                <w:lang w:val="uk-UA"/>
              </w:rPr>
              <w:t>д</w:t>
            </w:r>
            <w:r w:rsidR="00B769A4" w:rsidRPr="00CF7494">
              <w:rPr>
                <w:lang w:val="uk-UA"/>
              </w:rPr>
              <w:t>а</w:t>
            </w:r>
            <w:r w:rsidRPr="00CF7494">
              <w:rPr>
                <w:lang w:val="uk-UA"/>
              </w:rPr>
              <w:t>ч.</w:t>
            </w:r>
          </w:p>
        </w:tc>
        <w:tc>
          <w:tcPr>
            <w:tcW w:w="2222" w:type="dxa"/>
          </w:tcPr>
          <w:p w14:paraId="4726ABD3" w14:textId="709D0D6F" w:rsidR="003B02E8" w:rsidRPr="00CF7494" w:rsidRDefault="003B02E8" w:rsidP="00AB0C24">
            <w:pPr>
              <w:jc w:val="both"/>
              <w:rPr>
                <w:lang w:val="uk-UA"/>
              </w:rPr>
            </w:pPr>
            <w:r w:rsidRPr="00CF7494">
              <w:rPr>
                <w:lang w:val="uk-UA"/>
              </w:rPr>
              <w:t>Пит</w:t>
            </w:r>
            <w:r w:rsidR="00B769A4" w:rsidRPr="00CF7494">
              <w:rPr>
                <w:lang w:val="uk-UA"/>
              </w:rPr>
              <w:t>а</w:t>
            </w:r>
            <w:r w:rsidRPr="00CF7494">
              <w:rPr>
                <w:lang w:val="uk-UA"/>
              </w:rPr>
              <w:t>ння</w:t>
            </w:r>
          </w:p>
          <w:p w14:paraId="319AA5E1" w14:textId="107DDE13" w:rsidR="003B02E8" w:rsidRPr="00CF7494" w:rsidRDefault="003B02E8" w:rsidP="00AB0C24">
            <w:pPr>
              <w:jc w:val="both"/>
              <w:rPr>
                <w:lang w:val="uk-UA"/>
              </w:rPr>
            </w:pPr>
            <w:r w:rsidRPr="00CF7494">
              <w:rPr>
                <w:lang w:val="uk-UA"/>
              </w:rPr>
              <w:t>Типов</w:t>
            </w:r>
            <w:r w:rsidR="00B769A4" w:rsidRPr="00CF7494">
              <w:rPr>
                <w:lang w:val="uk-UA"/>
              </w:rPr>
              <w:t>і</w:t>
            </w:r>
            <w:r w:rsidRPr="00CF7494">
              <w:rPr>
                <w:lang w:val="uk-UA"/>
              </w:rPr>
              <w:t xml:space="preserve"> з</w:t>
            </w:r>
            <w:r w:rsidR="00B769A4" w:rsidRPr="00CF7494">
              <w:rPr>
                <w:lang w:val="uk-UA"/>
              </w:rPr>
              <w:t>а</w:t>
            </w:r>
            <w:r w:rsidRPr="00CF7494">
              <w:rPr>
                <w:lang w:val="uk-UA"/>
              </w:rPr>
              <w:t>д</w:t>
            </w:r>
            <w:r w:rsidR="00B769A4" w:rsidRPr="00CF7494">
              <w:rPr>
                <w:lang w:val="uk-UA"/>
              </w:rPr>
              <w:t>а</w:t>
            </w:r>
            <w:r w:rsidRPr="00CF7494">
              <w:rPr>
                <w:lang w:val="uk-UA"/>
              </w:rPr>
              <w:t>ч</w:t>
            </w:r>
            <w:r w:rsidR="00B769A4" w:rsidRPr="00CF7494">
              <w:rPr>
                <w:lang w:val="uk-UA"/>
              </w:rPr>
              <w:t>і</w:t>
            </w:r>
          </w:p>
          <w:p w14:paraId="14DA759E" w14:textId="77777777" w:rsidR="003B02E8" w:rsidRPr="00CF7494" w:rsidRDefault="003B02E8" w:rsidP="00AB0C24">
            <w:pPr>
              <w:jc w:val="both"/>
              <w:rPr>
                <w:lang w:val="uk-UA"/>
              </w:rPr>
            </w:pPr>
            <w:r w:rsidRPr="00CF7494">
              <w:rPr>
                <w:lang w:val="uk-UA"/>
              </w:rPr>
              <w:t>Тести</w:t>
            </w:r>
          </w:p>
          <w:p w14:paraId="1BDEEFD0" w14:textId="71420C78" w:rsidR="003B02E8" w:rsidRPr="00CF7494" w:rsidRDefault="003B02E8" w:rsidP="00AB0C24">
            <w:pPr>
              <w:rPr>
                <w:lang w:val="uk-UA"/>
              </w:rPr>
            </w:pPr>
            <w:r w:rsidRPr="00CF7494">
              <w:rPr>
                <w:lang w:val="uk-UA"/>
              </w:rPr>
              <w:t>Письмов</w:t>
            </w:r>
            <w:r w:rsidR="00B769A4" w:rsidRPr="00CF7494">
              <w:rPr>
                <w:lang w:val="uk-UA"/>
              </w:rPr>
              <w:t>і</w:t>
            </w:r>
            <w:r w:rsidRPr="00CF7494">
              <w:rPr>
                <w:lang w:val="uk-UA"/>
              </w:rPr>
              <w:t xml:space="preserve"> теоретичн</w:t>
            </w:r>
            <w:r w:rsidR="00B769A4" w:rsidRPr="00CF7494">
              <w:rPr>
                <w:lang w:val="uk-UA"/>
              </w:rPr>
              <w:t>і</w:t>
            </w:r>
            <w:r w:rsidRPr="00CF7494">
              <w:rPr>
                <w:lang w:val="uk-UA"/>
              </w:rPr>
              <w:t xml:space="preserve"> з</w:t>
            </w:r>
            <w:r w:rsidR="00B769A4" w:rsidRPr="00CF7494">
              <w:rPr>
                <w:lang w:val="uk-UA"/>
              </w:rPr>
              <w:t>а</w:t>
            </w:r>
            <w:r w:rsidRPr="00CF7494">
              <w:rPr>
                <w:lang w:val="uk-UA"/>
              </w:rPr>
              <w:t>вд</w:t>
            </w:r>
            <w:r w:rsidR="00B769A4" w:rsidRPr="00CF7494">
              <w:rPr>
                <w:lang w:val="uk-UA"/>
              </w:rPr>
              <w:t>а</w:t>
            </w:r>
            <w:r w:rsidRPr="00CF7494">
              <w:rPr>
                <w:lang w:val="uk-UA"/>
              </w:rPr>
              <w:t>ння</w:t>
            </w:r>
          </w:p>
          <w:p w14:paraId="52A2C7FE" w14:textId="31018EE5" w:rsidR="003B02E8" w:rsidRPr="00CF7494" w:rsidRDefault="003B02E8" w:rsidP="00AB0C24">
            <w:pPr>
              <w:rPr>
                <w:lang w:val="uk-UA"/>
              </w:rPr>
            </w:pPr>
            <w:r w:rsidRPr="00CF7494">
              <w:rPr>
                <w:lang w:val="uk-UA"/>
              </w:rPr>
              <w:t>Т</w:t>
            </w:r>
            <w:r w:rsidR="00B769A4" w:rsidRPr="00CF7494">
              <w:rPr>
                <w:lang w:val="uk-UA"/>
              </w:rPr>
              <w:t>а</w:t>
            </w:r>
            <w:r w:rsidRPr="00CF7494">
              <w:rPr>
                <w:lang w:val="uk-UA"/>
              </w:rPr>
              <w:t>блиц</w:t>
            </w:r>
            <w:r w:rsidR="00B769A4" w:rsidRPr="00CF7494">
              <w:rPr>
                <w:lang w:val="uk-UA"/>
              </w:rPr>
              <w:t>і</w:t>
            </w:r>
          </w:p>
          <w:p w14:paraId="49DF3569" w14:textId="39E01A12" w:rsidR="003B02E8" w:rsidRPr="00CF7494" w:rsidRDefault="003B02E8" w:rsidP="00AB0C24">
            <w:pPr>
              <w:rPr>
                <w:lang w:val="uk-UA"/>
              </w:rPr>
            </w:pPr>
            <w:r w:rsidRPr="00CF7494">
              <w:rPr>
                <w:lang w:val="uk-UA"/>
              </w:rPr>
              <w:t>М</w:t>
            </w:r>
            <w:r w:rsidR="00B769A4" w:rsidRPr="00CF7494">
              <w:rPr>
                <w:lang w:val="uk-UA"/>
              </w:rPr>
              <w:t>а</w:t>
            </w:r>
            <w:r w:rsidRPr="00CF7494">
              <w:rPr>
                <w:lang w:val="uk-UA"/>
              </w:rPr>
              <w:t>люнки</w:t>
            </w:r>
          </w:p>
          <w:p w14:paraId="1310EAB1" w14:textId="14E87BD6" w:rsidR="003B02E8" w:rsidRPr="00CF7494" w:rsidRDefault="003B02E8" w:rsidP="00AB0C24">
            <w:pPr>
              <w:rPr>
                <w:lang w:val="uk-UA"/>
              </w:rPr>
            </w:pPr>
            <w:r w:rsidRPr="00CF7494">
              <w:rPr>
                <w:lang w:val="uk-UA"/>
              </w:rPr>
              <w:t>Структурно-лог</w:t>
            </w:r>
            <w:r w:rsidR="00B769A4" w:rsidRPr="00CF7494">
              <w:rPr>
                <w:lang w:val="uk-UA"/>
              </w:rPr>
              <w:t>і</w:t>
            </w:r>
            <w:r w:rsidRPr="00CF7494">
              <w:rPr>
                <w:lang w:val="uk-UA"/>
              </w:rPr>
              <w:t>чн</w:t>
            </w:r>
            <w:r w:rsidR="00B769A4" w:rsidRPr="00CF7494">
              <w:rPr>
                <w:lang w:val="uk-UA"/>
              </w:rPr>
              <w:t>і</w:t>
            </w:r>
            <w:r w:rsidRPr="00CF7494">
              <w:rPr>
                <w:lang w:val="uk-UA"/>
              </w:rPr>
              <w:t xml:space="preserve"> схеми</w:t>
            </w:r>
          </w:p>
          <w:p w14:paraId="0B085136" w14:textId="3160DD80" w:rsidR="003B02E8" w:rsidRPr="00CF7494" w:rsidRDefault="00B769A4" w:rsidP="00AB0C24">
            <w:pPr>
              <w:rPr>
                <w:lang w:val="uk-UA"/>
              </w:rPr>
            </w:pPr>
            <w:r w:rsidRPr="00CF7494">
              <w:rPr>
                <w:lang w:val="uk-UA"/>
              </w:rPr>
              <w:t>А</w:t>
            </w:r>
            <w:r w:rsidR="003B02E8" w:rsidRPr="00CF7494">
              <w:rPr>
                <w:lang w:val="uk-UA"/>
              </w:rPr>
              <w:t>уд</w:t>
            </w:r>
            <w:r w:rsidRPr="00CF7494">
              <w:rPr>
                <w:lang w:val="uk-UA"/>
              </w:rPr>
              <w:t>і</w:t>
            </w:r>
            <w:r w:rsidR="003B02E8" w:rsidRPr="00CF7494">
              <w:rPr>
                <w:lang w:val="uk-UA"/>
              </w:rPr>
              <w:t>о- т</w:t>
            </w:r>
            <w:r w:rsidRPr="00CF7494">
              <w:rPr>
                <w:lang w:val="uk-UA"/>
              </w:rPr>
              <w:t>а</w:t>
            </w:r>
            <w:r w:rsidR="003B02E8" w:rsidRPr="00CF7494">
              <w:rPr>
                <w:lang w:val="uk-UA"/>
              </w:rPr>
              <w:t xml:space="preserve"> в</w:t>
            </w:r>
            <w:r w:rsidRPr="00CF7494">
              <w:rPr>
                <w:lang w:val="uk-UA"/>
              </w:rPr>
              <w:t>і</w:t>
            </w:r>
            <w:r w:rsidR="003B02E8" w:rsidRPr="00CF7494">
              <w:rPr>
                <w:lang w:val="uk-UA"/>
              </w:rPr>
              <w:t>део- м</w:t>
            </w:r>
            <w:r w:rsidRPr="00CF7494">
              <w:rPr>
                <w:lang w:val="uk-UA"/>
              </w:rPr>
              <w:t>а</w:t>
            </w:r>
            <w:r w:rsidR="003B02E8" w:rsidRPr="00CF7494">
              <w:rPr>
                <w:lang w:val="uk-UA"/>
              </w:rPr>
              <w:t>тер</w:t>
            </w:r>
            <w:r w:rsidRPr="00CF7494">
              <w:rPr>
                <w:lang w:val="uk-UA"/>
              </w:rPr>
              <w:t>іа</w:t>
            </w:r>
            <w:r w:rsidR="003B02E8" w:rsidRPr="00CF7494">
              <w:rPr>
                <w:lang w:val="uk-UA"/>
              </w:rPr>
              <w:t>ли.</w:t>
            </w:r>
          </w:p>
          <w:p w14:paraId="59202DFA" w14:textId="77777777" w:rsidR="003B02E8" w:rsidRPr="00CF7494" w:rsidRDefault="003B02E8" w:rsidP="00AB0C24">
            <w:pPr>
              <w:rPr>
                <w:lang w:val="uk-UA"/>
              </w:rPr>
            </w:pPr>
          </w:p>
        </w:tc>
        <w:tc>
          <w:tcPr>
            <w:tcW w:w="1076" w:type="dxa"/>
          </w:tcPr>
          <w:p w14:paraId="4290B3DA" w14:textId="0C281310" w:rsidR="003B02E8" w:rsidRPr="00CF7494" w:rsidRDefault="003B02E8" w:rsidP="00AB0C24">
            <w:pPr>
              <w:rPr>
                <w:lang w:val="uk-UA"/>
              </w:rPr>
            </w:pPr>
            <w:r w:rsidRPr="00CF7494">
              <w:rPr>
                <w:lang w:val="uk-UA"/>
              </w:rPr>
              <w:t>15%</w:t>
            </w:r>
            <w:r w:rsidR="00F545AB" w:rsidRPr="00CF7494">
              <w:rPr>
                <w:lang w:val="uk-UA"/>
              </w:rPr>
              <w:t>,</w:t>
            </w:r>
          </w:p>
          <w:p w14:paraId="786FF50C" w14:textId="5DDF3D79" w:rsidR="00F545AB" w:rsidRPr="00CF7494" w:rsidRDefault="00DA1D68" w:rsidP="00AB0C24">
            <w:pPr>
              <w:rPr>
                <w:lang w:val="uk-UA"/>
              </w:rPr>
            </w:pPr>
            <w:r w:rsidRPr="00CF7494">
              <w:rPr>
                <w:lang w:val="uk-UA"/>
              </w:rPr>
              <w:t xml:space="preserve">37 </w:t>
            </w:r>
            <w:r w:rsidR="00F545AB" w:rsidRPr="00CF7494">
              <w:rPr>
                <w:lang w:val="uk-UA"/>
              </w:rPr>
              <w:t>хв</w:t>
            </w:r>
          </w:p>
          <w:p w14:paraId="4450787A" w14:textId="77777777" w:rsidR="003B02E8" w:rsidRPr="00CF7494" w:rsidRDefault="003B02E8" w:rsidP="00AB0C24">
            <w:pPr>
              <w:rPr>
                <w:lang w:val="uk-UA"/>
              </w:rPr>
            </w:pPr>
          </w:p>
        </w:tc>
      </w:tr>
      <w:tr w:rsidR="00640ABF" w:rsidRPr="00CF7494" w14:paraId="13C43ADB" w14:textId="77777777" w:rsidTr="00895FBF">
        <w:tc>
          <w:tcPr>
            <w:tcW w:w="9287" w:type="dxa"/>
            <w:gridSpan w:val="4"/>
          </w:tcPr>
          <w:p w14:paraId="2A622F7B" w14:textId="72B4AB2B" w:rsidR="003B02E8" w:rsidRPr="00CF7494" w:rsidRDefault="003B02E8" w:rsidP="00AB0C24">
            <w:pPr>
              <w:jc w:val="center"/>
              <w:rPr>
                <w:lang w:val="uk-UA"/>
              </w:rPr>
            </w:pPr>
            <w:r w:rsidRPr="00CF7494">
              <w:rPr>
                <w:b/>
                <w:u w:val="single"/>
                <w:lang w:val="uk-UA"/>
              </w:rPr>
              <w:t>Основний ет</w:t>
            </w:r>
            <w:r w:rsidR="00B769A4" w:rsidRPr="00CF7494">
              <w:rPr>
                <w:b/>
                <w:u w:val="single"/>
                <w:lang w:val="uk-UA"/>
              </w:rPr>
              <w:t>а</w:t>
            </w:r>
            <w:r w:rsidRPr="00CF7494">
              <w:rPr>
                <w:b/>
                <w:u w:val="single"/>
                <w:lang w:val="uk-UA"/>
              </w:rPr>
              <w:t>п</w:t>
            </w:r>
          </w:p>
        </w:tc>
      </w:tr>
      <w:tr w:rsidR="00640ABF" w:rsidRPr="00CF7494" w14:paraId="3F724A0A" w14:textId="77777777" w:rsidTr="00895FBF">
        <w:tc>
          <w:tcPr>
            <w:tcW w:w="2319" w:type="dxa"/>
          </w:tcPr>
          <w:p w14:paraId="73201493" w14:textId="77777777" w:rsidR="001749BE" w:rsidRPr="00CF7494" w:rsidRDefault="001749BE" w:rsidP="00AB0C24">
            <w:pPr>
              <w:rPr>
                <w:u w:val="single"/>
                <w:lang w:val="uk-UA"/>
              </w:rPr>
            </w:pPr>
            <w:r w:rsidRPr="00CF7494">
              <w:rPr>
                <w:u w:val="single"/>
                <w:lang w:val="uk-UA"/>
              </w:rPr>
              <w:t>Формування практичних навичок</w:t>
            </w:r>
          </w:p>
          <w:p w14:paraId="30C24516" w14:textId="21F49B28" w:rsidR="001749BE" w:rsidRPr="00CF7494" w:rsidRDefault="001749BE" w:rsidP="00AB0C24">
            <w:pPr>
              <w:rPr>
                <w:lang w:val="uk-UA"/>
              </w:rPr>
            </w:pPr>
            <w:r w:rsidRPr="00CF7494">
              <w:rPr>
                <w:lang w:val="uk-UA"/>
              </w:rPr>
              <w:t>Пальпація, перкусія та аускультація серця у хворого з</w:t>
            </w:r>
            <w:r w:rsidR="00923BF2" w:rsidRPr="00CF7494">
              <w:rPr>
                <w:lang w:val="uk-UA"/>
              </w:rPr>
              <w:t xml:space="preserve"> </w:t>
            </w:r>
            <w:r w:rsidRPr="00CF7494">
              <w:rPr>
                <w:lang w:val="uk-UA"/>
              </w:rPr>
              <w:t>АГ</w:t>
            </w:r>
          </w:p>
          <w:p w14:paraId="39FD1CD0" w14:textId="77777777" w:rsidR="003B02E8" w:rsidRPr="00CF7494" w:rsidRDefault="003B02E8" w:rsidP="00AB0C24">
            <w:pPr>
              <w:rPr>
                <w:lang w:val="uk-UA"/>
              </w:rPr>
            </w:pPr>
          </w:p>
          <w:p w14:paraId="3E472437" w14:textId="77777777" w:rsidR="003B02E8" w:rsidRPr="00CF7494" w:rsidRDefault="003B02E8" w:rsidP="00AB0C24">
            <w:pPr>
              <w:rPr>
                <w:u w:val="single"/>
                <w:lang w:val="uk-UA"/>
              </w:rPr>
            </w:pPr>
          </w:p>
          <w:p w14:paraId="68CC3968" w14:textId="77777777" w:rsidR="00152C23" w:rsidRPr="00CF7494" w:rsidRDefault="00152C23" w:rsidP="00AB0C24">
            <w:pPr>
              <w:rPr>
                <w:u w:val="single"/>
                <w:lang w:val="uk-UA"/>
              </w:rPr>
            </w:pPr>
          </w:p>
          <w:p w14:paraId="171036E4" w14:textId="77777777" w:rsidR="001749BE" w:rsidRPr="00CF7494" w:rsidRDefault="001749BE" w:rsidP="00AB0C24">
            <w:pPr>
              <w:rPr>
                <w:u w:val="single"/>
                <w:lang w:val="uk-UA"/>
              </w:rPr>
            </w:pPr>
            <w:r w:rsidRPr="00CF7494">
              <w:rPr>
                <w:u w:val="single"/>
                <w:lang w:val="uk-UA"/>
              </w:rPr>
              <w:t>Формування професійних вмінь</w:t>
            </w:r>
          </w:p>
          <w:p w14:paraId="64168F69" w14:textId="77777777" w:rsidR="001749BE" w:rsidRPr="00CF7494" w:rsidRDefault="001749BE" w:rsidP="00AB0C24">
            <w:pPr>
              <w:rPr>
                <w:lang w:val="uk-UA"/>
              </w:rPr>
            </w:pPr>
            <w:r w:rsidRPr="00CF7494">
              <w:rPr>
                <w:lang w:val="uk-UA"/>
              </w:rPr>
              <w:t xml:space="preserve">1. Провести </w:t>
            </w:r>
            <w:proofErr w:type="spellStart"/>
            <w:r w:rsidRPr="00CF7494">
              <w:rPr>
                <w:lang w:val="uk-UA"/>
              </w:rPr>
              <w:t>курацію</w:t>
            </w:r>
            <w:proofErr w:type="spellEnd"/>
            <w:r w:rsidRPr="00CF7494">
              <w:rPr>
                <w:lang w:val="uk-UA"/>
              </w:rPr>
              <w:t xml:space="preserve"> </w:t>
            </w:r>
            <w:r w:rsidRPr="00CF7494">
              <w:rPr>
                <w:lang w:val="uk-UA"/>
              </w:rPr>
              <w:lastRenderedPageBreak/>
              <w:t>хворого.</w:t>
            </w:r>
          </w:p>
          <w:p w14:paraId="50888D07" w14:textId="1CA6710E" w:rsidR="001749BE" w:rsidRPr="00CF7494" w:rsidRDefault="001749BE" w:rsidP="00AB0C24">
            <w:pPr>
              <w:rPr>
                <w:lang w:val="uk-UA"/>
              </w:rPr>
            </w:pPr>
            <w:r w:rsidRPr="00CF7494">
              <w:rPr>
                <w:lang w:val="uk-UA"/>
              </w:rPr>
              <w:t>2. Скласти план обстеження хворого з</w:t>
            </w:r>
            <w:r w:rsidR="00923BF2" w:rsidRPr="00CF7494">
              <w:rPr>
                <w:lang w:val="uk-UA"/>
              </w:rPr>
              <w:t xml:space="preserve"> </w:t>
            </w:r>
            <w:r w:rsidRPr="00CF7494">
              <w:rPr>
                <w:lang w:val="uk-UA"/>
              </w:rPr>
              <w:t>АГ.</w:t>
            </w:r>
          </w:p>
          <w:p w14:paraId="2197363D" w14:textId="46D763FC" w:rsidR="001749BE" w:rsidRPr="00CF7494" w:rsidRDefault="001749BE" w:rsidP="00AB0C24">
            <w:pPr>
              <w:rPr>
                <w:lang w:val="uk-UA"/>
              </w:rPr>
            </w:pPr>
            <w:r w:rsidRPr="00CF7494">
              <w:rPr>
                <w:lang w:val="uk-UA"/>
              </w:rPr>
              <w:t xml:space="preserve">3. Діагностична цінність ЕКГ, </w:t>
            </w:r>
            <w:proofErr w:type="spellStart"/>
            <w:r w:rsidRPr="00CF7494">
              <w:rPr>
                <w:lang w:val="uk-UA"/>
              </w:rPr>
              <w:t>ЕхоКГ</w:t>
            </w:r>
            <w:proofErr w:type="spellEnd"/>
            <w:r w:rsidRPr="00CF7494">
              <w:rPr>
                <w:lang w:val="uk-UA"/>
              </w:rPr>
              <w:t xml:space="preserve"> при АГ.</w:t>
            </w:r>
          </w:p>
          <w:p w14:paraId="41087CD4" w14:textId="7D11709F" w:rsidR="001749BE" w:rsidRPr="00CF7494" w:rsidRDefault="001749BE" w:rsidP="00AB0C24">
            <w:pPr>
              <w:rPr>
                <w:lang w:val="uk-UA"/>
              </w:rPr>
            </w:pPr>
            <w:r w:rsidRPr="00CF7494">
              <w:rPr>
                <w:lang w:val="uk-UA"/>
              </w:rPr>
              <w:t xml:space="preserve">4. Ведення хворих з АГ. </w:t>
            </w:r>
          </w:p>
          <w:p w14:paraId="7DA9B378" w14:textId="532AE0DC" w:rsidR="001749BE" w:rsidRPr="00CF7494" w:rsidRDefault="001749BE" w:rsidP="00AB0C24">
            <w:pPr>
              <w:rPr>
                <w:lang w:val="uk-UA"/>
              </w:rPr>
            </w:pPr>
            <w:r w:rsidRPr="00CF7494">
              <w:rPr>
                <w:lang w:val="uk-UA"/>
              </w:rPr>
              <w:t xml:space="preserve">5. Провести інтерпретацію ЕКГ, </w:t>
            </w:r>
            <w:proofErr w:type="spellStart"/>
            <w:r w:rsidRPr="00CF7494">
              <w:rPr>
                <w:lang w:val="uk-UA"/>
              </w:rPr>
              <w:t>ЕхоКГ</w:t>
            </w:r>
            <w:proofErr w:type="spellEnd"/>
            <w:r w:rsidRPr="00CF7494">
              <w:rPr>
                <w:lang w:val="uk-UA"/>
              </w:rPr>
              <w:t xml:space="preserve"> хворих з</w:t>
            </w:r>
            <w:r w:rsidR="00923BF2" w:rsidRPr="00CF7494">
              <w:rPr>
                <w:lang w:val="uk-UA"/>
              </w:rPr>
              <w:t xml:space="preserve"> </w:t>
            </w:r>
            <w:r w:rsidRPr="00CF7494">
              <w:rPr>
                <w:lang w:val="uk-UA"/>
              </w:rPr>
              <w:t>АГ.</w:t>
            </w:r>
          </w:p>
          <w:p w14:paraId="74058B47" w14:textId="7256F65B" w:rsidR="003B02E8" w:rsidRPr="00CF7494" w:rsidRDefault="001749BE" w:rsidP="00AB0C24">
            <w:pPr>
              <w:rPr>
                <w:lang w:val="uk-UA"/>
              </w:rPr>
            </w:pPr>
            <w:r w:rsidRPr="00CF7494">
              <w:rPr>
                <w:lang w:val="uk-UA"/>
              </w:rPr>
              <w:t>6. Провести інтерпретацію біохімічного аналізу крові, визначення серцево-судинного ризику.</w:t>
            </w:r>
          </w:p>
        </w:tc>
        <w:tc>
          <w:tcPr>
            <w:tcW w:w="3670" w:type="dxa"/>
          </w:tcPr>
          <w:p w14:paraId="13BD11FD" w14:textId="6203A9B3" w:rsidR="003B02E8" w:rsidRPr="00CF7494" w:rsidRDefault="003B02E8" w:rsidP="00AB0C24">
            <w:pPr>
              <w:rPr>
                <w:u w:val="single"/>
                <w:lang w:val="uk-UA"/>
              </w:rPr>
            </w:pPr>
            <w:r w:rsidRPr="00CF7494">
              <w:rPr>
                <w:u w:val="single"/>
                <w:lang w:val="uk-UA"/>
              </w:rPr>
              <w:lastRenderedPageBreak/>
              <w:t>Метод формув</w:t>
            </w:r>
            <w:r w:rsidR="00B769A4" w:rsidRPr="00CF7494">
              <w:rPr>
                <w:u w:val="single"/>
                <w:lang w:val="uk-UA"/>
              </w:rPr>
              <w:t>а</w:t>
            </w:r>
            <w:r w:rsidRPr="00CF7494">
              <w:rPr>
                <w:u w:val="single"/>
                <w:lang w:val="uk-UA"/>
              </w:rPr>
              <w:t>ння пр</w:t>
            </w:r>
            <w:r w:rsidR="00B769A4" w:rsidRPr="00CF7494">
              <w:rPr>
                <w:u w:val="single"/>
                <w:lang w:val="uk-UA"/>
              </w:rPr>
              <w:t>а</w:t>
            </w:r>
            <w:r w:rsidRPr="00CF7494">
              <w:rPr>
                <w:u w:val="single"/>
                <w:lang w:val="uk-UA"/>
              </w:rPr>
              <w:t>ктичних н</w:t>
            </w:r>
            <w:r w:rsidR="00B769A4" w:rsidRPr="00CF7494">
              <w:rPr>
                <w:u w:val="single"/>
                <w:lang w:val="uk-UA"/>
              </w:rPr>
              <w:t>а</w:t>
            </w:r>
            <w:r w:rsidRPr="00CF7494">
              <w:rPr>
                <w:u w:val="single"/>
                <w:lang w:val="uk-UA"/>
              </w:rPr>
              <w:t>вик</w:t>
            </w:r>
            <w:r w:rsidR="00B769A4" w:rsidRPr="00CF7494">
              <w:rPr>
                <w:u w:val="single"/>
                <w:lang w:val="uk-UA"/>
              </w:rPr>
              <w:t>і</w:t>
            </w:r>
            <w:r w:rsidRPr="00CF7494">
              <w:rPr>
                <w:u w:val="single"/>
                <w:lang w:val="uk-UA"/>
              </w:rPr>
              <w:t>в:</w:t>
            </w:r>
          </w:p>
          <w:p w14:paraId="5767DFAA" w14:textId="1CC137F1" w:rsidR="003B02E8" w:rsidRPr="00CF7494" w:rsidRDefault="003B02E8" w:rsidP="00AB0C24">
            <w:pPr>
              <w:rPr>
                <w:lang w:val="uk-UA"/>
              </w:rPr>
            </w:pPr>
            <w:r w:rsidRPr="00CF7494">
              <w:rPr>
                <w:lang w:val="uk-UA"/>
              </w:rPr>
              <w:t>Пр</w:t>
            </w:r>
            <w:r w:rsidR="00B769A4" w:rsidRPr="00CF7494">
              <w:rPr>
                <w:lang w:val="uk-UA"/>
              </w:rPr>
              <w:t>а</w:t>
            </w:r>
            <w:r w:rsidRPr="00CF7494">
              <w:rPr>
                <w:lang w:val="uk-UA"/>
              </w:rPr>
              <w:t>ктичний трен</w:t>
            </w:r>
            <w:r w:rsidR="00B769A4" w:rsidRPr="00CF7494">
              <w:rPr>
                <w:lang w:val="uk-UA"/>
              </w:rPr>
              <w:t>і</w:t>
            </w:r>
            <w:r w:rsidRPr="00CF7494">
              <w:rPr>
                <w:lang w:val="uk-UA"/>
              </w:rPr>
              <w:t>нг</w:t>
            </w:r>
          </w:p>
          <w:p w14:paraId="46FC64E8" w14:textId="77777777" w:rsidR="003B02E8" w:rsidRPr="00CF7494" w:rsidRDefault="003B02E8" w:rsidP="00AB0C24">
            <w:pPr>
              <w:rPr>
                <w:u w:val="single"/>
                <w:lang w:val="uk-UA"/>
              </w:rPr>
            </w:pPr>
          </w:p>
          <w:p w14:paraId="5BB8048D" w14:textId="77777777" w:rsidR="003B02E8" w:rsidRPr="00CF7494" w:rsidRDefault="003B02E8" w:rsidP="00AB0C24">
            <w:pPr>
              <w:rPr>
                <w:u w:val="single"/>
                <w:lang w:val="uk-UA"/>
              </w:rPr>
            </w:pPr>
          </w:p>
          <w:p w14:paraId="3D93811F" w14:textId="77777777" w:rsidR="003B02E8" w:rsidRPr="00CF7494" w:rsidRDefault="003B02E8" w:rsidP="00AB0C24">
            <w:pPr>
              <w:rPr>
                <w:u w:val="single"/>
                <w:lang w:val="uk-UA"/>
              </w:rPr>
            </w:pPr>
          </w:p>
          <w:p w14:paraId="5ECD4B51" w14:textId="77777777" w:rsidR="003B02E8" w:rsidRPr="00CF7494" w:rsidRDefault="003B02E8" w:rsidP="00AB0C24">
            <w:pPr>
              <w:rPr>
                <w:u w:val="single"/>
                <w:lang w:val="uk-UA"/>
              </w:rPr>
            </w:pPr>
          </w:p>
          <w:p w14:paraId="04CF4017" w14:textId="77777777" w:rsidR="003B02E8" w:rsidRPr="00CF7494" w:rsidRDefault="003B02E8" w:rsidP="00AB0C24">
            <w:pPr>
              <w:rPr>
                <w:u w:val="single"/>
                <w:lang w:val="uk-UA"/>
              </w:rPr>
            </w:pPr>
          </w:p>
          <w:p w14:paraId="1DDA67C8" w14:textId="3CC0874C" w:rsidR="003B02E8" w:rsidRPr="00CF7494" w:rsidRDefault="003B02E8" w:rsidP="00AB0C24">
            <w:pPr>
              <w:rPr>
                <w:u w:val="single"/>
                <w:lang w:val="uk-UA"/>
              </w:rPr>
            </w:pPr>
            <w:r w:rsidRPr="00CF7494">
              <w:rPr>
                <w:u w:val="single"/>
                <w:lang w:val="uk-UA"/>
              </w:rPr>
              <w:t>Метод формув</w:t>
            </w:r>
            <w:r w:rsidR="00B769A4" w:rsidRPr="00CF7494">
              <w:rPr>
                <w:u w:val="single"/>
                <w:lang w:val="uk-UA"/>
              </w:rPr>
              <w:t>а</w:t>
            </w:r>
            <w:r w:rsidRPr="00CF7494">
              <w:rPr>
                <w:u w:val="single"/>
                <w:lang w:val="uk-UA"/>
              </w:rPr>
              <w:t>ння профес</w:t>
            </w:r>
            <w:r w:rsidR="00B769A4" w:rsidRPr="00CF7494">
              <w:rPr>
                <w:u w:val="single"/>
                <w:lang w:val="uk-UA"/>
              </w:rPr>
              <w:t>і</w:t>
            </w:r>
            <w:r w:rsidRPr="00CF7494">
              <w:rPr>
                <w:u w:val="single"/>
                <w:lang w:val="uk-UA"/>
              </w:rPr>
              <w:t>йних вм</w:t>
            </w:r>
            <w:r w:rsidR="00B769A4" w:rsidRPr="00CF7494">
              <w:rPr>
                <w:u w:val="single"/>
                <w:lang w:val="uk-UA"/>
              </w:rPr>
              <w:t>і</w:t>
            </w:r>
            <w:r w:rsidRPr="00CF7494">
              <w:rPr>
                <w:u w:val="single"/>
                <w:lang w:val="uk-UA"/>
              </w:rPr>
              <w:t>нь:</w:t>
            </w:r>
          </w:p>
          <w:p w14:paraId="5ECC2AB0" w14:textId="623EB840" w:rsidR="003B02E8" w:rsidRPr="00CF7494" w:rsidRDefault="003B02E8" w:rsidP="00AB0C24">
            <w:pPr>
              <w:rPr>
                <w:u w:val="single"/>
                <w:lang w:val="uk-UA"/>
              </w:rPr>
            </w:pPr>
            <w:r w:rsidRPr="00CF7494">
              <w:rPr>
                <w:lang w:val="uk-UA"/>
              </w:rPr>
              <w:t>трен</w:t>
            </w:r>
            <w:r w:rsidR="00B769A4" w:rsidRPr="00CF7494">
              <w:rPr>
                <w:lang w:val="uk-UA"/>
              </w:rPr>
              <w:t>і</w:t>
            </w:r>
            <w:r w:rsidRPr="00CF7494">
              <w:rPr>
                <w:lang w:val="uk-UA"/>
              </w:rPr>
              <w:t>нг у вир</w:t>
            </w:r>
            <w:r w:rsidR="00B769A4" w:rsidRPr="00CF7494">
              <w:rPr>
                <w:lang w:val="uk-UA"/>
              </w:rPr>
              <w:t>і</w:t>
            </w:r>
            <w:r w:rsidRPr="00CF7494">
              <w:rPr>
                <w:lang w:val="uk-UA"/>
              </w:rPr>
              <w:t>шенн</w:t>
            </w:r>
            <w:r w:rsidR="00B769A4" w:rsidRPr="00CF7494">
              <w:rPr>
                <w:lang w:val="uk-UA"/>
              </w:rPr>
              <w:t>і</w:t>
            </w:r>
            <w:r w:rsidRPr="00CF7494">
              <w:rPr>
                <w:lang w:val="uk-UA"/>
              </w:rPr>
              <w:t xml:space="preserve"> типових т</w:t>
            </w:r>
            <w:r w:rsidR="00B769A4" w:rsidRPr="00CF7494">
              <w:rPr>
                <w:lang w:val="uk-UA"/>
              </w:rPr>
              <w:t>а</w:t>
            </w:r>
            <w:r w:rsidRPr="00CF7494">
              <w:rPr>
                <w:lang w:val="uk-UA"/>
              </w:rPr>
              <w:t xml:space="preserve"> </w:t>
            </w:r>
            <w:r w:rsidRPr="00CF7494">
              <w:rPr>
                <w:lang w:val="uk-UA"/>
              </w:rPr>
              <w:lastRenderedPageBreak/>
              <w:t>нетипових ситу</w:t>
            </w:r>
            <w:r w:rsidR="00B769A4" w:rsidRPr="00CF7494">
              <w:rPr>
                <w:lang w:val="uk-UA"/>
              </w:rPr>
              <w:t>а</w:t>
            </w:r>
            <w:r w:rsidRPr="00CF7494">
              <w:rPr>
                <w:lang w:val="uk-UA"/>
              </w:rPr>
              <w:t>ц</w:t>
            </w:r>
            <w:r w:rsidR="00B769A4" w:rsidRPr="00CF7494">
              <w:rPr>
                <w:lang w:val="uk-UA"/>
              </w:rPr>
              <w:t>і</w:t>
            </w:r>
            <w:r w:rsidRPr="00CF7494">
              <w:rPr>
                <w:lang w:val="uk-UA"/>
              </w:rPr>
              <w:t>йних з</w:t>
            </w:r>
            <w:r w:rsidR="00B769A4" w:rsidRPr="00CF7494">
              <w:rPr>
                <w:lang w:val="uk-UA"/>
              </w:rPr>
              <w:t>а</w:t>
            </w:r>
            <w:r w:rsidRPr="00CF7494">
              <w:rPr>
                <w:lang w:val="uk-UA"/>
              </w:rPr>
              <w:t>д</w:t>
            </w:r>
            <w:r w:rsidR="00B769A4" w:rsidRPr="00CF7494">
              <w:rPr>
                <w:lang w:val="uk-UA"/>
              </w:rPr>
              <w:t>а</w:t>
            </w:r>
            <w:r w:rsidRPr="00CF7494">
              <w:rPr>
                <w:lang w:val="uk-UA"/>
              </w:rPr>
              <w:t>ч (ре</w:t>
            </w:r>
            <w:r w:rsidR="00B769A4" w:rsidRPr="00CF7494">
              <w:rPr>
                <w:lang w:val="uk-UA"/>
              </w:rPr>
              <w:t>а</w:t>
            </w:r>
            <w:r w:rsidRPr="00CF7494">
              <w:rPr>
                <w:lang w:val="uk-UA"/>
              </w:rPr>
              <w:t>льних кл</w:t>
            </w:r>
            <w:r w:rsidR="00B769A4" w:rsidRPr="00CF7494">
              <w:rPr>
                <w:lang w:val="uk-UA"/>
              </w:rPr>
              <w:t>і</w:t>
            </w:r>
            <w:r w:rsidRPr="00CF7494">
              <w:rPr>
                <w:lang w:val="uk-UA"/>
              </w:rPr>
              <w:t>н</w:t>
            </w:r>
            <w:r w:rsidR="00B769A4" w:rsidRPr="00CF7494">
              <w:rPr>
                <w:lang w:val="uk-UA"/>
              </w:rPr>
              <w:t>і</w:t>
            </w:r>
            <w:r w:rsidRPr="00CF7494">
              <w:rPr>
                <w:lang w:val="uk-UA"/>
              </w:rPr>
              <w:t xml:space="preserve">чних, </w:t>
            </w:r>
            <w:r w:rsidR="00B769A4" w:rsidRPr="00CF7494">
              <w:rPr>
                <w:lang w:val="uk-UA"/>
              </w:rPr>
              <w:t>і</w:t>
            </w:r>
            <w:r w:rsidRPr="00CF7494">
              <w:rPr>
                <w:lang w:val="uk-UA"/>
              </w:rPr>
              <w:t>м</w:t>
            </w:r>
            <w:r w:rsidR="00B769A4" w:rsidRPr="00CF7494">
              <w:rPr>
                <w:lang w:val="uk-UA"/>
              </w:rPr>
              <w:t>і</w:t>
            </w:r>
            <w:r w:rsidRPr="00CF7494">
              <w:rPr>
                <w:lang w:val="uk-UA"/>
              </w:rPr>
              <w:t>тов</w:t>
            </w:r>
            <w:r w:rsidR="00B769A4" w:rsidRPr="00CF7494">
              <w:rPr>
                <w:lang w:val="uk-UA"/>
              </w:rPr>
              <w:t>а</w:t>
            </w:r>
            <w:r w:rsidRPr="00CF7494">
              <w:rPr>
                <w:lang w:val="uk-UA"/>
              </w:rPr>
              <w:t>них, текстових)</w:t>
            </w:r>
          </w:p>
        </w:tc>
        <w:tc>
          <w:tcPr>
            <w:tcW w:w="2222" w:type="dxa"/>
          </w:tcPr>
          <w:p w14:paraId="598E8345" w14:textId="559732F7" w:rsidR="003B02E8" w:rsidRPr="00CF7494" w:rsidRDefault="00B769A4" w:rsidP="00AB0C24">
            <w:pPr>
              <w:jc w:val="both"/>
              <w:rPr>
                <w:lang w:val="uk-UA"/>
              </w:rPr>
            </w:pPr>
            <w:r w:rsidRPr="00CF7494">
              <w:rPr>
                <w:lang w:val="uk-UA"/>
              </w:rPr>
              <w:lastRenderedPageBreak/>
              <w:t>А</w:t>
            </w:r>
            <w:r w:rsidR="003B02E8" w:rsidRPr="00CF7494">
              <w:rPr>
                <w:lang w:val="uk-UA"/>
              </w:rPr>
              <w:t>лгоритм для формув</w:t>
            </w:r>
            <w:r w:rsidRPr="00CF7494">
              <w:rPr>
                <w:lang w:val="uk-UA"/>
              </w:rPr>
              <w:t>а</w:t>
            </w:r>
            <w:r w:rsidR="003B02E8" w:rsidRPr="00CF7494">
              <w:rPr>
                <w:lang w:val="uk-UA"/>
              </w:rPr>
              <w:t>ння пр</w:t>
            </w:r>
            <w:r w:rsidRPr="00CF7494">
              <w:rPr>
                <w:lang w:val="uk-UA"/>
              </w:rPr>
              <w:t>а</w:t>
            </w:r>
            <w:r w:rsidR="003B02E8" w:rsidRPr="00CF7494">
              <w:rPr>
                <w:lang w:val="uk-UA"/>
              </w:rPr>
              <w:t>ктичних н</w:t>
            </w:r>
            <w:r w:rsidRPr="00CF7494">
              <w:rPr>
                <w:lang w:val="uk-UA"/>
              </w:rPr>
              <w:t>а</w:t>
            </w:r>
            <w:r w:rsidR="003B02E8" w:rsidRPr="00CF7494">
              <w:rPr>
                <w:lang w:val="uk-UA"/>
              </w:rPr>
              <w:t>вичок, викон</w:t>
            </w:r>
            <w:r w:rsidRPr="00CF7494">
              <w:rPr>
                <w:lang w:val="uk-UA"/>
              </w:rPr>
              <w:t>а</w:t>
            </w:r>
            <w:r w:rsidR="003B02E8" w:rsidRPr="00CF7494">
              <w:rPr>
                <w:lang w:val="uk-UA"/>
              </w:rPr>
              <w:t>ння медичних м</w:t>
            </w:r>
            <w:r w:rsidRPr="00CF7494">
              <w:rPr>
                <w:lang w:val="uk-UA"/>
              </w:rPr>
              <w:t>а</w:t>
            </w:r>
            <w:r w:rsidR="003B02E8" w:rsidRPr="00CF7494">
              <w:rPr>
                <w:lang w:val="uk-UA"/>
              </w:rPr>
              <w:t>н</w:t>
            </w:r>
            <w:r w:rsidRPr="00CF7494">
              <w:rPr>
                <w:lang w:val="uk-UA"/>
              </w:rPr>
              <w:t>і</w:t>
            </w:r>
            <w:r w:rsidR="003B02E8" w:rsidRPr="00CF7494">
              <w:rPr>
                <w:lang w:val="uk-UA"/>
              </w:rPr>
              <w:t>пуляц</w:t>
            </w:r>
            <w:r w:rsidRPr="00CF7494">
              <w:rPr>
                <w:lang w:val="uk-UA"/>
              </w:rPr>
              <w:t>і</w:t>
            </w:r>
            <w:r w:rsidR="003B02E8" w:rsidRPr="00CF7494">
              <w:rPr>
                <w:lang w:val="uk-UA"/>
              </w:rPr>
              <w:t>й.</w:t>
            </w:r>
          </w:p>
          <w:p w14:paraId="4B4EC608" w14:textId="77777777" w:rsidR="003B02E8" w:rsidRPr="00CF7494" w:rsidRDefault="003B02E8" w:rsidP="00AB0C24">
            <w:pPr>
              <w:jc w:val="both"/>
              <w:rPr>
                <w:lang w:val="uk-UA"/>
              </w:rPr>
            </w:pPr>
          </w:p>
          <w:p w14:paraId="28100430" w14:textId="04D2FCDB" w:rsidR="003B02E8" w:rsidRPr="00CF7494" w:rsidRDefault="003B02E8" w:rsidP="00AB0C24">
            <w:pPr>
              <w:jc w:val="both"/>
              <w:rPr>
                <w:lang w:val="uk-UA"/>
              </w:rPr>
            </w:pPr>
            <w:r w:rsidRPr="00CF7494">
              <w:rPr>
                <w:lang w:val="uk-UA"/>
              </w:rPr>
              <w:t>Профес</w:t>
            </w:r>
            <w:r w:rsidR="00B769A4" w:rsidRPr="00CF7494">
              <w:rPr>
                <w:lang w:val="uk-UA"/>
              </w:rPr>
              <w:t>і</w:t>
            </w:r>
            <w:r w:rsidRPr="00CF7494">
              <w:rPr>
                <w:lang w:val="uk-UA"/>
              </w:rPr>
              <w:t>йн</w:t>
            </w:r>
            <w:r w:rsidR="00B769A4" w:rsidRPr="00CF7494">
              <w:rPr>
                <w:lang w:val="uk-UA"/>
              </w:rPr>
              <w:t>і</w:t>
            </w:r>
            <w:r w:rsidRPr="00CF7494">
              <w:rPr>
                <w:lang w:val="uk-UA"/>
              </w:rPr>
              <w:t xml:space="preserve"> </w:t>
            </w:r>
            <w:r w:rsidR="00B769A4" w:rsidRPr="00CF7494">
              <w:rPr>
                <w:lang w:val="uk-UA"/>
              </w:rPr>
              <w:t>а</w:t>
            </w:r>
            <w:r w:rsidRPr="00CF7494">
              <w:rPr>
                <w:lang w:val="uk-UA"/>
              </w:rPr>
              <w:t>лгоритми для формув</w:t>
            </w:r>
            <w:r w:rsidR="00B769A4" w:rsidRPr="00CF7494">
              <w:rPr>
                <w:lang w:val="uk-UA"/>
              </w:rPr>
              <w:t>а</w:t>
            </w:r>
            <w:r w:rsidRPr="00CF7494">
              <w:rPr>
                <w:lang w:val="uk-UA"/>
              </w:rPr>
              <w:t xml:space="preserve">ння </w:t>
            </w:r>
            <w:r w:rsidRPr="00CF7494">
              <w:rPr>
                <w:lang w:val="uk-UA"/>
              </w:rPr>
              <w:lastRenderedPageBreak/>
              <w:t>профес</w:t>
            </w:r>
            <w:r w:rsidR="00B769A4" w:rsidRPr="00CF7494">
              <w:rPr>
                <w:lang w:val="uk-UA"/>
              </w:rPr>
              <w:t>і</w:t>
            </w:r>
            <w:r w:rsidRPr="00CF7494">
              <w:rPr>
                <w:lang w:val="uk-UA"/>
              </w:rPr>
              <w:t>йних вм</w:t>
            </w:r>
            <w:r w:rsidR="00B769A4" w:rsidRPr="00CF7494">
              <w:rPr>
                <w:lang w:val="uk-UA"/>
              </w:rPr>
              <w:t>і</w:t>
            </w:r>
            <w:r w:rsidRPr="00CF7494">
              <w:rPr>
                <w:lang w:val="uk-UA"/>
              </w:rPr>
              <w:t>нь;</w:t>
            </w:r>
          </w:p>
          <w:p w14:paraId="097D72C4" w14:textId="243497AF" w:rsidR="003B02E8" w:rsidRPr="00CF7494" w:rsidRDefault="003B02E8" w:rsidP="00AB0C24">
            <w:pPr>
              <w:jc w:val="both"/>
              <w:rPr>
                <w:lang w:val="uk-UA"/>
              </w:rPr>
            </w:pPr>
            <w:r w:rsidRPr="00CF7494">
              <w:rPr>
                <w:lang w:val="uk-UA"/>
              </w:rPr>
              <w:t>хвор</w:t>
            </w:r>
            <w:r w:rsidR="00B769A4" w:rsidRPr="00CF7494">
              <w:rPr>
                <w:lang w:val="uk-UA"/>
              </w:rPr>
              <w:t>і</w:t>
            </w:r>
            <w:r w:rsidRPr="00CF7494">
              <w:rPr>
                <w:lang w:val="uk-UA"/>
              </w:rPr>
              <w:t>, медичн</w:t>
            </w:r>
            <w:r w:rsidR="00B769A4" w:rsidRPr="00CF7494">
              <w:rPr>
                <w:lang w:val="uk-UA"/>
              </w:rPr>
              <w:t>і</w:t>
            </w:r>
            <w:r w:rsidRPr="00CF7494">
              <w:rPr>
                <w:lang w:val="uk-UA"/>
              </w:rPr>
              <w:t xml:space="preserve"> к</w:t>
            </w:r>
            <w:r w:rsidR="00B769A4" w:rsidRPr="00CF7494">
              <w:rPr>
                <w:lang w:val="uk-UA"/>
              </w:rPr>
              <w:t>а</w:t>
            </w:r>
            <w:r w:rsidRPr="00CF7494">
              <w:rPr>
                <w:lang w:val="uk-UA"/>
              </w:rPr>
              <w:t>рти ст</w:t>
            </w:r>
            <w:r w:rsidR="00B769A4" w:rsidRPr="00CF7494">
              <w:rPr>
                <w:lang w:val="uk-UA"/>
              </w:rPr>
              <w:t>а</w:t>
            </w:r>
            <w:r w:rsidRPr="00CF7494">
              <w:rPr>
                <w:lang w:val="uk-UA"/>
              </w:rPr>
              <w:t>ц</w:t>
            </w:r>
            <w:r w:rsidR="00B769A4" w:rsidRPr="00CF7494">
              <w:rPr>
                <w:lang w:val="uk-UA"/>
              </w:rPr>
              <w:t>і</w:t>
            </w:r>
            <w:r w:rsidRPr="00CF7494">
              <w:rPr>
                <w:lang w:val="uk-UA"/>
              </w:rPr>
              <w:t>он</w:t>
            </w:r>
            <w:r w:rsidR="00B769A4" w:rsidRPr="00CF7494">
              <w:rPr>
                <w:lang w:val="uk-UA"/>
              </w:rPr>
              <w:t>а</w:t>
            </w:r>
            <w:r w:rsidRPr="00CF7494">
              <w:rPr>
                <w:lang w:val="uk-UA"/>
              </w:rPr>
              <w:t>рного хворого, ситу</w:t>
            </w:r>
            <w:r w:rsidR="00B769A4" w:rsidRPr="00CF7494">
              <w:rPr>
                <w:lang w:val="uk-UA"/>
              </w:rPr>
              <w:t>а</w:t>
            </w:r>
            <w:r w:rsidRPr="00CF7494">
              <w:rPr>
                <w:lang w:val="uk-UA"/>
              </w:rPr>
              <w:t>ц</w:t>
            </w:r>
            <w:r w:rsidR="00B769A4" w:rsidRPr="00CF7494">
              <w:rPr>
                <w:lang w:val="uk-UA"/>
              </w:rPr>
              <w:t>і</w:t>
            </w:r>
            <w:r w:rsidRPr="00CF7494">
              <w:rPr>
                <w:lang w:val="uk-UA"/>
              </w:rPr>
              <w:t>йн</w:t>
            </w:r>
            <w:r w:rsidR="00B769A4" w:rsidRPr="00CF7494">
              <w:rPr>
                <w:lang w:val="uk-UA"/>
              </w:rPr>
              <w:t>і</w:t>
            </w:r>
            <w:r w:rsidRPr="00CF7494">
              <w:rPr>
                <w:lang w:val="uk-UA"/>
              </w:rPr>
              <w:t xml:space="preserve"> з</w:t>
            </w:r>
            <w:r w:rsidR="00B769A4" w:rsidRPr="00CF7494">
              <w:rPr>
                <w:lang w:val="uk-UA"/>
              </w:rPr>
              <w:t>а</w:t>
            </w:r>
            <w:r w:rsidRPr="00CF7494">
              <w:rPr>
                <w:lang w:val="uk-UA"/>
              </w:rPr>
              <w:t>д</w:t>
            </w:r>
            <w:r w:rsidR="00B769A4" w:rsidRPr="00CF7494">
              <w:rPr>
                <w:lang w:val="uk-UA"/>
              </w:rPr>
              <w:t>а</w:t>
            </w:r>
            <w:r w:rsidRPr="00CF7494">
              <w:rPr>
                <w:lang w:val="uk-UA"/>
              </w:rPr>
              <w:t>ч</w:t>
            </w:r>
            <w:r w:rsidR="00B769A4" w:rsidRPr="00CF7494">
              <w:rPr>
                <w:lang w:val="uk-UA"/>
              </w:rPr>
              <w:t>і</w:t>
            </w:r>
            <w:r w:rsidRPr="00CF7494">
              <w:rPr>
                <w:lang w:val="uk-UA"/>
              </w:rPr>
              <w:t>, визн</w:t>
            </w:r>
            <w:r w:rsidR="00B769A4" w:rsidRPr="00CF7494">
              <w:rPr>
                <w:lang w:val="uk-UA"/>
              </w:rPr>
              <w:t>а</w:t>
            </w:r>
            <w:r w:rsidRPr="00CF7494">
              <w:rPr>
                <w:lang w:val="uk-UA"/>
              </w:rPr>
              <w:t>чення серцево-судинного ризику.</w:t>
            </w:r>
          </w:p>
          <w:p w14:paraId="2CA88E10" w14:textId="13114C38" w:rsidR="003B02E8" w:rsidRPr="00CF7494" w:rsidRDefault="003B02E8" w:rsidP="00AB0C24">
            <w:pPr>
              <w:jc w:val="both"/>
              <w:rPr>
                <w:lang w:val="uk-UA"/>
              </w:rPr>
            </w:pPr>
            <w:r w:rsidRPr="00CF7494">
              <w:rPr>
                <w:lang w:val="uk-UA"/>
              </w:rPr>
              <w:t>Результ</w:t>
            </w:r>
            <w:r w:rsidR="00B769A4" w:rsidRPr="00CF7494">
              <w:rPr>
                <w:lang w:val="uk-UA"/>
              </w:rPr>
              <w:t>а</w:t>
            </w:r>
            <w:r w:rsidRPr="00CF7494">
              <w:rPr>
                <w:lang w:val="uk-UA"/>
              </w:rPr>
              <w:t>ти дод</w:t>
            </w:r>
            <w:r w:rsidR="00B769A4" w:rsidRPr="00CF7494">
              <w:rPr>
                <w:lang w:val="uk-UA"/>
              </w:rPr>
              <w:t>а</w:t>
            </w:r>
            <w:r w:rsidRPr="00CF7494">
              <w:rPr>
                <w:lang w:val="uk-UA"/>
              </w:rPr>
              <w:t>ткових метод</w:t>
            </w:r>
            <w:r w:rsidR="00B769A4" w:rsidRPr="00CF7494">
              <w:rPr>
                <w:lang w:val="uk-UA"/>
              </w:rPr>
              <w:t>і</w:t>
            </w:r>
            <w:r w:rsidRPr="00CF7494">
              <w:rPr>
                <w:lang w:val="uk-UA"/>
              </w:rPr>
              <w:t>в досл</w:t>
            </w:r>
            <w:r w:rsidR="00B769A4" w:rsidRPr="00CF7494">
              <w:rPr>
                <w:lang w:val="uk-UA"/>
              </w:rPr>
              <w:t>і</w:t>
            </w:r>
            <w:r w:rsidRPr="00CF7494">
              <w:rPr>
                <w:lang w:val="uk-UA"/>
              </w:rPr>
              <w:t xml:space="preserve">дження (ЕКГ, </w:t>
            </w:r>
            <w:proofErr w:type="spellStart"/>
            <w:r w:rsidRPr="00CF7494">
              <w:rPr>
                <w:lang w:val="uk-UA"/>
              </w:rPr>
              <w:t>ЕхоКГ</w:t>
            </w:r>
            <w:proofErr w:type="spellEnd"/>
            <w:r w:rsidRPr="00CF7494">
              <w:rPr>
                <w:lang w:val="uk-UA"/>
              </w:rPr>
              <w:t>, б</w:t>
            </w:r>
            <w:r w:rsidR="00B769A4" w:rsidRPr="00CF7494">
              <w:rPr>
                <w:lang w:val="uk-UA"/>
              </w:rPr>
              <w:t>і</w:t>
            </w:r>
            <w:r w:rsidRPr="00CF7494">
              <w:rPr>
                <w:lang w:val="uk-UA"/>
              </w:rPr>
              <w:t>ох</w:t>
            </w:r>
            <w:r w:rsidR="00B769A4" w:rsidRPr="00CF7494">
              <w:rPr>
                <w:lang w:val="uk-UA"/>
              </w:rPr>
              <w:t>і</w:t>
            </w:r>
            <w:r w:rsidRPr="00CF7494">
              <w:rPr>
                <w:lang w:val="uk-UA"/>
              </w:rPr>
              <w:t>м</w:t>
            </w:r>
            <w:r w:rsidR="00B769A4" w:rsidRPr="00CF7494">
              <w:rPr>
                <w:lang w:val="uk-UA"/>
              </w:rPr>
              <w:t>і</w:t>
            </w:r>
            <w:r w:rsidRPr="00CF7494">
              <w:rPr>
                <w:lang w:val="uk-UA"/>
              </w:rPr>
              <w:t>чне досл</w:t>
            </w:r>
            <w:r w:rsidR="00B769A4" w:rsidRPr="00CF7494">
              <w:rPr>
                <w:lang w:val="uk-UA"/>
              </w:rPr>
              <w:t>і</w:t>
            </w:r>
            <w:r w:rsidRPr="00CF7494">
              <w:rPr>
                <w:lang w:val="uk-UA"/>
              </w:rPr>
              <w:t>дження кров</w:t>
            </w:r>
            <w:r w:rsidR="00B769A4" w:rsidRPr="00CF7494">
              <w:rPr>
                <w:lang w:val="uk-UA"/>
              </w:rPr>
              <w:t>і</w:t>
            </w:r>
            <w:r w:rsidRPr="00CF7494">
              <w:rPr>
                <w:lang w:val="uk-UA"/>
              </w:rPr>
              <w:t xml:space="preserve"> т</w:t>
            </w:r>
            <w:r w:rsidR="00B769A4" w:rsidRPr="00CF7494">
              <w:rPr>
                <w:lang w:val="uk-UA"/>
              </w:rPr>
              <w:t>а</w:t>
            </w:r>
            <w:r w:rsidRPr="00CF7494">
              <w:rPr>
                <w:lang w:val="uk-UA"/>
              </w:rPr>
              <w:t xml:space="preserve"> </w:t>
            </w:r>
            <w:r w:rsidR="00B769A4" w:rsidRPr="00CF7494">
              <w:rPr>
                <w:lang w:val="uk-UA"/>
              </w:rPr>
              <w:t>і</w:t>
            </w:r>
            <w:r w:rsidRPr="00CF7494">
              <w:rPr>
                <w:lang w:val="uk-UA"/>
              </w:rPr>
              <w:t xml:space="preserve">н.). </w:t>
            </w:r>
          </w:p>
        </w:tc>
        <w:tc>
          <w:tcPr>
            <w:tcW w:w="1076" w:type="dxa"/>
          </w:tcPr>
          <w:p w14:paraId="595ED2E1" w14:textId="0F5DA76E" w:rsidR="003B02E8" w:rsidRPr="00CF7494" w:rsidRDefault="003B02E8" w:rsidP="00AB0C24">
            <w:pPr>
              <w:rPr>
                <w:sz w:val="28"/>
                <w:szCs w:val="28"/>
                <w:lang w:val="uk-UA"/>
              </w:rPr>
            </w:pPr>
            <w:r w:rsidRPr="00CF7494">
              <w:rPr>
                <w:sz w:val="28"/>
                <w:szCs w:val="28"/>
                <w:lang w:val="uk-UA"/>
              </w:rPr>
              <w:lastRenderedPageBreak/>
              <w:t>65%</w:t>
            </w:r>
            <w:r w:rsidR="00DA1D68" w:rsidRPr="00CF7494">
              <w:rPr>
                <w:sz w:val="28"/>
                <w:szCs w:val="28"/>
                <w:lang w:val="uk-UA"/>
              </w:rPr>
              <w:t>, 161</w:t>
            </w:r>
            <w:r w:rsidR="00F545AB" w:rsidRPr="00CF7494">
              <w:rPr>
                <w:sz w:val="28"/>
                <w:szCs w:val="28"/>
                <w:lang w:val="uk-UA"/>
              </w:rPr>
              <w:t xml:space="preserve"> хв</w:t>
            </w:r>
          </w:p>
          <w:p w14:paraId="25CCDE20" w14:textId="77777777" w:rsidR="003B02E8" w:rsidRPr="00CF7494" w:rsidRDefault="003B02E8" w:rsidP="00AB0C24">
            <w:pPr>
              <w:rPr>
                <w:sz w:val="28"/>
                <w:szCs w:val="28"/>
                <w:lang w:val="uk-UA"/>
              </w:rPr>
            </w:pPr>
          </w:p>
        </w:tc>
      </w:tr>
      <w:tr w:rsidR="00640ABF" w:rsidRPr="00CF7494" w14:paraId="79D7CC62" w14:textId="77777777" w:rsidTr="00895FBF">
        <w:tc>
          <w:tcPr>
            <w:tcW w:w="9287" w:type="dxa"/>
            <w:gridSpan w:val="4"/>
          </w:tcPr>
          <w:p w14:paraId="1E8F485D" w14:textId="048315E1" w:rsidR="003B02E8" w:rsidRPr="00CF7494" w:rsidRDefault="003B02E8" w:rsidP="00AB0C24">
            <w:pPr>
              <w:jc w:val="center"/>
              <w:rPr>
                <w:lang w:val="uk-UA"/>
              </w:rPr>
            </w:pPr>
            <w:r w:rsidRPr="00CF7494">
              <w:rPr>
                <w:b/>
                <w:u w:val="single"/>
                <w:lang w:val="uk-UA"/>
              </w:rPr>
              <w:t>П</w:t>
            </w:r>
            <w:r w:rsidR="00B769A4" w:rsidRPr="00CF7494">
              <w:rPr>
                <w:b/>
                <w:u w:val="single"/>
                <w:lang w:val="uk-UA"/>
              </w:rPr>
              <w:t>і</w:t>
            </w:r>
            <w:r w:rsidRPr="00CF7494">
              <w:rPr>
                <w:b/>
                <w:u w:val="single"/>
                <w:lang w:val="uk-UA"/>
              </w:rPr>
              <w:t>дсумковий ет</w:t>
            </w:r>
            <w:r w:rsidR="00B769A4" w:rsidRPr="00CF7494">
              <w:rPr>
                <w:b/>
                <w:u w:val="single"/>
                <w:lang w:val="uk-UA"/>
              </w:rPr>
              <w:t>а</w:t>
            </w:r>
            <w:r w:rsidRPr="00CF7494">
              <w:rPr>
                <w:b/>
                <w:u w:val="single"/>
                <w:lang w:val="uk-UA"/>
              </w:rPr>
              <w:t>п</w:t>
            </w:r>
          </w:p>
        </w:tc>
      </w:tr>
      <w:tr w:rsidR="00640ABF" w:rsidRPr="00CF7494" w14:paraId="0151D41F" w14:textId="77777777" w:rsidTr="00895FBF">
        <w:tc>
          <w:tcPr>
            <w:tcW w:w="2319" w:type="dxa"/>
          </w:tcPr>
          <w:p w14:paraId="66C8B912" w14:textId="1DB1783A" w:rsidR="003B02E8" w:rsidRPr="00CF7494" w:rsidRDefault="003B02E8" w:rsidP="00AB0C24">
            <w:pPr>
              <w:rPr>
                <w:lang w:val="uk-UA"/>
              </w:rPr>
            </w:pPr>
            <w:r w:rsidRPr="00CF7494">
              <w:rPr>
                <w:lang w:val="uk-UA"/>
              </w:rPr>
              <w:t>Контроль т</w:t>
            </w:r>
            <w:r w:rsidR="00B769A4" w:rsidRPr="00CF7494">
              <w:rPr>
                <w:lang w:val="uk-UA"/>
              </w:rPr>
              <w:t>а</w:t>
            </w:r>
            <w:r w:rsidRPr="00CF7494">
              <w:rPr>
                <w:lang w:val="uk-UA"/>
              </w:rPr>
              <w:t xml:space="preserve"> корекц</w:t>
            </w:r>
            <w:r w:rsidR="00B769A4" w:rsidRPr="00CF7494">
              <w:rPr>
                <w:lang w:val="uk-UA"/>
              </w:rPr>
              <w:t>і</w:t>
            </w:r>
            <w:r w:rsidRPr="00CF7494">
              <w:rPr>
                <w:lang w:val="uk-UA"/>
              </w:rPr>
              <w:t>я р</w:t>
            </w:r>
            <w:r w:rsidR="00B769A4" w:rsidRPr="00CF7494">
              <w:rPr>
                <w:lang w:val="uk-UA"/>
              </w:rPr>
              <w:t>і</w:t>
            </w:r>
            <w:r w:rsidRPr="00CF7494">
              <w:rPr>
                <w:lang w:val="uk-UA"/>
              </w:rPr>
              <w:t>вня пр</w:t>
            </w:r>
            <w:r w:rsidR="00B769A4" w:rsidRPr="00CF7494">
              <w:rPr>
                <w:lang w:val="uk-UA"/>
              </w:rPr>
              <w:t>а</w:t>
            </w:r>
            <w:r w:rsidRPr="00CF7494">
              <w:rPr>
                <w:lang w:val="uk-UA"/>
              </w:rPr>
              <w:t>ктичних н</w:t>
            </w:r>
            <w:r w:rsidR="00B769A4" w:rsidRPr="00CF7494">
              <w:rPr>
                <w:lang w:val="uk-UA"/>
              </w:rPr>
              <w:t>а</w:t>
            </w:r>
            <w:r w:rsidRPr="00CF7494">
              <w:rPr>
                <w:lang w:val="uk-UA"/>
              </w:rPr>
              <w:t>вичок т</w:t>
            </w:r>
            <w:r w:rsidR="00B769A4" w:rsidRPr="00CF7494">
              <w:rPr>
                <w:lang w:val="uk-UA"/>
              </w:rPr>
              <w:t>а</w:t>
            </w:r>
            <w:r w:rsidRPr="00CF7494">
              <w:rPr>
                <w:lang w:val="uk-UA"/>
              </w:rPr>
              <w:t xml:space="preserve"> профес</w:t>
            </w:r>
            <w:r w:rsidR="00B769A4" w:rsidRPr="00CF7494">
              <w:rPr>
                <w:lang w:val="uk-UA"/>
              </w:rPr>
              <w:t>і</w:t>
            </w:r>
            <w:r w:rsidRPr="00CF7494">
              <w:rPr>
                <w:lang w:val="uk-UA"/>
              </w:rPr>
              <w:t>йних вм</w:t>
            </w:r>
            <w:r w:rsidR="00B769A4" w:rsidRPr="00CF7494">
              <w:rPr>
                <w:lang w:val="uk-UA"/>
              </w:rPr>
              <w:t>і</w:t>
            </w:r>
            <w:r w:rsidRPr="00CF7494">
              <w:rPr>
                <w:lang w:val="uk-UA"/>
              </w:rPr>
              <w:t xml:space="preserve">нь </w:t>
            </w:r>
          </w:p>
          <w:p w14:paraId="3D70CFEA" w14:textId="77777777" w:rsidR="003B02E8" w:rsidRPr="00CF7494" w:rsidRDefault="003B02E8" w:rsidP="00AB0C24">
            <w:pPr>
              <w:rPr>
                <w:lang w:val="uk-UA"/>
              </w:rPr>
            </w:pPr>
          </w:p>
          <w:p w14:paraId="2BE51ED3" w14:textId="77777777" w:rsidR="003B02E8" w:rsidRPr="00CF7494" w:rsidRDefault="003B02E8" w:rsidP="00AB0C24">
            <w:pPr>
              <w:rPr>
                <w:lang w:val="uk-UA"/>
              </w:rPr>
            </w:pPr>
          </w:p>
          <w:p w14:paraId="0FDC3DD3" w14:textId="77777777" w:rsidR="003B02E8" w:rsidRPr="00CF7494" w:rsidRDefault="003B02E8" w:rsidP="00AB0C24">
            <w:pPr>
              <w:rPr>
                <w:lang w:val="uk-UA"/>
              </w:rPr>
            </w:pPr>
          </w:p>
          <w:p w14:paraId="0F3C91D6" w14:textId="77777777" w:rsidR="003B02E8" w:rsidRPr="00CF7494" w:rsidRDefault="003B02E8" w:rsidP="00AB0C24">
            <w:pPr>
              <w:rPr>
                <w:lang w:val="uk-UA"/>
              </w:rPr>
            </w:pPr>
          </w:p>
          <w:p w14:paraId="21B36B7A" w14:textId="77777777" w:rsidR="003B02E8" w:rsidRPr="00CF7494" w:rsidRDefault="003B02E8" w:rsidP="00AB0C24">
            <w:pPr>
              <w:rPr>
                <w:lang w:val="uk-UA"/>
              </w:rPr>
            </w:pPr>
          </w:p>
          <w:p w14:paraId="7B2EEBA7" w14:textId="77777777" w:rsidR="003B02E8" w:rsidRPr="00CF7494" w:rsidRDefault="003B02E8" w:rsidP="00AB0C24">
            <w:pPr>
              <w:rPr>
                <w:lang w:val="uk-UA"/>
              </w:rPr>
            </w:pPr>
          </w:p>
          <w:p w14:paraId="521358AF" w14:textId="77777777" w:rsidR="003B02E8" w:rsidRPr="00CF7494" w:rsidRDefault="003B02E8" w:rsidP="00AB0C24">
            <w:pPr>
              <w:rPr>
                <w:lang w:val="uk-UA"/>
              </w:rPr>
            </w:pPr>
          </w:p>
          <w:p w14:paraId="4B3E0485" w14:textId="64DB4CD1" w:rsidR="003B02E8" w:rsidRPr="00CF7494" w:rsidRDefault="003B02E8" w:rsidP="00AB0C24">
            <w:pPr>
              <w:rPr>
                <w:lang w:val="uk-UA"/>
              </w:rPr>
            </w:pPr>
            <w:r w:rsidRPr="00CF7494">
              <w:rPr>
                <w:lang w:val="uk-UA"/>
              </w:rPr>
              <w:t>П</w:t>
            </w:r>
            <w:r w:rsidR="00B769A4" w:rsidRPr="00CF7494">
              <w:rPr>
                <w:lang w:val="uk-UA"/>
              </w:rPr>
              <w:t>і</w:t>
            </w:r>
            <w:r w:rsidRPr="00CF7494">
              <w:rPr>
                <w:lang w:val="uk-UA"/>
              </w:rPr>
              <w:t>дведення п</w:t>
            </w:r>
            <w:r w:rsidR="00B769A4" w:rsidRPr="00CF7494">
              <w:rPr>
                <w:lang w:val="uk-UA"/>
              </w:rPr>
              <w:t>і</w:t>
            </w:r>
            <w:r w:rsidRPr="00CF7494">
              <w:rPr>
                <w:lang w:val="uk-UA"/>
              </w:rPr>
              <w:t>дсумк</w:t>
            </w:r>
            <w:r w:rsidR="00B769A4" w:rsidRPr="00CF7494">
              <w:rPr>
                <w:lang w:val="uk-UA"/>
              </w:rPr>
              <w:t>і</w:t>
            </w:r>
            <w:r w:rsidRPr="00CF7494">
              <w:rPr>
                <w:lang w:val="uk-UA"/>
              </w:rPr>
              <w:t>в з</w:t>
            </w:r>
            <w:r w:rsidR="00B769A4" w:rsidRPr="00CF7494">
              <w:rPr>
                <w:lang w:val="uk-UA"/>
              </w:rPr>
              <w:t>а</w:t>
            </w:r>
            <w:r w:rsidRPr="00CF7494">
              <w:rPr>
                <w:lang w:val="uk-UA"/>
              </w:rPr>
              <w:t>няття: теоретичного, пр</w:t>
            </w:r>
            <w:r w:rsidR="00B769A4" w:rsidRPr="00CF7494">
              <w:rPr>
                <w:lang w:val="uk-UA"/>
              </w:rPr>
              <w:t>а</w:t>
            </w:r>
            <w:r w:rsidRPr="00CF7494">
              <w:rPr>
                <w:lang w:val="uk-UA"/>
              </w:rPr>
              <w:t>ктичного, орг</w:t>
            </w:r>
            <w:r w:rsidR="00B769A4" w:rsidRPr="00CF7494">
              <w:rPr>
                <w:lang w:val="uk-UA"/>
              </w:rPr>
              <w:t>а</w:t>
            </w:r>
            <w:r w:rsidRPr="00CF7494">
              <w:rPr>
                <w:lang w:val="uk-UA"/>
              </w:rPr>
              <w:t>н</w:t>
            </w:r>
            <w:r w:rsidR="00B769A4" w:rsidRPr="00CF7494">
              <w:rPr>
                <w:lang w:val="uk-UA"/>
              </w:rPr>
              <w:t>і</w:t>
            </w:r>
            <w:r w:rsidRPr="00CF7494">
              <w:rPr>
                <w:lang w:val="uk-UA"/>
              </w:rPr>
              <w:t>з</w:t>
            </w:r>
            <w:r w:rsidR="00B769A4" w:rsidRPr="00CF7494">
              <w:rPr>
                <w:lang w:val="uk-UA"/>
              </w:rPr>
              <w:t>а</w:t>
            </w:r>
            <w:r w:rsidRPr="00CF7494">
              <w:rPr>
                <w:lang w:val="uk-UA"/>
              </w:rPr>
              <w:t>ц</w:t>
            </w:r>
            <w:r w:rsidR="00B769A4" w:rsidRPr="00CF7494">
              <w:rPr>
                <w:lang w:val="uk-UA"/>
              </w:rPr>
              <w:t>і</w:t>
            </w:r>
            <w:r w:rsidRPr="00CF7494">
              <w:rPr>
                <w:lang w:val="uk-UA"/>
              </w:rPr>
              <w:t>йного з оц</w:t>
            </w:r>
            <w:r w:rsidR="00B769A4" w:rsidRPr="00CF7494">
              <w:rPr>
                <w:lang w:val="uk-UA"/>
              </w:rPr>
              <w:t>і</w:t>
            </w:r>
            <w:r w:rsidRPr="00CF7494">
              <w:rPr>
                <w:lang w:val="uk-UA"/>
              </w:rPr>
              <w:t>нюв</w:t>
            </w:r>
            <w:r w:rsidR="00B769A4" w:rsidRPr="00CF7494">
              <w:rPr>
                <w:lang w:val="uk-UA"/>
              </w:rPr>
              <w:t>а</w:t>
            </w:r>
            <w:r w:rsidRPr="00CF7494">
              <w:rPr>
                <w:lang w:val="uk-UA"/>
              </w:rPr>
              <w:t>нням н</w:t>
            </w:r>
            <w:r w:rsidR="00B769A4" w:rsidRPr="00CF7494">
              <w:rPr>
                <w:lang w:val="uk-UA"/>
              </w:rPr>
              <w:t>а</w:t>
            </w:r>
            <w:r w:rsidRPr="00CF7494">
              <w:rPr>
                <w:lang w:val="uk-UA"/>
              </w:rPr>
              <w:t>вч</w:t>
            </w:r>
            <w:r w:rsidR="00B769A4" w:rsidRPr="00CF7494">
              <w:rPr>
                <w:lang w:val="uk-UA"/>
              </w:rPr>
              <w:t>а</w:t>
            </w:r>
            <w:r w:rsidRPr="00CF7494">
              <w:rPr>
                <w:lang w:val="uk-UA"/>
              </w:rPr>
              <w:t>льної д</w:t>
            </w:r>
            <w:r w:rsidR="00B769A4" w:rsidRPr="00CF7494">
              <w:rPr>
                <w:lang w:val="uk-UA"/>
              </w:rPr>
              <w:t>і</w:t>
            </w:r>
            <w:r w:rsidRPr="00CF7494">
              <w:rPr>
                <w:lang w:val="uk-UA"/>
              </w:rPr>
              <w:t>яльност</w:t>
            </w:r>
            <w:r w:rsidR="00B769A4" w:rsidRPr="00CF7494">
              <w:rPr>
                <w:lang w:val="uk-UA"/>
              </w:rPr>
              <w:t>і</w:t>
            </w:r>
            <w:r w:rsidRPr="00CF7494">
              <w:rPr>
                <w:lang w:val="uk-UA"/>
              </w:rPr>
              <w:t xml:space="preserve"> студент</w:t>
            </w:r>
            <w:r w:rsidR="00B769A4" w:rsidRPr="00CF7494">
              <w:rPr>
                <w:lang w:val="uk-UA"/>
              </w:rPr>
              <w:t>і</w:t>
            </w:r>
            <w:r w:rsidRPr="00CF7494">
              <w:rPr>
                <w:lang w:val="uk-UA"/>
              </w:rPr>
              <w:t>в з</w:t>
            </w:r>
            <w:r w:rsidR="00B769A4" w:rsidRPr="00CF7494">
              <w:rPr>
                <w:lang w:val="uk-UA"/>
              </w:rPr>
              <w:t>а</w:t>
            </w:r>
            <w:r w:rsidRPr="00CF7494">
              <w:rPr>
                <w:lang w:val="uk-UA"/>
              </w:rPr>
              <w:t xml:space="preserve"> результ</w:t>
            </w:r>
            <w:r w:rsidR="00B769A4" w:rsidRPr="00CF7494">
              <w:rPr>
                <w:lang w:val="uk-UA"/>
              </w:rPr>
              <w:t>а</w:t>
            </w:r>
            <w:r w:rsidRPr="00CF7494">
              <w:rPr>
                <w:lang w:val="uk-UA"/>
              </w:rPr>
              <w:t>т</w:t>
            </w:r>
            <w:r w:rsidR="00B769A4" w:rsidRPr="00CF7494">
              <w:rPr>
                <w:lang w:val="uk-UA"/>
              </w:rPr>
              <w:t>а</w:t>
            </w:r>
            <w:r w:rsidRPr="00CF7494">
              <w:rPr>
                <w:lang w:val="uk-UA"/>
              </w:rPr>
              <w:t>ми їх роботи протягом трьох ет</w:t>
            </w:r>
            <w:r w:rsidR="00B769A4" w:rsidRPr="00CF7494">
              <w:rPr>
                <w:lang w:val="uk-UA"/>
              </w:rPr>
              <w:t>а</w:t>
            </w:r>
            <w:r w:rsidRPr="00CF7494">
              <w:rPr>
                <w:lang w:val="uk-UA"/>
              </w:rPr>
              <w:t>п</w:t>
            </w:r>
            <w:r w:rsidR="00B769A4" w:rsidRPr="00CF7494">
              <w:rPr>
                <w:lang w:val="uk-UA"/>
              </w:rPr>
              <w:t>і</w:t>
            </w:r>
            <w:r w:rsidRPr="00CF7494">
              <w:rPr>
                <w:lang w:val="uk-UA"/>
              </w:rPr>
              <w:t>в з</w:t>
            </w:r>
            <w:r w:rsidR="00B769A4" w:rsidRPr="00CF7494">
              <w:rPr>
                <w:lang w:val="uk-UA"/>
              </w:rPr>
              <w:t>а</w:t>
            </w:r>
            <w:r w:rsidRPr="00CF7494">
              <w:rPr>
                <w:lang w:val="uk-UA"/>
              </w:rPr>
              <w:t>няття.</w:t>
            </w:r>
          </w:p>
          <w:p w14:paraId="25403F14" w14:textId="77777777" w:rsidR="003B02E8" w:rsidRPr="00CF7494" w:rsidRDefault="003B02E8" w:rsidP="00AB0C24">
            <w:pPr>
              <w:rPr>
                <w:lang w:val="uk-UA"/>
              </w:rPr>
            </w:pPr>
          </w:p>
          <w:p w14:paraId="2CC0B729" w14:textId="2AFBA01C" w:rsidR="003B02E8" w:rsidRPr="00CF7494" w:rsidRDefault="003B02E8" w:rsidP="00AB0C24">
            <w:pPr>
              <w:rPr>
                <w:lang w:val="uk-UA"/>
              </w:rPr>
            </w:pPr>
            <w:r w:rsidRPr="00CF7494">
              <w:rPr>
                <w:lang w:val="uk-UA"/>
              </w:rPr>
              <w:t>Дом</w:t>
            </w:r>
            <w:r w:rsidR="00B769A4" w:rsidRPr="00CF7494">
              <w:rPr>
                <w:lang w:val="uk-UA"/>
              </w:rPr>
              <w:t>а</w:t>
            </w:r>
            <w:r w:rsidRPr="00CF7494">
              <w:rPr>
                <w:lang w:val="uk-UA"/>
              </w:rPr>
              <w:t>шнє з</w:t>
            </w:r>
            <w:r w:rsidR="00B769A4" w:rsidRPr="00CF7494">
              <w:rPr>
                <w:lang w:val="uk-UA"/>
              </w:rPr>
              <w:t>а</w:t>
            </w:r>
            <w:r w:rsidRPr="00CF7494">
              <w:rPr>
                <w:lang w:val="uk-UA"/>
              </w:rPr>
              <w:t>вд</w:t>
            </w:r>
            <w:r w:rsidR="00B769A4" w:rsidRPr="00CF7494">
              <w:rPr>
                <w:lang w:val="uk-UA"/>
              </w:rPr>
              <w:t>а</w:t>
            </w:r>
            <w:r w:rsidRPr="00CF7494">
              <w:rPr>
                <w:lang w:val="uk-UA"/>
              </w:rPr>
              <w:t xml:space="preserve">ння: </w:t>
            </w:r>
            <w:r w:rsidR="00B769A4" w:rsidRPr="00CF7494">
              <w:rPr>
                <w:lang w:val="uk-UA"/>
              </w:rPr>
              <w:t>і</w:t>
            </w:r>
            <w:r w:rsidRPr="00CF7494">
              <w:rPr>
                <w:lang w:val="uk-UA"/>
              </w:rPr>
              <w:t>нформув</w:t>
            </w:r>
            <w:r w:rsidR="00B769A4" w:rsidRPr="00CF7494">
              <w:rPr>
                <w:lang w:val="uk-UA"/>
              </w:rPr>
              <w:t>а</w:t>
            </w:r>
            <w:r w:rsidRPr="00CF7494">
              <w:rPr>
                <w:lang w:val="uk-UA"/>
              </w:rPr>
              <w:t>ння студент</w:t>
            </w:r>
            <w:r w:rsidR="00B769A4" w:rsidRPr="00CF7494">
              <w:rPr>
                <w:lang w:val="uk-UA"/>
              </w:rPr>
              <w:t>і</w:t>
            </w:r>
            <w:r w:rsidRPr="00CF7494">
              <w:rPr>
                <w:lang w:val="uk-UA"/>
              </w:rPr>
              <w:t>в про тему н</w:t>
            </w:r>
            <w:r w:rsidR="00B769A4" w:rsidRPr="00CF7494">
              <w:rPr>
                <w:lang w:val="uk-UA"/>
              </w:rPr>
              <w:t>а</w:t>
            </w:r>
            <w:r w:rsidRPr="00CF7494">
              <w:rPr>
                <w:lang w:val="uk-UA"/>
              </w:rPr>
              <w:t>ступного з</w:t>
            </w:r>
            <w:r w:rsidR="00B769A4" w:rsidRPr="00CF7494">
              <w:rPr>
                <w:lang w:val="uk-UA"/>
              </w:rPr>
              <w:t>а</w:t>
            </w:r>
            <w:r w:rsidRPr="00CF7494">
              <w:rPr>
                <w:lang w:val="uk-UA"/>
              </w:rPr>
              <w:t>няття, конкретн</w:t>
            </w:r>
            <w:r w:rsidR="00B769A4" w:rsidRPr="00CF7494">
              <w:rPr>
                <w:lang w:val="uk-UA"/>
              </w:rPr>
              <w:t>і</w:t>
            </w:r>
            <w:r w:rsidRPr="00CF7494">
              <w:rPr>
                <w:lang w:val="uk-UA"/>
              </w:rPr>
              <w:t xml:space="preserve"> з</w:t>
            </w:r>
            <w:r w:rsidR="00B769A4" w:rsidRPr="00CF7494">
              <w:rPr>
                <w:lang w:val="uk-UA"/>
              </w:rPr>
              <w:t>а</w:t>
            </w:r>
            <w:r w:rsidRPr="00CF7494">
              <w:rPr>
                <w:lang w:val="uk-UA"/>
              </w:rPr>
              <w:t>вд</w:t>
            </w:r>
            <w:r w:rsidR="00B769A4" w:rsidRPr="00CF7494">
              <w:rPr>
                <w:lang w:val="uk-UA"/>
              </w:rPr>
              <w:t>а</w:t>
            </w:r>
            <w:r w:rsidRPr="00CF7494">
              <w:rPr>
                <w:lang w:val="uk-UA"/>
              </w:rPr>
              <w:t>ння для с</w:t>
            </w:r>
            <w:r w:rsidR="00B769A4" w:rsidRPr="00CF7494">
              <w:rPr>
                <w:lang w:val="uk-UA"/>
              </w:rPr>
              <w:t>а</w:t>
            </w:r>
            <w:r w:rsidRPr="00CF7494">
              <w:rPr>
                <w:lang w:val="uk-UA"/>
              </w:rPr>
              <w:t>мост</w:t>
            </w:r>
            <w:r w:rsidR="00B769A4" w:rsidRPr="00CF7494">
              <w:rPr>
                <w:lang w:val="uk-UA"/>
              </w:rPr>
              <w:t>і</w:t>
            </w:r>
            <w:r w:rsidRPr="00CF7494">
              <w:rPr>
                <w:lang w:val="uk-UA"/>
              </w:rPr>
              <w:t xml:space="preserve">йної </w:t>
            </w:r>
            <w:proofErr w:type="spellStart"/>
            <w:r w:rsidRPr="00CF7494">
              <w:rPr>
                <w:lang w:val="uk-UA"/>
              </w:rPr>
              <w:t>поз</w:t>
            </w:r>
            <w:r w:rsidR="00B769A4" w:rsidRPr="00CF7494">
              <w:rPr>
                <w:lang w:val="uk-UA"/>
              </w:rPr>
              <w:t>аа</w:t>
            </w:r>
            <w:r w:rsidRPr="00CF7494">
              <w:rPr>
                <w:lang w:val="uk-UA"/>
              </w:rPr>
              <w:t>удиторної</w:t>
            </w:r>
            <w:proofErr w:type="spellEnd"/>
            <w:r w:rsidRPr="00CF7494">
              <w:rPr>
                <w:lang w:val="uk-UA"/>
              </w:rPr>
              <w:t xml:space="preserve"> роботи, в </w:t>
            </w:r>
            <w:proofErr w:type="spellStart"/>
            <w:r w:rsidRPr="00CF7494">
              <w:rPr>
                <w:lang w:val="uk-UA"/>
              </w:rPr>
              <w:t>т.ч</w:t>
            </w:r>
            <w:proofErr w:type="spellEnd"/>
            <w:r w:rsidRPr="00CF7494">
              <w:rPr>
                <w:lang w:val="uk-UA"/>
              </w:rPr>
              <w:t>. творч</w:t>
            </w:r>
            <w:r w:rsidR="00B769A4" w:rsidRPr="00CF7494">
              <w:rPr>
                <w:lang w:val="uk-UA"/>
              </w:rPr>
              <w:t>і</w:t>
            </w:r>
            <w:r w:rsidRPr="00CF7494">
              <w:rPr>
                <w:lang w:val="uk-UA"/>
              </w:rPr>
              <w:t xml:space="preserve"> т</w:t>
            </w:r>
            <w:r w:rsidR="00B769A4" w:rsidRPr="00CF7494">
              <w:rPr>
                <w:lang w:val="uk-UA"/>
              </w:rPr>
              <w:t>а</w:t>
            </w:r>
            <w:r w:rsidRPr="00CF7494">
              <w:rPr>
                <w:lang w:val="uk-UA"/>
              </w:rPr>
              <w:t xml:space="preserve"> </w:t>
            </w:r>
            <w:r w:rsidR="00B769A4" w:rsidRPr="00CF7494">
              <w:rPr>
                <w:lang w:val="uk-UA"/>
              </w:rPr>
              <w:t>і</w:t>
            </w:r>
            <w:r w:rsidRPr="00CF7494">
              <w:rPr>
                <w:lang w:val="uk-UA"/>
              </w:rPr>
              <w:t>ндив</w:t>
            </w:r>
            <w:r w:rsidR="00B769A4" w:rsidRPr="00CF7494">
              <w:rPr>
                <w:lang w:val="uk-UA"/>
              </w:rPr>
              <w:t>і</w:t>
            </w:r>
            <w:r w:rsidRPr="00CF7494">
              <w:rPr>
                <w:lang w:val="uk-UA"/>
              </w:rPr>
              <w:t>ду</w:t>
            </w:r>
            <w:r w:rsidR="00B769A4" w:rsidRPr="00CF7494">
              <w:rPr>
                <w:lang w:val="uk-UA"/>
              </w:rPr>
              <w:t>а</w:t>
            </w:r>
            <w:r w:rsidRPr="00CF7494">
              <w:rPr>
                <w:lang w:val="uk-UA"/>
              </w:rPr>
              <w:t>льн</w:t>
            </w:r>
            <w:r w:rsidR="00B769A4" w:rsidRPr="00CF7494">
              <w:rPr>
                <w:lang w:val="uk-UA"/>
              </w:rPr>
              <w:t>і</w:t>
            </w:r>
            <w:r w:rsidRPr="00CF7494">
              <w:rPr>
                <w:lang w:val="uk-UA"/>
              </w:rPr>
              <w:t>.</w:t>
            </w:r>
          </w:p>
        </w:tc>
        <w:tc>
          <w:tcPr>
            <w:tcW w:w="3670" w:type="dxa"/>
          </w:tcPr>
          <w:p w14:paraId="783F7203" w14:textId="41EE0A3F" w:rsidR="003B02E8" w:rsidRPr="00CF7494" w:rsidRDefault="003B02E8" w:rsidP="00AB0C24">
            <w:pPr>
              <w:rPr>
                <w:u w:val="single"/>
                <w:lang w:val="uk-UA"/>
              </w:rPr>
            </w:pPr>
            <w:r w:rsidRPr="00CF7494">
              <w:rPr>
                <w:u w:val="single"/>
                <w:lang w:val="uk-UA"/>
              </w:rPr>
              <w:t>Методи контролю пр</w:t>
            </w:r>
            <w:r w:rsidR="00B769A4" w:rsidRPr="00CF7494">
              <w:rPr>
                <w:u w:val="single"/>
                <w:lang w:val="uk-UA"/>
              </w:rPr>
              <w:t>а</w:t>
            </w:r>
            <w:r w:rsidRPr="00CF7494">
              <w:rPr>
                <w:u w:val="single"/>
                <w:lang w:val="uk-UA"/>
              </w:rPr>
              <w:t>ктичних н</w:t>
            </w:r>
            <w:r w:rsidR="00B769A4" w:rsidRPr="00CF7494">
              <w:rPr>
                <w:u w:val="single"/>
                <w:lang w:val="uk-UA"/>
              </w:rPr>
              <w:t>а</w:t>
            </w:r>
            <w:r w:rsidRPr="00CF7494">
              <w:rPr>
                <w:u w:val="single"/>
                <w:lang w:val="uk-UA"/>
              </w:rPr>
              <w:t>вичок:</w:t>
            </w:r>
          </w:p>
          <w:p w14:paraId="3505E04A" w14:textId="455BF642" w:rsidR="003B02E8" w:rsidRPr="00CF7494" w:rsidRDefault="00B769A4" w:rsidP="00AB0C24">
            <w:pPr>
              <w:rPr>
                <w:lang w:val="uk-UA"/>
              </w:rPr>
            </w:pPr>
            <w:r w:rsidRPr="00CF7494">
              <w:rPr>
                <w:lang w:val="uk-UA"/>
              </w:rPr>
              <w:t>І</w:t>
            </w:r>
            <w:r w:rsidR="003B02E8" w:rsidRPr="00CF7494">
              <w:rPr>
                <w:lang w:val="uk-UA"/>
              </w:rPr>
              <w:t>ндив</w:t>
            </w:r>
            <w:r w:rsidRPr="00CF7494">
              <w:rPr>
                <w:lang w:val="uk-UA"/>
              </w:rPr>
              <w:t>і</w:t>
            </w:r>
            <w:r w:rsidR="003B02E8" w:rsidRPr="00CF7494">
              <w:rPr>
                <w:lang w:val="uk-UA"/>
              </w:rPr>
              <w:t>ду</w:t>
            </w:r>
            <w:r w:rsidRPr="00CF7494">
              <w:rPr>
                <w:lang w:val="uk-UA"/>
              </w:rPr>
              <w:t>а</w:t>
            </w:r>
            <w:r w:rsidR="003B02E8" w:rsidRPr="00CF7494">
              <w:rPr>
                <w:lang w:val="uk-UA"/>
              </w:rPr>
              <w:t>льний контроль пр</w:t>
            </w:r>
            <w:r w:rsidRPr="00CF7494">
              <w:rPr>
                <w:lang w:val="uk-UA"/>
              </w:rPr>
              <w:t>а</w:t>
            </w:r>
            <w:r w:rsidR="003B02E8" w:rsidRPr="00CF7494">
              <w:rPr>
                <w:lang w:val="uk-UA"/>
              </w:rPr>
              <w:t>ктичних н</w:t>
            </w:r>
            <w:r w:rsidRPr="00CF7494">
              <w:rPr>
                <w:lang w:val="uk-UA"/>
              </w:rPr>
              <w:t>а</w:t>
            </w:r>
            <w:r w:rsidR="003B02E8" w:rsidRPr="00CF7494">
              <w:rPr>
                <w:lang w:val="uk-UA"/>
              </w:rPr>
              <w:t>вичок т</w:t>
            </w:r>
            <w:r w:rsidRPr="00CF7494">
              <w:rPr>
                <w:lang w:val="uk-UA"/>
              </w:rPr>
              <w:t>а</w:t>
            </w:r>
            <w:r w:rsidR="003B02E8" w:rsidRPr="00CF7494">
              <w:rPr>
                <w:lang w:val="uk-UA"/>
              </w:rPr>
              <w:t xml:space="preserve"> їх результ</w:t>
            </w:r>
            <w:r w:rsidRPr="00CF7494">
              <w:rPr>
                <w:lang w:val="uk-UA"/>
              </w:rPr>
              <w:t>а</w:t>
            </w:r>
            <w:r w:rsidR="003B02E8" w:rsidRPr="00CF7494">
              <w:rPr>
                <w:lang w:val="uk-UA"/>
              </w:rPr>
              <w:t>т</w:t>
            </w:r>
            <w:r w:rsidRPr="00CF7494">
              <w:rPr>
                <w:lang w:val="uk-UA"/>
              </w:rPr>
              <w:t>і</w:t>
            </w:r>
            <w:r w:rsidR="003B02E8" w:rsidRPr="00CF7494">
              <w:rPr>
                <w:lang w:val="uk-UA"/>
              </w:rPr>
              <w:t>в</w:t>
            </w:r>
          </w:p>
          <w:p w14:paraId="3D7A52D2" w14:textId="77777777" w:rsidR="003B02E8" w:rsidRPr="00CF7494" w:rsidRDefault="003B02E8" w:rsidP="00AB0C24">
            <w:pPr>
              <w:rPr>
                <w:lang w:val="uk-UA"/>
              </w:rPr>
            </w:pPr>
          </w:p>
          <w:p w14:paraId="18C81743" w14:textId="77777777" w:rsidR="003B02E8" w:rsidRPr="00CF7494" w:rsidRDefault="003B02E8" w:rsidP="00AB0C24">
            <w:pPr>
              <w:rPr>
                <w:u w:val="single"/>
                <w:lang w:val="uk-UA"/>
              </w:rPr>
            </w:pPr>
          </w:p>
          <w:p w14:paraId="4F311811" w14:textId="77777777" w:rsidR="003B02E8" w:rsidRPr="00CF7494" w:rsidRDefault="003B02E8" w:rsidP="00AB0C24">
            <w:pPr>
              <w:rPr>
                <w:u w:val="single"/>
                <w:lang w:val="uk-UA"/>
              </w:rPr>
            </w:pPr>
          </w:p>
          <w:p w14:paraId="29751CE5" w14:textId="77777777" w:rsidR="003B02E8" w:rsidRPr="00CF7494" w:rsidRDefault="003B02E8" w:rsidP="00AB0C24">
            <w:pPr>
              <w:rPr>
                <w:u w:val="single"/>
                <w:lang w:val="uk-UA"/>
              </w:rPr>
            </w:pPr>
          </w:p>
          <w:p w14:paraId="0CE23311" w14:textId="77777777" w:rsidR="003B02E8" w:rsidRPr="00CF7494" w:rsidRDefault="003B02E8" w:rsidP="00AB0C24">
            <w:pPr>
              <w:rPr>
                <w:u w:val="single"/>
                <w:lang w:val="uk-UA"/>
              </w:rPr>
            </w:pPr>
          </w:p>
          <w:p w14:paraId="5CCDDDA7" w14:textId="77777777" w:rsidR="003B02E8" w:rsidRPr="00CF7494" w:rsidRDefault="003B02E8" w:rsidP="00AB0C24">
            <w:pPr>
              <w:rPr>
                <w:u w:val="single"/>
                <w:lang w:val="uk-UA"/>
              </w:rPr>
            </w:pPr>
          </w:p>
          <w:p w14:paraId="60BD3EA3" w14:textId="0D85A95B" w:rsidR="003B02E8" w:rsidRPr="00CF7494" w:rsidRDefault="003B02E8" w:rsidP="00AB0C24">
            <w:pPr>
              <w:rPr>
                <w:lang w:val="uk-UA"/>
              </w:rPr>
            </w:pPr>
            <w:r w:rsidRPr="00CF7494">
              <w:rPr>
                <w:u w:val="single"/>
                <w:lang w:val="uk-UA"/>
              </w:rPr>
              <w:t>Методи контролю профес</w:t>
            </w:r>
            <w:r w:rsidR="00B769A4" w:rsidRPr="00CF7494">
              <w:rPr>
                <w:u w:val="single"/>
                <w:lang w:val="uk-UA"/>
              </w:rPr>
              <w:t>і</w:t>
            </w:r>
            <w:r w:rsidRPr="00CF7494">
              <w:rPr>
                <w:u w:val="single"/>
                <w:lang w:val="uk-UA"/>
              </w:rPr>
              <w:t>йних вм</w:t>
            </w:r>
            <w:r w:rsidR="00B769A4" w:rsidRPr="00CF7494">
              <w:rPr>
                <w:u w:val="single"/>
                <w:lang w:val="uk-UA"/>
              </w:rPr>
              <w:t>і</w:t>
            </w:r>
            <w:r w:rsidRPr="00CF7494">
              <w:rPr>
                <w:u w:val="single"/>
                <w:lang w:val="uk-UA"/>
              </w:rPr>
              <w:t>нь</w:t>
            </w:r>
            <w:r w:rsidRPr="00CF7494">
              <w:rPr>
                <w:lang w:val="uk-UA"/>
              </w:rPr>
              <w:t xml:space="preserve">: </w:t>
            </w:r>
            <w:r w:rsidR="00B769A4" w:rsidRPr="00CF7494">
              <w:rPr>
                <w:lang w:val="uk-UA"/>
              </w:rPr>
              <w:t>а</w:t>
            </w:r>
            <w:r w:rsidRPr="00CF7494">
              <w:rPr>
                <w:lang w:val="uk-UA"/>
              </w:rPr>
              <w:t>н</w:t>
            </w:r>
            <w:r w:rsidR="00B769A4" w:rsidRPr="00CF7494">
              <w:rPr>
                <w:lang w:val="uk-UA"/>
              </w:rPr>
              <w:t>а</w:t>
            </w:r>
            <w:r w:rsidRPr="00CF7494">
              <w:rPr>
                <w:lang w:val="uk-UA"/>
              </w:rPr>
              <w:t>л</w:t>
            </w:r>
            <w:r w:rsidR="00B769A4" w:rsidRPr="00CF7494">
              <w:rPr>
                <w:lang w:val="uk-UA"/>
              </w:rPr>
              <w:t>і</w:t>
            </w:r>
            <w:r w:rsidRPr="00CF7494">
              <w:rPr>
                <w:lang w:val="uk-UA"/>
              </w:rPr>
              <w:t>з т</w:t>
            </w:r>
            <w:r w:rsidR="00B769A4" w:rsidRPr="00CF7494">
              <w:rPr>
                <w:lang w:val="uk-UA"/>
              </w:rPr>
              <w:t>а</w:t>
            </w:r>
            <w:r w:rsidRPr="00CF7494">
              <w:rPr>
                <w:lang w:val="uk-UA"/>
              </w:rPr>
              <w:t xml:space="preserve"> оц</w:t>
            </w:r>
            <w:r w:rsidR="00B769A4" w:rsidRPr="00CF7494">
              <w:rPr>
                <w:lang w:val="uk-UA"/>
              </w:rPr>
              <w:t>і</w:t>
            </w:r>
            <w:r w:rsidRPr="00CF7494">
              <w:rPr>
                <w:lang w:val="uk-UA"/>
              </w:rPr>
              <w:t>нк</w:t>
            </w:r>
            <w:r w:rsidR="00B769A4" w:rsidRPr="00CF7494">
              <w:rPr>
                <w:lang w:val="uk-UA"/>
              </w:rPr>
              <w:t>а</w:t>
            </w:r>
            <w:r w:rsidRPr="00CF7494">
              <w:rPr>
                <w:lang w:val="uk-UA"/>
              </w:rPr>
              <w:t xml:space="preserve"> результ</w:t>
            </w:r>
            <w:r w:rsidR="00B769A4" w:rsidRPr="00CF7494">
              <w:rPr>
                <w:lang w:val="uk-UA"/>
              </w:rPr>
              <w:t>а</w:t>
            </w:r>
            <w:r w:rsidRPr="00CF7494">
              <w:rPr>
                <w:lang w:val="uk-UA"/>
              </w:rPr>
              <w:t>т</w:t>
            </w:r>
            <w:r w:rsidR="00B769A4" w:rsidRPr="00CF7494">
              <w:rPr>
                <w:lang w:val="uk-UA"/>
              </w:rPr>
              <w:t>і</w:t>
            </w:r>
            <w:r w:rsidRPr="00CF7494">
              <w:rPr>
                <w:lang w:val="uk-UA"/>
              </w:rPr>
              <w:t>в кл</w:t>
            </w:r>
            <w:r w:rsidR="00B769A4" w:rsidRPr="00CF7494">
              <w:rPr>
                <w:lang w:val="uk-UA"/>
              </w:rPr>
              <w:t>і</w:t>
            </w:r>
            <w:r w:rsidRPr="00CF7494">
              <w:rPr>
                <w:lang w:val="uk-UA"/>
              </w:rPr>
              <w:t>н</w:t>
            </w:r>
            <w:r w:rsidR="00B769A4" w:rsidRPr="00CF7494">
              <w:rPr>
                <w:lang w:val="uk-UA"/>
              </w:rPr>
              <w:t>і</w:t>
            </w:r>
            <w:r w:rsidRPr="00CF7494">
              <w:rPr>
                <w:lang w:val="uk-UA"/>
              </w:rPr>
              <w:t>чної роботи студент</w:t>
            </w:r>
            <w:r w:rsidR="00B769A4" w:rsidRPr="00CF7494">
              <w:rPr>
                <w:lang w:val="uk-UA"/>
              </w:rPr>
              <w:t>і</w:t>
            </w:r>
            <w:r w:rsidRPr="00CF7494">
              <w:rPr>
                <w:lang w:val="uk-UA"/>
              </w:rPr>
              <w:t>в</w:t>
            </w:r>
          </w:p>
          <w:p w14:paraId="5718CD6D" w14:textId="77777777" w:rsidR="003B02E8" w:rsidRPr="00CF7494" w:rsidRDefault="003B02E8" w:rsidP="00AB0C24">
            <w:pPr>
              <w:rPr>
                <w:lang w:val="uk-UA"/>
              </w:rPr>
            </w:pPr>
          </w:p>
          <w:p w14:paraId="6D8DC31C" w14:textId="77777777" w:rsidR="003B02E8" w:rsidRPr="00CF7494" w:rsidRDefault="003B02E8" w:rsidP="00AB0C24">
            <w:pPr>
              <w:rPr>
                <w:lang w:val="uk-UA"/>
              </w:rPr>
            </w:pPr>
          </w:p>
          <w:p w14:paraId="7282F451" w14:textId="77777777" w:rsidR="003B02E8" w:rsidRPr="00CF7494" w:rsidRDefault="003B02E8" w:rsidP="00AB0C24">
            <w:pPr>
              <w:rPr>
                <w:lang w:val="uk-UA"/>
              </w:rPr>
            </w:pPr>
          </w:p>
          <w:p w14:paraId="24E3BE0A" w14:textId="77777777" w:rsidR="003B02E8" w:rsidRPr="00CF7494" w:rsidRDefault="003B02E8" w:rsidP="00AB0C24">
            <w:pPr>
              <w:rPr>
                <w:lang w:val="uk-UA"/>
              </w:rPr>
            </w:pPr>
          </w:p>
          <w:p w14:paraId="4FFE4DCA" w14:textId="77777777" w:rsidR="003B02E8" w:rsidRPr="00CF7494" w:rsidRDefault="003B02E8" w:rsidP="00AB0C24">
            <w:pPr>
              <w:rPr>
                <w:lang w:val="uk-UA"/>
              </w:rPr>
            </w:pPr>
          </w:p>
          <w:p w14:paraId="69FB1526" w14:textId="77777777" w:rsidR="003B02E8" w:rsidRPr="00CF7494" w:rsidRDefault="003B02E8" w:rsidP="00AB0C24">
            <w:pPr>
              <w:rPr>
                <w:lang w:val="uk-UA"/>
              </w:rPr>
            </w:pPr>
          </w:p>
          <w:p w14:paraId="606739AE" w14:textId="77777777" w:rsidR="003B02E8" w:rsidRPr="00CF7494" w:rsidRDefault="003B02E8" w:rsidP="00AB0C24">
            <w:pPr>
              <w:rPr>
                <w:lang w:val="uk-UA"/>
              </w:rPr>
            </w:pPr>
          </w:p>
          <w:p w14:paraId="731CB11C" w14:textId="3EBB175A" w:rsidR="003B02E8" w:rsidRPr="00CF7494" w:rsidRDefault="003B02E8" w:rsidP="00AB0C24">
            <w:pPr>
              <w:rPr>
                <w:lang w:val="uk-UA"/>
              </w:rPr>
            </w:pPr>
            <w:r w:rsidRPr="00CF7494">
              <w:rPr>
                <w:lang w:val="uk-UA"/>
              </w:rPr>
              <w:t>Ор</w:t>
            </w:r>
            <w:r w:rsidR="00B769A4" w:rsidRPr="00CF7494">
              <w:rPr>
                <w:lang w:val="uk-UA"/>
              </w:rPr>
              <w:t>і</w:t>
            </w:r>
            <w:r w:rsidRPr="00CF7494">
              <w:rPr>
                <w:lang w:val="uk-UA"/>
              </w:rPr>
              <w:t>єнтовн</w:t>
            </w:r>
            <w:r w:rsidR="00B769A4" w:rsidRPr="00CF7494">
              <w:rPr>
                <w:lang w:val="uk-UA"/>
              </w:rPr>
              <w:t>а</w:t>
            </w:r>
            <w:r w:rsidRPr="00CF7494">
              <w:rPr>
                <w:lang w:val="uk-UA"/>
              </w:rPr>
              <w:t xml:space="preserve"> к</w:t>
            </w:r>
            <w:r w:rsidR="00B769A4" w:rsidRPr="00CF7494">
              <w:rPr>
                <w:lang w:val="uk-UA"/>
              </w:rPr>
              <w:t>а</w:t>
            </w:r>
            <w:r w:rsidRPr="00CF7494">
              <w:rPr>
                <w:lang w:val="uk-UA"/>
              </w:rPr>
              <w:t>рт</w:t>
            </w:r>
            <w:r w:rsidR="00B769A4" w:rsidRPr="00CF7494">
              <w:rPr>
                <w:lang w:val="uk-UA"/>
              </w:rPr>
              <w:t>а</w:t>
            </w:r>
            <w:r w:rsidRPr="00CF7494">
              <w:rPr>
                <w:lang w:val="uk-UA"/>
              </w:rPr>
              <w:t xml:space="preserve"> для с</w:t>
            </w:r>
            <w:r w:rsidR="00B769A4" w:rsidRPr="00CF7494">
              <w:rPr>
                <w:lang w:val="uk-UA"/>
              </w:rPr>
              <w:t>а</w:t>
            </w:r>
            <w:r w:rsidRPr="00CF7494">
              <w:rPr>
                <w:lang w:val="uk-UA"/>
              </w:rPr>
              <w:t>мост</w:t>
            </w:r>
            <w:r w:rsidR="00B769A4" w:rsidRPr="00CF7494">
              <w:rPr>
                <w:lang w:val="uk-UA"/>
              </w:rPr>
              <w:t>і</w:t>
            </w:r>
            <w:r w:rsidRPr="00CF7494">
              <w:rPr>
                <w:lang w:val="uk-UA"/>
              </w:rPr>
              <w:t>йної роботи з л</w:t>
            </w:r>
            <w:r w:rsidR="00B769A4" w:rsidRPr="00CF7494">
              <w:rPr>
                <w:lang w:val="uk-UA"/>
              </w:rPr>
              <w:t>і</w:t>
            </w:r>
            <w:r w:rsidRPr="00CF7494">
              <w:rPr>
                <w:lang w:val="uk-UA"/>
              </w:rPr>
              <w:t>тер</w:t>
            </w:r>
            <w:r w:rsidR="00B769A4" w:rsidRPr="00CF7494">
              <w:rPr>
                <w:lang w:val="uk-UA"/>
              </w:rPr>
              <w:t>а</w:t>
            </w:r>
            <w:r w:rsidRPr="00CF7494">
              <w:rPr>
                <w:lang w:val="uk-UA"/>
              </w:rPr>
              <w:t xml:space="preserve">турою. </w:t>
            </w:r>
          </w:p>
          <w:p w14:paraId="2EC36467" w14:textId="3AC8B797" w:rsidR="003B02E8" w:rsidRPr="00CF7494" w:rsidRDefault="003B02E8" w:rsidP="00AB0C24">
            <w:pPr>
              <w:rPr>
                <w:u w:val="single"/>
                <w:lang w:val="uk-UA"/>
              </w:rPr>
            </w:pPr>
            <w:r w:rsidRPr="00CF7494">
              <w:rPr>
                <w:lang w:val="uk-UA"/>
              </w:rPr>
              <w:t>Рекомендов</w:t>
            </w:r>
            <w:r w:rsidR="00B769A4" w:rsidRPr="00CF7494">
              <w:rPr>
                <w:lang w:val="uk-UA"/>
              </w:rPr>
              <w:t>а</w:t>
            </w:r>
            <w:r w:rsidRPr="00CF7494">
              <w:rPr>
                <w:lang w:val="uk-UA"/>
              </w:rPr>
              <w:t>н</w:t>
            </w:r>
            <w:r w:rsidR="00B769A4" w:rsidRPr="00CF7494">
              <w:rPr>
                <w:lang w:val="uk-UA"/>
              </w:rPr>
              <w:t>а</w:t>
            </w:r>
            <w:r w:rsidRPr="00CF7494">
              <w:rPr>
                <w:lang w:val="uk-UA"/>
              </w:rPr>
              <w:t xml:space="preserve"> л</w:t>
            </w:r>
            <w:r w:rsidR="00B769A4" w:rsidRPr="00CF7494">
              <w:rPr>
                <w:lang w:val="uk-UA"/>
              </w:rPr>
              <w:t>і</w:t>
            </w:r>
            <w:r w:rsidRPr="00CF7494">
              <w:rPr>
                <w:lang w:val="uk-UA"/>
              </w:rPr>
              <w:t>тер</w:t>
            </w:r>
            <w:r w:rsidR="00B769A4" w:rsidRPr="00CF7494">
              <w:rPr>
                <w:lang w:val="uk-UA"/>
              </w:rPr>
              <w:t>а</w:t>
            </w:r>
            <w:r w:rsidRPr="00CF7494">
              <w:rPr>
                <w:lang w:val="uk-UA"/>
              </w:rPr>
              <w:t>тур</w:t>
            </w:r>
            <w:r w:rsidR="00B769A4" w:rsidRPr="00CF7494">
              <w:rPr>
                <w:lang w:val="uk-UA"/>
              </w:rPr>
              <w:t>а</w:t>
            </w:r>
            <w:r w:rsidRPr="00CF7494">
              <w:rPr>
                <w:lang w:val="uk-UA"/>
              </w:rPr>
              <w:t xml:space="preserve"> (основн</w:t>
            </w:r>
            <w:r w:rsidR="00B769A4" w:rsidRPr="00CF7494">
              <w:rPr>
                <w:lang w:val="uk-UA"/>
              </w:rPr>
              <w:t>а</w:t>
            </w:r>
            <w:r w:rsidRPr="00CF7494">
              <w:rPr>
                <w:lang w:val="uk-UA"/>
              </w:rPr>
              <w:t>, дод</w:t>
            </w:r>
            <w:r w:rsidR="00B769A4" w:rsidRPr="00CF7494">
              <w:rPr>
                <w:lang w:val="uk-UA"/>
              </w:rPr>
              <w:t>а</w:t>
            </w:r>
            <w:r w:rsidRPr="00CF7494">
              <w:rPr>
                <w:lang w:val="uk-UA"/>
              </w:rPr>
              <w:t>тков</w:t>
            </w:r>
            <w:r w:rsidR="00B769A4" w:rsidRPr="00CF7494">
              <w:rPr>
                <w:lang w:val="uk-UA"/>
              </w:rPr>
              <w:t>а</w:t>
            </w:r>
            <w:r w:rsidRPr="00CF7494">
              <w:rPr>
                <w:lang w:val="uk-UA"/>
              </w:rPr>
              <w:t xml:space="preserve">, </w:t>
            </w:r>
            <w:r w:rsidR="00B769A4" w:rsidRPr="00CF7494">
              <w:rPr>
                <w:lang w:val="uk-UA"/>
              </w:rPr>
              <w:t>і</w:t>
            </w:r>
            <w:r w:rsidRPr="00CF7494">
              <w:rPr>
                <w:lang w:val="uk-UA"/>
              </w:rPr>
              <w:t>нформ</w:t>
            </w:r>
            <w:r w:rsidR="00B769A4" w:rsidRPr="00CF7494">
              <w:rPr>
                <w:lang w:val="uk-UA"/>
              </w:rPr>
              <w:t>а</w:t>
            </w:r>
            <w:r w:rsidRPr="00CF7494">
              <w:rPr>
                <w:lang w:val="uk-UA"/>
              </w:rPr>
              <w:t>ц</w:t>
            </w:r>
            <w:r w:rsidR="00B769A4" w:rsidRPr="00CF7494">
              <w:rPr>
                <w:lang w:val="uk-UA"/>
              </w:rPr>
              <w:t>і</w:t>
            </w:r>
            <w:r w:rsidRPr="00CF7494">
              <w:rPr>
                <w:lang w:val="uk-UA"/>
              </w:rPr>
              <w:t>йн</w:t>
            </w:r>
            <w:r w:rsidR="00B769A4" w:rsidRPr="00CF7494">
              <w:rPr>
                <w:lang w:val="uk-UA"/>
              </w:rPr>
              <w:t>і</w:t>
            </w:r>
            <w:r w:rsidRPr="00CF7494">
              <w:rPr>
                <w:lang w:val="uk-UA"/>
              </w:rPr>
              <w:t xml:space="preserve"> ресурси)</w:t>
            </w:r>
          </w:p>
        </w:tc>
        <w:tc>
          <w:tcPr>
            <w:tcW w:w="2222" w:type="dxa"/>
          </w:tcPr>
          <w:p w14:paraId="18EF862F" w14:textId="6A4264F5" w:rsidR="003B02E8" w:rsidRPr="00CF7494" w:rsidRDefault="003B02E8" w:rsidP="00AB0C24">
            <w:pPr>
              <w:jc w:val="both"/>
              <w:rPr>
                <w:lang w:val="uk-UA"/>
              </w:rPr>
            </w:pPr>
            <w:r w:rsidRPr="00CF7494">
              <w:rPr>
                <w:lang w:val="uk-UA"/>
              </w:rPr>
              <w:t>Результ</w:t>
            </w:r>
            <w:r w:rsidR="00B769A4" w:rsidRPr="00CF7494">
              <w:rPr>
                <w:lang w:val="uk-UA"/>
              </w:rPr>
              <w:t>а</w:t>
            </w:r>
            <w:r w:rsidRPr="00CF7494">
              <w:rPr>
                <w:lang w:val="uk-UA"/>
              </w:rPr>
              <w:t>ти роботи з хворим, з медичною к</w:t>
            </w:r>
            <w:r w:rsidR="00B769A4" w:rsidRPr="00CF7494">
              <w:rPr>
                <w:lang w:val="uk-UA"/>
              </w:rPr>
              <w:t>а</w:t>
            </w:r>
            <w:r w:rsidRPr="00CF7494">
              <w:rPr>
                <w:lang w:val="uk-UA"/>
              </w:rPr>
              <w:t>ртою ст</w:t>
            </w:r>
            <w:r w:rsidR="00B769A4" w:rsidRPr="00CF7494">
              <w:rPr>
                <w:lang w:val="uk-UA"/>
              </w:rPr>
              <w:t>а</w:t>
            </w:r>
            <w:r w:rsidRPr="00CF7494">
              <w:rPr>
                <w:lang w:val="uk-UA"/>
              </w:rPr>
              <w:t>ц</w:t>
            </w:r>
            <w:r w:rsidR="00B769A4" w:rsidRPr="00CF7494">
              <w:rPr>
                <w:lang w:val="uk-UA"/>
              </w:rPr>
              <w:t>і</w:t>
            </w:r>
            <w:r w:rsidRPr="00CF7494">
              <w:rPr>
                <w:lang w:val="uk-UA"/>
              </w:rPr>
              <w:t>он</w:t>
            </w:r>
            <w:r w:rsidR="00B769A4" w:rsidRPr="00CF7494">
              <w:rPr>
                <w:lang w:val="uk-UA"/>
              </w:rPr>
              <w:t>а</w:t>
            </w:r>
            <w:r w:rsidRPr="00CF7494">
              <w:rPr>
                <w:lang w:val="uk-UA"/>
              </w:rPr>
              <w:t>рного хворого. З</w:t>
            </w:r>
            <w:r w:rsidR="00B769A4" w:rsidRPr="00CF7494">
              <w:rPr>
                <w:lang w:val="uk-UA"/>
              </w:rPr>
              <w:t>а</w:t>
            </w:r>
            <w:r w:rsidRPr="00CF7494">
              <w:rPr>
                <w:lang w:val="uk-UA"/>
              </w:rPr>
              <w:t xml:space="preserve">хист протоколу </w:t>
            </w:r>
            <w:proofErr w:type="spellStart"/>
            <w:r w:rsidRPr="00CF7494">
              <w:rPr>
                <w:lang w:val="uk-UA"/>
              </w:rPr>
              <w:t>кур</w:t>
            </w:r>
            <w:r w:rsidR="00B769A4" w:rsidRPr="00CF7494">
              <w:rPr>
                <w:lang w:val="uk-UA"/>
              </w:rPr>
              <w:t>а</w:t>
            </w:r>
            <w:r w:rsidRPr="00CF7494">
              <w:rPr>
                <w:lang w:val="uk-UA"/>
              </w:rPr>
              <w:t>ц</w:t>
            </w:r>
            <w:r w:rsidR="00B769A4" w:rsidRPr="00CF7494">
              <w:rPr>
                <w:lang w:val="uk-UA"/>
              </w:rPr>
              <w:t>і</w:t>
            </w:r>
            <w:r w:rsidRPr="00CF7494">
              <w:rPr>
                <w:lang w:val="uk-UA"/>
              </w:rPr>
              <w:t>ї</w:t>
            </w:r>
            <w:proofErr w:type="spellEnd"/>
            <w:r w:rsidRPr="00CF7494">
              <w:rPr>
                <w:lang w:val="uk-UA"/>
              </w:rPr>
              <w:t xml:space="preserve"> хворого.</w:t>
            </w:r>
          </w:p>
          <w:p w14:paraId="37FB667B" w14:textId="6B5CA0C2" w:rsidR="003B02E8" w:rsidRPr="00CF7494" w:rsidRDefault="003B02E8" w:rsidP="00AB0C24">
            <w:pPr>
              <w:rPr>
                <w:lang w:val="uk-UA"/>
              </w:rPr>
            </w:pPr>
            <w:r w:rsidRPr="00CF7494">
              <w:rPr>
                <w:lang w:val="uk-UA"/>
              </w:rPr>
              <w:t>Вир</w:t>
            </w:r>
            <w:r w:rsidR="00B769A4" w:rsidRPr="00CF7494">
              <w:rPr>
                <w:lang w:val="uk-UA"/>
              </w:rPr>
              <w:t>і</w:t>
            </w:r>
            <w:r w:rsidRPr="00CF7494">
              <w:rPr>
                <w:lang w:val="uk-UA"/>
              </w:rPr>
              <w:t>шення тестових з</w:t>
            </w:r>
            <w:r w:rsidR="00B769A4" w:rsidRPr="00CF7494">
              <w:rPr>
                <w:lang w:val="uk-UA"/>
              </w:rPr>
              <w:t>а</w:t>
            </w:r>
            <w:r w:rsidRPr="00CF7494">
              <w:rPr>
                <w:lang w:val="uk-UA"/>
              </w:rPr>
              <w:t>вд</w:t>
            </w:r>
            <w:r w:rsidR="00B769A4" w:rsidRPr="00CF7494">
              <w:rPr>
                <w:lang w:val="uk-UA"/>
              </w:rPr>
              <w:t>а</w:t>
            </w:r>
            <w:r w:rsidRPr="00CF7494">
              <w:rPr>
                <w:lang w:val="uk-UA"/>
              </w:rPr>
              <w:t>нь форм</w:t>
            </w:r>
            <w:r w:rsidR="00B769A4" w:rsidRPr="00CF7494">
              <w:rPr>
                <w:lang w:val="uk-UA"/>
              </w:rPr>
              <w:t>а</w:t>
            </w:r>
            <w:r w:rsidRPr="00CF7494">
              <w:rPr>
                <w:lang w:val="uk-UA"/>
              </w:rPr>
              <w:t xml:space="preserve">ту </w:t>
            </w:r>
            <w:r w:rsidR="00B769A4" w:rsidRPr="00CF7494">
              <w:rPr>
                <w:lang w:val="uk-UA"/>
              </w:rPr>
              <w:t>А</w:t>
            </w:r>
            <w:r w:rsidRPr="00CF7494">
              <w:rPr>
                <w:lang w:val="uk-UA"/>
              </w:rPr>
              <w:t xml:space="preserve"> (10 ТЗ).</w:t>
            </w:r>
          </w:p>
          <w:p w14:paraId="4297595F" w14:textId="77777777" w:rsidR="003B02E8" w:rsidRPr="00CF7494" w:rsidRDefault="003B02E8" w:rsidP="00AB0C24">
            <w:pPr>
              <w:jc w:val="both"/>
              <w:rPr>
                <w:lang w:val="uk-UA"/>
              </w:rPr>
            </w:pPr>
          </w:p>
          <w:p w14:paraId="434C5F70" w14:textId="413DF624" w:rsidR="003B02E8" w:rsidRPr="00CF7494" w:rsidRDefault="003B02E8" w:rsidP="00AB0C24">
            <w:pPr>
              <w:jc w:val="both"/>
              <w:rPr>
                <w:lang w:val="uk-UA"/>
              </w:rPr>
            </w:pPr>
            <w:r w:rsidRPr="00CF7494">
              <w:rPr>
                <w:lang w:val="uk-UA"/>
              </w:rPr>
              <w:t>Нетипов</w:t>
            </w:r>
            <w:r w:rsidR="00B769A4" w:rsidRPr="00CF7494">
              <w:rPr>
                <w:lang w:val="uk-UA"/>
              </w:rPr>
              <w:t>і</w:t>
            </w:r>
            <w:r w:rsidRPr="00CF7494">
              <w:rPr>
                <w:lang w:val="uk-UA"/>
              </w:rPr>
              <w:t xml:space="preserve"> ситу</w:t>
            </w:r>
            <w:r w:rsidR="00B769A4" w:rsidRPr="00CF7494">
              <w:rPr>
                <w:lang w:val="uk-UA"/>
              </w:rPr>
              <w:t>а</w:t>
            </w:r>
            <w:r w:rsidRPr="00CF7494">
              <w:rPr>
                <w:lang w:val="uk-UA"/>
              </w:rPr>
              <w:t>ц</w:t>
            </w:r>
            <w:r w:rsidR="00B769A4" w:rsidRPr="00CF7494">
              <w:rPr>
                <w:lang w:val="uk-UA"/>
              </w:rPr>
              <w:t>і</w:t>
            </w:r>
            <w:r w:rsidRPr="00CF7494">
              <w:rPr>
                <w:lang w:val="uk-UA"/>
              </w:rPr>
              <w:t>йн</w:t>
            </w:r>
            <w:r w:rsidR="00B769A4" w:rsidRPr="00CF7494">
              <w:rPr>
                <w:lang w:val="uk-UA"/>
              </w:rPr>
              <w:t>і</w:t>
            </w:r>
            <w:r w:rsidRPr="00CF7494">
              <w:rPr>
                <w:lang w:val="uk-UA"/>
              </w:rPr>
              <w:t xml:space="preserve"> з</w:t>
            </w:r>
            <w:r w:rsidR="00B769A4" w:rsidRPr="00CF7494">
              <w:rPr>
                <w:lang w:val="uk-UA"/>
              </w:rPr>
              <w:t>а</w:t>
            </w:r>
            <w:r w:rsidRPr="00CF7494">
              <w:rPr>
                <w:lang w:val="uk-UA"/>
              </w:rPr>
              <w:t>д</w:t>
            </w:r>
            <w:r w:rsidR="00B769A4" w:rsidRPr="00CF7494">
              <w:rPr>
                <w:lang w:val="uk-UA"/>
              </w:rPr>
              <w:t>а</w:t>
            </w:r>
            <w:r w:rsidRPr="00CF7494">
              <w:rPr>
                <w:lang w:val="uk-UA"/>
              </w:rPr>
              <w:t>ч</w:t>
            </w:r>
            <w:r w:rsidR="00B769A4" w:rsidRPr="00CF7494">
              <w:rPr>
                <w:lang w:val="uk-UA"/>
              </w:rPr>
              <w:t>і</w:t>
            </w:r>
            <w:r w:rsidRPr="00CF7494">
              <w:rPr>
                <w:lang w:val="uk-UA"/>
              </w:rPr>
              <w:t>.</w:t>
            </w:r>
          </w:p>
        </w:tc>
        <w:tc>
          <w:tcPr>
            <w:tcW w:w="1076" w:type="dxa"/>
          </w:tcPr>
          <w:p w14:paraId="63F621EE" w14:textId="3235622A" w:rsidR="003B02E8" w:rsidRPr="00CF7494" w:rsidRDefault="003B02E8" w:rsidP="00AB0C24">
            <w:pPr>
              <w:rPr>
                <w:sz w:val="28"/>
                <w:szCs w:val="28"/>
                <w:lang w:val="uk-UA"/>
              </w:rPr>
            </w:pPr>
            <w:r w:rsidRPr="00CF7494">
              <w:rPr>
                <w:sz w:val="28"/>
                <w:szCs w:val="28"/>
                <w:lang w:val="uk-UA"/>
              </w:rPr>
              <w:t>20%</w:t>
            </w:r>
            <w:r w:rsidR="00F545AB" w:rsidRPr="00CF7494">
              <w:rPr>
                <w:sz w:val="28"/>
                <w:szCs w:val="28"/>
                <w:lang w:val="uk-UA"/>
              </w:rPr>
              <w:t xml:space="preserve">, </w:t>
            </w:r>
          </w:p>
          <w:p w14:paraId="4503A0AD" w14:textId="4A4B1CD8" w:rsidR="00F545AB" w:rsidRPr="00CF7494" w:rsidRDefault="00DA1D68" w:rsidP="00AB0C24">
            <w:pPr>
              <w:rPr>
                <w:sz w:val="28"/>
                <w:szCs w:val="28"/>
                <w:lang w:val="uk-UA"/>
              </w:rPr>
            </w:pPr>
            <w:r w:rsidRPr="00CF7494">
              <w:rPr>
                <w:sz w:val="28"/>
                <w:szCs w:val="28"/>
                <w:lang w:val="uk-UA"/>
              </w:rPr>
              <w:t xml:space="preserve">50 </w:t>
            </w:r>
            <w:r w:rsidR="00F545AB" w:rsidRPr="00CF7494">
              <w:rPr>
                <w:sz w:val="28"/>
                <w:szCs w:val="28"/>
                <w:lang w:val="uk-UA"/>
              </w:rPr>
              <w:t>хв</w:t>
            </w:r>
          </w:p>
          <w:p w14:paraId="748083EB" w14:textId="77777777" w:rsidR="003B02E8" w:rsidRPr="00CF7494" w:rsidRDefault="003B02E8" w:rsidP="00AB0C24">
            <w:pPr>
              <w:rPr>
                <w:sz w:val="28"/>
                <w:szCs w:val="28"/>
                <w:lang w:val="uk-UA"/>
              </w:rPr>
            </w:pPr>
          </w:p>
        </w:tc>
      </w:tr>
    </w:tbl>
    <w:p w14:paraId="278E25AE" w14:textId="77777777" w:rsidR="0019612A" w:rsidRPr="00CF7494" w:rsidRDefault="0019612A" w:rsidP="00AB0C24">
      <w:pPr>
        <w:spacing w:line="259" w:lineRule="auto"/>
        <w:jc w:val="center"/>
        <w:rPr>
          <w:b/>
          <w:sz w:val="28"/>
          <w:szCs w:val="28"/>
          <w:lang w:val="uk-UA"/>
        </w:rPr>
      </w:pPr>
      <w:r w:rsidRPr="00CF7494">
        <w:rPr>
          <w:b/>
          <w:sz w:val="28"/>
          <w:szCs w:val="28"/>
          <w:lang w:val="uk-UA"/>
        </w:rPr>
        <w:br w:type="page"/>
      </w:r>
    </w:p>
    <w:p w14:paraId="5C57826A" w14:textId="77777777" w:rsidR="00C40EA9" w:rsidRPr="00CF7494" w:rsidRDefault="00C40EA9" w:rsidP="00C40EA9">
      <w:pPr>
        <w:spacing w:line="259" w:lineRule="auto"/>
        <w:jc w:val="center"/>
        <w:rPr>
          <w:b/>
          <w:sz w:val="28"/>
          <w:szCs w:val="28"/>
          <w:lang w:val="uk-UA"/>
        </w:rPr>
      </w:pPr>
      <w:r w:rsidRPr="00CF7494">
        <w:rPr>
          <w:b/>
          <w:sz w:val="28"/>
          <w:szCs w:val="28"/>
          <w:lang w:val="uk-UA"/>
        </w:rPr>
        <w:lastRenderedPageBreak/>
        <w:t>Зміст теми заняття</w:t>
      </w:r>
    </w:p>
    <w:p w14:paraId="243309AE" w14:textId="77777777" w:rsidR="00C40EA9" w:rsidRPr="00CF7494" w:rsidRDefault="00C40EA9" w:rsidP="00C40EA9">
      <w:pPr>
        <w:autoSpaceDE w:val="0"/>
        <w:autoSpaceDN w:val="0"/>
        <w:adjustRightInd w:val="0"/>
        <w:spacing w:line="360" w:lineRule="auto"/>
        <w:ind w:firstLine="709"/>
        <w:jc w:val="both"/>
        <w:rPr>
          <w:rFonts w:eastAsia="MyriadPro-Semibold"/>
          <w:sz w:val="28"/>
          <w:szCs w:val="28"/>
          <w:lang w:val="uk-UA"/>
        </w:rPr>
      </w:pPr>
      <w:r w:rsidRPr="00CF7494">
        <w:rPr>
          <w:bCs/>
          <w:sz w:val="28"/>
          <w:szCs w:val="28"/>
          <w:lang w:val="uk-UA"/>
        </w:rPr>
        <w:t>Артеріальна гіпертензія (АГ) встановлюється на основі п</w:t>
      </w:r>
      <w:r w:rsidRPr="00CF7494">
        <w:rPr>
          <w:sz w:val="28"/>
          <w:szCs w:val="28"/>
          <w:lang w:val="uk-UA"/>
        </w:rPr>
        <w:t xml:space="preserve">овторних офісних значень систолічного артеріального тиску (САТ) ≥140 мм </w:t>
      </w:r>
      <w:proofErr w:type="spellStart"/>
      <w:r w:rsidRPr="00CF7494">
        <w:rPr>
          <w:sz w:val="28"/>
          <w:szCs w:val="28"/>
          <w:lang w:val="uk-UA"/>
        </w:rPr>
        <w:t>рт</w:t>
      </w:r>
      <w:proofErr w:type="spellEnd"/>
      <w:r w:rsidRPr="00CF7494">
        <w:rPr>
          <w:sz w:val="28"/>
          <w:szCs w:val="28"/>
          <w:lang w:val="uk-UA"/>
        </w:rPr>
        <w:t xml:space="preserve">. ст. та/або діастолічного артеріального тиску (ДАТ) ≥90 мм </w:t>
      </w:r>
      <w:proofErr w:type="spellStart"/>
      <w:r w:rsidRPr="00CF7494">
        <w:rPr>
          <w:sz w:val="28"/>
          <w:szCs w:val="28"/>
          <w:lang w:val="uk-UA"/>
        </w:rPr>
        <w:t>рт</w:t>
      </w:r>
      <w:proofErr w:type="spellEnd"/>
      <w:r w:rsidRPr="00CF7494">
        <w:rPr>
          <w:sz w:val="28"/>
          <w:szCs w:val="28"/>
          <w:lang w:val="uk-UA"/>
        </w:rPr>
        <w:t xml:space="preserve">. ст. </w:t>
      </w:r>
    </w:p>
    <w:p w14:paraId="550724A3" w14:textId="77777777" w:rsidR="00C40EA9" w:rsidRPr="00CF7494" w:rsidRDefault="00C40EA9" w:rsidP="00C40EA9">
      <w:pPr>
        <w:spacing w:line="360" w:lineRule="auto"/>
        <w:ind w:firstLine="709"/>
        <w:jc w:val="both"/>
        <w:rPr>
          <w:sz w:val="28"/>
          <w:szCs w:val="28"/>
          <w:lang w:val="uk-UA"/>
        </w:rPr>
      </w:pPr>
      <w:proofErr w:type="spellStart"/>
      <w:r w:rsidRPr="00CF7494">
        <w:rPr>
          <w:b/>
          <w:sz w:val="28"/>
          <w:szCs w:val="28"/>
          <w:lang w:val="uk-UA"/>
        </w:rPr>
        <w:t>Есенціальна</w:t>
      </w:r>
      <w:proofErr w:type="spellEnd"/>
      <w:r w:rsidRPr="00CF7494">
        <w:rPr>
          <w:b/>
          <w:sz w:val="28"/>
          <w:szCs w:val="28"/>
          <w:lang w:val="uk-UA"/>
        </w:rPr>
        <w:t xml:space="preserve"> АГ (первинна АГ, або гіпертонічна хвороба) –</w:t>
      </w:r>
      <w:r w:rsidRPr="00CF7494">
        <w:rPr>
          <w:sz w:val="28"/>
          <w:szCs w:val="28"/>
          <w:lang w:val="uk-UA"/>
        </w:rPr>
        <w:t xml:space="preserve"> це підвищений артеріальний тиск (АТ) за відсутності очевидної причини його підвищення. </w:t>
      </w:r>
      <w:r w:rsidRPr="00CF7494">
        <w:rPr>
          <w:b/>
          <w:bCs/>
          <w:sz w:val="28"/>
          <w:szCs w:val="28"/>
          <w:lang w:val="uk-UA"/>
        </w:rPr>
        <w:t>Вторинна АГ (симптоматична)</w:t>
      </w:r>
      <w:r w:rsidRPr="00CF7494">
        <w:rPr>
          <w:sz w:val="28"/>
          <w:szCs w:val="28"/>
          <w:lang w:val="uk-UA"/>
        </w:rPr>
        <w:t xml:space="preserve"> </w:t>
      </w:r>
      <w:r w:rsidRPr="00CF7494">
        <w:rPr>
          <w:b/>
          <w:sz w:val="28"/>
          <w:szCs w:val="28"/>
          <w:lang w:val="uk-UA"/>
        </w:rPr>
        <w:t>–</w:t>
      </w:r>
      <w:r w:rsidRPr="00CF7494">
        <w:rPr>
          <w:sz w:val="28"/>
          <w:szCs w:val="28"/>
          <w:lang w:val="uk-UA"/>
        </w:rPr>
        <w:t xml:space="preserve"> це гіпертензія, причину якої може бути встановлено.</w:t>
      </w:r>
    </w:p>
    <w:p w14:paraId="0E15658C" w14:textId="77777777" w:rsidR="00C40EA9" w:rsidRPr="00CF7494" w:rsidRDefault="00C40EA9" w:rsidP="00C40EA9">
      <w:pPr>
        <w:spacing w:line="360" w:lineRule="auto"/>
        <w:ind w:firstLine="709"/>
        <w:jc w:val="both"/>
        <w:rPr>
          <w:sz w:val="28"/>
          <w:szCs w:val="28"/>
          <w:lang w:val="uk-UA"/>
        </w:rPr>
      </w:pPr>
      <w:r w:rsidRPr="00CF7494">
        <w:rPr>
          <w:b/>
          <w:sz w:val="28"/>
          <w:szCs w:val="28"/>
          <w:lang w:val="uk-UA"/>
        </w:rPr>
        <w:t xml:space="preserve">Епідеміологія. </w:t>
      </w:r>
      <w:r w:rsidRPr="00CF7494">
        <w:rPr>
          <w:sz w:val="28"/>
          <w:szCs w:val="28"/>
          <w:lang w:val="uk-UA"/>
        </w:rPr>
        <w:t>АГ є найпоширенішим серцево-судинним захворюванням (ССЗ) у світі, що за даними ВООЗ вражає 1,28 млрд населення у віці 30-79 років у всьому світі, дві третини з яких проживають у країнах із низьким і середнім рівнем доходу.</w:t>
      </w:r>
    </w:p>
    <w:p w14:paraId="65E567A6" w14:textId="77777777" w:rsidR="00C40EA9" w:rsidRPr="00CF7494" w:rsidRDefault="00C40EA9" w:rsidP="00C40EA9">
      <w:pPr>
        <w:autoSpaceDE w:val="0"/>
        <w:autoSpaceDN w:val="0"/>
        <w:adjustRightInd w:val="0"/>
        <w:spacing w:line="360" w:lineRule="auto"/>
        <w:ind w:firstLine="709"/>
        <w:jc w:val="both"/>
        <w:rPr>
          <w:rFonts w:eastAsia="MyriadPro-Semibold"/>
          <w:bCs/>
          <w:sz w:val="28"/>
          <w:szCs w:val="28"/>
          <w:lang w:val="uk-UA"/>
        </w:rPr>
      </w:pPr>
      <w:r w:rsidRPr="00CF7494">
        <w:rPr>
          <w:rFonts w:eastAsia="MyriadPro-Semibold"/>
          <w:b/>
          <w:bCs/>
          <w:sz w:val="28"/>
          <w:szCs w:val="28"/>
          <w:lang w:val="uk-UA"/>
        </w:rPr>
        <w:t>Класифікація.</w:t>
      </w:r>
      <w:r w:rsidRPr="00CF7494">
        <w:rPr>
          <w:rFonts w:eastAsia="MyriadPro-Semibold"/>
          <w:bCs/>
          <w:sz w:val="28"/>
          <w:szCs w:val="28"/>
          <w:lang w:val="uk-UA"/>
        </w:rPr>
        <w:t xml:space="preserve"> АГ прийнято класифікувати за ступенем АТ (див. таблицю 1) і за стадіями (див. таблицю 2). </w:t>
      </w:r>
    </w:p>
    <w:p w14:paraId="2CC6498F" w14:textId="77777777" w:rsidR="00C40EA9" w:rsidRPr="00CF7494" w:rsidRDefault="00C40EA9" w:rsidP="00C40EA9">
      <w:pPr>
        <w:autoSpaceDE w:val="0"/>
        <w:autoSpaceDN w:val="0"/>
        <w:adjustRightInd w:val="0"/>
        <w:spacing w:line="360" w:lineRule="auto"/>
        <w:ind w:firstLine="709"/>
        <w:jc w:val="both"/>
        <w:rPr>
          <w:rFonts w:eastAsia="MyriadPro-Semibold"/>
          <w:bCs/>
          <w:sz w:val="28"/>
          <w:szCs w:val="28"/>
          <w:lang w:val="uk-UA"/>
        </w:rPr>
      </w:pPr>
    </w:p>
    <w:p w14:paraId="4E00CF43" w14:textId="77777777" w:rsidR="00C40EA9" w:rsidRPr="00CF7494" w:rsidRDefault="00C40EA9" w:rsidP="00C40EA9">
      <w:pPr>
        <w:autoSpaceDE w:val="0"/>
        <w:autoSpaceDN w:val="0"/>
        <w:adjustRightInd w:val="0"/>
        <w:spacing w:line="360" w:lineRule="auto"/>
        <w:ind w:firstLine="709"/>
        <w:jc w:val="both"/>
        <w:rPr>
          <w:rFonts w:eastAsia="MyriadPro-Semibold"/>
          <w:bCs/>
          <w:sz w:val="32"/>
          <w:szCs w:val="32"/>
          <w:lang w:val="uk-UA"/>
        </w:rPr>
      </w:pPr>
      <w:proofErr w:type="spellStart"/>
      <w:r w:rsidRPr="00CF7494">
        <w:rPr>
          <w:rFonts w:eastAsia="MyriadPro-Semibold"/>
          <w:b/>
          <w:bCs/>
          <w:sz w:val="28"/>
          <w:szCs w:val="28"/>
          <w:lang w:val="uk-UA"/>
        </w:rPr>
        <w:t>Таблиція</w:t>
      </w:r>
      <w:proofErr w:type="spellEnd"/>
      <w:r w:rsidRPr="00CF7494">
        <w:rPr>
          <w:rFonts w:eastAsia="MyriadPro-Semibold"/>
          <w:b/>
          <w:bCs/>
          <w:sz w:val="28"/>
          <w:szCs w:val="28"/>
          <w:lang w:val="uk-UA"/>
        </w:rPr>
        <w:t xml:space="preserve"> 1. </w:t>
      </w:r>
      <w:r w:rsidRPr="00CF7494">
        <w:rPr>
          <w:rFonts w:eastAsia="MyriadPro-Semibold"/>
          <w:bCs/>
          <w:sz w:val="28"/>
          <w:szCs w:val="28"/>
          <w:lang w:val="uk-UA"/>
        </w:rPr>
        <w:t xml:space="preserve">Класифікація артеріальної гіпертензії за рівнем артеріального тиску (Європейське товариство артеріальної гіпертензії, </w:t>
      </w:r>
      <w:r w:rsidRPr="00CF7494">
        <w:rPr>
          <w:sz w:val="28"/>
          <w:szCs w:val="28"/>
          <w:shd w:val="clear" w:color="auto" w:fill="FFFFFF"/>
        </w:rPr>
        <w:t>ESH</w:t>
      </w:r>
      <w:r w:rsidRPr="00CF7494">
        <w:rPr>
          <w:sz w:val="28"/>
          <w:szCs w:val="28"/>
          <w:shd w:val="clear" w:color="auto" w:fill="FFFFFF"/>
          <w:lang w:val="uk-UA"/>
        </w:rPr>
        <w:t xml:space="preserve">, </w:t>
      </w:r>
      <w:r w:rsidRPr="00CF7494">
        <w:rPr>
          <w:rFonts w:eastAsia="MyriadPro-Semibold"/>
          <w:bCs/>
          <w:sz w:val="28"/>
          <w:szCs w:val="28"/>
          <w:lang w:val="uk-UA"/>
        </w:rPr>
        <w:t>2023)</w:t>
      </w:r>
    </w:p>
    <w:tbl>
      <w:tblPr>
        <w:tblW w:w="9390" w:type="dxa"/>
        <w:jc w:val="center"/>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3562"/>
        <w:gridCol w:w="2186"/>
        <w:gridCol w:w="1358"/>
        <w:gridCol w:w="2284"/>
      </w:tblGrid>
      <w:tr w:rsidR="00640ABF" w:rsidRPr="00CF7494" w14:paraId="7AF883EC" w14:textId="77777777" w:rsidTr="00274B52">
        <w:trPr>
          <w:jc w:val="center"/>
        </w:trPr>
        <w:tc>
          <w:tcPr>
            <w:tcW w:w="1897" w:type="pct"/>
            <w:tcBorders>
              <w:top w:val="single" w:sz="12" w:space="0" w:color="999999"/>
              <w:left w:val="single" w:sz="12" w:space="0" w:color="999999"/>
              <w:bottom w:val="single" w:sz="12" w:space="0" w:color="999999"/>
              <w:right w:val="single" w:sz="12" w:space="0" w:color="999999"/>
            </w:tcBorders>
            <w:tcMar>
              <w:top w:w="60" w:type="dxa"/>
              <w:left w:w="60" w:type="dxa"/>
              <w:bottom w:w="60" w:type="dxa"/>
              <w:right w:w="60" w:type="dxa"/>
            </w:tcMar>
            <w:vAlign w:val="center"/>
          </w:tcPr>
          <w:p w14:paraId="101C0ECA" w14:textId="77777777" w:rsidR="00C40EA9" w:rsidRPr="00CF7494" w:rsidRDefault="00C40EA9" w:rsidP="00274B52">
            <w:pPr>
              <w:spacing w:line="360" w:lineRule="auto"/>
              <w:rPr>
                <w:sz w:val="28"/>
                <w:szCs w:val="28"/>
                <w:lang w:val="uk-UA"/>
              </w:rPr>
            </w:pPr>
            <w:r w:rsidRPr="00CF7494">
              <w:rPr>
                <w:b/>
                <w:bCs/>
                <w:sz w:val="28"/>
                <w:szCs w:val="28"/>
                <w:lang w:val="uk-UA"/>
              </w:rPr>
              <w:t>Категорія</w:t>
            </w:r>
          </w:p>
        </w:tc>
        <w:tc>
          <w:tcPr>
            <w:tcW w:w="1164" w:type="pct"/>
            <w:tcBorders>
              <w:top w:val="single" w:sz="12" w:space="0" w:color="999999"/>
              <w:left w:val="single" w:sz="12" w:space="0" w:color="999999"/>
              <w:bottom w:val="single" w:sz="12" w:space="0" w:color="999999"/>
              <w:right w:val="single" w:sz="12" w:space="0" w:color="999999"/>
            </w:tcBorders>
            <w:tcMar>
              <w:top w:w="60" w:type="dxa"/>
              <w:left w:w="60" w:type="dxa"/>
              <w:bottom w:w="60" w:type="dxa"/>
              <w:right w:w="60" w:type="dxa"/>
            </w:tcMar>
            <w:vAlign w:val="center"/>
          </w:tcPr>
          <w:p w14:paraId="1F701FDF" w14:textId="77777777" w:rsidR="00C40EA9" w:rsidRPr="00CF7494" w:rsidRDefault="00C40EA9" w:rsidP="00274B52">
            <w:pPr>
              <w:spacing w:line="360" w:lineRule="auto"/>
              <w:rPr>
                <w:sz w:val="28"/>
                <w:szCs w:val="28"/>
                <w:lang w:val="uk-UA"/>
              </w:rPr>
            </w:pPr>
            <w:r w:rsidRPr="00CF7494">
              <w:rPr>
                <w:b/>
                <w:bCs/>
                <w:sz w:val="28"/>
                <w:szCs w:val="28"/>
                <w:lang w:val="uk-UA"/>
              </w:rPr>
              <w:t xml:space="preserve">САТ (мм </w:t>
            </w:r>
            <w:proofErr w:type="spellStart"/>
            <w:r w:rsidRPr="00CF7494">
              <w:rPr>
                <w:b/>
                <w:bCs/>
                <w:sz w:val="28"/>
                <w:szCs w:val="28"/>
                <w:lang w:val="uk-UA"/>
              </w:rPr>
              <w:t>рт</w:t>
            </w:r>
            <w:proofErr w:type="spellEnd"/>
            <w:r w:rsidRPr="00CF7494">
              <w:rPr>
                <w:b/>
                <w:bCs/>
                <w:sz w:val="28"/>
                <w:szCs w:val="28"/>
                <w:lang w:val="uk-UA"/>
              </w:rPr>
              <w:t>. ст.)</w:t>
            </w:r>
          </w:p>
        </w:tc>
        <w:tc>
          <w:tcPr>
            <w:tcW w:w="723" w:type="pct"/>
            <w:tcBorders>
              <w:top w:val="single" w:sz="12" w:space="0" w:color="999999"/>
              <w:left w:val="single" w:sz="12" w:space="0" w:color="999999"/>
              <w:bottom w:val="single" w:sz="12" w:space="0" w:color="999999"/>
              <w:right w:val="single" w:sz="12" w:space="0" w:color="999999"/>
            </w:tcBorders>
            <w:tcMar>
              <w:top w:w="60" w:type="dxa"/>
              <w:left w:w="60" w:type="dxa"/>
              <w:bottom w:w="60" w:type="dxa"/>
              <w:right w:w="60" w:type="dxa"/>
            </w:tcMar>
            <w:vAlign w:val="center"/>
          </w:tcPr>
          <w:p w14:paraId="2B83623D" w14:textId="77777777" w:rsidR="00C40EA9" w:rsidRPr="00CF7494" w:rsidRDefault="00C40EA9" w:rsidP="00274B52">
            <w:pPr>
              <w:spacing w:line="360" w:lineRule="auto"/>
              <w:rPr>
                <w:sz w:val="28"/>
                <w:szCs w:val="28"/>
                <w:lang w:val="uk-UA"/>
              </w:rPr>
            </w:pPr>
          </w:p>
        </w:tc>
        <w:tc>
          <w:tcPr>
            <w:tcW w:w="1216" w:type="pct"/>
            <w:tcBorders>
              <w:top w:val="single" w:sz="12" w:space="0" w:color="999999"/>
              <w:left w:val="single" w:sz="12" w:space="0" w:color="999999"/>
              <w:bottom w:val="single" w:sz="12" w:space="0" w:color="999999"/>
              <w:right w:val="single" w:sz="12" w:space="0" w:color="999999"/>
            </w:tcBorders>
            <w:tcMar>
              <w:top w:w="60" w:type="dxa"/>
              <w:left w:w="60" w:type="dxa"/>
              <w:bottom w:w="60" w:type="dxa"/>
              <w:right w:w="60" w:type="dxa"/>
            </w:tcMar>
            <w:vAlign w:val="center"/>
          </w:tcPr>
          <w:p w14:paraId="6A5C88C9" w14:textId="77777777" w:rsidR="00C40EA9" w:rsidRPr="00CF7494" w:rsidRDefault="00C40EA9" w:rsidP="00274B52">
            <w:pPr>
              <w:spacing w:line="360" w:lineRule="auto"/>
              <w:rPr>
                <w:sz w:val="28"/>
                <w:szCs w:val="28"/>
                <w:lang w:val="uk-UA"/>
              </w:rPr>
            </w:pPr>
            <w:r w:rsidRPr="00CF7494">
              <w:rPr>
                <w:b/>
                <w:bCs/>
                <w:sz w:val="28"/>
                <w:szCs w:val="28"/>
                <w:lang w:val="uk-UA"/>
              </w:rPr>
              <w:t xml:space="preserve">ДАТ (мм </w:t>
            </w:r>
            <w:proofErr w:type="spellStart"/>
            <w:r w:rsidRPr="00CF7494">
              <w:rPr>
                <w:b/>
                <w:bCs/>
                <w:sz w:val="28"/>
                <w:szCs w:val="28"/>
                <w:lang w:val="uk-UA"/>
              </w:rPr>
              <w:t>рт</w:t>
            </w:r>
            <w:proofErr w:type="spellEnd"/>
            <w:r w:rsidRPr="00CF7494">
              <w:rPr>
                <w:b/>
                <w:bCs/>
                <w:sz w:val="28"/>
                <w:szCs w:val="28"/>
                <w:lang w:val="uk-UA"/>
              </w:rPr>
              <w:t>. ст.)</w:t>
            </w:r>
          </w:p>
        </w:tc>
      </w:tr>
      <w:tr w:rsidR="00640ABF" w:rsidRPr="00CF7494" w14:paraId="2F87E11D" w14:textId="77777777" w:rsidTr="00274B52">
        <w:trPr>
          <w:jc w:val="center"/>
        </w:trPr>
        <w:tc>
          <w:tcPr>
            <w:tcW w:w="1897" w:type="pct"/>
            <w:tcBorders>
              <w:top w:val="single" w:sz="12" w:space="0" w:color="999999"/>
              <w:left w:val="single" w:sz="12" w:space="0" w:color="999999"/>
              <w:bottom w:val="single" w:sz="12" w:space="0" w:color="999999"/>
              <w:right w:val="single" w:sz="12" w:space="0" w:color="999999"/>
            </w:tcBorders>
            <w:tcMar>
              <w:top w:w="60" w:type="dxa"/>
              <w:left w:w="60" w:type="dxa"/>
              <w:bottom w:w="60" w:type="dxa"/>
              <w:right w:w="60" w:type="dxa"/>
            </w:tcMar>
            <w:vAlign w:val="center"/>
          </w:tcPr>
          <w:p w14:paraId="2AE9ED12" w14:textId="77777777" w:rsidR="00C40EA9" w:rsidRPr="00CF7494" w:rsidRDefault="00C40EA9" w:rsidP="00274B52">
            <w:pPr>
              <w:rPr>
                <w:sz w:val="28"/>
                <w:szCs w:val="28"/>
                <w:lang w:val="uk-UA"/>
              </w:rPr>
            </w:pPr>
            <w:r w:rsidRPr="00CF7494">
              <w:rPr>
                <w:sz w:val="28"/>
                <w:szCs w:val="28"/>
                <w:lang w:val="uk-UA"/>
              </w:rPr>
              <w:t>Оптимальний</w:t>
            </w:r>
          </w:p>
        </w:tc>
        <w:tc>
          <w:tcPr>
            <w:tcW w:w="1164" w:type="pct"/>
            <w:tcBorders>
              <w:top w:val="single" w:sz="12" w:space="0" w:color="999999"/>
              <w:left w:val="single" w:sz="12" w:space="0" w:color="999999"/>
              <w:bottom w:val="single" w:sz="12" w:space="0" w:color="999999"/>
              <w:right w:val="single" w:sz="12" w:space="0" w:color="999999"/>
            </w:tcBorders>
            <w:tcMar>
              <w:top w:w="60" w:type="dxa"/>
              <w:left w:w="60" w:type="dxa"/>
              <w:bottom w:w="60" w:type="dxa"/>
              <w:right w:w="60" w:type="dxa"/>
            </w:tcMar>
            <w:vAlign w:val="center"/>
          </w:tcPr>
          <w:p w14:paraId="6B389A96" w14:textId="77777777" w:rsidR="00C40EA9" w:rsidRPr="00CF7494" w:rsidRDefault="00C40EA9" w:rsidP="00274B52">
            <w:pPr>
              <w:rPr>
                <w:sz w:val="28"/>
                <w:szCs w:val="28"/>
                <w:lang w:val="uk-UA"/>
              </w:rPr>
            </w:pPr>
            <w:r w:rsidRPr="00CF7494">
              <w:rPr>
                <w:sz w:val="28"/>
                <w:szCs w:val="28"/>
                <w:lang w:val="uk-UA"/>
              </w:rPr>
              <w:t>&lt;120</w:t>
            </w:r>
          </w:p>
        </w:tc>
        <w:tc>
          <w:tcPr>
            <w:tcW w:w="723" w:type="pct"/>
            <w:tcBorders>
              <w:top w:val="single" w:sz="12" w:space="0" w:color="999999"/>
              <w:left w:val="single" w:sz="12" w:space="0" w:color="999999"/>
              <w:bottom w:val="single" w:sz="12" w:space="0" w:color="999999"/>
              <w:right w:val="single" w:sz="12" w:space="0" w:color="999999"/>
            </w:tcBorders>
            <w:tcMar>
              <w:top w:w="60" w:type="dxa"/>
              <w:left w:w="60" w:type="dxa"/>
              <w:bottom w:w="60" w:type="dxa"/>
              <w:right w:w="60" w:type="dxa"/>
            </w:tcMar>
            <w:vAlign w:val="center"/>
          </w:tcPr>
          <w:p w14:paraId="758F5E88" w14:textId="77777777" w:rsidR="00C40EA9" w:rsidRPr="00CF7494" w:rsidRDefault="00C40EA9" w:rsidP="00274B52">
            <w:pPr>
              <w:rPr>
                <w:sz w:val="28"/>
                <w:szCs w:val="28"/>
                <w:lang w:val="uk-UA"/>
              </w:rPr>
            </w:pPr>
            <w:r w:rsidRPr="00CF7494">
              <w:rPr>
                <w:sz w:val="28"/>
                <w:szCs w:val="28"/>
                <w:lang w:val="uk-UA"/>
              </w:rPr>
              <w:t>та</w:t>
            </w:r>
          </w:p>
        </w:tc>
        <w:tc>
          <w:tcPr>
            <w:tcW w:w="1216" w:type="pct"/>
            <w:tcBorders>
              <w:top w:val="single" w:sz="12" w:space="0" w:color="999999"/>
              <w:left w:val="single" w:sz="12" w:space="0" w:color="999999"/>
              <w:bottom w:val="single" w:sz="12" w:space="0" w:color="999999"/>
              <w:right w:val="single" w:sz="12" w:space="0" w:color="999999"/>
            </w:tcBorders>
            <w:tcMar>
              <w:top w:w="60" w:type="dxa"/>
              <w:left w:w="60" w:type="dxa"/>
              <w:bottom w:w="60" w:type="dxa"/>
              <w:right w:w="60" w:type="dxa"/>
            </w:tcMar>
            <w:vAlign w:val="center"/>
          </w:tcPr>
          <w:p w14:paraId="182A72EE" w14:textId="77777777" w:rsidR="00C40EA9" w:rsidRPr="00CF7494" w:rsidRDefault="00C40EA9" w:rsidP="00274B52">
            <w:pPr>
              <w:rPr>
                <w:sz w:val="28"/>
                <w:szCs w:val="28"/>
                <w:lang w:val="uk-UA"/>
              </w:rPr>
            </w:pPr>
            <w:r w:rsidRPr="00CF7494">
              <w:rPr>
                <w:sz w:val="28"/>
                <w:szCs w:val="28"/>
                <w:lang w:val="uk-UA"/>
              </w:rPr>
              <w:t>&lt;80</w:t>
            </w:r>
          </w:p>
        </w:tc>
      </w:tr>
      <w:tr w:rsidR="00640ABF" w:rsidRPr="00CF7494" w14:paraId="703C1EC1" w14:textId="77777777" w:rsidTr="00274B52">
        <w:trPr>
          <w:jc w:val="center"/>
        </w:trPr>
        <w:tc>
          <w:tcPr>
            <w:tcW w:w="1897" w:type="pct"/>
            <w:tcBorders>
              <w:top w:val="single" w:sz="12" w:space="0" w:color="999999"/>
              <w:left w:val="single" w:sz="12" w:space="0" w:color="999999"/>
              <w:bottom w:val="single" w:sz="12" w:space="0" w:color="999999"/>
              <w:right w:val="single" w:sz="12" w:space="0" w:color="999999"/>
            </w:tcBorders>
            <w:tcMar>
              <w:top w:w="60" w:type="dxa"/>
              <w:left w:w="60" w:type="dxa"/>
              <w:bottom w:w="60" w:type="dxa"/>
              <w:right w:w="60" w:type="dxa"/>
            </w:tcMar>
            <w:vAlign w:val="center"/>
            <w:hideMark/>
          </w:tcPr>
          <w:p w14:paraId="0AD3E869" w14:textId="77777777" w:rsidR="00C40EA9" w:rsidRPr="00CF7494" w:rsidRDefault="00C40EA9" w:rsidP="00274B52">
            <w:pPr>
              <w:rPr>
                <w:sz w:val="28"/>
                <w:szCs w:val="28"/>
                <w:lang w:val="uk-UA"/>
              </w:rPr>
            </w:pPr>
            <w:r w:rsidRPr="00CF7494">
              <w:rPr>
                <w:sz w:val="28"/>
                <w:szCs w:val="28"/>
                <w:lang w:val="uk-UA"/>
              </w:rPr>
              <w:t>Нормальний</w:t>
            </w:r>
          </w:p>
        </w:tc>
        <w:tc>
          <w:tcPr>
            <w:tcW w:w="1164" w:type="pct"/>
            <w:tcBorders>
              <w:top w:val="single" w:sz="12" w:space="0" w:color="999999"/>
              <w:left w:val="single" w:sz="12" w:space="0" w:color="999999"/>
              <w:bottom w:val="single" w:sz="12" w:space="0" w:color="999999"/>
              <w:right w:val="single" w:sz="12" w:space="0" w:color="999999"/>
            </w:tcBorders>
            <w:tcMar>
              <w:top w:w="60" w:type="dxa"/>
              <w:left w:w="60" w:type="dxa"/>
              <w:bottom w:w="60" w:type="dxa"/>
              <w:right w:w="60" w:type="dxa"/>
            </w:tcMar>
            <w:vAlign w:val="center"/>
            <w:hideMark/>
          </w:tcPr>
          <w:p w14:paraId="7E87B392" w14:textId="77777777" w:rsidR="00C40EA9" w:rsidRPr="00CF7494" w:rsidRDefault="00C40EA9" w:rsidP="00274B52">
            <w:pPr>
              <w:rPr>
                <w:sz w:val="28"/>
                <w:szCs w:val="28"/>
                <w:lang w:val="uk-UA"/>
              </w:rPr>
            </w:pPr>
            <w:r w:rsidRPr="00CF7494">
              <w:rPr>
                <w:sz w:val="28"/>
                <w:szCs w:val="28"/>
                <w:lang w:val="uk-UA"/>
              </w:rPr>
              <w:t>120–129</w:t>
            </w:r>
          </w:p>
        </w:tc>
        <w:tc>
          <w:tcPr>
            <w:tcW w:w="723" w:type="pct"/>
            <w:tcBorders>
              <w:top w:val="single" w:sz="12" w:space="0" w:color="999999"/>
              <w:left w:val="single" w:sz="12" w:space="0" w:color="999999"/>
              <w:bottom w:val="single" w:sz="12" w:space="0" w:color="999999"/>
              <w:right w:val="single" w:sz="12" w:space="0" w:color="999999"/>
            </w:tcBorders>
            <w:tcMar>
              <w:top w:w="60" w:type="dxa"/>
              <w:left w:w="60" w:type="dxa"/>
              <w:bottom w:w="60" w:type="dxa"/>
              <w:right w:w="60" w:type="dxa"/>
            </w:tcMar>
            <w:vAlign w:val="center"/>
            <w:hideMark/>
          </w:tcPr>
          <w:p w14:paraId="3700E76B" w14:textId="77777777" w:rsidR="00C40EA9" w:rsidRPr="00CF7494" w:rsidRDefault="00C40EA9" w:rsidP="00274B52">
            <w:pPr>
              <w:rPr>
                <w:sz w:val="28"/>
                <w:szCs w:val="28"/>
                <w:lang w:val="uk-UA"/>
              </w:rPr>
            </w:pPr>
            <w:r w:rsidRPr="00CF7494">
              <w:rPr>
                <w:sz w:val="28"/>
                <w:szCs w:val="28"/>
                <w:lang w:val="uk-UA"/>
              </w:rPr>
              <w:t>та/або</w:t>
            </w:r>
          </w:p>
        </w:tc>
        <w:tc>
          <w:tcPr>
            <w:tcW w:w="1216" w:type="pct"/>
            <w:tcBorders>
              <w:top w:val="single" w:sz="12" w:space="0" w:color="999999"/>
              <w:left w:val="single" w:sz="12" w:space="0" w:color="999999"/>
              <w:bottom w:val="single" w:sz="12" w:space="0" w:color="999999"/>
              <w:right w:val="single" w:sz="12" w:space="0" w:color="999999"/>
            </w:tcBorders>
            <w:tcMar>
              <w:top w:w="60" w:type="dxa"/>
              <w:left w:w="60" w:type="dxa"/>
              <w:bottom w:w="60" w:type="dxa"/>
              <w:right w:w="60" w:type="dxa"/>
            </w:tcMar>
            <w:vAlign w:val="center"/>
            <w:hideMark/>
          </w:tcPr>
          <w:p w14:paraId="38BAC59E" w14:textId="77777777" w:rsidR="00C40EA9" w:rsidRPr="00CF7494" w:rsidRDefault="00C40EA9" w:rsidP="00274B52">
            <w:pPr>
              <w:rPr>
                <w:sz w:val="28"/>
                <w:szCs w:val="28"/>
                <w:lang w:val="uk-UA"/>
              </w:rPr>
            </w:pPr>
            <w:r w:rsidRPr="00CF7494">
              <w:rPr>
                <w:sz w:val="28"/>
                <w:szCs w:val="28"/>
                <w:lang w:val="uk-UA"/>
              </w:rPr>
              <w:t>80–84</w:t>
            </w:r>
          </w:p>
        </w:tc>
      </w:tr>
      <w:tr w:rsidR="00640ABF" w:rsidRPr="00CF7494" w14:paraId="7B4E3E9D" w14:textId="77777777" w:rsidTr="00274B52">
        <w:trPr>
          <w:jc w:val="center"/>
        </w:trPr>
        <w:tc>
          <w:tcPr>
            <w:tcW w:w="1897" w:type="pct"/>
            <w:tcBorders>
              <w:top w:val="single" w:sz="12" w:space="0" w:color="999999"/>
              <w:left w:val="single" w:sz="12" w:space="0" w:color="999999"/>
              <w:bottom w:val="single" w:sz="12" w:space="0" w:color="999999"/>
              <w:right w:val="single" w:sz="12" w:space="0" w:color="999999"/>
            </w:tcBorders>
            <w:tcMar>
              <w:top w:w="60" w:type="dxa"/>
              <w:left w:w="60" w:type="dxa"/>
              <w:bottom w:w="60" w:type="dxa"/>
              <w:right w:w="60" w:type="dxa"/>
            </w:tcMar>
            <w:vAlign w:val="center"/>
            <w:hideMark/>
          </w:tcPr>
          <w:p w14:paraId="4D74C295" w14:textId="77777777" w:rsidR="00C40EA9" w:rsidRPr="00CF7494" w:rsidRDefault="00C40EA9" w:rsidP="00274B52">
            <w:pPr>
              <w:rPr>
                <w:sz w:val="28"/>
                <w:szCs w:val="28"/>
                <w:lang w:val="uk-UA"/>
              </w:rPr>
            </w:pPr>
            <w:r w:rsidRPr="00CF7494">
              <w:rPr>
                <w:sz w:val="28"/>
                <w:szCs w:val="28"/>
                <w:lang w:val="uk-UA"/>
              </w:rPr>
              <w:t>Високий нормальний</w:t>
            </w:r>
          </w:p>
        </w:tc>
        <w:tc>
          <w:tcPr>
            <w:tcW w:w="1164" w:type="pct"/>
            <w:tcBorders>
              <w:top w:val="single" w:sz="12" w:space="0" w:color="999999"/>
              <w:left w:val="single" w:sz="12" w:space="0" w:color="999999"/>
              <w:bottom w:val="single" w:sz="12" w:space="0" w:color="999999"/>
              <w:right w:val="single" w:sz="12" w:space="0" w:color="999999"/>
            </w:tcBorders>
            <w:tcMar>
              <w:top w:w="60" w:type="dxa"/>
              <w:left w:w="60" w:type="dxa"/>
              <w:bottom w:w="60" w:type="dxa"/>
              <w:right w:w="60" w:type="dxa"/>
            </w:tcMar>
            <w:vAlign w:val="center"/>
            <w:hideMark/>
          </w:tcPr>
          <w:p w14:paraId="13599A56" w14:textId="77777777" w:rsidR="00C40EA9" w:rsidRPr="00CF7494" w:rsidRDefault="00C40EA9" w:rsidP="00274B52">
            <w:pPr>
              <w:rPr>
                <w:sz w:val="28"/>
                <w:szCs w:val="28"/>
                <w:lang w:val="uk-UA"/>
              </w:rPr>
            </w:pPr>
            <w:r w:rsidRPr="00CF7494">
              <w:rPr>
                <w:sz w:val="28"/>
                <w:szCs w:val="28"/>
                <w:lang w:val="uk-UA"/>
              </w:rPr>
              <w:t>130–139</w:t>
            </w:r>
          </w:p>
        </w:tc>
        <w:tc>
          <w:tcPr>
            <w:tcW w:w="723" w:type="pct"/>
            <w:tcBorders>
              <w:top w:val="single" w:sz="12" w:space="0" w:color="999999"/>
              <w:left w:val="single" w:sz="12" w:space="0" w:color="999999"/>
              <w:bottom w:val="single" w:sz="12" w:space="0" w:color="999999"/>
              <w:right w:val="single" w:sz="12" w:space="0" w:color="999999"/>
            </w:tcBorders>
            <w:tcMar>
              <w:top w:w="60" w:type="dxa"/>
              <w:left w:w="60" w:type="dxa"/>
              <w:bottom w:w="60" w:type="dxa"/>
              <w:right w:w="60" w:type="dxa"/>
            </w:tcMar>
            <w:vAlign w:val="center"/>
            <w:hideMark/>
          </w:tcPr>
          <w:p w14:paraId="6F827E4D" w14:textId="77777777" w:rsidR="00C40EA9" w:rsidRPr="00CF7494" w:rsidRDefault="00C40EA9" w:rsidP="00274B52">
            <w:pPr>
              <w:rPr>
                <w:sz w:val="28"/>
                <w:szCs w:val="28"/>
                <w:lang w:val="uk-UA"/>
              </w:rPr>
            </w:pPr>
            <w:r w:rsidRPr="00CF7494">
              <w:rPr>
                <w:sz w:val="28"/>
                <w:szCs w:val="28"/>
                <w:lang w:val="uk-UA"/>
              </w:rPr>
              <w:t>та/або</w:t>
            </w:r>
          </w:p>
        </w:tc>
        <w:tc>
          <w:tcPr>
            <w:tcW w:w="1216" w:type="pct"/>
            <w:tcBorders>
              <w:top w:val="single" w:sz="12" w:space="0" w:color="999999"/>
              <w:left w:val="single" w:sz="12" w:space="0" w:color="999999"/>
              <w:bottom w:val="single" w:sz="12" w:space="0" w:color="999999"/>
              <w:right w:val="single" w:sz="12" w:space="0" w:color="999999"/>
            </w:tcBorders>
            <w:tcMar>
              <w:top w:w="60" w:type="dxa"/>
              <w:left w:w="60" w:type="dxa"/>
              <w:bottom w:w="60" w:type="dxa"/>
              <w:right w:w="60" w:type="dxa"/>
            </w:tcMar>
            <w:vAlign w:val="center"/>
            <w:hideMark/>
          </w:tcPr>
          <w:p w14:paraId="7C343E7D" w14:textId="77777777" w:rsidR="00C40EA9" w:rsidRPr="00CF7494" w:rsidRDefault="00C40EA9" w:rsidP="00274B52">
            <w:pPr>
              <w:rPr>
                <w:sz w:val="28"/>
                <w:szCs w:val="28"/>
                <w:lang w:val="uk-UA"/>
              </w:rPr>
            </w:pPr>
            <w:r w:rsidRPr="00CF7494">
              <w:rPr>
                <w:sz w:val="28"/>
                <w:szCs w:val="28"/>
                <w:lang w:val="uk-UA"/>
              </w:rPr>
              <w:t>85–89</w:t>
            </w:r>
          </w:p>
        </w:tc>
      </w:tr>
      <w:tr w:rsidR="00640ABF" w:rsidRPr="00CF7494" w14:paraId="2CA6B2AB" w14:textId="77777777" w:rsidTr="00274B52">
        <w:trPr>
          <w:jc w:val="center"/>
        </w:trPr>
        <w:tc>
          <w:tcPr>
            <w:tcW w:w="1897" w:type="pct"/>
            <w:tcBorders>
              <w:top w:val="single" w:sz="12" w:space="0" w:color="999999"/>
              <w:left w:val="single" w:sz="12" w:space="0" w:color="999999"/>
              <w:bottom w:val="single" w:sz="12" w:space="0" w:color="999999"/>
              <w:right w:val="single" w:sz="12" w:space="0" w:color="999999"/>
            </w:tcBorders>
            <w:tcMar>
              <w:top w:w="60" w:type="dxa"/>
              <w:left w:w="60" w:type="dxa"/>
              <w:bottom w:w="60" w:type="dxa"/>
              <w:right w:w="60" w:type="dxa"/>
            </w:tcMar>
            <w:vAlign w:val="center"/>
            <w:hideMark/>
          </w:tcPr>
          <w:p w14:paraId="03C4FAF5" w14:textId="77777777" w:rsidR="00C40EA9" w:rsidRPr="00CF7494" w:rsidRDefault="00C40EA9" w:rsidP="00274B52">
            <w:pPr>
              <w:rPr>
                <w:sz w:val="28"/>
                <w:szCs w:val="28"/>
                <w:lang w:val="uk-UA"/>
              </w:rPr>
            </w:pPr>
            <w:r w:rsidRPr="00CF7494">
              <w:rPr>
                <w:sz w:val="28"/>
                <w:szCs w:val="28"/>
                <w:lang w:val="uk-UA"/>
              </w:rPr>
              <w:t>АГ 1-го ступеня</w:t>
            </w:r>
          </w:p>
        </w:tc>
        <w:tc>
          <w:tcPr>
            <w:tcW w:w="1164" w:type="pct"/>
            <w:tcBorders>
              <w:top w:val="single" w:sz="12" w:space="0" w:color="999999"/>
              <w:left w:val="single" w:sz="12" w:space="0" w:color="999999"/>
              <w:bottom w:val="single" w:sz="12" w:space="0" w:color="999999"/>
              <w:right w:val="single" w:sz="12" w:space="0" w:color="999999"/>
            </w:tcBorders>
            <w:tcMar>
              <w:top w:w="60" w:type="dxa"/>
              <w:left w:w="60" w:type="dxa"/>
              <w:bottom w:w="60" w:type="dxa"/>
              <w:right w:w="60" w:type="dxa"/>
            </w:tcMar>
            <w:vAlign w:val="center"/>
            <w:hideMark/>
          </w:tcPr>
          <w:p w14:paraId="36DC4E77" w14:textId="77777777" w:rsidR="00C40EA9" w:rsidRPr="00CF7494" w:rsidRDefault="00C40EA9" w:rsidP="00274B52">
            <w:pPr>
              <w:rPr>
                <w:sz w:val="28"/>
                <w:szCs w:val="28"/>
                <w:lang w:val="uk-UA"/>
              </w:rPr>
            </w:pPr>
            <w:r w:rsidRPr="00CF7494">
              <w:rPr>
                <w:sz w:val="28"/>
                <w:szCs w:val="28"/>
                <w:lang w:val="uk-UA"/>
              </w:rPr>
              <w:t>140–159</w:t>
            </w:r>
          </w:p>
        </w:tc>
        <w:tc>
          <w:tcPr>
            <w:tcW w:w="723" w:type="pct"/>
            <w:tcBorders>
              <w:top w:val="single" w:sz="12" w:space="0" w:color="999999"/>
              <w:left w:val="single" w:sz="12" w:space="0" w:color="999999"/>
              <w:bottom w:val="single" w:sz="12" w:space="0" w:color="999999"/>
              <w:right w:val="single" w:sz="12" w:space="0" w:color="999999"/>
            </w:tcBorders>
            <w:tcMar>
              <w:top w:w="60" w:type="dxa"/>
              <w:left w:w="60" w:type="dxa"/>
              <w:bottom w:w="60" w:type="dxa"/>
              <w:right w:w="60" w:type="dxa"/>
            </w:tcMar>
            <w:vAlign w:val="center"/>
            <w:hideMark/>
          </w:tcPr>
          <w:p w14:paraId="3CBAED51" w14:textId="77777777" w:rsidR="00C40EA9" w:rsidRPr="00CF7494" w:rsidRDefault="00C40EA9" w:rsidP="00274B52">
            <w:pPr>
              <w:rPr>
                <w:sz w:val="28"/>
                <w:szCs w:val="28"/>
                <w:lang w:val="uk-UA"/>
              </w:rPr>
            </w:pPr>
            <w:r w:rsidRPr="00CF7494">
              <w:rPr>
                <w:sz w:val="28"/>
                <w:szCs w:val="28"/>
                <w:lang w:val="uk-UA"/>
              </w:rPr>
              <w:t>та/або</w:t>
            </w:r>
          </w:p>
        </w:tc>
        <w:tc>
          <w:tcPr>
            <w:tcW w:w="1216" w:type="pct"/>
            <w:tcBorders>
              <w:top w:val="single" w:sz="12" w:space="0" w:color="999999"/>
              <w:left w:val="single" w:sz="12" w:space="0" w:color="999999"/>
              <w:bottom w:val="single" w:sz="12" w:space="0" w:color="999999"/>
              <w:right w:val="single" w:sz="12" w:space="0" w:color="999999"/>
            </w:tcBorders>
            <w:tcMar>
              <w:top w:w="60" w:type="dxa"/>
              <w:left w:w="60" w:type="dxa"/>
              <w:bottom w:w="60" w:type="dxa"/>
              <w:right w:w="60" w:type="dxa"/>
            </w:tcMar>
            <w:vAlign w:val="center"/>
            <w:hideMark/>
          </w:tcPr>
          <w:p w14:paraId="6A2F1E34" w14:textId="77777777" w:rsidR="00C40EA9" w:rsidRPr="00CF7494" w:rsidRDefault="00C40EA9" w:rsidP="00274B52">
            <w:pPr>
              <w:rPr>
                <w:sz w:val="28"/>
                <w:szCs w:val="28"/>
                <w:lang w:val="uk-UA"/>
              </w:rPr>
            </w:pPr>
            <w:r w:rsidRPr="00CF7494">
              <w:rPr>
                <w:sz w:val="28"/>
                <w:szCs w:val="28"/>
                <w:lang w:val="uk-UA"/>
              </w:rPr>
              <w:t>90–99</w:t>
            </w:r>
          </w:p>
        </w:tc>
      </w:tr>
      <w:tr w:rsidR="00640ABF" w:rsidRPr="00CF7494" w14:paraId="046F0543" w14:textId="77777777" w:rsidTr="00274B52">
        <w:trPr>
          <w:jc w:val="center"/>
        </w:trPr>
        <w:tc>
          <w:tcPr>
            <w:tcW w:w="1897" w:type="pct"/>
            <w:tcBorders>
              <w:top w:val="single" w:sz="12" w:space="0" w:color="999999"/>
              <w:left w:val="single" w:sz="12" w:space="0" w:color="999999"/>
              <w:bottom w:val="single" w:sz="12" w:space="0" w:color="999999"/>
              <w:right w:val="single" w:sz="12" w:space="0" w:color="999999"/>
            </w:tcBorders>
            <w:tcMar>
              <w:top w:w="60" w:type="dxa"/>
              <w:left w:w="60" w:type="dxa"/>
              <w:bottom w:w="60" w:type="dxa"/>
              <w:right w:w="60" w:type="dxa"/>
            </w:tcMar>
            <w:vAlign w:val="center"/>
            <w:hideMark/>
          </w:tcPr>
          <w:p w14:paraId="122114AE" w14:textId="77777777" w:rsidR="00C40EA9" w:rsidRPr="00CF7494" w:rsidRDefault="00C40EA9" w:rsidP="00274B52">
            <w:pPr>
              <w:rPr>
                <w:sz w:val="28"/>
                <w:szCs w:val="28"/>
                <w:lang w:val="uk-UA"/>
              </w:rPr>
            </w:pPr>
            <w:r w:rsidRPr="00CF7494">
              <w:rPr>
                <w:sz w:val="28"/>
                <w:szCs w:val="28"/>
                <w:lang w:val="uk-UA"/>
              </w:rPr>
              <w:t>АГ 2-го ступеня</w:t>
            </w:r>
          </w:p>
        </w:tc>
        <w:tc>
          <w:tcPr>
            <w:tcW w:w="1164" w:type="pct"/>
            <w:tcBorders>
              <w:top w:val="single" w:sz="12" w:space="0" w:color="999999"/>
              <w:left w:val="single" w:sz="12" w:space="0" w:color="999999"/>
              <w:bottom w:val="single" w:sz="12" w:space="0" w:color="999999"/>
              <w:right w:val="single" w:sz="12" w:space="0" w:color="999999"/>
            </w:tcBorders>
            <w:tcMar>
              <w:top w:w="60" w:type="dxa"/>
              <w:left w:w="60" w:type="dxa"/>
              <w:bottom w:w="60" w:type="dxa"/>
              <w:right w:w="60" w:type="dxa"/>
            </w:tcMar>
            <w:vAlign w:val="center"/>
            <w:hideMark/>
          </w:tcPr>
          <w:p w14:paraId="1A23006D" w14:textId="77777777" w:rsidR="00C40EA9" w:rsidRPr="00CF7494" w:rsidRDefault="00C40EA9" w:rsidP="00274B52">
            <w:pPr>
              <w:rPr>
                <w:sz w:val="28"/>
                <w:szCs w:val="28"/>
                <w:lang w:val="uk-UA"/>
              </w:rPr>
            </w:pPr>
            <w:r w:rsidRPr="00CF7494">
              <w:rPr>
                <w:sz w:val="28"/>
                <w:szCs w:val="28"/>
                <w:lang w:val="uk-UA"/>
              </w:rPr>
              <w:t>160–179</w:t>
            </w:r>
          </w:p>
        </w:tc>
        <w:tc>
          <w:tcPr>
            <w:tcW w:w="723" w:type="pct"/>
            <w:tcBorders>
              <w:top w:val="single" w:sz="12" w:space="0" w:color="999999"/>
              <w:left w:val="single" w:sz="12" w:space="0" w:color="999999"/>
              <w:bottom w:val="single" w:sz="12" w:space="0" w:color="999999"/>
              <w:right w:val="single" w:sz="12" w:space="0" w:color="999999"/>
            </w:tcBorders>
            <w:tcMar>
              <w:top w:w="60" w:type="dxa"/>
              <w:left w:w="60" w:type="dxa"/>
              <w:bottom w:w="60" w:type="dxa"/>
              <w:right w:w="60" w:type="dxa"/>
            </w:tcMar>
            <w:vAlign w:val="center"/>
            <w:hideMark/>
          </w:tcPr>
          <w:p w14:paraId="4BD40554" w14:textId="77777777" w:rsidR="00C40EA9" w:rsidRPr="00CF7494" w:rsidRDefault="00C40EA9" w:rsidP="00274B52">
            <w:pPr>
              <w:rPr>
                <w:sz w:val="28"/>
                <w:szCs w:val="28"/>
                <w:lang w:val="uk-UA"/>
              </w:rPr>
            </w:pPr>
            <w:r w:rsidRPr="00CF7494">
              <w:rPr>
                <w:sz w:val="28"/>
                <w:szCs w:val="28"/>
                <w:lang w:val="uk-UA"/>
              </w:rPr>
              <w:t>та/або</w:t>
            </w:r>
          </w:p>
        </w:tc>
        <w:tc>
          <w:tcPr>
            <w:tcW w:w="1216" w:type="pct"/>
            <w:tcBorders>
              <w:top w:val="single" w:sz="12" w:space="0" w:color="999999"/>
              <w:left w:val="single" w:sz="12" w:space="0" w:color="999999"/>
              <w:bottom w:val="single" w:sz="12" w:space="0" w:color="999999"/>
              <w:right w:val="single" w:sz="12" w:space="0" w:color="999999"/>
            </w:tcBorders>
            <w:tcMar>
              <w:top w:w="60" w:type="dxa"/>
              <w:left w:w="60" w:type="dxa"/>
              <w:bottom w:w="60" w:type="dxa"/>
              <w:right w:w="60" w:type="dxa"/>
            </w:tcMar>
            <w:vAlign w:val="center"/>
            <w:hideMark/>
          </w:tcPr>
          <w:p w14:paraId="1FDD360B" w14:textId="77777777" w:rsidR="00C40EA9" w:rsidRPr="00CF7494" w:rsidRDefault="00C40EA9" w:rsidP="00274B52">
            <w:pPr>
              <w:rPr>
                <w:sz w:val="28"/>
                <w:szCs w:val="28"/>
                <w:lang w:val="uk-UA"/>
              </w:rPr>
            </w:pPr>
            <w:r w:rsidRPr="00CF7494">
              <w:rPr>
                <w:sz w:val="28"/>
                <w:szCs w:val="28"/>
                <w:lang w:val="uk-UA"/>
              </w:rPr>
              <w:t>100–109</w:t>
            </w:r>
          </w:p>
        </w:tc>
      </w:tr>
      <w:tr w:rsidR="00640ABF" w:rsidRPr="00CF7494" w14:paraId="6C920E4F" w14:textId="77777777" w:rsidTr="00274B52">
        <w:trPr>
          <w:jc w:val="center"/>
        </w:trPr>
        <w:tc>
          <w:tcPr>
            <w:tcW w:w="1897" w:type="pct"/>
            <w:tcBorders>
              <w:top w:val="single" w:sz="12" w:space="0" w:color="999999"/>
              <w:left w:val="single" w:sz="12" w:space="0" w:color="999999"/>
              <w:bottom w:val="single" w:sz="12" w:space="0" w:color="999999"/>
              <w:right w:val="single" w:sz="12" w:space="0" w:color="999999"/>
            </w:tcBorders>
            <w:tcMar>
              <w:top w:w="60" w:type="dxa"/>
              <w:left w:w="60" w:type="dxa"/>
              <w:bottom w:w="60" w:type="dxa"/>
              <w:right w:w="60" w:type="dxa"/>
            </w:tcMar>
            <w:vAlign w:val="center"/>
            <w:hideMark/>
          </w:tcPr>
          <w:p w14:paraId="322996D6" w14:textId="77777777" w:rsidR="00C40EA9" w:rsidRPr="00CF7494" w:rsidRDefault="00C40EA9" w:rsidP="00274B52">
            <w:pPr>
              <w:rPr>
                <w:sz w:val="28"/>
                <w:szCs w:val="28"/>
                <w:lang w:val="uk-UA"/>
              </w:rPr>
            </w:pPr>
            <w:r w:rsidRPr="00CF7494">
              <w:rPr>
                <w:sz w:val="28"/>
                <w:szCs w:val="28"/>
                <w:lang w:val="uk-UA"/>
              </w:rPr>
              <w:t>АГ 3-го ступеня</w:t>
            </w:r>
          </w:p>
        </w:tc>
        <w:tc>
          <w:tcPr>
            <w:tcW w:w="1164" w:type="pct"/>
            <w:tcBorders>
              <w:top w:val="single" w:sz="12" w:space="0" w:color="999999"/>
              <w:left w:val="single" w:sz="12" w:space="0" w:color="999999"/>
              <w:bottom w:val="single" w:sz="12" w:space="0" w:color="999999"/>
              <w:right w:val="single" w:sz="12" w:space="0" w:color="999999"/>
            </w:tcBorders>
            <w:tcMar>
              <w:top w:w="60" w:type="dxa"/>
              <w:left w:w="60" w:type="dxa"/>
              <w:bottom w:w="60" w:type="dxa"/>
              <w:right w:w="60" w:type="dxa"/>
            </w:tcMar>
            <w:vAlign w:val="center"/>
            <w:hideMark/>
          </w:tcPr>
          <w:p w14:paraId="008C4BC4" w14:textId="77777777" w:rsidR="00C40EA9" w:rsidRPr="00CF7494" w:rsidRDefault="00C40EA9" w:rsidP="00274B52">
            <w:pPr>
              <w:rPr>
                <w:sz w:val="28"/>
                <w:szCs w:val="28"/>
                <w:lang w:val="uk-UA"/>
              </w:rPr>
            </w:pPr>
            <w:r w:rsidRPr="00CF7494">
              <w:rPr>
                <w:sz w:val="28"/>
                <w:szCs w:val="28"/>
                <w:lang w:val="uk-UA"/>
              </w:rPr>
              <w:t>≥180</w:t>
            </w:r>
          </w:p>
        </w:tc>
        <w:tc>
          <w:tcPr>
            <w:tcW w:w="723" w:type="pct"/>
            <w:tcBorders>
              <w:top w:val="single" w:sz="12" w:space="0" w:color="999999"/>
              <w:left w:val="single" w:sz="12" w:space="0" w:color="999999"/>
              <w:bottom w:val="single" w:sz="12" w:space="0" w:color="999999"/>
              <w:right w:val="single" w:sz="12" w:space="0" w:color="999999"/>
            </w:tcBorders>
            <w:tcMar>
              <w:top w:w="60" w:type="dxa"/>
              <w:left w:w="60" w:type="dxa"/>
              <w:bottom w:w="60" w:type="dxa"/>
              <w:right w:w="60" w:type="dxa"/>
            </w:tcMar>
            <w:vAlign w:val="center"/>
            <w:hideMark/>
          </w:tcPr>
          <w:p w14:paraId="21433E46" w14:textId="77777777" w:rsidR="00C40EA9" w:rsidRPr="00CF7494" w:rsidRDefault="00C40EA9" w:rsidP="00274B52">
            <w:pPr>
              <w:rPr>
                <w:sz w:val="28"/>
                <w:szCs w:val="28"/>
                <w:lang w:val="uk-UA"/>
              </w:rPr>
            </w:pPr>
            <w:r w:rsidRPr="00CF7494">
              <w:rPr>
                <w:sz w:val="28"/>
                <w:szCs w:val="28"/>
                <w:lang w:val="uk-UA"/>
              </w:rPr>
              <w:t>та/або</w:t>
            </w:r>
          </w:p>
        </w:tc>
        <w:tc>
          <w:tcPr>
            <w:tcW w:w="1216" w:type="pct"/>
            <w:tcBorders>
              <w:top w:val="single" w:sz="12" w:space="0" w:color="999999"/>
              <w:left w:val="single" w:sz="12" w:space="0" w:color="999999"/>
              <w:bottom w:val="single" w:sz="12" w:space="0" w:color="999999"/>
              <w:right w:val="single" w:sz="12" w:space="0" w:color="999999"/>
            </w:tcBorders>
            <w:tcMar>
              <w:top w:w="60" w:type="dxa"/>
              <w:left w:w="60" w:type="dxa"/>
              <w:bottom w:w="60" w:type="dxa"/>
              <w:right w:w="60" w:type="dxa"/>
            </w:tcMar>
            <w:vAlign w:val="center"/>
            <w:hideMark/>
          </w:tcPr>
          <w:p w14:paraId="2BB8D362" w14:textId="77777777" w:rsidR="00C40EA9" w:rsidRPr="00CF7494" w:rsidRDefault="00C40EA9" w:rsidP="00274B52">
            <w:pPr>
              <w:rPr>
                <w:sz w:val="28"/>
                <w:szCs w:val="28"/>
                <w:lang w:val="uk-UA"/>
              </w:rPr>
            </w:pPr>
            <w:r w:rsidRPr="00CF7494">
              <w:rPr>
                <w:sz w:val="28"/>
                <w:szCs w:val="28"/>
                <w:lang w:val="uk-UA"/>
              </w:rPr>
              <w:t>≥110</w:t>
            </w:r>
          </w:p>
        </w:tc>
      </w:tr>
      <w:tr w:rsidR="00640ABF" w:rsidRPr="00CF7494" w14:paraId="4D12360A" w14:textId="77777777" w:rsidTr="00274B52">
        <w:trPr>
          <w:jc w:val="center"/>
        </w:trPr>
        <w:tc>
          <w:tcPr>
            <w:tcW w:w="1897" w:type="pct"/>
            <w:tcBorders>
              <w:top w:val="single" w:sz="12" w:space="0" w:color="999999"/>
              <w:left w:val="single" w:sz="12" w:space="0" w:color="999999"/>
              <w:bottom w:val="single" w:sz="12" w:space="0" w:color="999999"/>
              <w:right w:val="single" w:sz="12" w:space="0" w:color="999999"/>
            </w:tcBorders>
            <w:tcMar>
              <w:top w:w="60" w:type="dxa"/>
              <w:left w:w="60" w:type="dxa"/>
              <w:bottom w:w="60" w:type="dxa"/>
              <w:right w:w="60" w:type="dxa"/>
            </w:tcMar>
            <w:vAlign w:val="center"/>
            <w:hideMark/>
          </w:tcPr>
          <w:p w14:paraId="3A3BDBA2" w14:textId="77777777" w:rsidR="00C40EA9" w:rsidRPr="00CF7494" w:rsidRDefault="00C40EA9" w:rsidP="00274B52">
            <w:pPr>
              <w:rPr>
                <w:sz w:val="28"/>
                <w:szCs w:val="28"/>
                <w:lang w:val="en-US"/>
              </w:rPr>
            </w:pPr>
            <w:r w:rsidRPr="00CF7494">
              <w:rPr>
                <w:sz w:val="28"/>
                <w:szCs w:val="28"/>
                <w:lang w:val="uk-UA"/>
              </w:rPr>
              <w:t>Ізольована систолічна АГ</w:t>
            </w:r>
            <w:r w:rsidRPr="00CF7494">
              <w:rPr>
                <w:sz w:val="28"/>
                <w:szCs w:val="28"/>
                <w:lang w:val="en-US"/>
              </w:rPr>
              <w:t>*</w:t>
            </w:r>
          </w:p>
        </w:tc>
        <w:tc>
          <w:tcPr>
            <w:tcW w:w="1164" w:type="pct"/>
            <w:tcBorders>
              <w:top w:val="single" w:sz="12" w:space="0" w:color="999999"/>
              <w:left w:val="single" w:sz="12" w:space="0" w:color="999999"/>
              <w:bottom w:val="single" w:sz="12" w:space="0" w:color="999999"/>
              <w:right w:val="single" w:sz="12" w:space="0" w:color="999999"/>
            </w:tcBorders>
            <w:tcMar>
              <w:top w:w="60" w:type="dxa"/>
              <w:left w:w="60" w:type="dxa"/>
              <w:bottom w:w="60" w:type="dxa"/>
              <w:right w:w="60" w:type="dxa"/>
            </w:tcMar>
            <w:vAlign w:val="center"/>
            <w:hideMark/>
          </w:tcPr>
          <w:p w14:paraId="25659984" w14:textId="77777777" w:rsidR="00C40EA9" w:rsidRPr="00CF7494" w:rsidRDefault="00C40EA9" w:rsidP="00274B52">
            <w:pPr>
              <w:rPr>
                <w:sz w:val="28"/>
                <w:szCs w:val="28"/>
                <w:lang w:val="uk-UA"/>
              </w:rPr>
            </w:pPr>
            <w:r w:rsidRPr="00CF7494">
              <w:rPr>
                <w:sz w:val="28"/>
                <w:szCs w:val="28"/>
                <w:lang w:val="uk-UA"/>
              </w:rPr>
              <w:t>≥140</w:t>
            </w:r>
          </w:p>
        </w:tc>
        <w:tc>
          <w:tcPr>
            <w:tcW w:w="723" w:type="pct"/>
            <w:tcBorders>
              <w:top w:val="single" w:sz="12" w:space="0" w:color="999999"/>
              <w:left w:val="single" w:sz="12" w:space="0" w:color="999999"/>
              <w:bottom w:val="single" w:sz="12" w:space="0" w:color="999999"/>
              <w:right w:val="single" w:sz="12" w:space="0" w:color="999999"/>
            </w:tcBorders>
            <w:tcMar>
              <w:top w:w="60" w:type="dxa"/>
              <w:left w:w="60" w:type="dxa"/>
              <w:bottom w:w="60" w:type="dxa"/>
              <w:right w:w="60" w:type="dxa"/>
            </w:tcMar>
            <w:vAlign w:val="center"/>
            <w:hideMark/>
          </w:tcPr>
          <w:p w14:paraId="45BF1141" w14:textId="77777777" w:rsidR="00C40EA9" w:rsidRPr="00CF7494" w:rsidRDefault="00C40EA9" w:rsidP="00274B52">
            <w:pPr>
              <w:rPr>
                <w:sz w:val="28"/>
                <w:szCs w:val="28"/>
                <w:lang w:val="uk-UA"/>
              </w:rPr>
            </w:pPr>
            <w:r w:rsidRPr="00CF7494">
              <w:rPr>
                <w:sz w:val="28"/>
                <w:szCs w:val="28"/>
                <w:lang w:val="uk-UA"/>
              </w:rPr>
              <w:t>та</w:t>
            </w:r>
          </w:p>
        </w:tc>
        <w:tc>
          <w:tcPr>
            <w:tcW w:w="1216" w:type="pct"/>
            <w:tcBorders>
              <w:top w:val="single" w:sz="12" w:space="0" w:color="999999"/>
              <w:left w:val="single" w:sz="12" w:space="0" w:color="999999"/>
              <w:bottom w:val="single" w:sz="12" w:space="0" w:color="999999"/>
              <w:right w:val="single" w:sz="12" w:space="0" w:color="999999"/>
            </w:tcBorders>
            <w:tcMar>
              <w:top w:w="60" w:type="dxa"/>
              <w:left w:w="60" w:type="dxa"/>
              <w:bottom w:w="60" w:type="dxa"/>
              <w:right w:w="60" w:type="dxa"/>
            </w:tcMar>
            <w:vAlign w:val="center"/>
            <w:hideMark/>
          </w:tcPr>
          <w:p w14:paraId="4E05BC36" w14:textId="77777777" w:rsidR="00C40EA9" w:rsidRPr="00CF7494" w:rsidRDefault="00C40EA9" w:rsidP="00274B52">
            <w:pPr>
              <w:rPr>
                <w:sz w:val="28"/>
                <w:szCs w:val="28"/>
                <w:lang w:val="uk-UA"/>
              </w:rPr>
            </w:pPr>
            <w:r w:rsidRPr="00CF7494">
              <w:rPr>
                <w:sz w:val="28"/>
                <w:szCs w:val="28"/>
                <w:lang w:val="uk-UA"/>
              </w:rPr>
              <w:t>&lt;90</w:t>
            </w:r>
          </w:p>
        </w:tc>
      </w:tr>
      <w:tr w:rsidR="00640ABF" w:rsidRPr="00CF7494" w14:paraId="175AE696" w14:textId="77777777" w:rsidTr="00274B52">
        <w:trPr>
          <w:jc w:val="center"/>
        </w:trPr>
        <w:tc>
          <w:tcPr>
            <w:tcW w:w="1897" w:type="pct"/>
            <w:tcBorders>
              <w:top w:val="single" w:sz="12" w:space="0" w:color="999999"/>
              <w:left w:val="single" w:sz="12" w:space="0" w:color="999999"/>
              <w:bottom w:val="single" w:sz="12" w:space="0" w:color="999999"/>
              <w:right w:val="single" w:sz="12" w:space="0" w:color="999999"/>
            </w:tcBorders>
            <w:tcMar>
              <w:top w:w="60" w:type="dxa"/>
              <w:left w:w="60" w:type="dxa"/>
              <w:bottom w:w="60" w:type="dxa"/>
              <w:right w:w="60" w:type="dxa"/>
            </w:tcMar>
            <w:vAlign w:val="center"/>
          </w:tcPr>
          <w:p w14:paraId="4EAFEFFA" w14:textId="77777777" w:rsidR="00C40EA9" w:rsidRPr="00CF7494" w:rsidRDefault="00C40EA9" w:rsidP="00274B52">
            <w:pPr>
              <w:rPr>
                <w:sz w:val="28"/>
                <w:szCs w:val="28"/>
                <w:lang w:val="en-US"/>
              </w:rPr>
            </w:pPr>
            <w:r w:rsidRPr="00CF7494">
              <w:rPr>
                <w:sz w:val="28"/>
                <w:szCs w:val="28"/>
                <w:lang w:val="uk-UA"/>
              </w:rPr>
              <w:t>Ізольована діастолічна</w:t>
            </w:r>
            <w:r w:rsidRPr="00CF7494">
              <w:rPr>
                <w:sz w:val="28"/>
                <w:szCs w:val="28"/>
                <w:lang w:val="en-US"/>
              </w:rPr>
              <w:t xml:space="preserve"> </w:t>
            </w:r>
            <w:r w:rsidRPr="00CF7494">
              <w:rPr>
                <w:sz w:val="28"/>
                <w:szCs w:val="28"/>
                <w:lang w:val="uk-UA"/>
              </w:rPr>
              <w:t>АГ</w:t>
            </w:r>
            <w:r w:rsidRPr="00CF7494">
              <w:rPr>
                <w:sz w:val="28"/>
                <w:szCs w:val="28"/>
                <w:lang w:val="en-US"/>
              </w:rPr>
              <w:t>*</w:t>
            </w:r>
          </w:p>
        </w:tc>
        <w:tc>
          <w:tcPr>
            <w:tcW w:w="1164" w:type="pct"/>
            <w:tcBorders>
              <w:top w:val="single" w:sz="12" w:space="0" w:color="999999"/>
              <w:left w:val="single" w:sz="12" w:space="0" w:color="999999"/>
              <w:bottom w:val="single" w:sz="12" w:space="0" w:color="999999"/>
              <w:right w:val="single" w:sz="12" w:space="0" w:color="999999"/>
            </w:tcBorders>
            <w:tcMar>
              <w:top w:w="60" w:type="dxa"/>
              <w:left w:w="60" w:type="dxa"/>
              <w:bottom w:w="60" w:type="dxa"/>
              <w:right w:w="60" w:type="dxa"/>
            </w:tcMar>
            <w:vAlign w:val="center"/>
          </w:tcPr>
          <w:p w14:paraId="4E963B90" w14:textId="77777777" w:rsidR="00C40EA9" w:rsidRPr="00CF7494" w:rsidRDefault="00C40EA9" w:rsidP="00274B52">
            <w:pPr>
              <w:rPr>
                <w:sz w:val="28"/>
                <w:szCs w:val="28"/>
                <w:lang w:val="uk-UA"/>
              </w:rPr>
            </w:pPr>
            <w:r w:rsidRPr="00CF7494">
              <w:rPr>
                <w:sz w:val="28"/>
                <w:szCs w:val="28"/>
                <w:lang w:val="uk-UA"/>
              </w:rPr>
              <w:t xml:space="preserve"> &lt;140</w:t>
            </w:r>
          </w:p>
        </w:tc>
        <w:tc>
          <w:tcPr>
            <w:tcW w:w="723" w:type="pct"/>
            <w:tcBorders>
              <w:top w:val="single" w:sz="12" w:space="0" w:color="999999"/>
              <w:left w:val="single" w:sz="12" w:space="0" w:color="999999"/>
              <w:bottom w:val="single" w:sz="12" w:space="0" w:color="999999"/>
              <w:right w:val="single" w:sz="12" w:space="0" w:color="999999"/>
            </w:tcBorders>
            <w:tcMar>
              <w:top w:w="60" w:type="dxa"/>
              <w:left w:w="60" w:type="dxa"/>
              <w:bottom w:w="60" w:type="dxa"/>
              <w:right w:w="60" w:type="dxa"/>
            </w:tcMar>
            <w:vAlign w:val="center"/>
          </w:tcPr>
          <w:p w14:paraId="7477D2CF" w14:textId="77777777" w:rsidR="00C40EA9" w:rsidRPr="00CF7494" w:rsidRDefault="00C40EA9" w:rsidP="00274B52">
            <w:pPr>
              <w:rPr>
                <w:sz w:val="28"/>
                <w:szCs w:val="28"/>
                <w:lang w:val="uk-UA"/>
              </w:rPr>
            </w:pPr>
            <w:r w:rsidRPr="00CF7494">
              <w:rPr>
                <w:sz w:val="28"/>
                <w:szCs w:val="28"/>
                <w:lang w:val="uk-UA"/>
              </w:rPr>
              <w:t xml:space="preserve">та </w:t>
            </w:r>
          </w:p>
        </w:tc>
        <w:tc>
          <w:tcPr>
            <w:tcW w:w="1216" w:type="pct"/>
            <w:tcBorders>
              <w:top w:val="single" w:sz="12" w:space="0" w:color="999999"/>
              <w:left w:val="single" w:sz="12" w:space="0" w:color="999999"/>
              <w:bottom w:val="single" w:sz="12" w:space="0" w:color="999999"/>
              <w:right w:val="single" w:sz="12" w:space="0" w:color="999999"/>
            </w:tcBorders>
            <w:tcMar>
              <w:top w:w="60" w:type="dxa"/>
              <w:left w:w="60" w:type="dxa"/>
              <w:bottom w:w="60" w:type="dxa"/>
              <w:right w:w="60" w:type="dxa"/>
            </w:tcMar>
            <w:vAlign w:val="center"/>
          </w:tcPr>
          <w:p w14:paraId="33DF44B0" w14:textId="77777777" w:rsidR="00C40EA9" w:rsidRPr="00CF7494" w:rsidRDefault="00C40EA9" w:rsidP="00274B52">
            <w:pPr>
              <w:rPr>
                <w:sz w:val="28"/>
                <w:szCs w:val="28"/>
                <w:lang w:val="uk-UA"/>
              </w:rPr>
            </w:pPr>
            <w:r w:rsidRPr="00CF7494">
              <w:rPr>
                <w:sz w:val="28"/>
                <w:szCs w:val="28"/>
                <w:lang w:val="uk-UA"/>
              </w:rPr>
              <w:t>≥90</w:t>
            </w:r>
          </w:p>
        </w:tc>
      </w:tr>
    </w:tbl>
    <w:p w14:paraId="154CC962" w14:textId="77777777" w:rsidR="00C40EA9" w:rsidRPr="00CF7494" w:rsidRDefault="00C40EA9" w:rsidP="00C40EA9">
      <w:pPr>
        <w:shd w:val="clear" w:color="auto" w:fill="FFFFFF"/>
        <w:jc w:val="both"/>
        <w:rPr>
          <w:iCs/>
          <w:lang w:val="uk-UA"/>
        </w:rPr>
      </w:pPr>
      <w:r w:rsidRPr="00CF7494">
        <w:rPr>
          <w:lang w:val="uk-UA"/>
        </w:rPr>
        <w:t xml:space="preserve">Примітки: </w:t>
      </w:r>
      <w:r w:rsidRPr="00CF7494">
        <w:rPr>
          <w:iCs/>
          <w:lang w:val="uk-UA"/>
        </w:rPr>
        <w:t>Ступінь АГ встановлюється за найвищим рівнем АТ (систолічним або діастолічним). *Ізольована систолічна АГ та діастолічна АГ мають ступені 1, 2 або 3 відповідно до значень САТ та ДАТ. Наведену класифікацію використовують для пацієнтів віком ≥16 років.</w:t>
      </w:r>
    </w:p>
    <w:p w14:paraId="3DD6739E" w14:textId="77777777" w:rsidR="00C40EA9" w:rsidRPr="00CF7494" w:rsidRDefault="00C40EA9" w:rsidP="00C40EA9">
      <w:pPr>
        <w:shd w:val="clear" w:color="auto" w:fill="FFFFFF"/>
        <w:ind w:firstLine="709"/>
        <w:jc w:val="both"/>
        <w:rPr>
          <w:iCs/>
          <w:lang w:val="uk-UA"/>
        </w:rPr>
      </w:pPr>
    </w:p>
    <w:p w14:paraId="671E4505" w14:textId="77777777" w:rsidR="00C40EA9" w:rsidRPr="00CF7494" w:rsidRDefault="00C40EA9" w:rsidP="00C40EA9">
      <w:pPr>
        <w:shd w:val="clear" w:color="auto" w:fill="FFFFFF"/>
        <w:ind w:firstLine="709"/>
        <w:jc w:val="both"/>
        <w:rPr>
          <w:iCs/>
          <w:lang w:val="uk-UA"/>
        </w:rPr>
      </w:pPr>
    </w:p>
    <w:p w14:paraId="0F4ABBBE" w14:textId="77777777" w:rsidR="00C40EA9" w:rsidRPr="00CF7494" w:rsidRDefault="00C40EA9" w:rsidP="00C40EA9">
      <w:pPr>
        <w:autoSpaceDE w:val="0"/>
        <w:autoSpaceDN w:val="0"/>
        <w:adjustRightInd w:val="0"/>
        <w:spacing w:line="360" w:lineRule="auto"/>
        <w:ind w:firstLine="709"/>
        <w:jc w:val="both"/>
        <w:rPr>
          <w:bCs/>
          <w:sz w:val="28"/>
          <w:szCs w:val="28"/>
          <w:lang w:val="uk-UA"/>
        </w:rPr>
      </w:pPr>
      <w:r w:rsidRPr="00CF7494">
        <w:rPr>
          <w:b/>
          <w:bCs/>
          <w:sz w:val="28"/>
          <w:szCs w:val="28"/>
          <w:lang w:val="uk-UA"/>
        </w:rPr>
        <w:lastRenderedPageBreak/>
        <w:t xml:space="preserve">Таблиця 2. </w:t>
      </w:r>
      <w:r w:rsidRPr="00CF7494">
        <w:rPr>
          <w:bCs/>
          <w:sz w:val="28"/>
          <w:szCs w:val="28"/>
          <w:lang w:val="uk-UA"/>
        </w:rPr>
        <w:t>Класифікація артеріальної гіпертензії за ураженням органів-мішеней</w:t>
      </w:r>
    </w:p>
    <w:tbl>
      <w:tblPr>
        <w:tblStyle w:val="11"/>
        <w:tblW w:w="0" w:type="auto"/>
        <w:tblLook w:val="04A0" w:firstRow="1" w:lastRow="0" w:firstColumn="1" w:lastColumn="0" w:noHBand="0" w:noVBand="1"/>
      </w:tblPr>
      <w:tblGrid>
        <w:gridCol w:w="1526"/>
        <w:gridCol w:w="7938"/>
      </w:tblGrid>
      <w:tr w:rsidR="00640ABF" w:rsidRPr="00CF7494" w14:paraId="70653F1C" w14:textId="77777777" w:rsidTr="00274B52">
        <w:tc>
          <w:tcPr>
            <w:tcW w:w="1526" w:type="dxa"/>
          </w:tcPr>
          <w:p w14:paraId="41112338" w14:textId="77777777" w:rsidR="00C40EA9" w:rsidRPr="00CF7494" w:rsidRDefault="00C40EA9" w:rsidP="00274B52">
            <w:pPr>
              <w:autoSpaceDE w:val="0"/>
              <w:autoSpaceDN w:val="0"/>
              <w:adjustRightInd w:val="0"/>
              <w:spacing w:line="360" w:lineRule="auto"/>
              <w:jc w:val="both"/>
              <w:rPr>
                <w:b/>
                <w:sz w:val="28"/>
                <w:szCs w:val="28"/>
                <w:lang w:val="uk-UA"/>
              </w:rPr>
            </w:pPr>
            <w:r w:rsidRPr="00CF7494">
              <w:rPr>
                <w:b/>
                <w:sz w:val="28"/>
                <w:szCs w:val="28"/>
                <w:lang w:val="uk-UA"/>
              </w:rPr>
              <w:t>Стадія І</w:t>
            </w:r>
          </w:p>
        </w:tc>
        <w:tc>
          <w:tcPr>
            <w:tcW w:w="7938" w:type="dxa"/>
          </w:tcPr>
          <w:p w14:paraId="4980E1DA" w14:textId="77777777" w:rsidR="00C40EA9" w:rsidRPr="00CF7494" w:rsidRDefault="00C40EA9" w:rsidP="00274B52">
            <w:pPr>
              <w:autoSpaceDE w:val="0"/>
              <w:autoSpaceDN w:val="0"/>
              <w:adjustRightInd w:val="0"/>
              <w:spacing w:line="360" w:lineRule="auto"/>
              <w:jc w:val="both"/>
              <w:rPr>
                <w:b/>
                <w:sz w:val="28"/>
                <w:szCs w:val="28"/>
                <w:lang w:val="uk-UA"/>
              </w:rPr>
            </w:pPr>
            <w:r w:rsidRPr="00CF7494">
              <w:rPr>
                <w:sz w:val="28"/>
                <w:szCs w:val="28"/>
                <w:lang w:val="uk-UA"/>
              </w:rPr>
              <w:t>Об’єктивні ознаки органічних ушкоджень органів-мішеней відсутні</w:t>
            </w:r>
          </w:p>
        </w:tc>
      </w:tr>
      <w:tr w:rsidR="00640ABF" w:rsidRPr="00CF7494" w14:paraId="6646F211" w14:textId="77777777" w:rsidTr="00274B52">
        <w:tc>
          <w:tcPr>
            <w:tcW w:w="1526" w:type="dxa"/>
          </w:tcPr>
          <w:p w14:paraId="773309FB" w14:textId="77777777" w:rsidR="00C40EA9" w:rsidRPr="00CF7494" w:rsidRDefault="00C40EA9" w:rsidP="00274B52">
            <w:pPr>
              <w:autoSpaceDE w:val="0"/>
              <w:autoSpaceDN w:val="0"/>
              <w:adjustRightInd w:val="0"/>
              <w:spacing w:line="360" w:lineRule="auto"/>
              <w:jc w:val="both"/>
              <w:rPr>
                <w:b/>
                <w:sz w:val="28"/>
                <w:szCs w:val="28"/>
                <w:lang w:val="uk-UA"/>
              </w:rPr>
            </w:pPr>
            <w:r w:rsidRPr="00CF7494">
              <w:rPr>
                <w:b/>
                <w:sz w:val="28"/>
                <w:szCs w:val="28"/>
                <w:lang w:val="uk-UA"/>
              </w:rPr>
              <w:t>Стадія ІІ</w:t>
            </w:r>
          </w:p>
        </w:tc>
        <w:tc>
          <w:tcPr>
            <w:tcW w:w="7938" w:type="dxa"/>
          </w:tcPr>
          <w:p w14:paraId="7C12E947" w14:textId="77777777" w:rsidR="00C40EA9" w:rsidRPr="00CF7494" w:rsidRDefault="00C40EA9" w:rsidP="00274B52">
            <w:pPr>
              <w:autoSpaceDE w:val="0"/>
              <w:autoSpaceDN w:val="0"/>
              <w:adjustRightInd w:val="0"/>
              <w:spacing w:line="360" w:lineRule="auto"/>
              <w:jc w:val="both"/>
              <w:rPr>
                <w:sz w:val="28"/>
                <w:szCs w:val="28"/>
                <w:lang w:val="uk-UA"/>
              </w:rPr>
            </w:pPr>
            <w:r w:rsidRPr="00CF7494">
              <w:rPr>
                <w:sz w:val="28"/>
                <w:szCs w:val="28"/>
                <w:lang w:val="uk-UA"/>
              </w:rPr>
              <w:t>Є об’єктивні ознаки ушкодження органів-мішеней без симптомів з їхнього боку чи порушення функції:</w:t>
            </w:r>
          </w:p>
          <w:p w14:paraId="7C8C35CF" w14:textId="77777777" w:rsidR="00C40EA9" w:rsidRPr="00CF7494" w:rsidRDefault="00C40EA9" w:rsidP="00806B93">
            <w:pPr>
              <w:pStyle w:val="a7"/>
              <w:numPr>
                <w:ilvl w:val="0"/>
                <w:numId w:val="158"/>
              </w:numPr>
              <w:autoSpaceDE w:val="0"/>
              <w:autoSpaceDN w:val="0"/>
              <w:adjustRightInd w:val="0"/>
              <w:spacing w:after="0" w:line="360" w:lineRule="auto"/>
              <w:ind w:left="0" w:firstLine="0"/>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 xml:space="preserve">гіпертрофія ЛШ за даними ЕКГ, </w:t>
            </w:r>
            <w:proofErr w:type="spellStart"/>
            <w:r w:rsidRPr="00CF7494">
              <w:rPr>
                <w:rFonts w:ascii="Times New Roman" w:hAnsi="Times New Roman" w:cs="Times New Roman"/>
                <w:sz w:val="28"/>
                <w:szCs w:val="28"/>
                <w:lang w:val="uk-UA"/>
              </w:rPr>
              <w:t>ЕхоКГ</w:t>
            </w:r>
            <w:proofErr w:type="spellEnd"/>
            <w:r w:rsidRPr="00CF7494">
              <w:rPr>
                <w:rFonts w:ascii="Times New Roman" w:hAnsi="Times New Roman" w:cs="Times New Roman"/>
                <w:sz w:val="28"/>
                <w:szCs w:val="28"/>
                <w:lang w:val="uk-UA"/>
              </w:rPr>
              <w:t xml:space="preserve"> (ІММ ЛШ &gt;115 г/м</w:t>
            </w:r>
            <w:r w:rsidRPr="00CF7494">
              <w:rPr>
                <w:rFonts w:ascii="Times New Roman" w:hAnsi="Times New Roman" w:cs="Times New Roman"/>
                <w:sz w:val="28"/>
                <w:szCs w:val="28"/>
                <w:vertAlign w:val="superscript"/>
                <w:lang w:val="uk-UA"/>
              </w:rPr>
              <w:t>2</w:t>
            </w:r>
            <w:r w:rsidRPr="00CF7494">
              <w:rPr>
                <w:rFonts w:ascii="Times New Roman" w:hAnsi="Times New Roman" w:cs="Times New Roman"/>
                <w:sz w:val="28"/>
                <w:szCs w:val="28"/>
                <w:lang w:val="uk-UA"/>
              </w:rPr>
              <w:t xml:space="preserve"> у чоловіків і &gt;95 г/м</w:t>
            </w:r>
            <w:r w:rsidRPr="00CF7494">
              <w:rPr>
                <w:rFonts w:ascii="Times New Roman" w:hAnsi="Times New Roman" w:cs="Times New Roman"/>
                <w:sz w:val="28"/>
                <w:szCs w:val="28"/>
                <w:vertAlign w:val="superscript"/>
                <w:lang w:val="uk-UA"/>
              </w:rPr>
              <w:t>2</w:t>
            </w:r>
            <w:r w:rsidRPr="00CF7494">
              <w:rPr>
                <w:rFonts w:ascii="Times New Roman" w:hAnsi="Times New Roman" w:cs="Times New Roman"/>
                <w:sz w:val="28"/>
                <w:szCs w:val="28"/>
                <w:lang w:val="uk-UA"/>
              </w:rPr>
              <w:t xml:space="preserve"> у жінок або ІММ ЛШ &gt;55 г/м</w:t>
            </w:r>
            <w:r w:rsidRPr="00CF7494">
              <w:rPr>
                <w:rFonts w:ascii="Times New Roman" w:hAnsi="Times New Roman" w:cs="Times New Roman"/>
                <w:sz w:val="28"/>
                <w:szCs w:val="28"/>
                <w:vertAlign w:val="superscript"/>
                <w:lang w:val="uk-UA"/>
              </w:rPr>
              <w:t>2</w:t>
            </w:r>
            <w:r w:rsidRPr="00CF7494">
              <w:rPr>
                <w:rFonts w:ascii="Times New Roman" w:hAnsi="Times New Roman" w:cs="Times New Roman"/>
                <w:sz w:val="28"/>
                <w:szCs w:val="28"/>
                <w:lang w:val="uk-UA"/>
              </w:rPr>
              <w:t xml:space="preserve"> у чоловіків і &gt;47 г/м</w:t>
            </w:r>
            <w:r w:rsidRPr="00CF7494">
              <w:rPr>
                <w:rFonts w:ascii="Times New Roman" w:hAnsi="Times New Roman" w:cs="Times New Roman"/>
                <w:sz w:val="28"/>
                <w:szCs w:val="28"/>
                <w:vertAlign w:val="superscript"/>
                <w:lang w:val="uk-UA"/>
              </w:rPr>
              <w:t>2</w:t>
            </w:r>
            <w:r w:rsidRPr="00CF7494">
              <w:rPr>
                <w:rFonts w:ascii="Times New Roman" w:hAnsi="Times New Roman" w:cs="Times New Roman"/>
                <w:sz w:val="28"/>
                <w:szCs w:val="28"/>
                <w:lang w:val="uk-UA"/>
              </w:rPr>
              <w:t xml:space="preserve"> у жінок), МРТ та/або </w:t>
            </w:r>
          </w:p>
          <w:p w14:paraId="29F9517E" w14:textId="77777777" w:rsidR="00C40EA9" w:rsidRPr="00CF7494" w:rsidRDefault="00C40EA9" w:rsidP="00806B93">
            <w:pPr>
              <w:pStyle w:val="a7"/>
              <w:numPr>
                <w:ilvl w:val="0"/>
                <w:numId w:val="158"/>
              </w:numPr>
              <w:autoSpaceDE w:val="0"/>
              <w:autoSpaceDN w:val="0"/>
              <w:adjustRightInd w:val="0"/>
              <w:spacing w:after="0" w:line="360" w:lineRule="auto"/>
              <w:ind w:left="0" w:firstLine="0"/>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ФП без вираженого органічного ураження серця* та/або</w:t>
            </w:r>
          </w:p>
          <w:p w14:paraId="5CB81C06" w14:textId="77777777" w:rsidR="00C40EA9" w:rsidRPr="00CF7494" w:rsidRDefault="00C40EA9" w:rsidP="00806B93">
            <w:pPr>
              <w:pStyle w:val="a7"/>
              <w:numPr>
                <w:ilvl w:val="0"/>
                <w:numId w:val="158"/>
              </w:numPr>
              <w:autoSpaceDE w:val="0"/>
              <w:autoSpaceDN w:val="0"/>
              <w:adjustRightInd w:val="0"/>
              <w:spacing w:after="0" w:line="360" w:lineRule="auto"/>
              <w:ind w:left="0" w:firstLine="0"/>
              <w:jc w:val="both"/>
              <w:rPr>
                <w:rFonts w:ascii="Times New Roman" w:hAnsi="Times New Roman" w:cs="Times New Roman"/>
                <w:sz w:val="28"/>
                <w:szCs w:val="28"/>
                <w:lang w:val="uk-UA"/>
              </w:rPr>
            </w:pPr>
            <w:proofErr w:type="spellStart"/>
            <w:r w:rsidRPr="00CF7494">
              <w:rPr>
                <w:rFonts w:ascii="Times New Roman" w:hAnsi="Times New Roman" w:cs="Times New Roman"/>
                <w:sz w:val="28"/>
                <w:szCs w:val="28"/>
                <w:lang w:val="uk-UA"/>
              </w:rPr>
              <w:t>мікроальбумінурія</w:t>
            </w:r>
            <w:proofErr w:type="spellEnd"/>
            <w:r w:rsidRPr="00CF7494">
              <w:rPr>
                <w:rFonts w:ascii="Times New Roman" w:hAnsi="Times New Roman" w:cs="Times New Roman"/>
                <w:sz w:val="28"/>
                <w:szCs w:val="28"/>
                <w:lang w:val="uk-UA"/>
              </w:rPr>
              <w:t xml:space="preserve"> (30–300 мг/добу) чи підвищене співвідношення альбумін/креатинін (30-300 мг/г) та/або</w:t>
            </w:r>
          </w:p>
          <w:p w14:paraId="1E17F670" w14:textId="77777777" w:rsidR="00C40EA9" w:rsidRPr="00CF7494" w:rsidRDefault="00C40EA9" w:rsidP="00806B93">
            <w:pPr>
              <w:pStyle w:val="a7"/>
              <w:numPr>
                <w:ilvl w:val="0"/>
                <w:numId w:val="158"/>
              </w:numPr>
              <w:autoSpaceDE w:val="0"/>
              <w:autoSpaceDN w:val="0"/>
              <w:adjustRightInd w:val="0"/>
              <w:spacing w:after="0" w:line="360" w:lineRule="auto"/>
              <w:ind w:left="0" w:firstLine="0"/>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ХХН ІІІ стадії (</w:t>
            </w:r>
            <w:proofErr w:type="spellStart"/>
            <w:r w:rsidRPr="00CF7494">
              <w:rPr>
                <w:rFonts w:ascii="Times New Roman" w:hAnsi="Times New Roman" w:cs="Times New Roman"/>
                <w:sz w:val="28"/>
                <w:szCs w:val="28"/>
                <w:lang w:val="uk-UA"/>
              </w:rPr>
              <w:t>рШКФ</w:t>
            </w:r>
            <w:proofErr w:type="spellEnd"/>
            <w:r w:rsidRPr="00CF7494">
              <w:rPr>
                <w:rFonts w:ascii="Times New Roman" w:hAnsi="Times New Roman" w:cs="Times New Roman"/>
                <w:sz w:val="28"/>
                <w:szCs w:val="28"/>
                <w:lang w:val="uk-UA"/>
              </w:rPr>
              <w:t xml:space="preserve"> 30-59 мл/хв/1,73м</w:t>
            </w:r>
            <w:r w:rsidRPr="00CF7494">
              <w:rPr>
                <w:rFonts w:ascii="Times New Roman" w:hAnsi="Times New Roman" w:cs="Times New Roman"/>
                <w:sz w:val="28"/>
                <w:szCs w:val="28"/>
                <w:vertAlign w:val="superscript"/>
                <w:lang w:val="uk-UA"/>
              </w:rPr>
              <w:t>2</w:t>
            </w:r>
            <w:r w:rsidRPr="00CF7494">
              <w:rPr>
                <w:rFonts w:ascii="Times New Roman" w:hAnsi="Times New Roman" w:cs="Times New Roman"/>
                <w:sz w:val="28"/>
                <w:szCs w:val="28"/>
                <w:lang w:val="uk-UA"/>
              </w:rPr>
              <w:t>) та/або</w:t>
            </w:r>
          </w:p>
          <w:p w14:paraId="1855DB84" w14:textId="77777777" w:rsidR="00C40EA9" w:rsidRPr="00CF7494" w:rsidRDefault="00C40EA9" w:rsidP="00806B93">
            <w:pPr>
              <w:pStyle w:val="a7"/>
              <w:numPr>
                <w:ilvl w:val="0"/>
                <w:numId w:val="158"/>
              </w:numPr>
              <w:autoSpaceDE w:val="0"/>
              <w:autoSpaceDN w:val="0"/>
              <w:adjustRightInd w:val="0"/>
              <w:spacing w:after="0" w:line="360" w:lineRule="auto"/>
              <w:ind w:left="0" w:firstLine="0"/>
              <w:jc w:val="both"/>
              <w:rPr>
                <w:rFonts w:ascii="Times New Roman" w:hAnsi="Times New Roman" w:cs="Times New Roman"/>
                <w:sz w:val="28"/>
                <w:szCs w:val="28"/>
                <w:lang w:val="uk-UA"/>
              </w:rPr>
            </w:pPr>
            <w:proofErr w:type="spellStart"/>
            <w:r w:rsidRPr="00CF7494">
              <w:rPr>
                <w:rFonts w:ascii="Times New Roman" w:hAnsi="Times New Roman" w:cs="Times New Roman"/>
                <w:sz w:val="28"/>
                <w:szCs w:val="28"/>
                <w:lang w:val="uk-UA"/>
              </w:rPr>
              <w:t>гомілково</w:t>
            </w:r>
            <w:proofErr w:type="spellEnd"/>
            <w:r w:rsidRPr="00CF7494">
              <w:rPr>
                <w:rFonts w:ascii="Times New Roman" w:hAnsi="Times New Roman" w:cs="Times New Roman"/>
                <w:sz w:val="28"/>
                <w:szCs w:val="28"/>
                <w:lang w:val="uk-UA"/>
              </w:rPr>
              <w:t xml:space="preserve">-плечовий індекс &gt;0,9 та/або </w:t>
            </w:r>
          </w:p>
          <w:p w14:paraId="30D30C9A" w14:textId="77777777" w:rsidR="00C40EA9" w:rsidRPr="00CF7494" w:rsidRDefault="00C40EA9" w:rsidP="00806B93">
            <w:pPr>
              <w:pStyle w:val="a7"/>
              <w:numPr>
                <w:ilvl w:val="0"/>
                <w:numId w:val="158"/>
              </w:numPr>
              <w:autoSpaceDE w:val="0"/>
              <w:autoSpaceDN w:val="0"/>
              <w:adjustRightInd w:val="0"/>
              <w:spacing w:after="0" w:line="360" w:lineRule="auto"/>
              <w:ind w:left="0" w:firstLine="0"/>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 xml:space="preserve">артеріальна жорсткість: пульсовий тиск ≥60 мм </w:t>
            </w:r>
            <w:proofErr w:type="spellStart"/>
            <w:r w:rsidRPr="00CF7494">
              <w:rPr>
                <w:rFonts w:ascii="Times New Roman" w:hAnsi="Times New Roman" w:cs="Times New Roman"/>
                <w:sz w:val="28"/>
                <w:szCs w:val="28"/>
                <w:lang w:val="uk-UA"/>
              </w:rPr>
              <w:t>рт</w:t>
            </w:r>
            <w:proofErr w:type="spellEnd"/>
            <w:r w:rsidRPr="00CF7494">
              <w:rPr>
                <w:rFonts w:ascii="Times New Roman" w:hAnsi="Times New Roman" w:cs="Times New Roman"/>
                <w:sz w:val="28"/>
                <w:szCs w:val="28"/>
                <w:lang w:val="uk-UA"/>
              </w:rPr>
              <w:t xml:space="preserve">. ст. (у осіб &gt;60 р.), </w:t>
            </w:r>
            <w:proofErr w:type="spellStart"/>
            <w:r w:rsidRPr="00CF7494">
              <w:rPr>
                <w:rFonts w:ascii="Times New Roman" w:hAnsi="Times New Roman" w:cs="Times New Roman"/>
                <w:sz w:val="28"/>
                <w:szCs w:val="28"/>
                <w:lang w:val="uk-UA"/>
              </w:rPr>
              <w:t>каротидно-феморальна</w:t>
            </w:r>
            <w:proofErr w:type="spellEnd"/>
            <w:r w:rsidRPr="00CF7494">
              <w:rPr>
                <w:rFonts w:ascii="Times New Roman" w:hAnsi="Times New Roman" w:cs="Times New Roman"/>
                <w:sz w:val="28"/>
                <w:szCs w:val="28"/>
                <w:lang w:val="uk-UA"/>
              </w:rPr>
              <w:t xml:space="preserve"> швидкість поширення пульсової хвилі &gt;10 м/с та/або</w:t>
            </w:r>
          </w:p>
          <w:p w14:paraId="2B974BE2" w14:textId="77777777" w:rsidR="00C40EA9" w:rsidRPr="00CF7494" w:rsidRDefault="00C40EA9" w:rsidP="00806B93">
            <w:pPr>
              <w:pStyle w:val="a7"/>
              <w:numPr>
                <w:ilvl w:val="0"/>
                <w:numId w:val="158"/>
              </w:numPr>
              <w:autoSpaceDE w:val="0"/>
              <w:autoSpaceDN w:val="0"/>
              <w:adjustRightInd w:val="0"/>
              <w:spacing w:after="0" w:line="360" w:lineRule="auto"/>
              <w:ind w:left="0" w:firstLine="0"/>
              <w:jc w:val="both"/>
              <w:rPr>
                <w:rFonts w:ascii="Times New Roman" w:hAnsi="Times New Roman" w:cs="Times New Roman"/>
                <w:b/>
                <w:sz w:val="28"/>
                <w:szCs w:val="28"/>
                <w:lang w:val="uk-UA"/>
              </w:rPr>
            </w:pPr>
            <w:r w:rsidRPr="00CF7494">
              <w:rPr>
                <w:rFonts w:ascii="Times New Roman" w:hAnsi="Times New Roman" w:cs="Times New Roman"/>
                <w:sz w:val="28"/>
                <w:szCs w:val="28"/>
                <w:lang w:val="uk-UA"/>
              </w:rPr>
              <w:t xml:space="preserve">Крововиливи та/або ексудати в сітківці з набряком зорового </w:t>
            </w:r>
            <w:proofErr w:type="spellStart"/>
            <w:r w:rsidRPr="00CF7494">
              <w:rPr>
                <w:rFonts w:ascii="Times New Roman" w:hAnsi="Times New Roman" w:cs="Times New Roman"/>
                <w:sz w:val="28"/>
                <w:szCs w:val="28"/>
                <w:lang w:val="uk-UA"/>
              </w:rPr>
              <w:t>нерва</w:t>
            </w:r>
            <w:proofErr w:type="spellEnd"/>
            <w:r w:rsidRPr="00CF7494">
              <w:rPr>
                <w:rFonts w:ascii="Times New Roman" w:hAnsi="Times New Roman" w:cs="Times New Roman"/>
                <w:sz w:val="28"/>
                <w:szCs w:val="28"/>
                <w:lang w:val="uk-UA"/>
              </w:rPr>
              <w:t xml:space="preserve"> чи без нього.</w:t>
            </w:r>
          </w:p>
        </w:tc>
      </w:tr>
      <w:tr w:rsidR="00640ABF" w:rsidRPr="00CF7494" w14:paraId="370BF280" w14:textId="77777777" w:rsidTr="00274B52">
        <w:tc>
          <w:tcPr>
            <w:tcW w:w="1526" w:type="dxa"/>
          </w:tcPr>
          <w:p w14:paraId="4AC175A1" w14:textId="77777777" w:rsidR="00C40EA9" w:rsidRPr="00CF7494" w:rsidRDefault="00C40EA9" w:rsidP="00274B52">
            <w:pPr>
              <w:autoSpaceDE w:val="0"/>
              <w:autoSpaceDN w:val="0"/>
              <w:adjustRightInd w:val="0"/>
              <w:spacing w:line="360" w:lineRule="auto"/>
              <w:jc w:val="both"/>
              <w:rPr>
                <w:b/>
                <w:sz w:val="28"/>
                <w:szCs w:val="28"/>
                <w:lang w:val="uk-UA"/>
              </w:rPr>
            </w:pPr>
            <w:r w:rsidRPr="00CF7494">
              <w:rPr>
                <w:b/>
                <w:sz w:val="28"/>
                <w:szCs w:val="28"/>
                <w:lang w:val="uk-UA"/>
              </w:rPr>
              <w:t>Стадія ІІІ</w:t>
            </w:r>
          </w:p>
        </w:tc>
        <w:tc>
          <w:tcPr>
            <w:tcW w:w="7938" w:type="dxa"/>
          </w:tcPr>
          <w:p w14:paraId="7ACA7A33" w14:textId="77777777" w:rsidR="00C40EA9" w:rsidRPr="00CF7494" w:rsidRDefault="00C40EA9" w:rsidP="00274B52">
            <w:pPr>
              <w:autoSpaceDE w:val="0"/>
              <w:autoSpaceDN w:val="0"/>
              <w:adjustRightInd w:val="0"/>
              <w:spacing w:line="360" w:lineRule="auto"/>
              <w:jc w:val="both"/>
              <w:rPr>
                <w:sz w:val="28"/>
                <w:szCs w:val="28"/>
                <w:lang w:val="uk-UA"/>
              </w:rPr>
            </w:pPr>
            <w:r w:rsidRPr="00CF7494">
              <w:rPr>
                <w:sz w:val="28"/>
                <w:szCs w:val="28"/>
                <w:lang w:val="uk-UA"/>
              </w:rPr>
              <w:t>Є об’єктивні ознаки ушкодження органів-мішеней із симптомами з їхнього боку та порушенням функції</w:t>
            </w:r>
          </w:p>
          <w:p w14:paraId="44BEF921" w14:textId="77777777" w:rsidR="00C40EA9" w:rsidRPr="00CF7494" w:rsidRDefault="00C40EA9" w:rsidP="00274B52">
            <w:pPr>
              <w:autoSpaceDE w:val="0"/>
              <w:autoSpaceDN w:val="0"/>
              <w:adjustRightInd w:val="0"/>
              <w:spacing w:line="360" w:lineRule="auto"/>
              <w:ind w:firstLine="709"/>
              <w:jc w:val="both"/>
              <w:rPr>
                <w:sz w:val="28"/>
                <w:szCs w:val="28"/>
                <w:lang w:val="uk-UA"/>
              </w:rPr>
            </w:pPr>
            <w:r w:rsidRPr="00CF7494">
              <w:rPr>
                <w:sz w:val="28"/>
                <w:szCs w:val="28"/>
                <w:lang w:val="uk-UA"/>
              </w:rPr>
              <w:t>Серце:</w:t>
            </w:r>
          </w:p>
          <w:p w14:paraId="6D68318A" w14:textId="77777777" w:rsidR="00C40EA9" w:rsidRPr="00CF7494" w:rsidRDefault="00C40EA9" w:rsidP="00274B52">
            <w:pPr>
              <w:numPr>
                <w:ilvl w:val="0"/>
                <w:numId w:val="4"/>
              </w:numPr>
              <w:autoSpaceDE w:val="0"/>
              <w:autoSpaceDN w:val="0"/>
              <w:adjustRightInd w:val="0"/>
              <w:spacing w:line="360" w:lineRule="auto"/>
              <w:ind w:left="0" w:firstLine="709"/>
              <w:contextualSpacing/>
              <w:jc w:val="both"/>
              <w:rPr>
                <w:rFonts w:eastAsia="Calibri"/>
                <w:sz w:val="28"/>
                <w:szCs w:val="28"/>
                <w:lang w:val="uk-UA" w:eastAsia="en-US"/>
              </w:rPr>
            </w:pPr>
            <w:r w:rsidRPr="00CF7494">
              <w:rPr>
                <w:rFonts w:eastAsia="Calibri"/>
                <w:sz w:val="28"/>
                <w:szCs w:val="28"/>
                <w:lang w:val="uk-UA" w:eastAsia="en-US"/>
              </w:rPr>
              <w:t>ІХС: інфаркт міокарда</w:t>
            </w:r>
          </w:p>
          <w:p w14:paraId="51417112" w14:textId="77777777" w:rsidR="00C40EA9" w:rsidRPr="00CF7494" w:rsidRDefault="00C40EA9" w:rsidP="00274B52">
            <w:pPr>
              <w:numPr>
                <w:ilvl w:val="0"/>
                <w:numId w:val="4"/>
              </w:numPr>
              <w:autoSpaceDE w:val="0"/>
              <w:autoSpaceDN w:val="0"/>
              <w:adjustRightInd w:val="0"/>
              <w:spacing w:line="360" w:lineRule="auto"/>
              <w:ind w:left="0" w:firstLine="709"/>
              <w:contextualSpacing/>
              <w:jc w:val="both"/>
              <w:rPr>
                <w:rFonts w:eastAsia="Calibri"/>
                <w:sz w:val="28"/>
                <w:szCs w:val="28"/>
                <w:lang w:val="uk-UA" w:eastAsia="en-US"/>
              </w:rPr>
            </w:pPr>
            <w:r w:rsidRPr="00CF7494">
              <w:rPr>
                <w:rFonts w:eastAsia="Calibri"/>
                <w:sz w:val="28"/>
                <w:szCs w:val="28"/>
                <w:lang w:val="uk-UA" w:eastAsia="en-US"/>
              </w:rPr>
              <w:t>СН ІІБ-ІІІ стадії, зокрема, СН з ФВ ЛШ &lt;45%</w:t>
            </w:r>
          </w:p>
          <w:p w14:paraId="569B95C8" w14:textId="77777777" w:rsidR="00C40EA9" w:rsidRPr="00CF7494" w:rsidRDefault="00C40EA9" w:rsidP="00274B52">
            <w:pPr>
              <w:numPr>
                <w:ilvl w:val="0"/>
                <w:numId w:val="4"/>
              </w:numPr>
              <w:autoSpaceDE w:val="0"/>
              <w:autoSpaceDN w:val="0"/>
              <w:adjustRightInd w:val="0"/>
              <w:spacing w:line="360" w:lineRule="auto"/>
              <w:ind w:left="0" w:firstLine="709"/>
              <w:contextualSpacing/>
              <w:jc w:val="both"/>
              <w:rPr>
                <w:rFonts w:eastAsia="Calibri"/>
                <w:sz w:val="28"/>
                <w:szCs w:val="28"/>
                <w:lang w:val="uk-UA" w:eastAsia="en-US"/>
              </w:rPr>
            </w:pPr>
            <w:r w:rsidRPr="00CF7494">
              <w:rPr>
                <w:rFonts w:eastAsia="Calibri"/>
                <w:sz w:val="28"/>
                <w:szCs w:val="28"/>
                <w:lang w:val="uk-UA" w:eastAsia="en-US"/>
              </w:rPr>
              <w:t>постійна ФП на фоні вираженого органічного ураження серця</w:t>
            </w:r>
          </w:p>
          <w:p w14:paraId="29CDF61F" w14:textId="77777777" w:rsidR="00C40EA9" w:rsidRPr="00CF7494" w:rsidRDefault="00C40EA9" w:rsidP="00274B52">
            <w:pPr>
              <w:autoSpaceDE w:val="0"/>
              <w:autoSpaceDN w:val="0"/>
              <w:adjustRightInd w:val="0"/>
              <w:spacing w:line="360" w:lineRule="auto"/>
              <w:ind w:firstLine="709"/>
              <w:jc w:val="both"/>
              <w:rPr>
                <w:sz w:val="28"/>
                <w:szCs w:val="28"/>
                <w:lang w:val="uk-UA"/>
              </w:rPr>
            </w:pPr>
            <w:r w:rsidRPr="00CF7494">
              <w:rPr>
                <w:sz w:val="28"/>
                <w:szCs w:val="28"/>
                <w:lang w:val="uk-UA"/>
              </w:rPr>
              <w:t>Мозок:</w:t>
            </w:r>
          </w:p>
          <w:p w14:paraId="5D67BC48" w14:textId="77777777" w:rsidR="00C40EA9" w:rsidRPr="00CF7494" w:rsidRDefault="00C40EA9" w:rsidP="00274B52">
            <w:pPr>
              <w:numPr>
                <w:ilvl w:val="0"/>
                <w:numId w:val="3"/>
              </w:numPr>
              <w:autoSpaceDE w:val="0"/>
              <w:autoSpaceDN w:val="0"/>
              <w:adjustRightInd w:val="0"/>
              <w:spacing w:line="360" w:lineRule="auto"/>
              <w:ind w:left="0" w:firstLine="709"/>
              <w:contextualSpacing/>
              <w:jc w:val="both"/>
              <w:rPr>
                <w:rFonts w:eastAsia="Calibri"/>
                <w:sz w:val="28"/>
                <w:szCs w:val="28"/>
                <w:lang w:val="uk-UA" w:eastAsia="en-US"/>
              </w:rPr>
            </w:pPr>
            <w:r w:rsidRPr="00CF7494">
              <w:rPr>
                <w:rFonts w:eastAsia="Calibri"/>
                <w:sz w:val="28"/>
                <w:szCs w:val="28"/>
                <w:lang w:val="uk-UA" w:eastAsia="en-US"/>
              </w:rPr>
              <w:t xml:space="preserve">інсульт (ішемічний, геморагічний) </w:t>
            </w:r>
          </w:p>
          <w:p w14:paraId="6FAEF8C2" w14:textId="77777777" w:rsidR="00C40EA9" w:rsidRPr="00CF7494" w:rsidRDefault="00C40EA9" w:rsidP="00274B52">
            <w:pPr>
              <w:numPr>
                <w:ilvl w:val="0"/>
                <w:numId w:val="3"/>
              </w:numPr>
              <w:autoSpaceDE w:val="0"/>
              <w:autoSpaceDN w:val="0"/>
              <w:adjustRightInd w:val="0"/>
              <w:spacing w:line="360" w:lineRule="auto"/>
              <w:ind w:left="0" w:firstLine="709"/>
              <w:contextualSpacing/>
              <w:jc w:val="both"/>
              <w:rPr>
                <w:rFonts w:eastAsia="Calibri"/>
                <w:sz w:val="28"/>
                <w:szCs w:val="28"/>
                <w:lang w:val="uk-UA" w:eastAsia="en-US"/>
              </w:rPr>
            </w:pPr>
            <w:proofErr w:type="spellStart"/>
            <w:r w:rsidRPr="00CF7494">
              <w:rPr>
                <w:rFonts w:eastAsia="Calibri"/>
                <w:sz w:val="28"/>
                <w:szCs w:val="28"/>
                <w:lang w:val="uk-UA" w:eastAsia="en-US"/>
              </w:rPr>
              <w:t>транзиторна</w:t>
            </w:r>
            <w:proofErr w:type="spellEnd"/>
            <w:r w:rsidRPr="00CF7494">
              <w:rPr>
                <w:rFonts w:eastAsia="Calibri"/>
                <w:sz w:val="28"/>
                <w:szCs w:val="28"/>
                <w:lang w:val="uk-UA" w:eastAsia="en-US"/>
              </w:rPr>
              <w:t xml:space="preserve"> ішемічна атака </w:t>
            </w:r>
          </w:p>
          <w:p w14:paraId="268A2C2E" w14:textId="77777777" w:rsidR="00C40EA9" w:rsidRPr="00CF7494" w:rsidRDefault="00C40EA9" w:rsidP="00274B52">
            <w:pPr>
              <w:autoSpaceDE w:val="0"/>
              <w:autoSpaceDN w:val="0"/>
              <w:adjustRightInd w:val="0"/>
              <w:spacing w:line="360" w:lineRule="auto"/>
              <w:ind w:firstLine="709"/>
              <w:jc w:val="both"/>
              <w:rPr>
                <w:sz w:val="28"/>
                <w:szCs w:val="28"/>
                <w:lang w:val="uk-UA"/>
              </w:rPr>
            </w:pPr>
            <w:r w:rsidRPr="00CF7494">
              <w:rPr>
                <w:sz w:val="28"/>
                <w:szCs w:val="28"/>
                <w:lang w:val="uk-UA"/>
              </w:rPr>
              <w:t>Нирки:</w:t>
            </w:r>
          </w:p>
          <w:p w14:paraId="1DCDA460" w14:textId="77777777" w:rsidR="00C40EA9" w:rsidRPr="00CF7494" w:rsidRDefault="00C40EA9" w:rsidP="00274B52">
            <w:pPr>
              <w:numPr>
                <w:ilvl w:val="0"/>
                <w:numId w:val="3"/>
              </w:numPr>
              <w:autoSpaceDE w:val="0"/>
              <w:autoSpaceDN w:val="0"/>
              <w:adjustRightInd w:val="0"/>
              <w:spacing w:line="360" w:lineRule="auto"/>
              <w:ind w:left="0" w:firstLine="709"/>
              <w:contextualSpacing/>
              <w:jc w:val="both"/>
              <w:rPr>
                <w:rFonts w:eastAsia="Calibri"/>
                <w:sz w:val="28"/>
                <w:szCs w:val="28"/>
                <w:lang w:val="uk-UA" w:eastAsia="en-US"/>
              </w:rPr>
            </w:pPr>
            <w:r w:rsidRPr="00CF7494">
              <w:rPr>
                <w:rFonts w:eastAsia="Calibri"/>
                <w:sz w:val="28"/>
                <w:szCs w:val="28"/>
                <w:lang w:val="uk-UA" w:eastAsia="en-US"/>
              </w:rPr>
              <w:lastRenderedPageBreak/>
              <w:t xml:space="preserve"> ХХН ІV стадії, </w:t>
            </w:r>
            <w:proofErr w:type="spellStart"/>
            <w:r w:rsidRPr="00CF7494">
              <w:rPr>
                <w:rFonts w:eastAsia="Calibri"/>
                <w:sz w:val="28"/>
                <w:szCs w:val="28"/>
                <w:lang w:val="uk-UA" w:eastAsia="en-US"/>
              </w:rPr>
              <w:t>рШКФ</w:t>
            </w:r>
            <w:proofErr w:type="spellEnd"/>
            <w:r w:rsidRPr="00CF7494">
              <w:rPr>
                <w:rFonts w:eastAsia="Calibri"/>
                <w:sz w:val="28"/>
                <w:szCs w:val="28"/>
                <w:lang w:val="uk-UA" w:eastAsia="en-US"/>
              </w:rPr>
              <w:t xml:space="preserve"> &lt;30 мл/хв/1,73 м</w:t>
            </w:r>
            <w:r w:rsidRPr="00CF7494">
              <w:rPr>
                <w:rFonts w:eastAsia="Calibri"/>
                <w:sz w:val="28"/>
                <w:szCs w:val="28"/>
                <w:vertAlign w:val="superscript"/>
                <w:lang w:val="uk-UA" w:eastAsia="en-US"/>
              </w:rPr>
              <w:t>2</w:t>
            </w:r>
          </w:p>
          <w:p w14:paraId="7527AB2C" w14:textId="77777777" w:rsidR="00C40EA9" w:rsidRPr="00CF7494" w:rsidRDefault="00C40EA9" w:rsidP="00274B52">
            <w:pPr>
              <w:numPr>
                <w:ilvl w:val="0"/>
                <w:numId w:val="3"/>
              </w:numPr>
              <w:autoSpaceDE w:val="0"/>
              <w:autoSpaceDN w:val="0"/>
              <w:adjustRightInd w:val="0"/>
              <w:spacing w:line="360" w:lineRule="auto"/>
              <w:ind w:left="0" w:firstLine="709"/>
              <w:contextualSpacing/>
              <w:jc w:val="both"/>
              <w:rPr>
                <w:rFonts w:eastAsia="Calibri"/>
                <w:sz w:val="28"/>
                <w:szCs w:val="28"/>
                <w:lang w:val="uk-UA" w:eastAsia="en-US"/>
              </w:rPr>
            </w:pPr>
            <w:proofErr w:type="spellStart"/>
            <w:r w:rsidRPr="00CF7494">
              <w:rPr>
                <w:rFonts w:eastAsia="Calibri"/>
                <w:sz w:val="28"/>
                <w:szCs w:val="28"/>
                <w:lang w:val="uk-UA" w:eastAsia="en-US"/>
              </w:rPr>
              <w:t>макроальбумінурія</w:t>
            </w:r>
            <w:proofErr w:type="spellEnd"/>
            <w:r w:rsidRPr="00CF7494">
              <w:rPr>
                <w:rFonts w:eastAsia="Calibri"/>
                <w:sz w:val="28"/>
                <w:szCs w:val="28"/>
                <w:lang w:val="uk-UA" w:eastAsia="en-US"/>
              </w:rPr>
              <w:t xml:space="preserve"> (протеїнурія) &gt;300 мг/добу)</w:t>
            </w:r>
          </w:p>
          <w:p w14:paraId="0DDEAEF3" w14:textId="77777777" w:rsidR="00C40EA9" w:rsidRPr="00CF7494" w:rsidRDefault="00C40EA9" w:rsidP="00274B52">
            <w:pPr>
              <w:autoSpaceDE w:val="0"/>
              <w:autoSpaceDN w:val="0"/>
              <w:adjustRightInd w:val="0"/>
              <w:spacing w:line="360" w:lineRule="auto"/>
              <w:ind w:firstLine="709"/>
              <w:jc w:val="both"/>
              <w:rPr>
                <w:sz w:val="28"/>
                <w:szCs w:val="28"/>
                <w:lang w:val="uk-UA"/>
              </w:rPr>
            </w:pPr>
            <w:r w:rsidRPr="00CF7494">
              <w:rPr>
                <w:sz w:val="28"/>
                <w:szCs w:val="28"/>
                <w:lang w:val="uk-UA"/>
              </w:rPr>
              <w:t>Судини:</w:t>
            </w:r>
          </w:p>
          <w:p w14:paraId="32EA4C69" w14:textId="77777777" w:rsidR="00C40EA9" w:rsidRPr="00CF7494" w:rsidRDefault="00C40EA9" w:rsidP="00274B52">
            <w:pPr>
              <w:numPr>
                <w:ilvl w:val="0"/>
                <w:numId w:val="3"/>
              </w:numPr>
              <w:autoSpaceDE w:val="0"/>
              <w:autoSpaceDN w:val="0"/>
              <w:adjustRightInd w:val="0"/>
              <w:spacing w:line="360" w:lineRule="auto"/>
              <w:ind w:left="0" w:firstLine="709"/>
              <w:contextualSpacing/>
              <w:jc w:val="both"/>
              <w:rPr>
                <w:rFonts w:eastAsia="Calibri"/>
                <w:sz w:val="28"/>
                <w:szCs w:val="28"/>
                <w:lang w:val="uk-UA" w:eastAsia="en-US"/>
              </w:rPr>
            </w:pPr>
            <w:r w:rsidRPr="00CF7494">
              <w:rPr>
                <w:rFonts w:eastAsia="Calibri"/>
                <w:sz w:val="28"/>
                <w:szCs w:val="28"/>
                <w:lang w:val="uk-UA" w:eastAsia="en-US"/>
              </w:rPr>
              <w:t>аневризма/розшаровування аорти</w:t>
            </w:r>
          </w:p>
          <w:p w14:paraId="61823175" w14:textId="77777777" w:rsidR="00C40EA9" w:rsidRPr="00CF7494" w:rsidRDefault="00C40EA9" w:rsidP="00274B52">
            <w:pPr>
              <w:numPr>
                <w:ilvl w:val="0"/>
                <w:numId w:val="3"/>
              </w:numPr>
              <w:autoSpaceDE w:val="0"/>
              <w:autoSpaceDN w:val="0"/>
              <w:adjustRightInd w:val="0"/>
              <w:spacing w:line="360" w:lineRule="auto"/>
              <w:ind w:left="0" w:firstLine="709"/>
              <w:contextualSpacing/>
              <w:jc w:val="both"/>
              <w:rPr>
                <w:rFonts w:eastAsia="Calibri"/>
                <w:b/>
                <w:sz w:val="28"/>
                <w:szCs w:val="28"/>
                <w:lang w:val="uk-UA" w:eastAsia="en-US"/>
              </w:rPr>
            </w:pPr>
            <w:r w:rsidRPr="00CF7494">
              <w:rPr>
                <w:rFonts w:eastAsia="Calibri"/>
                <w:sz w:val="28"/>
                <w:szCs w:val="28"/>
                <w:lang w:val="uk-UA" w:eastAsia="en-US"/>
              </w:rPr>
              <w:t>наявність атеросклеротичної бляшки (&gt;50%) при візуалізації</w:t>
            </w:r>
          </w:p>
          <w:p w14:paraId="5AB0431F" w14:textId="77777777" w:rsidR="00C40EA9" w:rsidRPr="00CF7494" w:rsidRDefault="00C40EA9" w:rsidP="00274B52">
            <w:pPr>
              <w:numPr>
                <w:ilvl w:val="0"/>
                <w:numId w:val="3"/>
              </w:numPr>
              <w:autoSpaceDE w:val="0"/>
              <w:autoSpaceDN w:val="0"/>
              <w:adjustRightInd w:val="0"/>
              <w:spacing w:line="360" w:lineRule="auto"/>
              <w:ind w:left="0" w:firstLine="709"/>
              <w:contextualSpacing/>
              <w:jc w:val="both"/>
              <w:rPr>
                <w:rFonts w:eastAsia="Calibri"/>
                <w:b/>
                <w:sz w:val="28"/>
                <w:szCs w:val="28"/>
                <w:lang w:val="uk-UA" w:eastAsia="en-US"/>
              </w:rPr>
            </w:pPr>
            <w:r w:rsidRPr="00CF7494">
              <w:rPr>
                <w:rFonts w:eastAsia="Calibri"/>
                <w:sz w:val="28"/>
                <w:szCs w:val="28"/>
                <w:lang w:val="uk-UA" w:eastAsia="en-US"/>
              </w:rPr>
              <w:t>захворювання периферичних артерій.</w:t>
            </w:r>
          </w:p>
        </w:tc>
      </w:tr>
    </w:tbl>
    <w:p w14:paraId="6062E41A" w14:textId="6B32D080" w:rsidR="00C40EA9" w:rsidRPr="00CF7494" w:rsidRDefault="00C40EA9" w:rsidP="00C40EA9">
      <w:pPr>
        <w:autoSpaceDE w:val="0"/>
        <w:autoSpaceDN w:val="0"/>
        <w:adjustRightInd w:val="0"/>
        <w:jc w:val="both"/>
        <w:rPr>
          <w:bCs/>
          <w:lang w:val="uk-UA"/>
        </w:rPr>
      </w:pPr>
      <w:r w:rsidRPr="00CF7494">
        <w:rPr>
          <w:lang w:val="uk-UA"/>
        </w:rPr>
        <w:lastRenderedPageBreak/>
        <w:t xml:space="preserve">Примітки. ЛШ </w:t>
      </w:r>
      <w:r w:rsidRPr="00CF7494">
        <w:rPr>
          <w:b/>
          <w:lang w:val="uk-UA"/>
        </w:rPr>
        <w:t xml:space="preserve">– </w:t>
      </w:r>
      <w:r w:rsidRPr="00CF7494">
        <w:rPr>
          <w:bCs/>
          <w:lang w:val="uk-UA"/>
        </w:rPr>
        <w:t>лівий шлуночок.</w:t>
      </w:r>
      <w:r w:rsidRPr="00CF7494">
        <w:rPr>
          <w:b/>
          <w:lang w:val="uk-UA"/>
        </w:rPr>
        <w:t xml:space="preserve"> </w:t>
      </w:r>
      <w:r w:rsidRPr="00CF7494">
        <w:rPr>
          <w:lang w:val="uk-UA"/>
        </w:rPr>
        <w:t xml:space="preserve">* Маса міокарда ЛШ індексована за площею поверхні тіла. ** Маса міокарда ЛШ індексована за зростом. *** Ознаки вираженого органічного ураження серця: товщина міжшлуночкової перегородки та/або задньої стінки ≥14 мм, фракція викиду лівого шлуночка ≤45%. ЕКГ </w:t>
      </w:r>
      <w:r w:rsidRPr="00CF7494">
        <w:rPr>
          <w:b/>
          <w:lang w:val="uk-UA"/>
        </w:rPr>
        <w:t xml:space="preserve">– </w:t>
      </w:r>
      <w:r w:rsidRPr="00CF7494">
        <w:rPr>
          <w:lang w:val="uk-UA"/>
        </w:rPr>
        <w:t xml:space="preserve">електрокардіограма. </w:t>
      </w:r>
      <w:proofErr w:type="spellStart"/>
      <w:r w:rsidRPr="00CF7494">
        <w:rPr>
          <w:lang w:val="uk-UA"/>
        </w:rPr>
        <w:t>ЕхоКГ</w:t>
      </w:r>
      <w:proofErr w:type="spellEnd"/>
      <w:r w:rsidRPr="00CF7494">
        <w:rPr>
          <w:lang w:val="uk-UA"/>
        </w:rPr>
        <w:t xml:space="preserve"> </w:t>
      </w:r>
      <w:r w:rsidRPr="00CF7494">
        <w:rPr>
          <w:b/>
          <w:lang w:val="uk-UA"/>
        </w:rPr>
        <w:t xml:space="preserve">– </w:t>
      </w:r>
      <w:proofErr w:type="spellStart"/>
      <w:r w:rsidRPr="00CF7494">
        <w:rPr>
          <w:lang w:val="uk-UA"/>
        </w:rPr>
        <w:t>ехокардіографія</w:t>
      </w:r>
      <w:proofErr w:type="spellEnd"/>
      <w:r w:rsidRPr="00CF7494">
        <w:rPr>
          <w:lang w:val="uk-UA"/>
        </w:rPr>
        <w:t xml:space="preserve">. ІММ </w:t>
      </w:r>
      <w:r w:rsidRPr="00CF7494">
        <w:rPr>
          <w:b/>
          <w:lang w:val="uk-UA"/>
        </w:rPr>
        <w:t xml:space="preserve">– </w:t>
      </w:r>
      <w:r w:rsidRPr="00CF7494">
        <w:rPr>
          <w:lang w:val="uk-UA"/>
        </w:rPr>
        <w:t xml:space="preserve">МРТ </w:t>
      </w:r>
      <w:r w:rsidRPr="00CF7494">
        <w:rPr>
          <w:b/>
          <w:lang w:val="uk-UA"/>
        </w:rPr>
        <w:t xml:space="preserve">– </w:t>
      </w:r>
      <w:r w:rsidRPr="00CF7494">
        <w:rPr>
          <w:lang w:val="uk-UA"/>
        </w:rPr>
        <w:t>магнітно-резонансн</w:t>
      </w:r>
      <w:r w:rsidR="001249E3" w:rsidRPr="00CF7494">
        <w:rPr>
          <w:lang w:val="uk-UA"/>
        </w:rPr>
        <w:t xml:space="preserve">а </w:t>
      </w:r>
      <w:r w:rsidRPr="00CF7494">
        <w:rPr>
          <w:lang w:val="uk-UA"/>
        </w:rPr>
        <w:t xml:space="preserve">томографія. ШКФ </w:t>
      </w:r>
      <w:r w:rsidRPr="00CF7494">
        <w:rPr>
          <w:b/>
          <w:lang w:val="uk-UA"/>
        </w:rPr>
        <w:t xml:space="preserve">– </w:t>
      </w:r>
      <w:r w:rsidRPr="00CF7494">
        <w:rPr>
          <w:lang w:val="uk-UA"/>
        </w:rPr>
        <w:t xml:space="preserve">швидкість </w:t>
      </w:r>
      <w:proofErr w:type="spellStart"/>
      <w:r w:rsidRPr="00CF7494">
        <w:rPr>
          <w:lang w:val="uk-UA"/>
        </w:rPr>
        <w:t>клубочкової</w:t>
      </w:r>
      <w:proofErr w:type="spellEnd"/>
      <w:r w:rsidRPr="00CF7494">
        <w:rPr>
          <w:lang w:val="uk-UA"/>
        </w:rPr>
        <w:t xml:space="preserve"> фільтрації. ІХС </w:t>
      </w:r>
      <w:r w:rsidRPr="00CF7494">
        <w:rPr>
          <w:b/>
          <w:lang w:val="uk-UA"/>
        </w:rPr>
        <w:t xml:space="preserve">– </w:t>
      </w:r>
      <w:r w:rsidRPr="00CF7494">
        <w:rPr>
          <w:sz w:val="28"/>
          <w:szCs w:val="28"/>
          <w:lang w:val="uk-UA"/>
        </w:rPr>
        <w:t xml:space="preserve">ішемічна хвороба серця. </w:t>
      </w:r>
      <w:r w:rsidRPr="00CF7494">
        <w:rPr>
          <w:lang w:val="uk-UA"/>
        </w:rPr>
        <w:t xml:space="preserve">ФП </w:t>
      </w:r>
      <w:r w:rsidRPr="00CF7494">
        <w:rPr>
          <w:b/>
          <w:lang w:val="uk-UA"/>
        </w:rPr>
        <w:t xml:space="preserve">– </w:t>
      </w:r>
      <w:r w:rsidRPr="00CF7494">
        <w:rPr>
          <w:lang w:val="uk-UA"/>
        </w:rPr>
        <w:t xml:space="preserve">фібриляція передсердь. ХХН </w:t>
      </w:r>
      <w:r w:rsidRPr="00CF7494">
        <w:rPr>
          <w:b/>
          <w:lang w:val="uk-UA"/>
        </w:rPr>
        <w:t xml:space="preserve">– </w:t>
      </w:r>
      <w:r w:rsidRPr="00CF7494">
        <w:rPr>
          <w:lang w:val="uk-UA"/>
        </w:rPr>
        <w:t xml:space="preserve">хронічна хвороба нирок. </w:t>
      </w:r>
      <w:r w:rsidRPr="00CF7494">
        <w:rPr>
          <w:rFonts w:eastAsia="Calibri"/>
          <w:lang w:val="uk-UA" w:eastAsia="en-US"/>
        </w:rPr>
        <w:t xml:space="preserve">СН </w:t>
      </w:r>
      <w:r w:rsidRPr="00CF7494">
        <w:rPr>
          <w:b/>
          <w:lang w:val="uk-UA"/>
        </w:rPr>
        <w:t xml:space="preserve">– </w:t>
      </w:r>
      <w:r w:rsidRPr="00CF7494">
        <w:rPr>
          <w:rFonts w:eastAsia="Calibri"/>
          <w:lang w:val="uk-UA" w:eastAsia="en-US"/>
        </w:rPr>
        <w:t xml:space="preserve">серцева недостатність. ФВ </w:t>
      </w:r>
      <w:r w:rsidRPr="00CF7494">
        <w:rPr>
          <w:b/>
          <w:lang w:val="uk-UA"/>
        </w:rPr>
        <w:t xml:space="preserve">– </w:t>
      </w:r>
      <w:r w:rsidRPr="00CF7494">
        <w:rPr>
          <w:bCs/>
          <w:lang w:val="uk-UA"/>
        </w:rPr>
        <w:t>фракція викиду.</w:t>
      </w:r>
    </w:p>
    <w:p w14:paraId="4CD59DD9" w14:textId="77777777" w:rsidR="00C40EA9" w:rsidRPr="00CF7494" w:rsidRDefault="00C40EA9" w:rsidP="00C40EA9">
      <w:pPr>
        <w:spacing w:line="360" w:lineRule="auto"/>
        <w:jc w:val="both"/>
        <w:rPr>
          <w:lang w:val="uk-UA"/>
        </w:rPr>
      </w:pPr>
    </w:p>
    <w:p w14:paraId="3A1576F5" w14:textId="77777777" w:rsidR="00C40EA9" w:rsidRPr="00CF7494" w:rsidRDefault="00C40EA9" w:rsidP="00C40EA9">
      <w:pPr>
        <w:spacing w:line="360" w:lineRule="auto"/>
        <w:ind w:firstLine="709"/>
        <w:jc w:val="center"/>
        <w:rPr>
          <w:b/>
          <w:sz w:val="28"/>
          <w:szCs w:val="28"/>
          <w:lang w:val="uk-UA"/>
        </w:rPr>
      </w:pPr>
      <w:r w:rsidRPr="00CF7494">
        <w:rPr>
          <w:b/>
          <w:sz w:val="28"/>
          <w:szCs w:val="28"/>
          <w:lang w:val="uk-UA"/>
        </w:rPr>
        <w:t>Серцево-судинний ризик і артеріальна гіпертензія</w:t>
      </w:r>
    </w:p>
    <w:p w14:paraId="648168C6" w14:textId="1B30306B" w:rsidR="00C40EA9" w:rsidRPr="00CF7494" w:rsidRDefault="00C40EA9" w:rsidP="00C40EA9">
      <w:pPr>
        <w:spacing w:line="360" w:lineRule="auto"/>
        <w:ind w:firstLine="709"/>
        <w:jc w:val="both"/>
        <w:rPr>
          <w:bCs/>
          <w:sz w:val="28"/>
          <w:szCs w:val="28"/>
          <w:lang w:val="uk-UA"/>
        </w:rPr>
      </w:pPr>
      <w:r w:rsidRPr="00CF7494">
        <w:rPr>
          <w:bCs/>
          <w:sz w:val="28"/>
          <w:szCs w:val="28"/>
          <w:lang w:val="uk-UA"/>
        </w:rPr>
        <w:t>Стратифікація серцево-судинного ризику (СС-ризик)</w:t>
      </w:r>
      <w:r w:rsidR="001249E3" w:rsidRPr="00CF7494">
        <w:rPr>
          <w:bCs/>
          <w:sz w:val="28"/>
          <w:szCs w:val="28"/>
          <w:lang w:val="uk-UA"/>
        </w:rPr>
        <w:t xml:space="preserve"> </w:t>
      </w:r>
      <w:r w:rsidRPr="00CF7494">
        <w:rPr>
          <w:bCs/>
          <w:sz w:val="28"/>
          <w:szCs w:val="28"/>
          <w:lang w:val="uk-UA"/>
        </w:rPr>
        <w:t>повинна проводитися у кожного хворого з АГ, адже від цього залежить вибір тактики лікування. Фактори, що впливають на СС-ризик у хворих на АГ наведені у таблиці 3. Оцінка СС-ризику за допомогою шкал SCORE2 та SCOR</w:t>
      </w:r>
      <w:r w:rsidRPr="00CF7494">
        <w:rPr>
          <w:bCs/>
          <w:sz w:val="28"/>
          <w:szCs w:val="28"/>
          <w:lang w:val="en-US"/>
        </w:rPr>
        <w:t>E</w:t>
      </w:r>
      <w:r w:rsidRPr="00CF7494">
        <w:rPr>
          <w:bCs/>
          <w:sz w:val="28"/>
          <w:szCs w:val="28"/>
          <w:lang w:val="uk-UA"/>
        </w:rPr>
        <w:t xml:space="preserve">2-OP (для пацієнтів віком 70-89 років) рекомендована хворим з АГ, які не відносяться до високого або дуже високого СС-ризику внаслідок </w:t>
      </w:r>
      <w:proofErr w:type="spellStart"/>
      <w:r w:rsidRPr="00CF7494">
        <w:rPr>
          <w:bCs/>
          <w:sz w:val="28"/>
          <w:szCs w:val="28"/>
          <w:lang w:val="uk-UA"/>
        </w:rPr>
        <w:t>діагностованого</w:t>
      </w:r>
      <w:proofErr w:type="spellEnd"/>
      <w:r w:rsidRPr="00CF7494">
        <w:rPr>
          <w:bCs/>
          <w:sz w:val="28"/>
          <w:szCs w:val="28"/>
          <w:lang w:val="uk-UA"/>
        </w:rPr>
        <w:t xml:space="preserve"> ССЗ або хронічної </w:t>
      </w:r>
      <w:proofErr w:type="spellStart"/>
      <w:r w:rsidRPr="00CF7494">
        <w:rPr>
          <w:bCs/>
          <w:sz w:val="28"/>
          <w:szCs w:val="28"/>
          <w:lang w:val="uk-UA"/>
        </w:rPr>
        <w:t>хворобої</w:t>
      </w:r>
      <w:proofErr w:type="spellEnd"/>
      <w:r w:rsidRPr="00CF7494">
        <w:rPr>
          <w:bCs/>
          <w:sz w:val="28"/>
          <w:szCs w:val="28"/>
          <w:lang w:val="uk-UA"/>
        </w:rPr>
        <w:t xml:space="preserve"> нирок (ХХН), тривалого анамнезу або ускладненого цукрового діабету (ЦД), тяжкого ураження органів-мішеней (УОМ, н-д, гіпертрофія лівого шлуночка, ГЛШ) або значно підвищеного одного фактору ризику (ФР, н-д, альбумінурія). </w:t>
      </w:r>
    </w:p>
    <w:p w14:paraId="539D509D" w14:textId="77777777" w:rsidR="00C40EA9" w:rsidRPr="00CF7494" w:rsidRDefault="00C40EA9" w:rsidP="00C40EA9">
      <w:pPr>
        <w:spacing w:line="360" w:lineRule="auto"/>
        <w:ind w:firstLine="709"/>
        <w:jc w:val="both"/>
        <w:rPr>
          <w:lang w:val="uk-UA"/>
        </w:rPr>
      </w:pPr>
    </w:p>
    <w:p w14:paraId="552A8B53" w14:textId="77777777" w:rsidR="00C40EA9" w:rsidRPr="00CF7494" w:rsidRDefault="00C40EA9" w:rsidP="00C40EA9">
      <w:pPr>
        <w:spacing w:line="360" w:lineRule="auto"/>
        <w:ind w:firstLine="709"/>
        <w:jc w:val="both"/>
        <w:rPr>
          <w:sz w:val="28"/>
          <w:szCs w:val="28"/>
          <w:lang w:val="uk-UA"/>
        </w:rPr>
      </w:pPr>
      <w:r w:rsidRPr="00CF7494">
        <w:rPr>
          <w:b/>
          <w:sz w:val="28"/>
          <w:szCs w:val="28"/>
          <w:lang w:val="uk-UA"/>
        </w:rPr>
        <w:t xml:space="preserve">Таблиця 3. </w:t>
      </w:r>
      <w:r w:rsidRPr="00CF7494">
        <w:rPr>
          <w:sz w:val="28"/>
          <w:szCs w:val="28"/>
          <w:lang w:val="uk-UA"/>
        </w:rPr>
        <w:t>Фактори, що впливають на серцево-судинний ризик у пацієнтів з артеріальною гіпертензією (</w:t>
      </w:r>
      <w:r w:rsidRPr="00CF7494">
        <w:rPr>
          <w:sz w:val="28"/>
          <w:szCs w:val="28"/>
          <w:shd w:val="clear" w:color="auto" w:fill="FFFFFF"/>
        </w:rPr>
        <w:t>ESH</w:t>
      </w:r>
      <w:r w:rsidRPr="00CF7494">
        <w:rPr>
          <w:sz w:val="28"/>
          <w:szCs w:val="28"/>
          <w:shd w:val="clear" w:color="auto" w:fill="FFFFFF"/>
          <w:lang w:val="uk-UA"/>
        </w:rPr>
        <w:t xml:space="preserve">, </w:t>
      </w:r>
      <w:r w:rsidRPr="00CF7494">
        <w:rPr>
          <w:rFonts w:eastAsia="MyriadPro-Semibold"/>
          <w:bCs/>
          <w:sz w:val="28"/>
          <w:szCs w:val="28"/>
          <w:lang w:val="uk-UA"/>
        </w:rPr>
        <w:t>2023)</w:t>
      </w:r>
    </w:p>
    <w:tbl>
      <w:tblPr>
        <w:tblStyle w:val="22"/>
        <w:tblW w:w="0" w:type="auto"/>
        <w:tblLook w:val="04A0" w:firstRow="1" w:lastRow="0" w:firstColumn="1" w:lastColumn="0" w:noHBand="0" w:noVBand="1"/>
      </w:tblPr>
      <w:tblGrid>
        <w:gridCol w:w="9855"/>
      </w:tblGrid>
      <w:tr w:rsidR="00640ABF" w:rsidRPr="00CF7494" w14:paraId="2FB49027" w14:textId="77777777" w:rsidTr="00274B52">
        <w:tc>
          <w:tcPr>
            <w:tcW w:w="9855" w:type="dxa"/>
          </w:tcPr>
          <w:p w14:paraId="5C2FC565" w14:textId="77777777" w:rsidR="00C40EA9" w:rsidRPr="00CF7494" w:rsidRDefault="00C40EA9" w:rsidP="00274B52">
            <w:pPr>
              <w:spacing w:line="360" w:lineRule="auto"/>
              <w:jc w:val="center"/>
              <w:rPr>
                <w:b/>
                <w:bCs/>
                <w:sz w:val="28"/>
                <w:szCs w:val="28"/>
                <w:lang w:val="uk-UA"/>
              </w:rPr>
            </w:pPr>
            <w:r w:rsidRPr="00CF7494">
              <w:rPr>
                <w:b/>
                <w:bCs/>
                <w:sz w:val="28"/>
                <w:szCs w:val="28"/>
                <w:lang w:val="uk-UA"/>
              </w:rPr>
              <w:t>Параметри для стратифікації ризику, які включено в SCORE2 та SCORE2-OP</w:t>
            </w:r>
          </w:p>
        </w:tc>
      </w:tr>
      <w:tr w:rsidR="00640ABF" w:rsidRPr="00CF7494" w14:paraId="6B2D8ED3" w14:textId="77777777" w:rsidTr="00274B52">
        <w:tc>
          <w:tcPr>
            <w:tcW w:w="9855" w:type="dxa"/>
          </w:tcPr>
          <w:p w14:paraId="3D0B078D" w14:textId="77777777" w:rsidR="00C40EA9" w:rsidRPr="00CF7494" w:rsidRDefault="00C40EA9" w:rsidP="00274B52">
            <w:pPr>
              <w:spacing w:line="360" w:lineRule="auto"/>
              <w:jc w:val="both"/>
              <w:rPr>
                <w:sz w:val="28"/>
                <w:szCs w:val="28"/>
                <w:lang w:val="uk-UA"/>
              </w:rPr>
            </w:pPr>
            <w:r w:rsidRPr="00CF7494">
              <w:rPr>
                <w:sz w:val="28"/>
                <w:szCs w:val="28"/>
                <w:lang w:val="uk-UA"/>
              </w:rPr>
              <w:t>Стать (чоловіки &gt; жінки)</w:t>
            </w:r>
          </w:p>
        </w:tc>
      </w:tr>
      <w:tr w:rsidR="00640ABF" w:rsidRPr="00CF7494" w14:paraId="54AB04B8" w14:textId="77777777" w:rsidTr="00274B52">
        <w:tc>
          <w:tcPr>
            <w:tcW w:w="9855" w:type="dxa"/>
          </w:tcPr>
          <w:p w14:paraId="4DCD365A" w14:textId="77777777" w:rsidR="00C40EA9" w:rsidRPr="00CF7494" w:rsidRDefault="00C40EA9" w:rsidP="00274B52">
            <w:pPr>
              <w:spacing w:line="360" w:lineRule="auto"/>
              <w:jc w:val="both"/>
              <w:rPr>
                <w:sz w:val="28"/>
                <w:szCs w:val="28"/>
                <w:lang w:val="uk-UA"/>
              </w:rPr>
            </w:pPr>
            <w:r w:rsidRPr="00CF7494">
              <w:rPr>
                <w:sz w:val="28"/>
                <w:szCs w:val="28"/>
                <w:lang w:val="uk-UA"/>
              </w:rPr>
              <w:t>Вік</w:t>
            </w:r>
          </w:p>
        </w:tc>
      </w:tr>
      <w:tr w:rsidR="00640ABF" w:rsidRPr="00CF7494" w14:paraId="313809D3" w14:textId="77777777" w:rsidTr="00274B52">
        <w:tc>
          <w:tcPr>
            <w:tcW w:w="9855" w:type="dxa"/>
          </w:tcPr>
          <w:p w14:paraId="3FE0E182" w14:textId="77777777" w:rsidR="00C40EA9" w:rsidRPr="00CF7494" w:rsidRDefault="00C40EA9" w:rsidP="00274B52">
            <w:pPr>
              <w:spacing w:line="360" w:lineRule="auto"/>
              <w:jc w:val="both"/>
              <w:rPr>
                <w:sz w:val="28"/>
                <w:szCs w:val="28"/>
                <w:lang w:val="uk-UA"/>
              </w:rPr>
            </w:pPr>
            <w:r w:rsidRPr="00CF7494">
              <w:rPr>
                <w:sz w:val="28"/>
                <w:szCs w:val="28"/>
                <w:lang w:val="uk-UA"/>
              </w:rPr>
              <w:lastRenderedPageBreak/>
              <w:t>Рівень САТ</w:t>
            </w:r>
          </w:p>
        </w:tc>
      </w:tr>
      <w:tr w:rsidR="00640ABF" w:rsidRPr="00CF7494" w14:paraId="4D9EC93F" w14:textId="77777777" w:rsidTr="00274B52">
        <w:tc>
          <w:tcPr>
            <w:tcW w:w="9855" w:type="dxa"/>
          </w:tcPr>
          <w:p w14:paraId="4DDDB613" w14:textId="77777777" w:rsidR="00C40EA9" w:rsidRPr="00CF7494" w:rsidRDefault="00C40EA9" w:rsidP="00274B52">
            <w:pPr>
              <w:spacing w:line="360" w:lineRule="auto"/>
              <w:jc w:val="both"/>
              <w:rPr>
                <w:sz w:val="28"/>
                <w:szCs w:val="28"/>
                <w:lang w:val="uk-UA"/>
              </w:rPr>
            </w:pPr>
            <w:r w:rsidRPr="00CF7494">
              <w:rPr>
                <w:sz w:val="28"/>
                <w:szCs w:val="28"/>
                <w:lang w:val="uk-UA"/>
              </w:rPr>
              <w:t>Куріння на даний момент та в анамнезі</w:t>
            </w:r>
          </w:p>
        </w:tc>
      </w:tr>
      <w:tr w:rsidR="00640ABF" w:rsidRPr="00CF7494" w14:paraId="67E35AFC" w14:textId="77777777" w:rsidTr="00274B52">
        <w:tc>
          <w:tcPr>
            <w:tcW w:w="9855" w:type="dxa"/>
          </w:tcPr>
          <w:p w14:paraId="5F9B67A0" w14:textId="77777777" w:rsidR="00C40EA9" w:rsidRPr="00CF7494" w:rsidRDefault="00C40EA9" w:rsidP="00274B52">
            <w:pPr>
              <w:spacing w:line="360" w:lineRule="auto"/>
              <w:jc w:val="both"/>
              <w:rPr>
                <w:sz w:val="28"/>
                <w:szCs w:val="28"/>
                <w:lang w:val="uk-UA"/>
              </w:rPr>
            </w:pPr>
            <w:r w:rsidRPr="00CF7494">
              <w:rPr>
                <w:sz w:val="28"/>
                <w:szCs w:val="28"/>
                <w:lang w:val="uk-UA"/>
              </w:rPr>
              <w:t xml:space="preserve">Холестерин </w:t>
            </w:r>
            <w:proofErr w:type="spellStart"/>
            <w:r w:rsidRPr="00CF7494">
              <w:rPr>
                <w:sz w:val="28"/>
                <w:szCs w:val="28"/>
                <w:lang w:val="uk-UA"/>
              </w:rPr>
              <w:t>неЛПВЩ</w:t>
            </w:r>
            <w:proofErr w:type="spellEnd"/>
            <w:r w:rsidRPr="00CF7494">
              <w:rPr>
                <w:sz w:val="28"/>
                <w:szCs w:val="28"/>
                <w:lang w:val="uk-UA"/>
              </w:rPr>
              <w:t xml:space="preserve"> </w:t>
            </w:r>
          </w:p>
        </w:tc>
      </w:tr>
      <w:tr w:rsidR="00640ABF" w:rsidRPr="00CF7494" w14:paraId="14E50AEB" w14:textId="77777777" w:rsidTr="00274B52">
        <w:tc>
          <w:tcPr>
            <w:tcW w:w="9855" w:type="dxa"/>
          </w:tcPr>
          <w:p w14:paraId="18266B0A" w14:textId="77777777" w:rsidR="00C40EA9" w:rsidRPr="00CF7494" w:rsidRDefault="00C40EA9" w:rsidP="00274B52">
            <w:pPr>
              <w:spacing w:line="360" w:lineRule="auto"/>
              <w:jc w:val="both"/>
              <w:rPr>
                <w:b/>
                <w:bCs/>
                <w:sz w:val="28"/>
                <w:szCs w:val="28"/>
                <w:lang w:val="uk-UA"/>
              </w:rPr>
            </w:pPr>
            <w:r w:rsidRPr="00CF7494">
              <w:rPr>
                <w:b/>
                <w:bCs/>
                <w:sz w:val="28"/>
                <w:szCs w:val="28"/>
                <w:lang w:val="uk-UA"/>
              </w:rPr>
              <w:t>Встановлені нові фактори</w:t>
            </w:r>
          </w:p>
        </w:tc>
      </w:tr>
      <w:tr w:rsidR="00640ABF" w:rsidRPr="00CF7494" w14:paraId="108ABB5C" w14:textId="77777777" w:rsidTr="00274B52">
        <w:tc>
          <w:tcPr>
            <w:tcW w:w="9855" w:type="dxa"/>
          </w:tcPr>
          <w:p w14:paraId="31E09A43" w14:textId="77777777" w:rsidR="00C40EA9" w:rsidRPr="00CF7494" w:rsidRDefault="00C40EA9" w:rsidP="00274B52">
            <w:pPr>
              <w:spacing w:line="360" w:lineRule="auto"/>
              <w:jc w:val="both"/>
              <w:rPr>
                <w:sz w:val="28"/>
                <w:szCs w:val="28"/>
                <w:lang w:val="uk-UA"/>
              </w:rPr>
            </w:pPr>
            <w:r w:rsidRPr="00CF7494">
              <w:rPr>
                <w:sz w:val="28"/>
                <w:szCs w:val="28"/>
                <w:lang w:val="uk-UA"/>
              </w:rPr>
              <w:t>Анамнез раннього розвитку АГ в родині або в батьків</w:t>
            </w:r>
          </w:p>
        </w:tc>
      </w:tr>
      <w:tr w:rsidR="00640ABF" w:rsidRPr="00CF7494" w14:paraId="4ED09822" w14:textId="77777777" w:rsidTr="00274B52">
        <w:tc>
          <w:tcPr>
            <w:tcW w:w="9855" w:type="dxa"/>
          </w:tcPr>
          <w:p w14:paraId="354262AF" w14:textId="77777777" w:rsidR="00C40EA9" w:rsidRPr="00CF7494" w:rsidRDefault="00C40EA9" w:rsidP="00274B52">
            <w:pPr>
              <w:spacing w:line="360" w:lineRule="auto"/>
              <w:jc w:val="both"/>
              <w:rPr>
                <w:sz w:val="28"/>
                <w:szCs w:val="28"/>
                <w:lang w:val="uk-UA"/>
              </w:rPr>
            </w:pPr>
            <w:r w:rsidRPr="00CF7494">
              <w:rPr>
                <w:sz w:val="28"/>
                <w:szCs w:val="28"/>
                <w:lang w:val="uk-UA"/>
              </w:rPr>
              <w:t>Злоякісна АГ в особистому анамнезі</w:t>
            </w:r>
          </w:p>
        </w:tc>
      </w:tr>
      <w:tr w:rsidR="00640ABF" w:rsidRPr="00CF7494" w14:paraId="65AC7E26" w14:textId="77777777" w:rsidTr="00274B52">
        <w:tc>
          <w:tcPr>
            <w:tcW w:w="9855" w:type="dxa"/>
          </w:tcPr>
          <w:p w14:paraId="336931E9" w14:textId="77777777" w:rsidR="00C40EA9" w:rsidRPr="00CF7494" w:rsidRDefault="00C40EA9" w:rsidP="00274B52">
            <w:pPr>
              <w:spacing w:line="360" w:lineRule="auto"/>
              <w:jc w:val="both"/>
              <w:rPr>
                <w:sz w:val="28"/>
                <w:szCs w:val="28"/>
                <w:lang w:val="uk-UA"/>
              </w:rPr>
            </w:pPr>
            <w:r w:rsidRPr="00CF7494">
              <w:rPr>
                <w:sz w:val="28"/>
                <w:szCs w:val="28"/>
                <w:lang w:val="uk-UA"/>
              </w:rPr>
              <w:t>Сімейний анамнез раннього розвитку ССЗ (</w:t>
            </w:r>
            <w:proofErr w:type="spellStart"/>
            <w:r w:rsidRPr="00CF7494">
              <w:rPr>
                <w:sz w:val="28"/>
                <w:szCs w:val="28"/>
                <w:lang w:val="uk-UA"/>
              </w:rPr>
              <w:t>чол</w:t>
            </w:r>
            <w:proofErr w:type="spellEnd"/>
            <w:r w:rsidRPr="00CF7494">
              <w:rPr>
                <w:sz w:val="28"/>
                <w:szCs w:val="28"/>
                <w:lang w:val="uk-UA"/>
              </w:rPr>
              <w:t>. &lt;55 років, жінки &lt;65 років)</w:t>
            </w:r>
          </w:p>
        </w:tc>
      </w:tr>
      <w:tr w:rsidR="00640ABF" w:rsidRPr="00CF7494" w14:paraId="66489B71" w14:textId="77777777" w:rsidTr="00274B52">
        <w:tc>
          <w:tcPr>
            <w:tcW w:w="9855" w:type="dxa"/>
          </w:tcPr>
          <w:p w14:paraId="25707516" w14:textId="77777777" w:rsidR="00C40EA9" w:rsidRPr="00CF7494" w:rsidRDefault="00C40EA9" w:rsidP="00274B52">
            <w:pPr>
              <w:spacing w:line="360" w:lineRule="auto"/>
              <w:jc w:val="both"/>
              <w:rPr>
                <w:sz w:val="28"/>
                <w:szCs w:val="28"/>
                <w:lang w:val="uk-UA"/>
              </w:rPr>
            </w:pPr>
            <w:r w:rsidRPr="00CF7494">
              <w:rPr>
                <w:sz w:val="28"/>
                <w:szCs w:val="28"/>
                <w:lang w:val="uk-UA"/>
              </w:rPr>
              <w:t xml:space="preserve">Частота серцевих скорочень (в стані спокою &gt;80 </w:t>
            </w:r>
            <w:proofErr w:type="spellStart"/>
            <w:r w:rsidRPr="00CF7494">
              <w:rPr>
                <w:sz w:val="28"/>
                <w:szCs w:val="28"/>
                <w:lang w:val="uk-UA"/>
              </w:rPr>
              <w:t>уд</w:t>
            </w:r>
            <w:proofErr w:type="spellEnd"/>
            <w:r w:rsidRPr="00CF7494">
              <w:rPr>
                <w:sz w:val="28"/>
                <w:szCs w:val="28"/>
                <w:lang w:val="uk-UA"/>
              </w:rPr>
              <w:t>./хв)</w:t>
            </w:r>
          </w:p>
        </w:tc>
      </w:tr>
      <w:tr w:rsidR="00640ABF" w:rsidRPr="00CF7494" w14:paraId="7026EBBB" w14:textId="77777777" w:rsidTr="00274B52">
        <w:tc>
          <w:tcPr>
            <w:tcW w:w="9855" w:type="dxa"/>
          </w:tcPr>
          <w:p w14:paraId="0A801EB6" w14:textId="77777777" w:rsidR="00C40EA9" w:rsidRPr="00CF7494" w:rsidRDefault="00C40EA9" w:rsidP="00274B52">
            <w:pPr>
              <w:spacing w:line="360" w:lineRule="auto"/>
              <w:jc w:val="both"/>
              <w:rPr>
                <w:sz w:val="28"/>
                <w:szCs w:val="28"/>
                <w:lang w:val="uk-UA"/>
              </w:rPr>
            </w:pPr>
            <w:r w:rsidRPr="00CF7494">
              <w:rPr>
                <w:sz w:val="28"/>
                <w:szCs w:val="28"/>
                <w:lang w:val="uk-UA"/>
              </w:rPr>
              <w:t>Низька вага при народженні</w:t>
            </w:r>
          </w:p>
        </w:tc>
      </w:tr>
      <w:tr w:rsidR="00640ABF" w:rsidRPr="00CF7494" w14:paraId="2A645582" w14:textId="77777777" w:rsidTr="00274B52">
        <w:tc>
          <w:tcPr>
            <w:tcW w:w="9855" w:type="dxa"/>
          </w:tcPr>
          <w:p w14:paraId="202E46F1" w14:textId="77777777" w:rsidR="00C40EA9" w:rsidRPr="00CF7494" w:rsidRDefault="00C40EA9" w:rsidP="00274B52">
            <w:pPr>
              <w:spacing w:line="360" w:lineRule="auto"/>
              <w:jc w:val="both"/>
              <w:rPr>
                <w:sz w:val="28"/>
                <w:szCs w:val="28"/>
                <w:lang w:val="uk-UA"/>
              </w:rPr>
            </w:pPr>
            <w:r w:rsidRPr="00CF7494">
              <w:rPr>
                <w:sz w:val="28"/>
                <w:szCs w:val="28"/>
                <w:lang w:val="uk-UA"/>
              </w:rPr>
              <w:t>Малорухливий спосіб життя</w:t>
            </w:r>
          </w:p>
        </w:tc>
      </w:tr>
      <w:tr w:rsidR="00640ABF" w:rsidRPr="00CF7494" w14:paraId="04CF4B93" w14:textId="77777777" w:rsidTr="00274B52">
        <w:tc>
          <w:tcPr>
            <w:tcW w:w="9855" w:type="dxa"/>
          </w:tcPr>
          <w:p w14:paraId="66311A6A" w14:textId="77777777" w:rsidR="00C40EA9" w:rsidRPr="00CF7494" w:rsidRDefault="00C40EA9" w:rsidP="00274B52">
            <w:pPr>
              <w:spacing w:line="360" w:lineRule="auto"/>
              <w:jc w:val="both"/>
              <w:rPr>
                <w:sz w:val="28"/>
                <w:szCs w:val="28"/>
                <w:lang w:val="uk-UA"/>
              </w:rPr>
            </w:pPr>
            <w:r w:rsidRPr="00CF7494">
              <w:rPr>
                <w:sz w:val="28"/>
                <w:szCs w:val="28"/>
                <w:lang w:val="uk-UA"/>
              </w:rPr>
              <w:t>Ожиріння або надмірна маса тіла</w:t>
            </w:r>
          </w:p>
        </w:tc>
      </w:tr>
      <w:tr w:rsidR="00640ABF" w:rsidRPr="00CF7494" w14:paraId="6263F71C" w14:textId="77777777" w:rsidTr="00274B52">
        <w:tc>
          <w:tcPr>
            <w:tcW w:w="9855" w:type="dxa"/>
          </w:tcPr>
          <w:p w14:paraId="1F92EB92" w14:textId="77777777" w:rsidR="00C40EA9" w:rsidRPr="00CF7494" w:rsidRDefault="00C40EA9" w:rsidP="00274B52">
            <w:pPr>
              <w:spacing w:line="360" w:lineRule="auto"/>
              <w:jc w:val="both"/>
              <w:rPr>
                <w:sz w:val="28"/>
                <w:szCs w:val="28"/>
                <w:lang w:val="uk-UA"/>
              </w:rPr>
            </w:pPr>
            <w:r w:rsidRPr="00CF7494">
              <w:rPr>
                <w:sz w:val="28"/>
                <w:szCs w:val="28"/>
                <w:lang w:val="uk-UA"/>
              </w:rPr>
              <w:t>Рівень сечової кислоти</w:t>
            </w:r>
          </w:p>
        </w:tc>
      </w:tr>
      <w:tr w:rsidR="00640ABF" w:rsidRPr="00CF7494" w14:paraId="51C70E44" w14:textId="77777777" w:rsidTr="00274B52">
        <w:tc>
          <w:tcPr>
            <w:tcW w:w="9855" w:type="dxa"/>
          </w:tcPr>
          <w:p w14:paraId="300BDA6B" w14:textId="77777777" w:rsidR="00C40EA9" w:rsidRPr="00CF7494" w:rsidRDefault="00C40EA9" w:rsidP="00274B52">
            <w:pPr>
              <w:spacing w:line="360" w:lineRule="auto"/>
              <w:jc w:val="both"/>
              <w:rPr>
                <w:sz w:val="28"/>
                <w:szCs w:val="28"/>
                <w:lang w:val="uk-UA"/>
              </w:rPr>
            </w:pPr>
            <w:r w:rsidRPr="00CF7494">
              <w:rPr>
                <w:sz w:val="28"/>
                <w:szCs w:val="28"/>
                <w:lang w:val="uk-UA"/>
              </w:rPr>
              <w:t>ЦД</w:t>
            </w:r>
          </w:p>
        </w:tc>
      </w:tr>
      <w:tr w:rsidR="00640ABF" w:rsidRPr="00CF7494" w14:paraId="7B909B2C" w14:textId="77777777" w:rsidTr="00274B52">
        <w:tc>
          <w:tcPr>
            <w:tcW w:w="9855" w:type="dxa"/>
          </w:tcPr>
          <w:p w14:paraId="5C7B26E9" w14:textId="77777777" w:rsidR="00C40EA9" w:rsidRPr="00CF7494" w:rsidRDefault="00C40EA9" w:rsidP="00274B52">
            <w:pPr>
              <w:spacing w:line="360" w:lineRule="auto"/>
              <w:jc w:val="both"/>
              <w:rPr>
                <w:sz w:val="28"/>
                <w:szCs w:val="28"/>
                <w:lang w:val="uk-UA"/>
              </w:rPr>
            </w:pPr>
            <w:proofErr w:type="spellStart"/>
            <w:r w:rsidRPr="00CF7494">
              <w:rPr>
                <w:sz w:val="28"/>
                <w:szCs w:val="28"/>
                <w:lang w:val="uk-UA"/>
              </w:rPr>
              <w:t>Ліпопротеїн</w:t>
            </w:r>
            <w:proofErr w:type="spellEnd"/>
            <w:r w:rsidRPr="00CF7494">
              <w:rPr>
                <w:sz w:val="28"/>
                <w:szCs w:val="28"/>
                <w:lang w:val="uk-UA"/>
              </w:rPr>
              <w:t xml:space="preserve"> (а)</w:t>
            </w:r>
          </w:p>
        </w:tc>
      </w:tr>
      <w:tr w:rsidR="00640ABF" w:rsidRPr="00CF7494" w14:paraId="44E917B3" w14:textId="77777777" w:rsidTr="00274B52">
        <w:trPr>
          <w:trHeight w:val="343"/>
        </w:trPr>
        <w:tc>
          <w:tcPr>
            <w:tcW w:w="9855" w:type="dxa"/>
          </w:tcPr>
          <w:p w14:paraId="759DE1B7" w14:textId="77777777" w:rsidR="00C40EA9" w:rsidRPr="00CF7494" w:rsidRDefault="00C40EA9" w:rsidP="00274B52">
            <w:pPr>
              <w:spacing w:line="360" w:lineRule="auto"/>
              <w:jc w:val="both"/>
              <w:rPr>
                <w:sz w:val="28"/>
                <w:szCs w:val="28"/>
                <w:lang w:val="uk-UA"/>
              </w:rPr>
            </w:pPr>
            <w:r w:rsidRPr="00CF7494">
              <w:rPr>
                <w:sz w:val="28"/>
                <w:szCs w:val="28"/>
                <w:lang w:val="uk-UA"/>
              </w:rPr>
              <w:t>Рання менопауза</w:t>
            </w:r>
          </w:p>
        </w:tc>
      </w:tr>
      <w:tr w:rsidR="00640ABF" w:rsidRPr="00CF7494" w14:paraId="373D1463" w14:textId="77777777" w:rsidTr="00274B52">
        <w:trPr>
          <w:trHeight w:val="270"/>
        </w:trPr>
        <w:tc>
          <w:tcPr>
            <w:tcW w:w="9855" w:type="dxa"/>
          </w:tcPr>
          <w:p w14:paraId="3D3F0F5C" w14:textId="77777777" w:rsidR="00C40EA9" w:rsidRPr="00CF7494" w:rsidRDefault="00C40EA9" w:rsidP="00274B52">
            <w:pPr>
              <w:spacing w:line="360" w:lineRule="auto"/>
              <w:jc w:val="both"/>
              <w:rPr>
                <w:sz w:val="28"/>
                <w:szCs w:val="28"/>
                <w:lang w:val="uk-UA"/>
              </w:rPr>
            </w:pPr>
            <w:r w:rsidRPr="00CF7494">
              <w:rPr>
                <w:sz w:val="28"/>
                <w:szCs w:val="28"/>
                <w:lang w:val="uk-UA"/>
              </w:rPr>
              <w:t xml:space="preserve">Несприятливі наслідки вагітності (передчасні пологи, </w:t>
            </w:r>
            <w:proofErr w:type="spellStart"/>
            <w:r w:rsidRPr="00CF7494">
              <w:rPr>
                <w:sz w:val="28"/>
                <w:szCs w:val="28"/>
                <w:lang w:val="uk-UA"/>
              </w:rPr>
              <w:t>гестанційний</w:t>
            </w:r>
            <w:proofErr w:type="spellEnd"/>
            <w:r w:rsidRPr="00CF7494">
              <w:rPr>
                <w:sz w:val="28"/>
                <w:szCs w:val="28"/>
                <w:lang w:val="uk-UA"/>
              </w:rPr>
              <w:t xml:space="preserve"> цукровий діабет)</w:t>
            </w:r>
          </w:p>
        </w:tc>
      </w:tr>
      <w:tr w:rsidR="00640ABF" w:rsidRPr="00CF7494" w14:paraId="74572736" w14:textId="77777777" w:rsidTr="00274B52">
        <w:trPr>
          <w:trHeight w:val="343"/>
        </w:trPr>
        <w:tc>
          <w:tcPr>
            <w:tcW w:w="9855" w:type="dxa"/>
          </w:tcPr>
          <w:p w14:paraId="3D43FD3F" w14:textId="77777777" w:rsidR="00C40EA9" w:rsidRPr="00CF7494" w:rsidRDefault="00C40EA9" w:rsidP="00274B52">
            <w:pPr>
              <w:spacing w:line="360" w:lineRule="auto"/>
              <w:jc w:val="both"/>
              <w:rPr>
                <w:sz w:val="28"/>
                <w:szCs w:val="28"/>
                <w:lang w:val="uk-UA"/>
              </w:rPr>
            </w:pPr>
            <w:r w:rsidRPr="00CF7494">
              <w:rPr>
                <w:sz w:val="28"/>
                <w:szCs w:val="28"/>
                <w:lang w:val="uk-UA"/>
              </w:rPr>
              <w:t>Психосоціальні та соціально-економічні фактори</w:t>
            </w:r>
          </w:p>
        </w:tc>
      </w:tr>
      <w:tr w:rsidR="00640ABF" w:rsidRPr="00CF7494" w14:paraId="5953683F" w14:textId="77777777" w:rsidTr="00274B52">
        <w:trPr>
          <w:trHeight w:val="394"/>
        </w:trPr>
        <w:tc>
          <w:tcPr>
            <w:tcW w:w="9855" w:type="dxa"/>
          </w:tcPr>
          <w:p w14:paraId="4E882DD7" w14:textId="77777777" w:rsidR="00C40EA9" w:rsidRPr="00CF7494" w:rsidRDefault="00C40EA9" w:rsidP="00274B52">
            <w:pPr>
              <w:spacing w:line="360" w:lineRule="auto"/>
              <w:jc w:val="both"/>
              <w:rPr>
                <w:sz w:val="28"/>
                <w:szCs w:val="28"/>
                <w:lang w:val="uk-UA"/>
              </w:rPr>
            </w:pPr>
            <w:r w:rsidRPr="00CF7494">
              <w:rPr>
                <w:sz w:val="28"/>
                <w:szCs w:val="28"/>
                <w:lang w:val="uk-UA"/>
              </w:rPr>
              <w:t>Міграція</w:t>
            </w:r>
          </w:p>
        </w:tc>
      </w:tr>
      <w:tr w:rsidR="00640ABF" w:rsidRPr="00CF7494" w14:paraId="10EF4AD2" w14:textId="77777777" w:rsidTr="00274B52">
        <w:trPr>
          <w:trHeight w:val="103"/>
        </w:trPr>
        <w:tc>
          <w:tcPr>
            <w:tcW w:w="9855" w:type="dxa"/>
          </w:tcPr>
          <w:p w14:paraId="6FD31C3D" w14:textId="77777777" w:rsidR="00C40EA9" w:rsidRPr="00CF7494" w:rsidRDefault="00C40EA9" w:rsidP="00274B52">
            <w:pPr>
              <w:spacing w:line="360" w:lineRule="auto"/>
              <w:jc w:val="both"/>
              <w:rPr>
                <w:sz w:val="28"/>
                <w:szCs w:val="28"/>
                <w:lang w:val="uk-UA"/>
              </w:rPr>
            </w:pPr>
            <w:r w:rsidRPr="00CF7494">
              <w:rPr>
                <w:sz w:val="28"/>
                <w:szCs w:val="28"/>
                <w:lang w:val="uk-UA"/>
              </w:rPr>
              <w:t xml:space="preserve">Вплив навколишнього середовища: забруднення повітря або шуму </w:t>
            </w:r>
          </w:p>
        </w:tc>
      </w:tr>
      <w:tr w:rsidR="00640ABF" w:rsidRPr="00CF7494" w14:paraId="361A92DB" w14:textId="77777777" w:rsidTr="00274B52">
        <w:trPr>
          <w:trHeight w:val="103"/>
        </w:trPr>
        <w:tc>
          <w:tcPr>
            <w:tcW w:w="9855" w:type="dxa"/>
          </w:tcPr>
          <w:p w14:paraId="47161B1A" w14:textId="77777777" w:rsidR="00C40EA9" w:rsidRPr="00CF7494" w:rsidRDefault="00C40EA9" w:rsidP="00274B52">
            <w:pPr>
              <w:spacing w:line="360" w:lineRule="auto"/>
              <w:jc w:val="both"/>
              <w:rPr>
                <w:b/>
                <w:bCs/>
                <w:sz w:val="28"/>
                <w:szCs w:val="28"/>
                <w:lang w:val="uk-UA"/>
              </w:rPr>
            </w:pPr>
            <w:r w:rsidRPr="00CF7494">
              <w:rPr>
                <w:b/>
                <w:bCs/>
                <w:sz w:val="28"/>
                <w:szCs w:val="28"/>
                <w:lang w:val="uk-UA"/>
              </w:rPr>
              <w:t>Додаткові клінічні стани або супутні захворювання</w:t>
            </w:r>
          </w:p>
        </w:tc>
      </w:tr>
      <w:tr w:rsidR="00640ABF" w:rsidRPr="00CF7494" w14:paraId="47F86485" w14:textId="77777777" w:rsidTr="00274B52">
        <w:trPr>
          <w:trHeight w:val="103"/>
        </w:trPr>
        <w:tc>
          <w:tcPr>
            <w:tcW w:w="9855" w:type="dxa"/>
          </w:tcPr>
          <w:p w14:paraId="3480B04E" w14:textId="77777777" w:rsidR="00C40EA9" w:rsidRPr="00CF7494" w:rsidRDefault="00C40EA9" w:rsidP="00274B52">
            <w:pPr>
              <w:spacing w:line="360" w:lineRule="auto"/>
              <w:jc w:val="both"/>
              <w:rPr>
                <w:sz w:val="28"/>
                <w:szCs w:val="28"/>
                <w:lang w:val="uk-UA"/>
              </w:rPr>
            </w:pPr>
            <w:r w:rsidRPr="00CF7494">
              <w:rPr>
                <w:sz w:val="28"/>
                <w:szCs w:val="28"/>
                <w:lang w:val="uk-UA"/>
              </w:rPr>
              <w:t>Справжня резистентна гіпертензія</w:t>
            </w:r>
          </w:p>
        </w:tc>
      </w:tr>
      <w:tr w:rsidR="00640ABF" w:rsidRPr="00CF7494" w14:paraId="553528CE" w14:textId="77777777" w:rsidTr="00274B52">
        <w:trPr>
          <w:trHeight w:val="103"/>
        </w:trPr>
        <w:tc>
          <w:tcPr>
            <w:tcW w:w="9855" w:type="dxa"/>
          </w:tcPr>
          <w:p w14:paraId="1F352766" w14:textId="77777777" w:rsidR="00C40EA9" w:rsidRPr="00CF7494" w:rsidRDefault="00C40EA9" w:rsidP="00274B52">
            <w:pPr>
              <w:spacing w:line="360" w:lineRule="auto"/>
              <w:jc w:val="both"/>
              <w:rPr>
                <w:sz w:val="28"/>
                <w:szCs w:val="28"/>
                <w:lang w:val="uk-UA"/>
              </w:rPr>
            </w:pPr>
            <w:r w:rsidRPr="00CF7494">
              <w:rPr>
                <w:sz w:val="28"/>
                <w:szCs w:val="28"/>
                <w:lang w:val="uk-UA"/>
              </w:rPr>
              <w:t>Розлади сну (включаючи обструктивне апное сну)</w:t>
            </w:r>
          </w:p>
        </w:tc>
      </w:tr>
      <w:tr w:rsidR="00640ABF" w:rsidRPr="00CF7494" w14:paraId="73E506CB" w14:textId="77777777" w:rsidTr="00274B52">
        <w:trPr>
          <w:trHeight w:val="103"/>
        </w:trPr>
        <w:tc>
          <w:tcPr>
            <w:tcW w:w="9855" w:type="dxa"/>
          </w:tcPr>
          <w:p w14:paraId="736B3BE0" w14:textId="77777777" w:rsidR="00C40EA9" w:rsidRPr="00CF7494" w:rsidRDefault="00C40EA9" w:rsidP="00274B52">
            <w:pPr>
              <w:spacing w:line="360" w:lineRule="auto"/>
              <w:jc w:val="both"/>
              <w:rPr>
                <w:sz w:val="28"/>
                <w:szCs w:val="28"/>
                <w:lang w:val="uk-UA"/>
              </w:rPr>
            </w:pPr>
            <w:r w:rsidRPr="00CF7494">
              <w:rPr>
                <w:sz w:val="28"/>
                <w:szCs w:val="28"/>
                <w:lang w:val="uk-UA"/>
              </w:rPr>
              <w:t>Хронічне обструктивне захворювання легень</w:t>
            </w:r>
          </w:p>
        </w:tc>
      </w:tr>
      <w:tr w:rsidR="00640ABF" w:rsidRPr="00CF7494" w14:paraId="795559D1" w14:textId="77777777" w:rsidTr="00274B52">
        <w:trPr>
          <w:trHeight w:val="103"/>
        </w:trPr>
        <w:tc>
          <w:tcPr>
            <w:tcW w:w="9855" w:type="dxa"/>
          </w:tcPr>
          <w:p w14:paraId="344294DB" w14:textId="77777777" w:rsidR="00C40EA9" w:rsidRPr="00CF7494" w:rsidRDefault="00C40EA9" w:rsidP="00274B52">
            <w:pPr>
              <w:spacing w:line="360" w:lineRule="auto"/>
              <w:jc w:val="both"/>
              <w:rPr>
                <w:sz w:val="28"/>
                <w:szCs w:val="28"/>
                <w:lang w:val="uk-UA"/>
              </w:rPr>
            </w:pPr>
            <w:r w:rsidRPr="00CF7494">
              <w:rPr>
                <w:sz w:val="28"/>
                <w:szCs w:val="28"/>
                <w:lang w:val="uk-UA"/>
              </w:rPr>
              <w:t>Подагра</w:t>
            </w:r>
          </w:p>
        </w:tc>
      </w:tr>
      <w:tr w:rsidR="00640ABF" w:rsidRPr="00CF7494" w14:paraId="390A3199" w14:textId="77777777" w:rsidTr="00274B52">
        <w:trPr>
          <w:trHeight w:val="103"/>
        </w:trPr>
        <w:tc>
          <w:tcPr>
            <w:tcW w:w="9855" w:type="dxa"/>
          </w:tcPr>
          <w:p w14:paraId="5A6392F9" w14:textId="77777777" w:rsidR="00C40EA9" w:rsidRPr="00CF7494" w:rsidRDefault="00C40EA9" w:rsidP="00274B52">
            <w:pPr>
              <w:spacing w:line="360" w:lineRule="auto"/>
              <w:jc w:val="both"/>
              <w:rPr>
                <w:sz w:val="28"/>
                <w:szCs w:val="28"/>
                <w:lang w:val="uk-UA"/>
              </w:rPr>
            </w:pPr>
            <w:r w:rsidRPr="00CF7494">
              <w:rPr>
                <w:sz w:val="28"/>
                <w:szCs w:val="28"/>
                <w:lang w:val="uk-UA"/>
              </w:rPr>
              <w:t>Хронічні запальні захворювання</w:t>
            </w:r>
          </w:p>
        </w:tc>
      </w:tr>
      <w:tr w:rsidR="00640ABF" w:rsidRPr="00CF7494" w14:paraId="2640D47C" w14:textId="77777777" w:rsidTr="00274B52">
        <w:trPr>
          <w:trHeight w:val="103"/>
        </w:trPr>
        <w:tc>
          <w:tcPr>
            <w:tcW w:w="9855" w:type="dxa"/>
          </w:tcPr>
          <w:p w14:paraId="571D9DF0" w14:textId="77777777" w:rsidR="00C40EA9" w:rsidRPr="00CF7494" w:rsidRDefault="00C40EA9" w:rsidP="00274B52">
            <w:pPr>
              <w:spacing w:line="360" w:lineRule="auto"/>
              <w:jc w:val="both"/>
              <w:rPr>
                <w:sz w:val="28"/>
                <w:szCs w:val="28"/>
                <w:lang w:val="uk-UA"/>
              </w:rPr>
            </w:pPr>
            <w:r w:rsidRPr="00CF7494">
              <w:rPr>
                <w:sz w:val="28"/>
                <w:szCs w:val="28"/>
                <w:lang w:val="uk-UA"/>
              </w:rPr>
              <w:t>Неалкогольна жирова хвороба печінки</w:t>
            </w:r>
          </w:p>
        </w:tc>
      </w:tr>
      <w:tr w:rsidR="00640ABF" w:rsidRPr="00CF7494" w14:paraId="2D954B76" w14:textId="77777777" w:rsidTr="00274B52">
        <w:trPr>
          <w:trHeight w:val="103"/>
        </w:trPr>
        <w:tc>
          <w:tcPr>
            <w:tcW w:w="9855" w:type="dxa"/>
          </w:tcPr>
          <w:p w14:paraId="202459CA" w14:textId="77777777" w:rsidR="00C40EA9" w:rsidRPr="00CF7494" w:rsidRDefault="00C40EA9" w:rsidP="00274B52">
            <w:pPr>
              <w:spacing w:line="360" w:lineRule="auto"/>
              <w:jc w:val="both"/>
              <w:rPr>
                <w:sz w:val="28"/>
                <w:szCs w:val="28"/>
                <w:lang w:val="uk-UA"/>
              </w:rPr>
            </w:pPr>
            <w:r w:rsidRPr="00CF7494">
              <w:rPr>
                <w:sz w:val="28"/>
                <w:szCs w:val="28"/>
                <w:lang w:val="uk-UA"/>
              </w:rPr>
              <w:t>Хронічні інфекції (включаючи тривалий COVID-19)</w:t>
            </w:r>
          </w:p>
        </w:tc>
      </w:tr>
      <w:tr w:rsidR="00640ABF" w:rsidRPr="00CF7494" w14:paraId="74E0DE1B" w14:textId="77777777" w:rsidTr="00274B52">
        <w:trPr>
          <w:trHeight w:val="103"/>
        </w:trPr>
        <w:tc>
          <w:tcPr>
            <w:tcW w:w="9855" w:type="dxa"/>
          </w:tcPr>
          <w:p w14:paraId="537CC6BB" w14:textId="77777777" w:rsidR="00C40EA9" w:rsidRPr="00CF7494" w:rsidRDefault="00C40EA9" w:rsidP="00274B52">
            <w:pPr>
              <w:spacing w:line="360" w:lineRule="auto"/>
              <w:jc w:val="both"/>
              <w:rPr>
                <w:sz w:val="28"/>
                <w:szCs w:val="28"/>
                <w:lang w:val="uk-UA"/>
              </w:rPr>
            </w:pPr>
            <w:r w:rsidRPr="00CF7494">
              <w:rPr>
                <w:sz w:val="28"/>
                <w:szCs w:val="28"/>
                <w:lang w:val="uk-UA"/>
              </w:rPr>
              <w:t>Мігрень</w:t>
            </w:r>
          </w:p>
        </w:tc>
      </w:tr>
      <w:tr w:rsidR="00640ABF" w:rsidRPr="00CF7494" w14:paraId="5EF1777F" w14:textId="77777777" w:rsidTr="00274B52">
        <w:trPr>
          <w:trHeight w:val="103"/>
        </w:trPr>
        <w:tc>
          <w:tcPr>
            <w:tcW w:w="9855" w:type="dxa"/>
          </w:tcPr>
          <w:p w14:paraId="71B59A68" w14:textId="77777777" w:rsidR="00C40EA9" w:rsidRPr="00CF7494" w:rsidRDefault="00C40EA9" w:rsidP="00274B52">
            <w:pPr>
              <w:spacing w:line="360" w:lineRule="auto"/>
              <w:jc w:val="both"/>
              <w:rPr>
                <w:sz w:val="28"/>
                <w:szCs w:val="28"/>
                <w:lang w:val="uk-UA"/>
              </w:rPr>
            </w:pPr>
            <w:r w:rsidRPr="00CF7494">
              <w:rPr>
                <w:sz w:val="28"/>
                <w:szCs w:val="28"/>
                <w:lang w:val="uk-UA"/>
              </w:rPr>
              <w:lastRenderedPageBreak/>
              <w:t>Депресивні синдроми</w:t>
            </w:r>
          </w:p>
        </w:tc>
      </w:tr>
      <w:tr w:rsidR="00640ABF" w:rsidRPr="00CF7494" w14:paraId="4F613DA8" w14:textId="77777777" w:rsidTr="00274B52">
        <w:trPr>
          <w:trHeight w:val="103"/>
        </w:trPr>
        <w:tc>
          <w:tcPr>
            <w:tcW w:w="9855" w:type="dxa"/>
          </w:tcPr>
          <w:p w14:paraId="70823CBE" w14:textId="77777777" w:rsidR="00C40EA9" w:rsidRPr="00CF7494" w:rsidRDefault="00C40EA9" w:rsidP="00274B52">
            <w:pPr>
              <w:spacing w:line="360" w:lineRule="auto"/>
              <w:jc w:val="both"/>
              <w:rPr>
                <w:sz w:val="28"/>
                <w:szCs w:val="28"/>
                <w:lang w:val="uk-UA"/>
              </w:rPr>
            </w:pPr>
            <w:r w:rsidRPr="00CF7494">
              <w:rPr>
                <w:sz w:val="28"/>
                <w:szCs w:val="28"/>
                <w:lang w:val="uk-UA"/>
              </w:rPr>
              <w:t>Імпотенція</w:t>
            </w:r>
          </w:p>
        </w:tc>
      </w:tr>
      <w:tr w:rsidR="00640ABF" w:rsidRPr="00CF7494" w14:paraId="3FD3B233" w14:textId="77777777" w:rsidTr="00274B52">
        <w:trPr>
          <w:trHeight w:val="103"/>
        </w:trPr>
        <w:tc>
          <w:tcPr>
            <w:tcW w:w="9855" w:type="dxa"/>
          </w:tcPr>
          <w:p w14:paraId="608740F4" w14:textId="77777777" w:rsidR="00C40EA9" w:rsidRPr="00CF7494" w:rsidRDefault="00C40EA9" w:rsidP="00274B52">
            <w:pPr>
              <w:spacing w:line="360" w:lineRule="auto"/>
              <w:jc w:val="center"/>
              <w:rPr>
                <w:b/>
                <w:bCs/>
                <w:sz w:val="28"/>
                <w:szCs w:val="28"/>
                <w:lang w:val="uk-UA"/>
              </w:rPr>
            </w:pPr>
            <w:r w:rsidRPr="00CF7494">
              <w:rPr>
                <w:b/>
                <w:bCs/>
                <w:sz w:val="28"/>
                <w:szCs w:val="28"/>
                <w:lang w:val="uk-UA"/>
              </w:rPr>
              <w:t>Ураження органів, опосередковане АГ</w:t>
            </w:r>
          </w:p>
        </w:tc>
      </w:tr>
      <w:tr w:rsidR="00640ABF" w:rsidRPr="00CF7494" w14:paraId="2550A120" w14:textId="77777777" w:rsidTr="00274B52">
        <w:trPr>
          <w:trHeight w:val="293"/>
        </w:trPr>
        <w:tc>
          <w:tcPr>
            <w:tcW w:w="9855" w:type="dxa"/>
          </w:tcPr>
          <w:p w14:paraId="37681509" w14:textId="77777777" w:rsidR="00C40EA9" w:rsidRPr="00CF7494" w:rsidRDefault="00C40EA9" w:rsidP="00274B52">
            <w:pPr>
              <w:spacing w:line="360" w:lineRule="auto"/>
              <w:rPr>
                <w:sz w:val="28"/>
                <w:szCs w:val="28"/>
                <w:lang w:val="uk-UA"/>
              </w:rPr>
            </w:pPr>
            <w:r w:rsidRPr="00CF7494">
              <w:rPr>
                <w:sz w:val="28"/>
                <w:szCs w:val="28"/>
                <w:lang w:val="uk-UA"/>
              </w:rPr>
              <w:t>Артеріальна жорсткість:</w:t>
            </w:r>
          </w:p>
          <w:p w14:paraId="2EFBD130" w14:textId="77777777" w:rsidR="00C40EA9" w:rsidRPr="00CF7494" w:rsidRDefault="00C40EA9" w:rsidP="00274B52">
            <w:pPr>
              <w:spacing w:line="360" w:lineRule="auto"/>
              <w:rPr>
                <w:sz w:val="28"/>
                <w:szCs w:val="28"/>
                <w:lang w:val="uk-UA"/>
              </w:rPr>
            </w:pPr>
            <w:r w:rsidRPr="00CF7494">
              <w:rPr>
                <w:sz w:val="28"/>
                <w:szCs w:val="28"/>
                <w:lang w:val="uk-UA"/>
              </w:rPr>
              <w:t xml:space="preserve">Пульсовий тиск (у літніх людей) ≥60 мм </w:t>
            </w:r>
            <w:proofErr w:type="spellStart"/>
            <w:r w:rsidRPr="00CF7494">
              <w:rPr>
                <w:sz w:val="28"/>
                <w:szCs w:val="28"/>
                <w:lang w:val="uk-UA"/>
              </w:rPr>
              <w:t>рт.ст</w:t>
            </w:r>
            <w:proofErr w:type="spellEnd"/>
            <w:r w:rsidRPr="00CF7494">
              <w:rPr>
                <w:sz w:val="28"/>
                <w:szCs w:val="28"/>
                <w:lang w:val="uk-UA"/>
              </w:rPr>
              <w:t>.</w:t>
            </w:r>
          </w:p>
          <w:p w14:paraId="0D94ECE4" w14:textId="77777777" w:rsidR="00C40EA9" w:rsidRPr="00CF7494" w:rsidRDefault="00C40EA9" w:rsidP="00274B52">
            <w:pPr>
              <w:spacing w:line="360" w:lineRule="auto"/>
              <w:rPr>
                <w:sz w:val="28"/>
                <w:szCs w:val="28"/>
                <w:lang w:val="uk-UA"/>
              </w:rPr>
            </w:pPr>
            <w:proofErr w:type="spellStart"/>
            <w:r w:rsidRPr="00CF7494">
              <w:rPr>
                <w:sz w:val="28"/>
                <w:szCs w:val="28"/>
                <w:lang w:val="uk-UA"/>
              </w:rPr>
              <w:t>Каротидно-феморальна</w:t>
            </w:r>
            <w:proofErr w:type="spellEnd"/>
            <w:r w:rsidRPr="00CF7494">
              <w:rPr>
                <w:sz w:val="28"/>
                <w:szCs w:val="28"/>
                <w:lang w:val="uk-UA"/>
              </w:rPr>
              <w:t xml:space="preserve"> швидкість пульсової хвилі ˃10м/с </w:t>
            </w:r>
          </w:p>
        </w:tc>
      </w:tr>
      <w:tr w:rsidR="00640ABF" w:rsidRPr="00CF7494" w14:paraId="7D42EE2A" w14:textId="77777777" w:rsidTr="00274B52">
        <w:trPr>
          <w:trHeight w:val="293"/>
        </w:trPr>
        <w:tc>
          <w:tcPr>
            <w:tcW w:w="9855" w:type="dxa"/>
          </w:tcPr>
          <w:p w14:paraId="2142083E" w14:textId="77777777" w:rsidR="00C40EA9" w:rsidRPr="00CF7494" w:rsidRDefault="00C40EA9" w:rsidP="00274B52">
            <w:pPr>
              <w:spacing w:line="360" w:lineRule="auto"/>
              <w:rPr>
                <w:sz w:val="28"/>
                <w:szCs w:val="28"/>
                <w:lang w:val="uk-UA"/>
              </w:rPr>
            </w:pPr>
            <w:r w:rsidRPr="00CF7494">
              <w:rPr>
                <w:sz w:val="28"/>
                <w:szCs w:val="28"/>
                <w:lang w:val="uk-UA"/>
              </w:rPr>
              <w:t xml:space="preserve">Наявність </w:t>
            </w:r>
            <w:proofErr w:type="spellStart"/>
            <w:r w:rsidRPr="00CF7494">
              <w:rPr>
                <w:sz w:val="28"/>
                <w:szCs w:val="28"/>
                <w:lang w:val="uk-UA"/>
              </w:rPr>
              <w:t>негемодинамічно</w:t>
            </w:r>
            <w:proofErr w:type="spellEnd"/>
            <w:r w:rsidRPr="00CF7494">
              <w:rPr>
                <w:sz w:val="28"/>
                <w:szCs w:val="28"/>
                <w:lang w:val="uk-UA"/>
              </w:rPr>
              <w:t xml:space="preserve"> значущої атеросклеротичної бляшки (стеноз) при візуалізації</w:t>
            </w:r>
          </w:p>
        </w:tc>
      </w:tr>
      <w:tr w:rsidR="00640ABF" w:rsidRPr="00CF7494" w14:paraId="21243909" w14:textId="77777777" w:rsidTr="00274B52">
        <w:trPr>
          <w:trHeight w:val="293"/>
        </w:trPr>
        <w:tc>
          <w:tcPr>
            <w:tcW w:w="9855" w:type="dxa"/>
          </w:tcPr>
          <w:p w14:paraId="0BB7B194" w14:textId="77777777" w:rsidR="00C40EA9" w:rsidRPr="00CF7494" w:rsidRDefault="00C40EA9" w:rsidP="00274B52">
            <w:pPr>
              <w:spacing w:line="360" w:lineRule="auto"/>
              <w:rPr>
                <w:sz w:val="28"/>
                <w:szCs w:val="28"/>
                <w:lang w:val="uk-UA"/>
              </w:rPr>
            </w:pPr>
            <w:r w:rsidRPr="00CF7494">
              <w:rPr>
                <w:sz w:val="28"/>
                <w:szCs w:val="28"/>
                <w:lang w:val="uk-UA"/>
              </w:rPr>
              <w:t>ЕКГ- ознаки ГЛШ (індекс Соколова-</w:t>
            </w:r>
            <w:proofErr w:type="spellStart"/>
            <w:r w:rsidRPr="00CF7494">
              <w:rPr>
                <w:sz w:val="28"/>
                <w:szCs w:val="28"/>
                <w:lang w:val="uk-UA"/>
              </w:rPr>
              <w:t>Лайона</w:t>
            </w:r>
            <w:proofErr w:type="spellEnd"/>
            <w:r w:rsidRPr="00CF7494">
              <w:rPr>
                <w:sz w:val="28"/>
                <w:szCs w:val="28"/>
                <w:lang w:val="uk-UA"/>
              </w:rPr>
              <w:t xml:space="preserve"> ˃35 мм; чи R </w:t>
            </w:r>
            <w:proofErr w:type="spellStart"/>
            <w:r w:rsidRPr="00CF7494">
              <w:rPr>
                <w:sz w:val="28"/>
                <w:szCs w:val="28"/>
                <w:lang w:val="uk-UA"/>
              </w:rPr>
              <w:t>аVL</w:t>
            </w:r>
            <w:proofErr w:type="spellEnd"/>
            <w:r w:rsidRPr="00CF7494">
              <w:rPr>
                <w:sz w:val="28"/>
                <w:szCs w:val="28"/>
                <w:lang w:val="uk-UA"/>
              </w:rPr>
              <w:t xml:space="preserve"> ≥11 мм; чи </w:t>
            </w:r>
            <w:proofErr w:type="spellStart"/>
            <w:r w:rsidRPr="00CF7494">
              <w:rPr>
                <w:sz w:val="28"/>
                <w:szCs w:val="28"/>
                <w:lang w:val="uk-UA"/>
              </w:rPr>
              <w:t>вольтажний</w:t>
            </w:r>
            <w:proofErr w:type="spellEnd"/>
            <w:r w:rsidRPr="00CF7494">
              <w:rPr>
                <w:sz w:val="28"/>
                <w:szCs w:val="28"/>
                <w:lang w:val="uk-UA"/>
              </w:rPr>
              <w:t xml:space="preserve"> добуток </w:t>
            </w:r>
            <w:proofErr w:type="spellStart"/>
            <w:r w:rsidRPr="00CF7494">
              <w:rPr>
                <w:sz w:val="28"/>
                <w:szCs w:val="28"/>
                <w:lang w:val="uk-UA"/>
              </w:rPr>
              <w:t>Корнелла</w:t>
            </w:r>
            <w:proofErr w:type="spellEnd"/>
            <w:r w:rsidRPr="00CF7494">
              <w:rPr>
                <w:sz w:val="28"/>
                <w:szCs w:val="28"/>
                <w:lang w:val="uk-UA"/>
              </w:rPr>
              <w:t xml:space="preserve"> ˃2440 </w:t>
            </w:r>
            <w:proofErr w:type="spellStart"/>
            <w:r w:rsidRPr="00CF7494">
              <w:rPr>
                <w:sz w:val="28"/>
                <w:szCs w:val="28"/>
                <w:lang w:val="uk-UA"/>
              </w:rPr>
              <w:t>мм·мс</w:t>
            </w:r>
            <w:proofErr w:type="spellEnd"/>
            <w:r w:rsidRPr="00CF7494">
              <w:rPr>
                <w:sz w:val="28"/>
                <w:szCs w:val="28"/>
                <w:lang w:val="uk-UA"/>
              </w:rPr>
              <w:t xml:space="preserve">; чи </w:t>
            </w:r>
            <w:proofErr w:type="spellStart"/>
            <w:r w:rsidRPr="00CF7494">
              <w:rPr>
                <w:sz w:val="28"/>
                <w:szCs w:val="28"/>
                <w:lang w:val="uk-UA"/>
              </w:rPr>
              <w:t>вольтажний</w:t>
            </w:r>
            <w:proofErr w:type="spellEnd"/>
            <w:r w:rsidRPr="00CF7494">
              <w:rPr>
                <w:sz w:val="28"/>
                <w:szCs w:val="28"/>
                <w:lang w:val="uk-UA"/>
              </w:rPr>
              <w:t xml:space="preserve"> критерій </w:t>
            </w:r>
            <w:proofErr w:type="spellStart"/>
            <w:r w:rsidRPr="00CF7494">
              <w:rPr>
                <w:sz w:val="28"/>
                <w:szCs w:val="28"/>
                <w:lang w:val="uk-UA"/>
              </w:rPr>
              <w:t>Корнелла</w:t>
            </w:r>
            <w:proofErr w:type="spellEnd"/>
            <w:r w:rsidRPr="00CF7494">
              <w:rPr>
                <w:sz w:val="28"/>
                <w:szCs w:val="28"/>
                <w:lang w:val="uk-UA"/>
              </w:rPr>
              <w:t xml:space="preserve"> &gt; 28 мм для чоловіків чи &gt; 20 мм для жінок)</w:t>
            </w:r>
          </w:p>
        </w:tc>
      </w:tr>
      <w:tr w:rsidR="00640ABF" w:rsidRPr="00CF7494" w14:paraId="4F3E31CF" w14:textId="77777777" w:rsidTr="00274B52">
        <w:trPr>
          <w:trHeight w:val="293"/>
        </w:trPr>
        <w:tc>
          <w:tcPr>
            <w:tcW w:w="9855" w:type="dxa"/>
          </w:tcPr>
          <w:p w14:paraId="05ACBF94" w14:textId="77777777" w:rsidR="00C40EA9" w:rsidRPr="00CF7494" w:rsidRDefault="00C40EA9" w:rsidP="00274B52">
            <w:pPr>
              <w:spacing w:line="360" w:lineRule="auto"/>
              <w:jc w:val="both"/>
              <w:rPr>
                <w:sz w:val="28"/>
                <w:szCs w:val="28"/>
                <w:lang w:val="uk-UA"/>
              </w:rPr>
            </w:pPr>
            <w:proofErr w:type="spellStart"/>
            <w:r w:rsidRPr="00CF7494">
              <w:rPr>
                <w:sz w:val="28"/>
                <w:szCs w:val="28"/>
                <w:lang w:val="uk-UA"/>
              </w:rPr>
              <w:t>ЕхоКГ</w:t>
            </w:r>
            <w:proofErr w:type="spellEnd"/>
            <w:r w:rsidRPr="00CF7494">
              <w:rPr>
                <w:sz w:val="28"/>
                <w:szCs w:val="28"/>
                <w:lang w:val="uk-UA"/>
              </w:rPr>
              <w:t xml:space="preserve">- ознаки ГЛШ (індекс маси міокарда ЛШ: </w:t>
            </w:r>
            <w:proofErr w:type="spellStart"/>
            <w:r w:rsidRPr="00CF7494">
              <w:rPr>
                <w:sz w:val="28"/>
                <w:szCs w:val="28"/>
                <w:lang w:val="uk-UA"/>
              </w:rPr>
              <w:t>чол</w:t>
            </w:r>
            <w:proofErr w:type="spellEnd"/>
            <w:r w:rsidRPr="00CF7494">
              <w:rPr>
                <w:sz w:val="28"/>
                <w:szCs w:val="28"/>
                <w:lang w:val="uk-UA"/>
              </w:rPr>
              <w:t>. ˃50 г/м</w:t>
            </w:r>
            <w:r w:rsidRPr="00CF7494">
              <w:rPr>
                <w:sz w:val="28"/>
                <w:szCs w:val="28"/>
                <w:vertAlign w:val="superscript"/>
                <w:lang w:val="uk-UA"/>
              </w:rPr>
              <w:t>2.7</w:t>
            </w:r>
            <w:r w:rsidRPr="00CF7494">
              <w:rPr>
                <w:sz w:val="28"/>
                <w:szCs w:val="28"/>
                <w:lang w:val="uk-UA"/>
              </w:rPr>
              <w:t>; жінки ˃47 г/м</w:t>
            </w:r>
            <w:r w:rsidRPr="00CF7494">
              <w:rPr>
                <w:sz w:val="28"/>
                <w:szCs w:val="28"/>
                <w:vertAlign w:val="superscript"/>
                <w:lang w:val="uk-UA"/>
              </w:rPr>
              <w:t xml:space="preserve">2.7 </w:t>
            </w:r>
            <w:r w:rsidRPr="00CF7494">
              <w:rPr>
                <w:sz w:val="28"/>
                <w:szCs w:val="28"/>
                <w:lang w:val="uk-UA"/>
              </w:rPr>
              <w:t>(вага/м</w:t>
            </w:r>
            <w:r w:rsidRPr="00CF7494">
              <w:rPr>
                <w:sz w:val="28"/>
                <w:szCs w:val="28"/>
                <w:vertAlign w:val="superscript"/>
                <w:lang w:val="uk-UA"/>
              </w:rPr>
              <w:t>2.7</w:t>
            </w:r>
            <w:r w:rsidRPr="00CF7494">
              <w:rPr>
                <w:sz w:val="28"/>
                <w:szCs w:val="28"/>
                <w:lang w:val="uk-UA"/>
              </w:rPr>
              <w:t>); індексація до площі поверхні тіла (ППТ) можлива у пацієнтів з нормальною вагою; маса міокарда ЛШ/ППТ, г/м</w:t>
            </w:r>
            <w:r w:rsidRPr="00CF7494">
              <w:rPr>
                <w:sz w:val="28"/>
                <w:szCs w:val="28"/>
                <w:vertAlign w:val="superscript"/>
                <w:lang w:val="uk-UA"/>
              </w:rPr>
              <w:t xml:space="preserve">2 </w:t>
            </w:r>
            <w:proofErr w:type="spellStart"/>
            <w:r w:rsidRPr="00CF7494">
              <w:rPr>
                <w:sz w:val="28"/>
                <w:szCs w:val="28"/>
                <w:lang w:val="uk-UA"/>
              </w:rPr>
              <w:t>чол</w:t>
            </w:r>
            <w:proofErr w:type="spellEnd"/>
            <w:r w:rsidRPr="00CF7494">
              <w:rPr>
                <w:sz w:val="28"/>
                <w:szCs w:val="28"/>
                <w:lang w:val="uk-UA"/>
              </w:rPr>
              <w:t>. ˃115 г/м</w:t>
            </w:r>
            <w:r w:rsidRPr="00CF7494">
              <w:rPr>
                <w:sz w:val="28"/>
                <w:szCs w:val="28"/>
                <w:vertAlign w:val="superscript"/>
                <w:lang w:val="uk-UA"/>
              </w:rPr>
              <w:t>2</w:t>
            </w:r>
            <w:r w:rsidRPr="00CF7494">
              <w:rPr>
                <w:sz w:val="28"/>
                <w:szCs w:val="28"/>
                <w:lang w:val="uk-UA"/>
              </w:rPr>
              <w:t>; жінки ˃95 г/м</w:t>
            </w:r>
            <w:r w:rsidRPr="00CF7494">
              <w:rPr>
                <w:sz w:val="28"/>
                <w:szCs w:val="28"/>
                <w:vertAlign w:val="superscript"/>
                <w:lang w:val="uk-UA"/>
              </w:rPr>
              <w:t>2</w:t>
            </w:r>
            <w:r w:rsidRPr="00CF7494">
              <w:rPr>
                <w:sz w:val="28"/>
                <w:szCs w:val="28"/>
                <w:lang w:val="uk-UA"/>
              </w:rPr>
              <w:t xml:space="preserve"> площі поверхні тіла (ППТ)</w:t>
            </w:r>
          </w:p>
        </w:tc>
      </w:tr>
      <w:tr w:rsidR="00640ABF" w:rsidRPr="00CF7494" w14:paraId="2EB22674" w14:textId="77777777" w:rsidTr="00274B52">
        <w:trPr>
          <w:trHeight w:val="293"/>
        </w:trPr>
        <w:tc>
          <w:tcPr>
            <w:tcW w:w="9855" w:type="dxa"/>
          </w:tcPr>
          <w:p w14:paraId="2009B003" w14:textId="77777777" w:rsidR="00C40EA9" w:rsidRPr="00CF7494" w:rsidRDefault="00C40EA9" w:rsidP="00274B52">
            <w:pPr>
              <w:spacing w:line="360" w:lineRule="auto"/>
              <w:jc w:val="both"/>
              <w:rPr>
                <w:sz w:val="28"/>
                <w:szCs w:val="28"/>
                <w:lang w:val="uk-UA"/>
              </w:rPr>
            </w:pPr>
            <w:r w:rsidRPr="00CF7494">
              <w:rPr>
                <w:sz w:val="28"/>
                <w:szCs w:val="28"/>
                <w:lang w:val="uk-UA"/>
              </w:rPr>
              <w:t>Помірне підвищення альбумінурії (30-300 мг/24 год) або підвищення співвідношення альбуміну і креатиніну (30-300 мг/г) (бажано у порції ранкової сечі)</w:t>
            </w:r>
          </w:p>
        </w:tc>
      </w:tr>
      <w:tr w:rsidR="00640ABF" w:rsidRPr="00CF7494" w14:paraId="77D0028A" w14:textId="77777777" w:rsidTr="00274B52">
        <w:trPr>
          <w:trHeight w:val="293"/>
        </w:trPr>
        <w:tc>
          <w:tcPr>
            <w:tcW w:w="9855" w:type="dxa"/>
          </w:tcPr>
          <w:p w14:paraId="0379EEEF" w14:textId="77777777" w:rsidR="00C40EA9" w:rsidRPr="00CF7494" w:rsidRDefault="00C40EA9" w:rsidP="00274B52">
            <w:pPr>
              <w:jc w:val="both"/>
              <w:rPr>
                <w:sz w:val="28"/>
                <w:szCs w:val="28"/>
                <w:lang w:val="uk-UA"/>
              </w:rPr>
            </w:pPr>
            <w:r w:rsidRPr="00CF7494">
              <w:rPr>
                <w:sz w:val="28"/>
                <w:szCs w:val="28"/>
                <w:lang w:val="uk-UA"/>
              </w:rPr>
              <w:t xml:space="preserve">ХХН ІІІ стадії з </w:t>
            </w:r>
            <w:proofErr w:type="spellStart"/>
            <w:r w:rsidRPr="00CF7494">
              <w:rPr>
                <w:sz w:val="28"/>
                <w:szCs w:val="28"/>
                <w:lang w:val="uk-UA"/>
              </w:rPr>
              <w:t>рШКФ</w:t>
            </w:r>
            <w:proofErr w:type="spellEnd"/>
            <w:r w:rsidRPr="00CF7494">
              <w:rPr>
                <w:sz w:val="28"/>
                <w:szCs w:val="28"/>
                <w:lang w:val="uk-UA"/>
              </w:rPr>
              <w:t xml:space="preserve"> &gt;30–59 мл/хв/1,73 м</w:t>
            </w:r>
            <w:r w:rsidRPr="00CF7494">
              <w:rPr>
                <w:sz w:val="28"/>
                <w:szCs w:val="28"/>
                <w:vertAlign w:val="superscript"/>
                <w:lang w:val="uk-UA"/>
              </w:rPr>
              <w:t>2</w:t>
            </w:r>
          </w:p>
        </w:tc>
      </w:tr>
      <w:tr w:rsidR="00640ABF" w:rsidRPr="00CF7494" w14:paraId="169F6C4F" w14:textId="77777777" w:rsidTr="00274B52">
        <w:trPr>
          <w:trHeight w:val="293"/>
        </w:trPr>
        <w:tc>
          <w:tcPr>
            <w:tcW w:w="9855" w:type="dxa"/>
          </w:tcPr>
          <w:p w14:paraId="01FE5F6C" w14:textId="77777777" w:rsidR="00C40EA9" w:rsidRPr="00CF7494" w:rsidRDefault="00C40EA9" w:rsidP="00274B52">
            <w:pPr>
              <w:spacing w:line="360" w:lineRule="auto"/>
              <w:rPr>
                <w:sz w:val="28"/>
                <w:szCs w:val="28"/>
                <w:lang w:val="uk-UA"/>
              </w:rPr>
            </w:pPr>
            <w:proofErr w:type="spellStart"/>
            <w:r w:rsidRPr="00CF7494">
              <w:rPr>
                <w:sz w:val="28"/>
                <w:szCs w:val="28"/>
                <w:lang w:val="uk-UA"/>
              </w:rPr>
              <w:t>Кісточково</w:t>
            </w:r>
            <w:proofErr w:type="spellEnd"/>
            <w:r w:rsidRPr="00CF7494">
              <w:rPr>
                <w:sz w:val="28"/>
                <w:szCs w:val="28"/>
                <w:lang w:val="uk-UA"/>
              </w:rPr>
              <w:t>-плечовий індекс ˂0,9</w:t>
            </w:r>
          </w:p>
        </w:tc>
      </w:tr>
      <w:tr w:rsidR="00640ABF" w:rsidRPr="00CF7494" w14:paraId="20114428" w14:textId="77777777" w:rsidTr="00274B52">
        <w:trPr>
          <w:trHeight w:val="293"/>
        </w:trPr>
        <w:tc>
          <w:tcPr>
            <w:tcW w:w="9855" w:type="dxa"/>
          </w:tcPr>
          <w:p w14:paraId="7D0ABD68" w14:textId="77777777" w:rsidR="00C40EA9" w:rsidRPr="00CF7494" w:rsidRDefault="00C40EA9" w:rsidP="00274B52">
            <w:pPr>
              <w:spacing w:line="360" w:lineRule="auto"/>
              <w:rPr>
                <w:sz w:val="28"/>
                <w:szCs w:val="28"/>
                <w:lang w:val="uk-UA"/>
              </w:rPr>
            </w:pPr>
            <w:r w:rsidRPr="00CF7494">
              <w:rPr>
                <w:sz w:val="28"/>
                <w:szCs w:val="28"/>
                <w:lang w:val="uk-UA"/>
              </w:rPr>
              <w:t xml:space="preserve">Розвинена ретинопатія: крововиливи або ексудати, набряк зорового </w:t>
            </w:r>
            <w:proofErr w:type="spellStart"/>
            <w:r w:rsidRPr="00CF7494">
              <w:rPr>
                <w:sz w:val="28"/>
                <w:szCs w:val="28"/>
                <w:lang w:val="uk-UA"/>
              </w:rPr>
              <w:t>нерва</w:t>
            </w:r>
            <w:proofErr w:type="spellEnd"/>
          </w:p>
        </w:tc>
      </w:tr>
      <w:tr w:rsidR="00640ABF" w:rsidRPr="00CF7494" w14:paraId="61DD9730" w14:textId="77777777" w:rsidTr="00274B52">
        <w:trPr>
          <w:trHeight w:val="293"/>
        </w:trPr>
        <w:tc>
          <w:tcPr>
            <w:tcW w:w="9855" w:type="dxa"/>
          </w:tcPr>
          <w:p w14:paraId="5170724B" w14:textId="77777777" w:rsidR="00C40EA9" w:rsidRPr="00CF7494" w:rsidRDefault="00C40EA9" w:rsidP="00274B52">
            <w:pPr>
              <w:spacing w:line="360" w:lineRule="auto"/>
              <w:jc w:val="center"/>
              <w:rPr>
                <w:sz w:val="28"/>
                <w:szCs w:val="28"/>
                <w:lang w:val="uk-UA"/>
              </w:rPr>
            </w:pPr>
            <w:r w:rsidRPr="00CF7494">
              <w:rPr>
                <w:sz w:val="28"/>
                <w:szCs w:val="28"/>
                <w:lang w:val="uk-UA"/>
              </w:rPr>
              <w:t>Встановлене ССЗ або захворювання нирок</w:t>
            </w:r>
          </w:p>
        </w:tc>
      </w:tr>
      <w:tr w:rsidR="00640ABF" w:rsidRPr="00CF7494" w14:paraId="059A2AE6" w14:textId="77777777" w:rsidTr="00274B52">
        <w:trPr>
          <w:trHeight w:val="293"/>
        </w:trPr>
        <w:tc>
          <w:tcPr>
            <w:tcW w:w="9855" w:type="dxa"/>
          </w:tcPr>
          <w:p w14:paraId="0CFDF484" w14:textId="77777777" w:rsidR="00C40EA9" w:rsidRPr="00CF7494" w:rsidRDefault="00C40EA9" w:rsidP="00274B52">
            <w:pPr>
              <w:spacing w:line="360" w:lineRule="auto"/>
              <w:jc w:val="both"/>
              <w:rPr>
                <w:sz w:val="28"/>
                <w:szCs w:val="28"/>
                <w:lang w:val="uk-UA"/>
              </w:rPr>
            </w:pPr>
            <w:proofErr w:type="spellStart"/>
            <w:r w:rsidRPr="00CF7494">
              <w:rPr>
                <w:sz w:val="28"/>
                <w:szCs w:val="28"/>
                <w:lang w:val="uk-UA"/>
              </w:rPr>
              <w:t>Цереброваскулярне</w:t>
            </w:r>
            <w:proofErr w:type="spellEnd"/>
            <w:r w:rsidRPr="00CF7494">
              <w:rPr>
                <w:sz w:val="28"/>
                <w:szCs w:val="28"/>
                <w:lang w:val="uk-UA"/>
              </w:rPr>
              <w:t xml:space="preserve"> захворювання: ішемічний інсульт, крововилив у мозок, </w:t>
            </w:r>
            <w:proofErr w:type="spellStart"/>
            <w:r w:rsidRPr="00CF7494">
              <w:rPr>
                <w:sz w:val="28"/>
                <w:szCs w:val="28"/>
                <w:lang w:val="uk-UA"/>
              </w:rPr>
              <w:t>транзиторна</w:t>
            </w:r>
            <w:proofErr w:type="spellEnd"/>
            <w:r w:rsidRPr="00CF7494">
              <w:rPr>
                <w:sz w:val="28"/>
                <w:szCs w:val="28"/>
                <w:lang w:val="uk-UA"/>
              </w:rPr>
              <w:t xml:space="preserve"> ішемічна атака</w:t>
            </w:r>
          </w:p>
        </w:tc>
      </w:tr>
      <w:tr w:rsidR="00640ABF" w:rsidRPr="00CF7494" w14:paraId="0632B984" w14:textId="77777777" w:rsidTr="00274B52">
        <w:trPr>
          <w:trHeight w:val="293"/>
        </w:trPr>
        <w:tc>
          <w:tcPr>
            <w:tcW w:w="9855" w:type="dxa"/>
          </w:tcPr>
          <w:p w14:paraId="066C5CDA" w14:textId="77777777" w:rsidR="00C40EA9" w:rsidRPr="00CF7494" w:rsidRDefault="00C40EA9" w:rsidP="00274B52">
            <w:pPr>
              <w:spacing w:line="360" w:lineRule="auto"/>
              <w:rPr>
                <w:sz w:val="28"/>
                <w:szCs w:val="28"/>
                <w:lang w:val="uk-UA"/>
              </w:rPr>
            </w:pPr>
            <w:r w:rsidRPr="00CF7494">
              <w:rPr>
                <w:sz w:val="28"/>
                <w:szCs w:val="28"/>
                <w:lang w:val="uk-UA"/>
              </w:rPr>
              <w:t xml:space="preserve">ІХС: інфаркт міокарда, стенокардія, </w:t>
            </w:r>
            <w:proofErr w:type="spellStart"/>
            <w:r w:rsidRPr="00CF7494">
              <w:rPr>
                <w:sz w:val="28"/>
                <w:szCs w:val="28"/>
                <w:lang w:val="uk-UA"/>
              </w:rPr>
              <w:t>реваскуляризація</w:t>
            </w:r>
            <w:proofErr w:type="spellEnd"/>
            <w:r w:rsidRPr="00CF7494">
              <w:rPr>
                <w:sz w:val="28"/>
                <w:szCs w:val="28"/>
                <w:lang w:val="uk-UA"/>
              </w:rPr>
              <w:t xml:space="preserve"> міокарда </w:t>
            </w:r>
          </w:p>
        </w:tc>
      </w:tr>
      <w:tr w:rsidR="00640ABF" w:rsidRPr="00CF7494" w14:paraId="20ADF0F6" w14:textId="77777777" w:rsidTr="00274B52">
        <w:trPr>
          <w:trHeight w:val="293"/>
        </w:trPr>
        <w:tc>
          <w:tcPr>
            <w:tcW w:w="9855" w:type="dxa"/>
          </w:tcPr>
          <w:p w14:paraId="6303B7C5" w14:textId="77777777" w:rsidR="00C40EA9" w:rsidRPr="00CF7494" w:rsidRDefault="00C40EA9" w:rsidP="00274B52">
            <w:pPr>
              <w:spacing w:line="360" w:lineRule="auto"/>
              <w:rPr>
                <w:sz w:val="28"/>
                <w:szCs w:val="28"/>
                <w:lang w:val="uk-UA"/>
              </w:rPr>
            </w:pPr>
            <w:r w:rsidRPr="00CF7494">
              <w:rPr>
                <w:sz w:val="28"/>
                <w:szCs w:val="28"/>
                <w:lang w:val="uk-UA"/>
              </w:rPr>
              <w:t xml:space="preserve">Наявність </w:t>
            </w:r>
            <w:proofErr w:type="spellStart"/>
            <w:r w:rsidRPr="00CF7494">
              <w:rPr>
                <w:sz w:val="28"/>
                <w:szCs w:val="28"/>
                <w:lang w:val="uk-UA"/>
              </w:rPr>
              <w:t>гемодинамічно</w:t>
            </w:r>
            <w:proofErr w:type="spellEnd"/>
            <w:r w:rsidRPr="00CF7494">
              <w:rPr>
                <w:sz w:val="28"/>
                <w:szCs w:val="28"/>
                <w:lang w:val="uk-UA"/>
              </w:rPr>
              <w:t xml:space="preserve"> значущої атеросклеротичної бляшки за даними методів з візуалізацією</w:t>
            </w:r>
          </w:p>
        </w:tc>
      </w:tr>
      <w:tr w:rsidR="00640ABF" w:rsidRPr="00CF7494" w14:paraId="7CF6519E" w14:textId="77777777" w:rsidTr="00274B52">
        <w:trPr>
          <w:trHeight w:val="293"/>
        </w:trPr>
        <w:tc>
          <w:tcPr>
            <w:tcW w:w="9855" w:type="dxa"/>
          </w:tcPr>
          <w:p w14:paraId="4C01D287" w14:textId="77777777" w:rsidR="00C40EA9" w:rsidRPr="00CF7494" w:rsidRDefault="00C40EA9" w:rsidP="00274B52">
            <w:pPr>
              <w:spacing w:line="360" w:lineRule="auto"/>
              <w:rPr>
                <w:sz w:val="28"/>
                <w:szCs w:val="28"/>
                <w:lang w:val="uk-UA"/>
              </w:rPr>
            </w:pPr>
            <w:r w:rsidRPr="00CF7494">
              <w:rPr>
                <w:sz w:val="28"/>
                <w:szCs w:val="28"/>
                <w:lang w:val="uk-UA"/>
              </w:rPr>
              <w:t xml:space="preserve"> СН, в тому числі СН із збереженою фракцією викиду лівого шлуночка</w:t>
            </w:r>
          </w:p>
        </w:tc>
      </w:tr>
      <w:tr w:rsidR="00640ABF" w:rsidRPr="00CF7494" w14:paraId="4D40AFBF" w14:textId="77777777" w:rsidTr="00274B52">
        <w:trPr>
          <w:trHeight w:val="293"/>
        </w:trPr>
        <w:tc>
          <w:tcPr>
            <w:tcW w:w="9855" w:type="dxa"/>
          </w:tcPr>
          <w:p w14:paraId="10A60CAB" w14:textId="77777777" w:rsidR="00C40EA9" w:rsidRPr="00CF7494" w:rsidRDefault="00C40EA9" w:rsidP="00274B52">
            <w:pPr>
              <w:spacing w:line="360" w:lineRule="auto"/>
              <w:rPr>
                <w:sz w:val="28"/>
                <w:szCs w:val="28"/>
                <w:lang w:val="uk-UA"/>
              </w:rPr>
            </w:pPr>
            <w:r w:rsidRPr="00CF7494">
              <w:rPr>
                <w:sz w:val="28"/>
                <w:szCs w:val="28"/>
                <w:lang w:val="uk-UA"/>
              </w:rPr>
              <w:t>Захворювання периферичних артерій</w:t>
            </w:r>
          </w:p>
        </w:tc>
      </w:tr>
      <w:tr w:rsidR="00640ABF" w:rsidRPr="00CF7494" w14:paraId="1BF634C9" w14:textId="77777777" w:rsidTr="00274B52">
        <w:tc>
          <w:tcPr>
            <w:tcW w:w="9855" w:type="dxa"/>
          </w:tcPr>
          <w:p w14:paraId="45A311FF" w14:textId="77777777" w:rsidR="00C40EA9" w:rsidRPr="00CF7494" w:rsidRDefault="00C40EA9" w:rsidP="00274B52">
            <w:pPr>
              <w:spacing w:line="360" w:lineRule="auto"/>
              <w:rPr>
                <w:sz w:val="28"/>
                <w:szCs w:val="28"/>
                <w:lang w:val="uk-UA"/>
              </w:rPr>
            </w:pPr>
            <w:r w:rsidRPr="00CF7494">
              <w:rPr>
                <w:sz w:val="28"/>
                <w:szCs w:val="28"/>
                <w:lang w:val="uk-UA"/>
              </w:rPr>
              <w:t xml:space="preserve">ФП </w:t>
            </w:r>
          </w:p>
        </w:tc>
      </w:tr>
      <w:tr w:rsidR="00640ABF" w:rsidRPr="00CF7494" w14:paraId="5DABE858" w14:textId="77777777" w:rsidTr="00274B52">
        <w:tc>
          <w:tcPr>
            <w:tcW w:w="9855" w:type="dxa"/>
          </w:tcPr>
          <w:p w14:paraId="4F53D1FE" w14:textId="77777777" w:rsidR="00C40EA9" w:rsidRPr="00CF7494" w:rsidRDefault="00C40EA9" w:rsidP="00274B52">
            <w:pPr>
              <w:spacing w:line="360" w:lineRule="auto"/>
              <w:rPr>
                <w:sz w:val="28"/>
                <w:szCs w:val="28"/>
                <w:lang w:val="uk-UA"/>
              </w:rPr>
            </w:pPr>
            <w:r w:rsidRPr="00CF7494">
              <w:rPr>
                <w:sz w:val="28"/>
                <w:szCs w:val="28"/>
                <w:lang w:val="uk-UA"/>
              </w:rPr>
              <w:lastRenderedPageBreak/>
              <w:t>Тяжка альбумінурія &gt;300 мг/24 год або підвищення співвідношення альбуміну і креатиніну &gt;300 мг/г (бажано у порції ранкової сечі)</w:t>
            </w:r>
          </w:p>
        </w:tc>
      </w:tr>
      <w:tr w:rsidR="00640ABF" w:rsidRPr="00CF7494" w14:paraId="6276FE7E" w14:textId="77777777" w:rsidTr="00274B52">
        <w:tc>
          <w:tcPr>
            <w:tcW w:w="9855" w:type="dxa"/>
          </w:tcPr>
          <w:p w14:paraId="26FD6777" w14:textId="77777777" w:rsidR="00C40EA9" w:rsidRPr="00CF7494" w:rsidRDefault="00C40EA9" w:rsidP="00274B52">
            <w:pPr>
              <w:spacing w:line="360" w:lineRule="auto"/>
              <w:rPr>
                <w:sz w:val="28"/>
                <w:szCs w:val="28"/>
                <w:lang w:val="uk-UA"/>
              </w:rPr>
            </w:pPr>
            <w:r w:rsidRPr="00CF7494">
              <w:rPr>
                <w:sz w:val="28"/>
                <w:szCs w:val="28"/>
                <w:lang w:val="uk-UA"/>
              </w:rPr>
              <w:t xml:space="preserve">ХХН 4 і 5 стадії з </w:t>
            </w:r>
            <w:proofErr w:type="spellStart"/>
            <w:r w:rsidRPr="00CF7494">
              <w:rPr>
                <w:sz w:val="28"/>
                <w:szCs w:val="28"/>
                <w:lang w:val="uk-UA"/>
              </w:rPr>
              <w:t>рШКФ</w:t>
            </w:r>
            <w:proofErr w:type="spellEnd"/>
            <w:r w:rsidRPr="00CF7494">
              <w:rPr>
                <w:sz w:val="28"/>
                <w:szCs w:val="28"/>
                <w:lang w:val="uk-UA"/>
              </w:rPr>
              <w:t xml:space="preserve"> &lt;30 мл/хв/1,73 м</w:t>
            </w:r>
            <w:r w:rsidRPr="00CF7494">
              <w:rPr>
                <w:sz w:val="28"/>
                <w:szCs w:val="28"/>
                <w:vertAlign w:val="superscript"/>
                <w:lang w:val="uk-UA"/>
              </w:rPr>
              <w:t>2</w:t>
            </w:r>
          </w:p>
        </w:tc>
      </w:tr>
    </w:tbl>
    <w:p w14:paraId="0A0E25CE" w14:textId="75780368" w:rsidR="00C40EA9" w:rsidRPr="00CF7494" w:rsidRDefault="00C40EA9" w:rsidP="00C40EA9">
      <w:pPr>
        <w:jc w:val="both"/>
        <w:rPr>
          <w:lang w:val="uk-UA"/>
        </w:rPr>
      </w:pPr>
      <w:r w:rsidRPr="00CF7494">
        <w:rPr>
          <w:lang w:val="uk-UA"/>
        </w:rPr>
        <w:t xml:space="preserve">Примітки. ЛПВЩ </w:t>
      </w:r>
      <w:r w:rsidRPr="00CF7494">
        <w:rPr>
          <w:b/>
          <w:lang w:val="uk-UA"/>
        </w:rPr>
        <w:t xml:space="preserve">– </w:t>
      </w:r>
      <w:r w:rsidRPr="00CF7494">
        <w:rPr>
          <w:lang w:val="uk-UA"/>
        </w:rPr>
        <w:t xml:space="preserve">ліпопротеїди високої щільності. ШКФ </w:t>
      </w:r>
      <w:r w:rsidRPr="00CF7494">
        <w:rPr>
          <w:b/>
          <w:lang w:val="uk-UA"/>
        </w:rPr>
        <w:t xml:space="preserve">– </w:t>
      </w:r>
      <w:r w:rsidRPr="00CF7494">
        <w:rPr>
          <w:lang w:val="uk-UA"/>
        </w:rPr>
        <w:t xml:space="preserve">швидкість </w:t>
      </w:r>
      <w:proofErr w:type="spellStart"/>
      <w:r w:rsidRPr="00CF7494">
        <w:rPr>
          <w:lang w:val="uk-UA"/>
        </w:rPr>
        <w:t>клубочкової</w:t>
      </w:r>
      <w:proofErr w:type="spellEnd"/>
      <w:r w:rsidRPr="00CF7494">
        <w:rPr>
          <w:lang w:val="uk-UA"/>
        </w:rPr>
        <w:t xml:space="preserve"> фільтрації. Серцева недостатність </w:t>
      </w:r>
      <w:r w:rsidRPr="00CF7494">
        <w:rPr>
          <w:b/>
          <w:lang w:val="uk-UA"/>
        </w:rPr>
        <w:t>–</w:t>
      </w:r>
      <w:r w:rsidRPr="00CF7494">
        <w:rPr>
          <w:lang w:val="uk-UA"/>
        </w:rPr>
        <w:t xml:space="preserve"> СН.</w:t>
      </w:r>
      <w:r w:rsidR="001D4249" w:rsidRPr="00CF7494">
        <w:rPr>
          <w:lang w:val="uk-UA"/>
        </w:rPr>
        <w:t xml:space="preserve"> </w:t>
      </w:r>
    </w:p>
    <w:p w14:paraId="5BCD173E" w14:textId="77777777" w:rsidR="00C40EA9" w:rsidRPr="00CF7494" w:rsidRDefault="00C40EA9" w:rsidP="00C40EA9">
      <w:pPr>
        <w:rPr>
          <w:sz w:val="28"/>
          <w:szCs w:val="28"/>
          <w:lang w:val="uk-UA"/>
        </w:rPr>
      </w:pPr>
    </w:p>
    <w:p w14:paraId="66018355" w14:textId="77777777" w:rsidR="00C40EA9" w:rsidRPr="00CF7494" w:rsidRDefault="00C40EA9" w:rsidP="00C40EA9">
      <w:pPr>
        <w:spacing w:line="360" w:lineRule="auto"/>
        <w:ind w:firstLine="709"/>
        <w:jc w:val="both"/>
        <w:rPr>
          <w:sz w:val="28"/>
          <w:szCs w:val="28"/>
          <w:lang w:val="uk-UA"/>
        </w:rPr>
      </w:pPr>
      <w:r w:rsidRPr="00CF7494">
        <w:rPr>
          <w:sz w:val="28"/>
          <w:szCs w:val="28"/>
          <w:lang w:val="uk-UA"/>
        </w:rPr>
        <w:t>У таблиці 4 наведений СС-ризик в залежності від ступеня і стадії АГ.</w:t>
      </w:r>
    </w:p>
    <w:p w14:paraId="63183D9A" w14:textId="77777777" w:rsidR="00C40EA9" w:rsidRPr="00CF7494" w:rsidRDefault="00C40EA9" w:rsidP="00C40EA9">
      <w:pPr>
        <w:spacing w:line="360" w:lineRule="auto"/>
        <w:ind w:firstLine="709"/>
        <w:jc w:val="both"/>
        <w:rPr>
          <w:sz w:val="28"/>
          <w:szCs w:val="28"/>
          <w:lang w:val="uk-UA"/>
        </w:rPr>
      </w:pPr>
    </w:p>
    <w:p w14:paraId="34002219" w14:textId="77777777" w:rsidR="00C40EA9" w:rsidRPr="00CF7494" w:rsidRDefault="00C40EA9" w:rsidP="00C40EA9">
      <w:pPr>
        <w:spacing w:line="360" w:lineRule="auto"/>
        <w:ind w:firstLine="709"/>
        <w:jc w:val="both"/>
        <w:rPr>
          <w:sz w:val="28"/>
          <w:szCs w:val="28"/>
          <w:lang w:val="uk-UA"/>
        </w:rPr>
      </w:pPr>
      <w:r w:rsidRPr="00CF7494">
        <w:rPr>
          <w:b/>
          <w:sz w:val="28"/>
          <w:szCs w:val="28"/>
          <w:lang w:val="uk-UA"/>
        </w:rPr>
        <w:t xml:space="preserve">Таблиця 4. </w:t>
      </w:r>
      <w:r w:rsidRPr="00CF7494">
        <w:rPr>
          <w:bCs/>
          <w:sz w:val="28"/>
          <w:szCs w:val="28"/>
          <w:lang w:val="uk-UA"/>
        </w:rPr>
        <w:t>Серцево-судинний ризик</w:t>
      </w:r>
      <w:r w:rsidRPr="00CF7494">
        <w:rPr>
          <w:b/>
          <w:sz w:val="28"/>
          <w:szCs w:val="28"/>
          <w:lang w:val="uk-UA"/>
        </w:rPr>
        <w:t xml:space="preserve"> </w:t>
      </w:r>
      <w:r w:rsidRPr="00CF7494">
        <w:rPr>
          <w:sz w:val="28"/>
          <w:szCs w:val="28"/>
          <w:lang w:val="uk-UA"/>
        </w:rPr>
        <w:t>в залежності від ступеня і стадії АГ</w:t>
      </w:r>
    </w:p>
    <w:p w14:paraId="0428FB2B" w14:textId="77777777" w:rsidR="00C40EA9" w:rsidRPr="00CF7494" w:rsidRDefault="00C40EA9" w:rsidP="00C40EA9">
      <w:pPr>
        <w:spacing w:line="360" w:lineRule="auto"/>
        <w:jc w:val="both"/>
        <w:rPr>
          <w:sz w:val="28"/>
          <w:szCs w:val="28"/>
          <w:lang w:val="uk-UA"/>
        </w:rPr>
      </w:pPr>
      <w:r w:rsidRPr="00CF7494">
        <w:rPr>
          <w:sz w:val="28"/>
          <w:szCs w:val="28"/>
          <w:lang w:val="uk-UA"/>
        </w:rPr>
        <w:t>(ESН, 2023)</w:t>
      </w:r>
    </w:p>
    <w:tbl>
      <w:tblPr>
        <w:tblStyle w:val="31"/>
        <w:tblW w:w="9498" w:type="dxa"/>
        <w:tblInd w:w="108" w:type="dxa"/>
        <w:tblLayout w:type="fixed"/>
        <w:tblLook w:val="04A0" w:firstRow="1" w:lastRow="0" w:firstColumn="1" w:lastColumn="0" w:noHBand="0" w:noVBand="1"/>
      </w:tblPr>
      <w:tblGrid>
        <w:gridCol w:w="1418"/>
        <w:gridCol w:w="1701"/>
        <w:gridCol w:w="2126"/>
        <w:gridCol w:w="1418"/>
        <w:gridCol w:w="1559"/>
        <w:gridCol w:w="1276"/>
      </w:tblGrid>
      <w:tr w:rsidR="00640ABF" w:rsidRPr="00CF7494" w14:paraId="4C1C1FF5" w14:textId="77777777" w:rsidTr="00274B52">
        <w:tc>
          <w:tcPr>
            <w:tcW w:w="1418" w:type="dxa"/>
            <w:vMerge w:val="restart"/>
          </w:tcPr>
          <w:p w14:paraId="33384B2E" w14:textId="77777777" w:rsidR="00C40EA9" w:rsidRPr="00CF7494" w:rsidRDefault="00C40EA9" w:rsidP="00274B52">
            <w:pPr>
              <w:jc w:val="both"/>
              <w:rPr>
                <w:noProof/>
                <w:sz w:val="28"/>
                <w:szCs w:val="28"/>
                <w:lang w:val="uk-UA"/>
              </w:rPr>
            </w:pPr>
            <w:r w:rsidRPr="00CF7494">
              <w:rPr>
                <w:noProof/>
                <w:sz w:val="28"/>
                <w:szCs w:val="28"/>
                <w:lang w:val="uk-UA"/>
              </w:rPr>
              <w:t>Стадії АГ</w:t>
            </w:r>
          </w:p>
        </w:tc>
        <w:tc>
          <w:tcPr>
            <w:tcW w:w="1701" w:type="dxa"/>
            <w:vMerge w:val="restart"/>
          </w:tcPr>
          <w:p w14:paraId="11A90426" w14:textId="77777777" w:rsidR="00C40EA9" w:rsidRPr="00CF7494" w:rsidRDefault="00C40EA9" w:rsidP="00274B52">
            <w:pPr>
              <w:jc w:val="both"/>
              <w:rPr>
                <w:noProof/>
                <w:sz w:val="28"/>
                <w:szCs w:val="28"/>
                <w:lang w:val="uk-UA"/>
              </w:rPr>
            </w:pPr>
            <w:r w:rsidRPr="00CF7494">
              <w:rPr>
                <w:noProof/>
                <w:sz w:val="28"/>
                <w:szCs w:val="28"/>
                <w:lang w:val="uk-UA"/>
              </w:rPr>
              <w:t>Інші ФР, УОМ або захворювання</w:t>
            </w:r>
          </w:p>
        </w:tc>
        <w:tc>
          <w:tcPr>
            <w:tcW w:w="6379" w:type="dxa"/>
            <w:gridSpan w:val="4"/>
          </w:tcPr>
          <w:p w14:paraId="1C10D084" w14:textId="77777777" w:rsidR="00C40EA9" w:rsidRPr="00CF7494" w:rsidRDefault="00C40EA9" w:rsidP="00274B52">
            <w:pPr>
              <w:jc w:val="both"/>
              <w:rPr>
                <w:noProof/>
                <w:sz w:val="28"/>
                <w:szCs w:val="28"/>
                <w:lang w:val="uk-UA"/>
              </w:rPr>
            </w:pPr>
            <w:r w:rsidRPr="00CF7494">
              <w:rPr>
                <w:noProof/>
                <w:sz w:val="28"/>
                <w:szCs w:val="28"/>
                <w:lang w:val="uk-UA"/>
              </w:rPr>
              <w:t>Ступінь підвищення АТ, мм рт. ст.</w:t>
            </w:r>
          </w:p>
        </w:tc>
      </w:tr>
      <w:tr w:rsidR="00640ABF" w:rsidRPr="00CF7494" w14:paraId="1500EB24" w14:textId="77777777" w:rsidTr="00274B52">
        <w:tc>
          <w:tcPr>
            <w:tcW w:w="1418" w:type="dxa"/>
            <w:vMerge/>
          </w:tcPr>
          <w:p w14:paraId="6E02E932" w14:textId="77777777" w:rsidR="00C40EA9" w:rsidRPr="00CF7494" w:rsidRDefault="00C40EA9" w:rsidP="00274B52">
            <w:pPr>
              <w:jc w:val="both"/>
              <w:rPr>
                <w:noProof/>
                <w:sz w:val="28"/>
                <w:szCs w:val="28"/>
                <w:lang w:val="uk-UA"/>
              </w:rPr>
            </w:pPr>
          </w:p>
        </w:tc>
        <w:tc>
          <w:tcPr>
            <w:tcW w:w="1701" w:type="dxa"/>
            <w:vMerge/>
          </w:tcPr>
          <w:p w14:paraId="00B91249" w14:textId="77777777" w:rsidR="00C40EA9" w:rsidRPr="00CF7494" w:rsidRDefault="00C40EA9" w:rsidP="00274B52">
            <w:pPr>
              <w:jc w:val="both"/>
              <w:rPr>
                <w:noProof/>
                <w:sz w:val="28"/>
                <w:szCs w:val="28"/>
                <w:lang w:val="uk-UA"/>
              </w:rPr>
            </w:pPr>
          </w:p>
        </w:tc>
        <w:tc>
          <w:tcPr>
            <w:tcW w:w="2126" w:type="dxa"/>
          </w:tcPr>
          <w:p w14:paraId="56FF3C61" w14:textId="77777777" w:rsidR="00C40EA9" w:rsidRPr="00CF7494" w:rsidRDefault="00C40EA9" w:rsidP="00274B52">
            <w:pPr>
              <w:rPr>
                <w:noProof/>
                <w:sz w:val="28"/>
                <w:szCs w:val="28"/>
                <w:lang w:val="uk-UA"/>
              </w:rPr>
            </w:pPr>
            <w:r w:rsidRPr="00CF7494">
              <w:rPr>
                <w:noProof/>
                <w:sz w:val="28"/>
                <w:szCs w:val="28"/>
                <w:lang w:val="uk-UA"/>
              </w:rPr>
              <w:t xml:space="preserve">Високий нормальний (САТ </w:t>
            </w:r>
            <w:r w:rsidRPr="00CF7494">
              <w:rPr>
                <w:sz w:val="28"/>
                <w:szCs w:val="28"/>
              </w:rPr>
              <w:t>130-139</w:t>
            </w:r>
            <w:r w:rsidRPr="00CF7494">
              <w:rPr>
                <w:sz w:val="28"/>
                <w:szCs w:val="28"/>
                <w:lang w:val="uk-UA"/>
              </w:rPr>
              <w:t xml:space="preserve">, ДАТ </w:t>
            </w:r>
            <w:r w:rsidRPr="00CF7494">
              <w:rPr>
                <w:sz w:val="28"/>
                <w:szCs w:val="28"/>
              </w:rPr>
              <w:t>85-89</w:t>
            </w:r>
            <w:r w:rsidRPr="00CF7494">
              <w:rPr>
                <w:sz w:val="28"/>
                <w:szCs w:val="28"/>
                <w:lang w:val="uk-UA"/>
              </w:rPr>
              <w:t>)</w:t>
            </w:r>
          </w:p>
        </w:tc>
        <w:tc>
          <w:tcPr>
            <w:tcW w:w="1418" w:type="dxa"/>
          </w:tcPr>
          <w:p w14:paraId="18BC487B" w14:textId="77777777" w:rsidR="00C40EA9" w:rsidRPr="00CF7494" w:rsidRDefault="00C40EA9" w:rsidP="00274B52">
            <w:pPr>
              <w:jc w:val="both"/>
              <w:rPr>
                <w:noProof/>
                <w:sz w:val="28"/>
                <w:szCs w:val="28"/>
                <w:lang w:val="uk-UA"/>
              </w:rPr>
            </w:pPr>
            <w:r w:rsidRPr="00CF7494">
              <w:rPr>
                <w:noProof/>
                <w:sz w:val="28"/>
                <w:szCs w:val="28"/>
                <w:lang w:val="uk-UA"/>
              </w:rPr>
              <w:t>Ступінь 1</w:t>
            </w:r>
          </w:p>
          <w:p w14:paraId="0A356390" w14:textId="77777777" w:rsidR="00C40EA9" w:rsidRPr="00CF7494" w:rsidRDefault="00C40EA9" w:rsidP="00274B52">
            <w:pPr>
              <w:jc w:val="both"/>
              <w:rPr>
                <w:noProof/>
                <w:sz w:val="28"/>
                <w:szCs w:val="28"/>
                <w:lang w:val="uk-UA"/>
              </w:rPr>
            </w:pPr>
            <w:r w:rsidRPr="00CF7494">
              <w:rPr>
                <w:noProof/>
                <w:sz w:val="28"/>
                <w:szCs w:val="28"/>
                <w:lang w:val="uk-UA"/>
              </w:rPr>
              <w:t xml:space="preserve">(САТ </w:t>
            </w:r>
            <w:r w:rsidRPr="00CF7494">
              <w:rPr>
                <w:sz w:val="28"/>
                <w:szCs w:val="28"/>
              </w:rPr>
              <w:t>1</w:t>
            </w:r>
            <w:r w:rsidRPr="00CF7494">
              <w:rPr>
                <w:sz w:val="28"/>
                <w:szCs w:val="28"/>
                <w:lang w:val="uk-UA"/>
              </w:rPr>
              <w:t>4</w:t>
            </w:r>
            <w:r w:rsidRPr="00CF7494">
              <w:rPr>
                <w:sz w:val="28"/>
                <w:szCs w:val="28"/>
              </w:rPr>
              <w:t>0-1</w:t>
            </w:r>
            <w:r w:rsidRPr="00CF7494">
              <w:rPr>
                <w:sz w:val="28"/>
                <w:szCs w:val="28"/>
                <w:lang w:val="uk-UA"/>
              </w:rPr>
              <w:t>5</w:t>
            </w:r>
            <w:r w:rsidRPr="00CF7494">
              <w:rPr>
                <w:sz w:val="28"/>
                <w:szCs w:val="28"/>
              </w:rPr>
              <w:t>9</w:t>
            </w:r>
            <w:r w:rsidRPr="00CF7494">
              <w:rPr>
                <w:sz w:val="28"/>
                <w:szCs w:val="28"/>
                <w:lang w:val="uk-UA"/>
              </w:rPr>
              <w:t>, ДАТ 90</w:t>
            </w:r>
            <w:r w:rsidRPr="00CF7494">
              <w:rPr>
                <w:sz w:val="28"/>
                <w:szCs w:val="28"/>
              </w:rPr>
              <w:t>-</w:t>
            </w:r>
            <w:r w:rsidRPr="00CF7494">
              <w:rPr>
                <w:sz w:val="28"/>
                <w:szCs w:val="28"/>
                <w:lang w:val="uk-UA"/>
              </w:rPr>
              <w:t>9</w:t>
            </w:r>
            <w:r w:rsidRPr="00CF7494">
              <w:rPr>
                <w:sz w:val="28"/>
                <w:szCs w:val="28"/>
              </w:rPr>
              <w:t>9</w:t>
            </w:r>
            <w:r w:rsidRPr="00CF7494">
              <w:rPr>
                <w:sz w:val="28"/>
                <w:szCs w:val="28"/>
                <w:lang w:val="uk-UA"/>
              </w:rPr>
              <w:t>)</w:t>
            </w:r>
          </w:p>
        </w:tc>
        <w:tc>
          <w:tcPr>
            <w:tcW w:w="1559" w:type="dxa"/>
          </w:tcPr>
          <w:p w14:paraId="3D394CBA" w14:textId="77777777" w:rsidR="00C40EA9" w:rsidRPr="00CF7494" w:rsidRDefault="00C40EA9" w:rsidP="00274B52">
            <w:pPr>
              <w:jc w:val="both"/>
              <w:rPr>
                <w:noProof/>
                <w:sz w:val="28"/>
                <w:szCs w:val="28"/>
                <w:lang w:val="uk-UA"/>
              </w:rPr>
            </w:pPr>
            <w:r w:rsidRPr="00CF7494">
              <w:rPr>
                <w:noProof/>
                <w:sz w:val="28"/>
                <w:szCs w:val="28"/>
                <w:lang w:val="uk-UA"/>
              </w:rPr>
              <w:t xml:space="preserve">Ступінь 2 (САТ </w:t>
            </w:r>
            <w:r w:rsidRPr="00CF7494">
              <w:rPr>
                <w:sz w:val="28"/>
                <w:szCs w:val="28"/>
              </w:rPr>
              <w:t>1</w:t>
            </w:r>
            <w:r w:rsidRPr="00CF7494">
              <w:rPr>
                <w:sz w:val="28"/>
                <w:szCs w:val="28"/>
                <w:lang w:val="uk-UA"/>
              </w:rPr>
              <w:t>6</w:t>
            </w:r>
            <w:r w:rsidRPr="00CF7494">
              <w:rPr>
                <w:sz w:val="28"/>
                <w:szCs w:val="28"/>
              </w:rPr>
              <w:t>0-1</w:t>
            </w:r>
            <w:r w:rsidRPr="00CF7494">
              <w:rPr>
                <w:sz w:val="28"/>
                <w:szCs w:val="28"/>
                <w:lang w:val="uk-UA"/>
              </w:rPr>
              <w:t>7</w:t>
            </w:r>
            <w:r w:rsidRPr="00CF7494">
              <w:rPr>
                <w:sz w:val="28"/>
                <w:szCs w:val="28"/>
              </w:rPr>
              <w:t>9</w:t>
            </w:r>
            <w:r w:rsidRPr="00CF7494">
              <w:rPr>
                <w:sz w:val="28"/>
                <w:szCs w:val="28"/>
                <w:lang w:val="uk-UA"/>
              </w:rPr>
              <w:t>, ДАТ 100</w:t>
            </w:r>
            <w:r w:rsidRPr="00CF7494">
              <w:rPr>
                <w:sz w:val="28"/>
                <w:szCs w:val="28"/>
              </w:rPr>
              <w:t>-</w:t>
            </w:r>
            <w:r w:rsidRPr="00CF7494">
              <w:rPr>
                <w:sz w:val="28"/>
                <w:szCs w:val="28"/>
                <w:lang w:val="uk-UA"/>
              </w:rPr>
              <w:t>10</w:t>
            </w:r>
            <w:r w:rsidRPr="00CF7494">
              <w:rPr>
                <w:sz w:val="28"/>
                <w:szCs w:val="28"/>
              </w:rPr>
              <w:t>9</w:t>
            </w:r>
            <w:r w:rsidRPr="00CF7494">
              <w:rPr>
                <w:sz w:val="28"/>
                <w:szCs w:val="28"/>
                <w:lang w:val="uk-UA"/>
              </w:rPr>
              <w:t>)</w:t>
            </w:r>
          </w:p>
        </w:tc>
        <w:tc>
          <w:tcPr>
            <w:tcW w:w="1276" w:type="dxa"/>
          </w:tcPr>
          <w:p w14:paraId="5A414500" w14:textId="77777777" w:rsidR="00C40EA9" w:rsidRPr="00CF7494" w:rsidRDefault="00C40EA9" w:rsidP="00274B52">
            <w:pPr>
              <w:jc w:val="both"/>
              <w:rPr>
                <w:noProof/>
                <w:sz w:val="28"/>
                <w:szCs w:val="28"/>
                <w:lang w:val="uk-UA"/>
              </w:rPr>
            </w:pPr>
            <w:r w:rsidRPr="00CF7494">
              <w:rPr>
                <w:noProof/>
                <w:sz w:val="28"/>
                <w:szCs w:val="28"/>
                <w:lang w:val="uk-UA"/>
              </w:rPr>
              <w:t>Ступінь 3 (САТ ≥180, ДАТ ≥110)</w:t>
            </w:r>
          </w:p>
        </w:tc>
      </w:tr>
      <w:tr w:rsidR="00640ABF" w:rsidRPr="00CF7494" w14:paraId="1A68E31A" w14:textId="77777777" w:rsidTr="00274B52">
        <w:tc>
          <w:tcPr>
            <w:tcW w:w="1418" w:type="dxa"/>
            <w:vMerge w:val="restart"/>
          </w:tcPr>
          <w:p w14:paraId="5F498B42" w14:textId="77777777" w:rsidR="00C40EA9" w:rsidRPr="00CF7494" w:rsidRDefault="00C40EA9" w:rsidP="00274B52">
            <w:pPr>
              <w:jc w:val="both"/>
              <w:rPr>
                <w:noProof/>
                <w:sz w:val="28"/>
                <w:szCs w:val="28"/>
                <w:lang w:val="uk-UA"/>
              </w:rPr>
            </w:pPr>
            <w:r w:rsidRPr="00CF7494">
              <w:rPr>
                <w:noProof/>
                <w:sz w:val="28"/>
                <w:szCs w:val="28"/>
                <w:lang w:val="uk-UA"/>
              </w:rPr>
              <w:t>Стадія І</w:t>
            </w:r>
          </w:p>
        </w:tc>
        <w:tc>
          <w:tcPr>
            <w:tcW w:w="1701" w:type="dxa"/>
          </w:tcPr>
          <w:p w14:paraId="2370523F" w14:textId="77777777" w:rsidR="00C40EA9" w:rsidRPr="00CF7494" w:rsidRDefault="00C40EA9" w:rsidP="00274B52">
            <w:pPr>
              <w:jc w:val="both"/>
              <w:rPr>
                <w:noProof/>
                <w:sz w:val="28"/>
                <w:szCs w:val="28"/>
                <w:lang w:val="uk-UA"/>
              </w:rPr>
            </w:pPr>
            <w:r w:rsidRPr="00CF7494">
              <w:rPr>
                <w:noProof/>
                <w:sz w:val="28"/>
                <w:szCs w:val="28"/>
                <w:lang w:val="uk-UA"/>
              </w:rPr>
              <w:t>Немає ФР</w:t>
            </w:r>
          </w:p>
          <w:p w14:paraId="27100A9D" w14:textId="77777777" w:rsidR="00C40EA9" w:rsidRPr="00CF7494" w:rsidRDefault="00C40EA9" w:rsidP="00274B52">
            <w:pPr>
              <w:jc w:val="both"/>
              <w:rPr>
                <w:noProof/>
                <w:sz w:val="28"/>
                <w:szCs w:val="28"/>
                <w:lang w:val="uk-UA"/>
              </w:rPr>
            </w:pPr>
          </w:p>
        </w:tc>
        <w:tc>
          <w:tcPr>
            <w:tcW w:w="2126" w:type="dxa"/>
          </w:tcPr>
          <w:p w14:paraId="2D73E6B4" w14:textId="77777777" w:rsidR="00C40EA9" w:rsidRPr="00CF7494" w:rsidRDefault="00C40EA9" w:rsidP="00274B52">
            <w:pPr>
              <w:jc w:val="both"/>
              <w:rPr>
                <w:noProof/>
                <w:sz w:val="28"/>
                <w:szCs w:val="28"/>
                <w:lang w:val="uk-UA"/>
              </w:rPr>
            </w:pPr>
            <w:r w:rsidRPr="00CF7494">
              <w:rPr>
                <w:noProof/>
                <w:sz w:val="28"/>
                <w:szCs w:val="28"/>
                <w:lang w:val="uk-UA"/>
              </w:rPr>
              <w:t xml:space="preserve">Низький </w:t>
            </w:r>
          </w:p>
          <w:p w14:paraId="52664DAC" w14:textId="77777777" w:rsidR="00C40EA9" w:rsidRPr="00CF7494" w:rsidRDefault="00C40EA9" w:rsidP="00274B52">
            <w:pPr>
              <w:jc w:val="both"/>
              <w:rPr>
                <w:noProof/>
                <w:sz w:val="28"/>
                <w:szCs w:val="28"/>
                <w:lang w:val="uk-UA"/>
              </w:rPr>
            </w:pPr>
          </w:p>
        </w:tc>
        <w:tc>
          <w:tcPr>
            <w:tcW w:w="1418" w:type="dxa"/>
          </w:tcPr>
          <w:p w14:paraId="39BEA7DC" w14:textId="77777777" w:rsidR="00C40EA9" w:rsidRPr="00CF7494" w:rsidRDefault="00C40EA9" w:rsidP="00274B52">
            <w:pPr>
              <w:jc w:val="both"/>
              <w:rPr>
                <w:noProof/>
                <w:sz w:val="28"/>
                <w:szCs w:val="28"/>
                <w:lang w:val="uk-UA"/>
              </w:rPr>
            </w:pPr>
            <w:r w:rsidRPr="00CF7494">
              <w:rPr>
                <w:noProof/>
                <w:sz w:val="28"/>
                <w:szCs w:val="28"/>
                <w:lang w:val="uk-UA"/>
              </w:rPr>
              <w:t>Низький</w:t>
            </w:r>
          </w:p>
          <w:p w14:paraId="623A7DBC" w14:textId="77777777" w:rsidR="00C40EA9" w:rsidRPr="00CF7494" w:rsidRDefault="00C40EA9" w:rsidP="00274B52">
            <w:pPr>
              <w:jc w:val="both"/>
              <w:rPr>
                <w:noProof/>
                <w:sz w:val="28"/>
                <w:szCs w:val="28"/>
                <w:lang w:val="uk-UA"/>
              </w:rPr>
            </w:pPr>
          </w:p>
        </w:tc>
        <w:tc>
          <w:tcPr>
            <w:tcW w:w="1559" w:type="dxa"/>
          </w:tcPr>
          <w:p w14:paraId="78F674D4" w14:textId="77777777" w:rsidR="00C40EA9" w:rsidRPr="00CF7494" w:rsidRDefault="00C40EA9" w:rsidP="00274B52">
            <w:pPr>
              <w:jc w:val="both"/>
              <w:rPr>
                <w:noProof/>
                <w:sz w:val="28"/>
                <w:szCs w:val="28"/>
                <w:lang w:val="uk-UA"/>
              </w:rPr>
            </w:pPr>
            <w:r w:rsidRPr="00CF7494">
              <w:rPr>
                <w:noProof/>
                <w:sz w:val="28"/>
                <w:szCs w:val="28"/>
                <w:lang w:val="uk-UA"/>
              </w:rPr>
              <w:t>Помірний</w:t>
            </w:r>
          </w:p>
          <w:p w14:paraId="21ECD98F" w14:textId="77777777" w:rsidR="00C40EA9" w:rsidRPr="00CF7494" w:rsidRDefault="00C40EA9" w:rsidP="00274B52">
            <w:pPr>
              <w:jc w:val="both"/>
              <w:rPr>
                <w:noProof/>
                <w:sz w:val="28"/>
                <w:szCs w:val="28"/>
                <w:lang w:val="uk-UA"/>
              </w:rPr>
            </w:pPr>
          </w:p>
        </w:tc>
        <w:tc>
          <w:tcPr>
            <w:tcW w:w="1276" w:type="dxa"/>
          </w:tcPr>
          <w:p w14:paraId="16631633" w14:textId="77777777" w:rsidR="00C40EA9" w:rsidRPr="00CF7494" w:rsidRDefault="00C40EA9" w:rsidP="00274B52">
            <w:pPr>
              <w:jc w:val="both"/>
              <w:rPr>
                <w:noProof/>
                <w:sz w:val="28"/>
                <w:szCs w:val="28"/>
                <w:lang w:val="uk-UA"/>
              </w:rPr>
            </w:pPr>
            <w:r w:rsidRPr="00CF7494">
              <w:rPr>
                <w:noProof/>
                <w:sz w:val="28"/>
                <w:szCs w:val="28"/>
                <w:lang w:val="uk-UA"/>
              </w:rPr>
              <w:t>Високий</w:t>
            </w:r>
          </w:p>
          <w:p w14:paraId="72574E6F" w14:textId="77777777" w:rsidR="00C40EA9" w:rsidRPr="00CF7494" w:rsidRDefault="00C40EA9" w:rsidP="00274B52">
            <w:pPr>
              <w:jc w:val="both"/>
              <w:rPr>
                <w:noProof/>
                <w:sz w:val="28"/>
                <w:szCs w:val="28"/>
                <w:lang w:val="uk-UA"/>
              </w:rPr>
            </w:pPr>
          </w:p>
        </w:tc>
      </w:tr>
      <w:tr w:rsidR="00640ABF" w:rsidRPr="00CF7494" w14:paraId="44724AD0" w14:textId="77777777" w:rsidTr="00274B52">
        <w:tc>
          <w:tcPr>
            <w:tcW w:w="1418" w:type="dxa"/>
            <w:vMerge/>
          </w:tcPr>
          <w:p w14:paraId="44DD09C7" w14:textId="77777777" w:rsidR="00C40EA9" w:rsidRPr="00CF7494" w:rsidRDefault="00C40EA9" w:rsidP="00274B52">
            <w:pPr>
              <w:jc w:val="both"/>
              <w:rPr>
                <w:noProof/>
                <w:sz w:val="28"/>
                <w:szCs w:val="28"/>
                <w:lang w:val="uk-UA"/>
              </w:rPr>
            </w:pPr>
          </w:p>
        </w:tc>
        <w:tc>
          <w:tcPr>
            <w:tcW w:w="1701" w:type="dxa"/>
          </w:tcPr>
          <w:p w14:paraId="6ECCED02" w14:textId="77777777" w:rsidR="00C40EA9" w:rsidRPr="00CF7494" w:rsidRDefault="00C40EA9" w:rsidP="00274B52">
            <w:pPr>
              <w:jc w:val="both"/>
              <w:rPr>
                <w:noProof/>
                <w:sz w:val="28"/>
                <w:szCs w:val="28"/>
                <w:lang w:val="uk-UA"/>
              </w:rPr>
            </w:pPr>
            <w:r w:rsidRPr="00CF7494">
              <w:rPr>
                <w:noProof/>
                <w:sz w:val="28"/>
                <w:szCs w:val="28"/>
                <w:lang w:val="uk-UA"/>
              </w:rPr>
              <w:t>1 або 2 ФР</w:t>
            </w:r>
          </w:p>
          <w:p w14:paraId="46AD5E23" w14:textId="77777777" w:rsidR="00C40EA9" w:rsidRPr="00CF7494" w:rsidRDefault="00C40EA9" w:rsidP="00274B52">
            <w:pPr>
              <w:jc w:val="both"/>
              <w:rPr>
                <w:noProof/>
                <w:sz w:val="28"/>
                <w:szCs w:val="28"/>
                <w:lang w:val="uk-UA"/>
              </w:rPr>
            </w:pPr>
          </w:p>
        </w:tc>
        <w:tc>
          <w:tcPr>
            <w:tcW w:w="2126" w:type="dxa"/>
          </w:tcPr>
          <w:p w14:paraId="04013AA9" w14:textId="77777777" w:rsidR="00C40EA9" w:rsidRPr="00CF7494" w:rsidRDefault="00C40EA9" w:rsidP="00274B52">
            <w:pPr>
              <w:jc w:val="both"/>
              <w:rPr>
                <w:noProof/>
                <w:sz w:val="28"/>
                <w:szCs w:val="28"/>
                <w:lang w:val="uk-UA"/>
              </w:rPr>
            </w:pPr>
            <w:r w:rsidRPr="00CF7494">
              <w:rPr>
                <w:noProof/>
                <w:sz w:val="28"/>
                <w:szCs w:val="28"/>
                <w:lang w:val="uk-UA"/>
              </w:rPr>
              <w:t>Низький</w:t>
            </w:r>
          </w:p>
          <w:p w14:paraId="3E3425FC" w14:textId="77777777" w:rsidR="00C40EA9" w:rsidRPr="00CF7494" w:rsidRDefault="00C40EA9" w:rsidP="00274B52">
            <w:pPr>
              <w:jc w:val="both"/>
              <w:rPr>
                <w:noProof/>
                <w:sz w:val="28"/>
                <w:szCs w:val="28"/>
                <w:lang w:val="uk-UA"/>
              </w:rPr>
            </w:pPr>
          </w:p>
        </w:tc>
        <w:tc>
          <w:tcPr>
            <w:tcW w:w="1418" w:type="dxa"/>
          </w:tcPr>
          <w:p w14:paraId="71A1FE0C" w14:textId="77777777" w:rsidR="00C40EA9" w:rsidRPr="00CF7494" w:rsidRDefault="00C40EA9" w:rsidP="00274B52">
            <w:pPr>
              <w:jc w:val="both"/>
              <w:rPr>
                <w:noProof/>
                <w:sz w:val="28"/>
                <w:szCs w:val="28"/>
                <w:lang w:val="uk-UA"/>
              </w:rPr>
            </w:pPr>
            <w:r w:rsidRPr="00CF7494">
              <w:rPr>
                <w:noProof/>
                <w:sz w:val="28"/>
                <w:szCs w:val="28"/>
                <w:lang w:val="uk-UA"/>
              </w:rPr>
              <w:t>Помірний</w:t>
            </w:r>
          </w:p>
        </w:tc>
        <w:tc>
          <w:tcPr>
            <w:tcW w:w="1559" w:type="dxa"/>
          </w:tcPr>
          <w:p w14:paraId="6E9C19D4" w14:textId="77777777" w:rsidR="00C40EA9" w:rsidRPr="00CF7494" w:rsidRDefault="00C40EA9" w:rsidP="00274B52">
            <w:pPr>
              <w:jc w:val="both"/>
              <w:rPr>
                <w:noProof/>
                <w:sz w:val="28"/>
                <w:szCs w:val="28"/>
                <w:lang w:val="uk-UA"/>
              </w:rPr>
            </w:pPr>
            <w:r w:rsidRPr="00CF7494">
              <w:rPr>
                <w:noProof/>
                <w:sz w:val="28"/>
                <w:szCs w:val="28"/>
                <w:lang w:val="uk-UA"/>
              </w:rPr>
              <w:t>Помірний- високий</w:t>
            </w:r>
          </w:p>
          <w:p w14:paraId="7597C370" w14:textId="77777777" w:rsidR="00C40EA9" w:rsidRPr="00CF7494" w:rsidRDefault="00C40EA9" w:rsidP="00274B52">
            <w:pPr>
              <w:jc w:val="both"/>
              <w:rPr>
                <w:noProof/>
                <w:sz w:val="28"/>
                <w:szCs w:val="28"/>
                <w:lang w:val="uk-UA"/>
              </w:rPr>
            </w:pPr>
          </w:p>
        </w:tc>
        <w:tc>
          <w:tcPr>
            <w:tcW w:w="1276" w:type="dxa"/>
          </w:tcPr>
          <w:p w14:paraId="5A318F68" w14:textId="77777777" w:rsidR="00C40EA9" w:rsidRPr="00CF7494" w:rsidRDefault="00C40EA9" w:rsidP="00274B52">
            <w:pPr>
              <w:jc w:val="both"/>
              <w:rPr>
                <w:noProof/>
                <w:sz w:val="28"/>
                <w:szCs w:val="28"/>
                <w:lang w:val="uk-UA"/>
              </w:rPr>
            </w:pPr>
            <w:r w:rsidRPr="00CF7494">
              <w:rPr>
                <w:noProof/>
                <w:sz w:val="28"/>
                <w:szCs w:val="28"/>
                <w:lang w:val="uk-UA"/>
              </w:rPr>
              <w:t>Високий</w:t>
            </w:r>
          </w:p>
          <w:p w14:paraId="3A575C07" w14:textId="77777777" w:rsidR="00C40EA9" w:rsidRPr="00CF7494" w:rsidRDefault="00C40EA9" w:rsidP="00274B52">
            <w:pPr>
              <w:jc w:val="both"/>
              <w:rPr>
                <w:noProof/>
                <w:sz w:val="28"/>
                <w:szCs w:val="28"/>
                <w:lang w:val="uk-UA"/>
              </w:rPr>
            </w:pPr>
          </w:p>
        </w:tc>
      </w:tr>
      <w:tr w:rsidR="00640ABF" w:rsidRPr="00CF7494" w14:paraId="048DF437" w14:textId="77777777" w:rsidTr="00274B52">
        <w:tc>
          <w:tcPr>
            <w:tcW w:w="1418" w:type="dxa"/>
            <w:vMerge/>
          </w:tcPr>
          <w:p w14:paraId="6FACF855" w14:textId="77777777" w:rsidR="00C40EA9" w:rsidRPr="00CF7494" w:rsidRDefault="00C40EA9" w:rsidP="00274B52">
            <w:pPr>
              <w:jc w:val="both"/>
              <w:rPr>
                <w:noProof/>
                <w:sz w:val="28"/>
                <w:szCs w:val="28"/>
                <w:lang w:val="uk-UA"/>
              </w:rPr>
            </w:pPr>
          </w:p>
        </w:tc>
        <w:tc>
          <w:tcPr>
            <w:tcW w:w="1701" w:type="dxa"/>
          </w:tcPr>
          <w:p w14:paraId="59BFCEDC" w14:textId="77777777" w:rsidR="00C40EA9" w:rsidRPr="00CF7494" w:rsidRDefault="00C40EA9" w:rsidP="00274B52">
            <w:pPr>
              <w:jc w:val="both"/>
              <w:rPr>
                <w:noProof/>
                <w:sz w:val="28"/>
                <w:szCs w:val="28"/>
                <w:lang w:val="uk-UA"/>
              </w:rPr>
            </w:pPr>
            <w:r w:rsidRPr="00CF7494">
              <w:rPr>
                <w:noProof/>
                <w:sz w:val="28"/>
                <w:szCs w:val="28"/>
                <w:lang w:val="uk-UA"/>
              </w:rPr>
              <w:t>≥3 ФР</w:t>
            </w:r>
          </w:p>
        </w:tc>
        <w:tc>
          <w:tcPr>
            <w:tcW w:w="2126" w:type="dxa"/>
          </w:tcPr>
          <w:p w14:paraId="2E6FC309" w14:textId="77777777" w:rsidR="00C40EA9" w:rsidRPr="00CF7494" w:rsidRDefault="00C40EA9" w:rsidP="00274B52">
            <w:pPr>
              <w:jc w:val="both"/>
              <w:rPr>
                <w:noProof/>
                <w:sz w:val="28"/>
                <w:szCs w:val="28"/>
                <w:lang w:val="uk-UA"/>
              </w:rPr>
            </w:pPr>
            <w:r w:rsidRPr="00CF7494">
              <w:rPr>
                <w:noProof/>
                <w:sz w:val="28"/>
                <w:szCs w:val="28"/>
                <w:lang w:val="uk-UA"/>
              </w:rPr>
              <w:t>Низький-помірний</w:t>
            </w:r>
          </w:p>
        </w:tc>
        <w:tc>
          <w:tcPr>
            <w:tcW w:w="1418" w:type="dxa"/>
          </w:tcPr>
          <w:p w14:paraId="109A0671" w14:textId="77777777" w:rsidR="00C40EA9" w:rsidRPr="00CF7494" w:rsidRDefault="00C40EA9" w:rsidP="00274B52">
            <w:pPr>
              <w:jc w:val="both"/>
              <w:rPr>
                <w:noProof/>
                <w:sz w:val="28"/>
                <w:szCs w:val="28"/>
                <w:lang w:val="uk-UA"/>
              </w:rPr>
            </w:pPr>
            <w:r w:rsidRPr="00CF7494">
              <w:rPr>
                <w:noProof/>
                <w:sz w:val="28"/>
                <w:szCs w:val="28"/>
                <w:lang w:val="uk-UA"/>
              </w:rPr>
              <w:t>Помірний-високий</w:t>
            </w:r>
          </w:p>
        </w:tc>
        <w:tc>
          <w:tcPr>
            <w:tcW w:w="1559" w:type="dxa"/>
          </w:tcPr>
          <w:p w14:paraId="7FF5CC2D" w14:textId="77777777" w:rsidR="00C40EA9" w:rsidRPr="00CF7494" w:rsidRDefault="00C40EA9" w:rsidP="00274B52">
            <w:pPr>
              <w:jc w:val="both"/>
              <w:rPr>
                <w:noProof/>
                <w:sz w:val="28"/>
                <w:szCs w:val="28"/>
                <w:lang w:val="uk-UA"/>
              </w:rPr>
            </w:pPr>
            <w:r w:rsidRPr="00CF7494">
              <w:rPr>
                <w:noProof/>
                <w:sz w:val="28"/>
                <w:szCs w:val="28"/>
                <w:lang w:val="uk-UA"/>
              </w:rPr>
              <w:t xml:space="preserve">Високий </w:t>
            </w:r>
          </w:p>
        </w:tc>
        <w:tc>
          <w:tcPr>
            <w:tcW w:w="1276" w:type="dxa"/>
          </w:tcPr>
          <w:p w14:paraId="13A6E438" w14:textId="77777777" w:rsidR="00C40EA9" w:rsidRPr="00CF7494" w:rsidRDefault="00C40EA9" w:rsidP="00274B52">
            <w:pPr>
              <w:jc w:val="both"/>
              <w:rPr>
                <w:noProof/>
                <w:sz w:val="28"/>
                <w:szCs w:val="28"/>
                <w:lang w:val="uk-UA"/>
              </w:rPr>
            </w:pPr>
            <w:r w:rsidRPr="00CF7494">
              <w:rPr>
                <w:noProof/>
                <w:sz w:val="28"/>
                <w:szCs w:val="28"/>
                <w:lang w:val="uk-UA"/>
              </w:rPr>
              <w:t>Високий</w:t>
            </w:r>
          </w:p>
        </w:tc>
      </w:tr>
      <w:tr w:rsidR="00640ABF" w:rsidRPr="00CF7494" w14:paraId="557F44C8" w14:textId="77777777" w:rsidTr="00274B52">
        <w:tc>
          <w:tcPr>
            <w:tcW w:w="1418" w:type="dxa"/>
          </w:tcPr>
          <w:p w14:paraId="54DE9A7A" w14:textId="77777777" w:rsidR="00C40EA9" w:rsidRPr="00CF7494" w:rsidRDefault="00C40EA9" w:rsidP="00274B52">
            <w:pPr>
              <w:jc w:val="both"/>
              <w:rPr>
                <w:noProof/>
                <w:sz w:val="28"/>
                <w:szCs w:val="28"/>
                <w:lang w:val="uk-UA"/>
              </w:rPr>
            </w:pPr>
            <w:r w:rsidRPr="00CF7494">
              <w:rPr>
                <w:noProof/>
                <w:sz w:val="28"/>
                <w:szCs w:val="28"/>
                <w:lang w:val="uk-UA"/>
              </w:rPr>
              <w:t>Стадія ІІ</w:t>
            </w:r>
          </w:p>
        </w:tc>
        <w:tc>
          <w:tcPr>
            <w:tcW w:w="1701" w:type="dxa"/>
          </w:tcPr>
          <w:p w14:paraId="7AD91282" w14:textId="77777777" w:rsidR="00C40EA9" w:rsidRPr="00CF7494" w:rsidRDefault="00C40EA9" w:rsidP="00274B52">
            <w:pPr>
              <w:jc w:val="both"/>
              <w:rPr>
                <w:noProof/>
                <w:sz w:val="28"/>
                <w:szCs w:val="28"/>
                <w:lang w:val="uk-UA"/>
              </w:rPr>
            </w:pPr>
            <w:r w:rsidRPr="00CF7494">
              <w:rPr>
                <w:noProof/>
                <w:sz w:val="28"/>
                <w:szCs w:val="28"/>
                <w:lang w:val="uk-UA"/>
              </w:rPr>
              <w:t xml:space="preserve">УОМ, ХХН ІІІ стадії чи ЦД </w:t>
            </w:r>
          </w:p>
        </w:tc>
        <w:tc>
          <w:tcPr>
            <w:tcW w:w="2126" w:type="dxa"/>
          </w:tcPr>
          <w:p w14:paraId="74A7FD69" w14:textId="77777777" w:rsidR="00C40EA9" w:rsidRPr="00CF7494" w:rsidRDefault="00C40EA9" w:rsidP="00274B52">
            <w:pPr>
              <w:jc w:val="both"/>
              <w:rPr>
                <w:noProof/>
                <w:sz w:val="28"/>
                <w:szCs w:val="28"/>
                <w:lang w:val="uk-UA"/>
              </w:rPr>
            </w:pPr>
            <w:r w:rsidRPr="00CF7494">
              <w:rPr>
                <w:noProof/>
                <w:sz w:val="28"/>
                <w:szCs w:val="28"/>
                <w:lang w:val="uk-UA"/>
              </w:rPr>
              <w:t>Помірний-високий</w:t>
            </w:r>
          </w:p>
        </w:tc>
        <w:tc>
          <w:tcPr>
            <w:tcW w:w="1418" w:type="dxa"/>
          </w:tcPr>
          <w:p w14:paraId="6BB18C78" w14:textId="77777777" w:rsidR="00C40EA9" w:rsidRPr="00CF7494" w:rsidRDefault="00C40EA9" w:rsidP="00274B52">
            <w:pPr>
              <w:jc w:val="both"/>
              <w:rPr>
                <w:noProof/>
                <w:sz w:val="28"/>
                <w:szCs w:val="28"/>
                <w:lang w:val="uk-UA"/>
              </w:rPr>
            </w:pPr>
            <w:r w:rsidRPr="00CF7494">
              <w:rPr>
                <w:noProof/>
                <w:sz w:val="28"/>
                <w:szCs w:val="28"/>
                <w:lang w:val="uk-UA"/>
              </w:rPr>
              <w:t>Високий</w:t>
            </w:r>
          </w:p>
        </w:tc>
        <w:tc>
          <w:tcPr>
            <w:tcW w:w="1559" w:type="dxa"/>
          </w:tcPr>
          <w:p w14:paraId="1566C405" w14:textId="77777777" w:rsidR="00C40EA9" w:rsidRPr="00CF7494" w:rsidRDefault="00C40EA9" w:rsidP="00274B52">
            <w:pPr>
              <w:jc w:val="both"/>
              <w:rPr>
                <w:noProof/>
                <w:sz w:val="28"/>
                <w:szCs w:val="28"/>
                <w:lang w:val="uk-UA"/>
              </w:rPr>
            </w:pPr>
            <w:r w:rsidRPr="00CF7494">
              <w:rPr>
                <w:noProof/>
                <w:sz w:val="28"/>
                <w:szCs w:val="28"/>
                <w:lang w:val="uk-UA"/>
              </w:rPr>
              <w:t>Високий</w:t>
            </w:r>
          </w:p>
        </w:tc>
        <w:tc>
          <w:tcPr>
            <w:tcW w:w="1276" w:type="dxa"/>
          </w:tcPr>
          <w:p w14:paraId="227AA100" w14:textId="77777777" w:rsidR="00C40EA9" w:rsidRPr="00CF7494" w:rsidRDefault="00C40EA9" w:rsidP="00274B52">
            <w:pPr>
              <w:jc w:val="both"/>
              <w:rPr>
                <w:noProof/>
                <w:sz w:val="28"/>
                <w:szCs w:val="28"/>
                <w:lang w:val="uk-UA"/>
              </w:rPr>
            </w:pPr>
            <w:r w:rsidRPr="00CF7494">
              <w:rPr>
                <w:noProof/>
                <w:sz w:val="28"/>
                <w:szCs w:val="28"/>
                <w:lang w:val="uk-UA"/>
              </w:rPr>
              <w:t>Дуже високий</w:t>
            </w:r>
          </w:p>
        </w:tc>
      </w:tr>
      <w:tr w:rsidR="00640ABF" w:rsidRPr="00CF7494" w14:paraId="59ECDB93" w14:textId="77777777" w:rsidTr="00274B52">
        <w:tc>
          <w:tcPr>
            <w:tcW w:w="1418" w:type="dxa"/>
          </w:tcPr>
          <w:p w14:paraId="0E7E86F3" w14:textId="77777777" w:rsidR="00C40EA9" w:rsidRPr="00CF7494" w:rsidRDefault="00C40EA9" w:rsidP="00274B52">
            <w:pPr>
              <w:jc w:val="both"/>
              <w:rPr>
                <w:noProof/>
                <w:sz w:val="28"/>
                <w:szCs w:val="28"/>
                <w:lang w:val="uk-UA"/>
              </w:rPr>
            </w:pPr>
            <w:r w:rsidRPr="00CF7494">
              <w:rPr>
                <w:noProof/>
                <w:sz w:val="28"/>
                <w:szCs w:val="28"/>
                <w:lang w:val="uk-UA"/>
              </w:rPr>
              <w:t xml:space="preserve">Стадія ІІІ </w:t>
            </w:r>
          </w:p>
        </w:tc>
        <w:tc>
          <w:tcPr>
            <w:tcW w:w="1701" w:type="dxa"/>
          </w:tcPr>
          <w:p w14:paraId="270BC709" w14:textId="77777777" w:rsidR="00C40EA9" w:rsidRPr="00CF7494" w:rsidRDefault="00C40EA9" w:rsidP="00274B52">
            <w:pPr>
              <w:jc w:val="both"/>
              <w:rPr>
                <w:noProof/>
                <w:sz w:val="28"/>
                <w:szCs w:val="28"/>
                <w:lang w:val="uk-UA"/>
              </w:rPr>
            </w:pPr>
            <w:r w:rsidRPr="00CF7494">
              <w:rPr>
                <w:noProof/>
                <w:sz w:val="28"/>
                <w:szCs w:val="28"/>
                <w:lang w:val="uk-UA"/>
              </w:rPr>
              <w:t>Встановлене ССЗ, ХХН ≥4 стадії</w:t>
            </w:r>
          </w:p>
        </w:tc>
        <w:tc>
          <w:tcPr>
            <w:tcW w:w="2126" w:type="dxa"/>
          </w:tcPr>
          <w:p w14:paraId="09DF64F0" w14:textId="77777777" w:rsidR="00C40EA9" w:rsidRPr="00CF7494" w:rsidRDefault="00C40EA9" w:rsidP="00274B52">
            <w:pPr>
              <w:jc w:val="both"/>
              <w:rPr>
                <w:noProof/>
                <w:sz w:val="28"/>
                <w:szCs w:val="28"/>
                <w:lang w:val="uk-UA"/>
              </w:rPr>
            </w:pPr>
            <w:r w:rsidRPr="00CF7494">
              <w:rPr>
                <w:noProof/>
                <w:sz w:val="28"/>
                <w:szCs w:val="28"/>
                <w:lang w:val="uk-UA"/>
              </w:rPr>
              <w:t>Дуже високий</w:t>
            </w:r>
          </w:p>
        </w:tc>
        <w:tc>
          <w:tcPr>
            <w:tcW w:w="1418" w:type="dxa"/>
          </w:tcPr>
          <w:p w14:paraId="5A2FF54C" w14:textId="77777777" w:rsidR="00C40EA9" w:rsidRPr="00CF7494" w:rsidRDefault="00C40EA9" w:rsidP="00274B52">
            <w:pPr>
              <w:jc w:val="both"/>
              <w:rPr>
                <w:noProof/>
                <w:sz w:val="28"/>
                <w:szCs w:val="28"/>
                <w:lang w:val="uk-UA"/>
              </w:rPr>
            </w:pPr>
            <w:r w:rsidRPr="00CF7494">
              <w:rPr>
                <w:noProof/>
                <w:sz w:val="28"/>
                <w:szCs w:val="28"/>
                <w:lang w:val="uk-UA"/>
              </w:rPr>
              <w:t>Дуже високий</w:t>
            </w:r>
          </w:p>
        </w:tc>
        <w:tc>
          <w:tcPr>
            <w:tcW w:w="1559" w:type="dxa"/>
          </w:tcPr>
          <w:p w14:paraId="7CE24198" w14:textId="77777777" w:rsidR="00C40EA9" w:rsidRPr="00CF7494" w:rsidRDefault="00C40EA9" w:rsidP="00274B52">
            <w:pPr>
              <w:jc w:val="both"/>
              <w:rPr>
                <w:noProof/>
                <w:sz w:val="28"/>
                <w:szCs w:val="28"/>
                <w:lang w:val="uk-UA"/>
              </w:rPr>
            </w:pPr>
            <w:r w:rsidRPr="00CF7494">
              <w:rPr>
                <w:noProof/>
                <w:sz w:val="28"/>
                <w:szCs w:val="28"/>
                <w:lang w:val="uk-UA"/>
              </w:rPr>
              <w:t>Дуже високий</w:t>
            </w:r>
          </w:p>
        </w:tc>
        <w:tc>
          <w:tcPr>
            <w:tcW w:w="1276" w:type="dxa"/>
          </w:tcPr>
          <w:p w14:paraId="0EFB4E05" w14:textId="77777777" w:rsidR="00C40EA9" w:rsidRPr="00CF7494" w:rsidRDefault="00C40EA9" w:rsidP="00274B52">
            <w:pPr>
              <w:jc w:val="both"/>
              <w:rPr>
                <w:noProof/>
                <w:sz w:val="28"/>
                <w:szCs w:val="28"/>
                <w:lang w:val="uk-UA"/>
              </w:rPr>
            </w:pPr>
            <w:r w:rsidRPr="00CF7494">
              <w:rPr>
                <w:noProof/>
                <w:sz w:val="28"/>
                <w:szCs w:val="28"/>
                <w:lang w:val="uk-UA"/>
              </w:rPr>
              <w:t>Дуже високий</w:t>
            </w:r>
          </w:p>
        </w:tc>
      </w:tr>
    </w:tbl>
    <w:p w14:paraId="6EB0745C" w14:textId="77777777" w:rsidR="00C40EA9" w:rsidRPr="00CF7494" w:rsidRDefault="00C40EA9" w:rsidP="00C40EA9">
      <w:pPr>
        <w:pStyle w:val="a7"/>
        <w:spacing w:after="0" w:line="259" w:lineRule="auto"/>
        <w:ind w:left="0"/>
        <w:rPr>
          <w:rFonts w:ascii="Times New Roman" w:hAnsi="Times New Roman" w:cs="Times New Roman"/>
          <w:sz w:val="24"/>
          <w:szCs w:val="24"/>
          <w:lang w:val="uk-UA"/>
        </w:rPr>
      </w:pPr>
      <w:r w:rsidRPr="00CF7494">
        <w:rPr>
          <w:rFonts w:ascii="Times New Roman" w:hAnsi="Times New Roman" w:cs="Times New Roman"/>
          <w:sz w:val="24"/>
          <w:szCs w:val="24"/>
          <w:lang w:val="uk-UA"/>
        </w:rPr>
        <w:t xml:space="preserve">Примітки. ЦД </w:t>
      </w:r>
      <w:r w:rsidRPr="00CF7494">
        <w:rPr>
          <w:rFonts w:ascii="Times New Roman" w:hAnsi="Times New Roman" w:cs="Times New Roman"/>
          <w:b/>
          <w:sz w:val="24"/>
          <w:szCs w:val="24"/>
          <w:lang w:val="uk-UA"/>
        </w:rPr>
        <w:t>–</w:t>
      </w:r>
      <w:r w:rsidRPr="00CF7494">
        <w:rPr>
          <w:rFonts w:ascii="Times New Roman" w:hAnsi="Times New Roman" w:cs="Times New Roman"/>
          <w:sz w:val="24"/>
          <w:szCs w:val="24"/>
          <w:lang w:val="uk-UA"/>
        </w:rPr>
        <w:t xml:space="preserve"> цукровий діабет. </w:t>
      </w:r>
    </w:p>
    <w:p w14:paraId="026CE516" w14:textId="77777777" w:rsidR="00C40EA9" w:rsidRPr="00CF7494" w:rsidRDefault="00C40EA9" w:rsidP="00C40EA9">
      <w:pPr>
        <w:spacing w:line="360" w:lineRule="auto"/>
        <w:jc w:val="center"/>
        <w:rPr>
          <w:b/>
          <w:sz w:val="28"/>
          <w:szCs w:val="28"/>
          <w:lang w:val="uk-UA"/>
        </w:rPr>
      </w:pPr>
    </w:p>
    <w:p w14:paraId="269D339E" w14:textId="77777777" w:rsidR="00C40EA9" w:rsidRPr="00CF7494" w:rsidRDefault="00C40EA9" w:rsidP="00C40EA9">
      <w:pPr>
        <w:spacing w:line="360" w:lineRule="auto"/>
        <w:jc w:val="center"/>
        <w:rPr>
          <w:b/>
          <w:sz w:val="28"/>
          <w:szCs w:val="28"/>
          <w:lang w:val="uk-UA"/>
        </w:rPr>
      </w:pPr>
      <w:r w:rsidRPr="00CF7494">
        <w:rPr>
          <w:b/>
          <w:sz w:val="28"/>
          <w:szCs w:val="28"/>
          <w:lang w:val="uk-UA"/>
        </w:rPr>
        <w:t>Обстеження хворого на АГ</w:t>
      </w:r>
    </w:p>
    <w:p w14:paraId="77D1F7D5" w14:textId="77777777" w:rsidR="00C40EA9" w:rsidRPr="00CF7494" w:rsidRDefault="00C40EA9" w:rsidP="00C40EA9">
      <w:pPr>
        <w:tabs>
          <w:tab w:val="left" w:pos="1418"/>
        </w:tabs>
        <w:spacing w:line="360" w:lineRule="auto"/>
        <w:ind w:firstLine="709"/>
        <w:jc w:val="both"/>
        <w:rPr>
          <w:sz w:val="28"/>
          <w:szCs w:val="28"/>
          <w:lang w:val="uk-UA"/>
        </w:rPr>
      </w:pPr>
      <w:r w:rsidRPr="00CF7494">
        <w:rPr>
          <w:sz w:val="28"/>
          <w:szCs w:val="28"/>
          <w:lang w:val="uk-UA"/>
        </w:rPr>
        <w:t xml:space="preserve">Усім хворим з підвищеним АТ повинно проводитись обов’язкове обстеження, яке включає в себе: збір скарг, анамнезу, проведення </w:t>
      </w:r>
      <w:proofErr w:type="spellStart"/>
      <w:r w:rsidRPr="00CF7494">
        <w:rPr>
          <w:sz w:val="28"/>
          <w:szCs w:val="28"/>
          <w:lang w:val="uk-UA"/>
        </w:rPr>
        <w:t>фізикального</w:t>
      </w:r>
      <w:proofErr w:type="spellEnd"/>
      <w:r w:rsidRPr="00CF7494">
        <w:rPr>
          <w:sz w:val="28"/>
          <w:szCs w:val="28"/>
          <w:lang w:val="uk-UA"/>
        </w:rPr>
        <w:t xml:space="preserve">, лабораторного та інструментального обстеження. </w:t>
      </w:r>
    </w:p>
    <w:p w14:paraId="4D1DA981" w14:textId="77777777" w:rsidR="00C40EA9" w:rsidRPr="00CF7494" w:rsidRDefault="00C40EA9" w:rsidP="00C40EA9">
      <w:pPr>
        <w:tabs>
          <w:tab w:val="left" w:pos="1418"/>
        </w:tabs>
        <w:spacing w:line="360" w:lineRule="auto"/>
        <w:ind w:firstLine="709"/>
        <w:jc w:val="both"/>
        <w:rPr>
          <w:sz w:val="28"/>
          <w:szCs w:val="28"/>
          <w:lang w:val="uk-UA"/>
        </w:rPr>
      </w:pPr>
      <w:r w:rsidRPr="00CF7494">
        <w:rPr>
          <w:sz w:val="28"/>
          <w:szCs w:val="28"/>
          <w:lang w:val="uk-UA"/>
        </w:rPr>
        <w:t xml:space="preserve">Клініка АГ залежить від форми та стадії захворювання. Зазвичай, при гіпертонічній хворобі початок захворювання поступовий і непомітний. Інколи при задовільному самопочутті випадково під час вимірювання виявляють </w:t>
      </w:r>
      <w:r w:rsidRPr="00CF7494">
        <w:rPr>
          <w:sz w:val="28"/>
          <w:szCs w:val="28"/>
          <w:lang w:val="uk-UA"/>
        </w:rPr>
        <w:lastRenderedPageBreak/>
        <w:t xml:space="preserve">підвищення АТ. Пацієнти з підвищеним АТ мають скарги на головний біль, відчуття «тяжкості» у голові, відчуття нестачі повітря, неприємні відчуття в ділянці серця. Під час </w:t>
      </w:r>
      <w:proofErr w:type="spellStart"/>
      <w:r w:rsidRPr="00CF7494">
        <w:rPr>
          <w:sz w:val="28"/>
          <w:szCs w:val="28"/>
          <w:lang w:val="uk-UA"/>
        </w:rPr>
        <w:t>фізикального</w:t>
      </w:r>
      <w:proofErr w:type="spellEnd"/>
      <w:r w:rsidRPr="00CF7494">
        <w:rPr>
          <w:sz w:val="28"/>
          <w:szCs w:val="28"/>
          <w:lang w:val="uk-UA"/>
        </w:rPr>
        <w:t xml:space="preserve"> обстеження виявляють підвищення АТ, пульс твердий та напружений, при пальпації верхівковий поштовх посилений, зміщений назовні від лівої </w:t>
      </w:r>
      <w:proofErr w:type="spellStart"/>
      <w:r w:rsidRPr="00CF7494">
        <w:rPr>
          <w:sz w:val="28"/>
          <w:szCs w:val="28"/>
          <w:lang w:val="uk-UA"/>
        </w:rPr>
        <w:t>середньоключичної</w:t>
      </w:r>
      <w:proofErr w:type="spellEnd"/>
      <w:r w:rsidRPr="00CF7494">
        <w:rPr>
          <w:sz w:val="28"/>
          <w:szCs w:val="28"/>
          <w:lang w:val="uk-UA"/>
        </w:rPr>
        <w:t xml:space="preserve"> лінії (свідчить про гіпертрофію лівого шлуночка). </w:t>
      </w:r>
      <w:proofErr w:type="spellStart"/>
      <w:r w:rsidRPr="00CF7494">
        <w:rPr>
          <w:sz w:val="28"/>
          <w:szCs w:val="28"/>
          <w:lang w:val="uk-UA"/>
        </w:rPr>
        <w:t>Перкуторно</w:t>
      </w:r>
      <w:proofErr w:type="spellEnd"/>
      <w:r w:rsidRPr="00CF7494">
        <w:rPr>
          <w:sz w:val="28"/>
          <w:szCs w:val="28"/>
          <w:lang w:val="uk-UA"/>
        </w:rPr>
        <w:t xml:space="preserve"> визначають розширення серцевої тупості ліворуч. При аускультації серця вислуховують акцент ІІ тону над аортою. </w:t>
      </w:r>
    </w:p>
    <w:p w14:paraId="05FC8EE9" w14:textId="53202774" w:rsidR="00C40EA9" w:rsidRPr="00CF7494" w:rsidRDefault="00C40EA9" w:rsidP="00C40EA9">
      <w:pPr>
        <w:tabs>
          <w:tab w:val="left" w:pos="1418"/>
        </w:tabs>
        <w:spacing w:line="360" w:lineRule="auto"/>
        <w:ind w:firstLine="709"/>
        <w:jc w:val="both"/>
        <w:rPr>
          <w:sz w:val="28"/>
          <w:szCs w:val="28"/>
          <w:lang w:val="uk-UA"/>
        </w:rPr>
      </w:pPr>
      <w:r w:rsidRPr="00CF7494">
        <w:rPr>
          <w:sz w:val="28"/>
          <w:szCs w:val="28"/>
          <w:lang w:val="uk-UA"/>
        </w:rPr>
        <w:t xml:space="preserve">Рекомендується діагностувати АГ, коли підвищення АТ є постійним (визначається при повторних вимірюваннях щонайменше ніж 2-3 рази у різні дні упродовж 4 тижнів), у випадках, коли рівень офісного АТ не дорівнює свідчить про АГ 3 ступеня (≥180/110 мм </w:t>
      </w:r>
      <w:proofErr w:type="spellStart"/>
      <w:r w:rsidRPr="00CF7494">
        <w:rPr>
          <w:sz w:val="28"/>
          <w:szCs w:val="28"/>
          <w:lang w:val="uk-UA"/>
        </w:rPr>
        <w:t>рт</w:t>
      </w:r>
      <w:proofErr w:type="spellEnd"/>
      <w:r w:rsidRPr="00CF7494">
        <w:rPr>
          <w:sz w:val="28"/>
          <w:szCs w:val="28"/>
          <w:lang w:val="uk-UA"/>
        </w:rPr>
        <w:t>. ст.) або відсутні симптоми, асоційовані з АГ, ознаки УОМ чи ССЗ.</w:t>
      </w:r>
      <w:r w:rsidRPr="00CF7494">
        <w:rPr>
          <w:lang w:val="uk-UA"/>
        </w:rPr>
        <w:t xml:space="preserve"> </w:t>
      </w:r>
      <w:r w:rsidRPr="00CF7494">
        <w:rPr>
          <w:sz w:val="28"/>
          <w:szCs w:val="28"/>
          <w:lang w:val="uk-UA"/>
        </w:rPr>
        <w:t xml:space="preserve">Під час першого відвідування необхідно виміряти АТ на двох руках, якщо різниця САТ складає &gt;15-20 мм </w:t>
      </w:r>
      <w:proofErr w:type="spellStart"/>
      <w:r w:rsidRPr="00CF7494">
        <w:rPr>
          <w:sz w:val="28"/>
          <w:szCs w:val="28"/>
          <w:lang w:val="uk-UA"/>
        </w:rPr>
        <w:t>рт</w:t>
      </w:r>
      <w:proofErr w:type="spellEnd"/>
      <w:r w:rsidRPr="00CF7494">
        <w:rPr>
          <w:sz w:val="28"/>
          <w:szCs w:val="28"/>
          <w:lang w:val="uk-UA"/>
        </w:rPr>
        <w:t>. ст. – це вказує на атеросклеротичне ураження та асоційоване з підвищеним СС-ризиком. Всі наступні вимірювання АТ потрібно проводити на тій руці, на якій</w:t>
      </w:r>
      <w:r w:rsidR="001D4249" w:rsidRPr="00CF7494">
        <w:rPr>
          <w:sz w:val="28"/>
          <w:szCs w:val="28"/>
          <w:lang w:val="uk-UA"/>
        </w:rPr>
        <w:t xml:space="preserve"> </w:t>
      </w:r>
      <w:r w:rsidRPr="00CF7494">
        <w:rPr>
          <w:sz w:val="28"/>
          <w:szCs w:val="28"/>
          <w:lang w:val="uk-UA"/>
        </w:rPr>
        <w:t xml:space="preserve">зафіксовані найвищі показники АТ. </w:t>
      </w:r>
      <w:r w:rsidRPr="00CF7494">
        <w:rPr>
          <w:noProof/>
          <w:sz w:val="28"/>
          <w:szCs w:val="28"/>
          <w:lang w:val="uk-UA"/>
        </w:rPr>
        <w:t xml:space="preserve">Вимірювати АТ необхідно не тільки на двох руках, а й на нижніх кінцівках (особливо у випадках, коли підвищення АТ визначене в перший раз у осіб &lt;40 років та &gt;55 років), для виключення </w:t>
      </w:r>
      <w:r w:rsidR="0018039F" w:rsidRPr="00CF7494">
        <w:rPr>
          <w:noProof/>
          <w:sz w:val="28"/>
          <w:szCs w:val="28"/>
          <w:lang w:val="uk-UA"/>
        </w:rPr>
        <w:t>вторинної А</w:t>
      </w:r>
      <w:r w:rsidRPr="00CF7494">
        <w:rPr>
          <w:noProof/>
          <w:sz w:val="28"/>
          <w:szCs w:val="28"/>
          <w:lang w:val="uk-UA"/>
        </w:rPr>
        <w:t>Г.</w:t>
      </w:r>
      <w:r w:rsidRPr="00CF7494">
        <w:rPr>
          <w:sz w:val="20"/>
          <w:szCs w:val="20"/>
          <w:shd w:val="clear" w:color="auto" w:fill="EAEBEC"/>
          <w:lang w:val="uk-UA"/>
        </w:rPr>
        <w:t xml:space="preserve"> </w:t>
      </w:r>
    </w:p>
    <w:p w14:paraId="45033A57" w14:textId="77777777" w:rsidR="00C40EA9" w:rsidRPr="00CF7494" w:rsidRDefault="00C40EA9" w:rsidP="00C40EA9">
      <w:pPr>
        <w:tabs>
          <w:tab w:val="left" w:pos="1418"/>
        </w:tabs>
        <w:spacing w:line="360" w:lineRule="auto"/>
        <w:ind w:firstLine="709"/>
        <w:jc w:val="both"/>
        <w:rPr>
          <w:sz w:val="28"/>
          <w:szCs w:val="28"/>
          <w:lang w:val="uk-UA"/>
        </w:rPr>
      </w:pPr>
      <w:r w:rsidRPr="00CF7494">
        <w:rPr>
          <w:noProof/>
          <w:sz w:val="28"/>
          <w:szCs w:val="28"/>
          <w:lang w:val="uk-UA"/>
        </w:rPr>
        <w:t xml:space="preserve">Діагноз АГ встановлюють за даними офісного вимірювання АТ, яке необхідно проводити в стандартизованих умовах з використанням стандартного протоколу вимірювання. </w:t>
      </w:r>
      <w:r w:rsidRPr="00CF7494">
        <w:rPr>
          <w:sz w:val="28"/>
          <w:szCs w:val="28"/>
          <w:lang w:val="uk-UA"/>
        </w:rPr>
        <w:t xml:space="preserve">Для уточнення наявності чи відсутності УОМ пацієнту призначають </w:t>
      </w:r>
      <w:r w:rsidRPr="00CF7494">
        <w:rPr>
          <w:bCs/>
          <w:sz w:val="28"/>
          <w:szCs w:val="28"/>
          <w:lang w:val="uk-UA"/>
        </w:rPr>
        <w:t>відповідні</w:t>
      </w:r>
      <w:r w:rsidRPr="00CF7494">
        <w:rPr>
          <w:b/>
          <w:sz w:val="28"/>
          <w:szCs w:val="28"/>
          <w:lang w:val="uk-UA"/>
        </w:rPr>
        <w:t xml:space="preserve"> </w:t>
      </w:r>
      <w:r w:rsidRPr="00CF7494">
        <w:rPr>
          <w:sz w:val="28"/>
          <w:szCs w:val="28"/>
          <w:lang w:val="uk-UA"/>
        </w:rPr>
        <w:t>лабораторні та інструментальні методи дослідження:</w:t>
      </w:r>
    </w:p>
    <w:p w14:paraId="27E1F034" w14:textId="77777777" w:rsidR="00C40EA9" w:rsidRPr="00CF7494" w:rsidRDefault="00C40EA9" w:rsidP="00806B93">
      <w:pPr>
        <w:pStyle w:val="a7"/>
        <w:numPr>
          <w:ilvl w:val="0"/>
          <w:numId w:val="159"/>
        </w:numPr>
        <w:tabs>
          <w:tab w:val="left" w:pos="1418"/>
        </w:tabs>
        <w:spacing w:line="360" w:lineRule="auto"/>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загальний аналіз крові;</w:t>
      </w:r>
    </w:p>
    <w:p w14:paraId="21C8B124" w14:textId="77777777" w:rsidR="00C40EA9" w:rsidRPr="00CF7494" w:rsidRDefault="00C40EA9" w:rsidP="00806B93">
      <w:pPr>
        <w:pStyle w:val="a7"/>
        <w:numPr>
          <w:ilvl w:val="0"/>
          <w:numId w:val="159"/>
        </w:numPr>
        <w:tabs>
          <w:tab w:val="left" w:pos="1418"/>
        </w:tabs>
        <w:spacing w:line="360" w:lineRule="auto"/>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загальний аналіз сечі;</w:t>
      </w:r>
    </w:p>
    <w:p w14:paraId="2B407909" w14:textId="77777777" w:rsidR="00C40EA9" w:rsidRPr="00CF7494" w:rsidRDefault="00C40EA9" w:rsidP="00806B93">
      <w:pPr>
        <w:pStyle w:val="a7"/>
        <w:numPr>
          <w:ilvl w:val="0"/>
          <w:numId w:val="159"/>
        </w:numPr>
        <w:tabs>
          <w:tab w:val="left" w:pos="1418"/>
        </w:tabs>
        <w:spacing w:line="360" w:lineRule="auto"/>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альбумін сечі;</w:t>
      </w:r>
    </w:p>
    <w:p w14:paraId="637028A2" w14:textId="77777777" w:rsidR="00C40EA9" w:rsidRPr="00CF7494" w:rsidRDefault="00C40EA9" w:rsidP="00806B93">
      <w:pPr>
        <w:pStyle w:val="a7"/>
        <w:numPr>
          <w:ilvl w:val="0"/>
          <w:numId w:val="159"/>
        </w:numPr>
        <w:tabs>
          <w:tab w:val="left" w:pos="1418"/>
        </w:tabs>
        <w:spacing w:line="360" w:lineRule="auto"/>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співвідношення альбумін/креатинін;</w:t>
      </w:r>
    </w:p>
    <w:p w14:paraId="60D3AAF0" w14:textId="77777777" w:rsidR="00C40EA9" w:rsidRPr="00CF7494" w:rsidRDefault="00C40EA9" w:rsidP="00806B93">
      <w:pPr>
        <w:pStyle w:val="a7"/>
        <w:numPr>
          <w:ilvl w:val="0"/>
          <w:numId w:val="159"/>
        </w:numPr>
        <w:tabs>
          <w:tab w:val="left" w:pos="1418"/>
        </w:tabs>
        <w:spacing w:line="360" w:lineRule="auto"/>
        <w:jc w:val="both"/>
        <w:rPr>
          <w:rFonts w:ascii="Times New Roman" w:hAnsi="Times New Roman" w:cs="Times New Roman"/>
          <w:sz w:val="28"/>
          <w:szCs w:val="28"/>
          <w:lang w:val="uk-UA"/>
        </w:rPr>
      </w:pPr>
      <w:proofErr w:type="spellStart"/>
      <w:r w:rsidRPr="00CF7494">
        <w:rPr>
          <w:rFonts w:ascii="Times New Roman" w:hAnsi="Times New Roman" w:cs="Times New Roman"/>
          <w:sz w:val="28"/>
          <w:szCs w:val="28"/>
          <w:lang w:val="uk-UA"/>
        </w:rPr>
        <w:t>глюкоз</w:t>
      </w:r>
      <w:proofErr w:type="spellEnd"/>
      <w:r w:rsidRPr="00CF7494">
        <w:rPr>
          <w:rFonts w:ascii="Times New Roman" w:hAnsi="Times New Roman" w:cs="Times New Roman"/>
          <w:sz w:val="28"/>
          <w:szCs w:val="28"/>
          <w:lang w:val="uk-UA"/>
        </w:rPr>
        <w:t xml:space="preserve"> плазми натще;</w:t>
      </w:r>
    </w:p>
    <w:p w14:paraId="33519C18" w14:textId="77777777" w:rsidR="00C40EA9" w:rsidRPr="00CF7494" w:rsidRDefault="00C40EA9" w:rsidP="00806B93">
      <w:pPr>
        <w:pStyle w:val="a7"/>
        <w:numPr>
          <w:ilvl w:val="0"/>
          <w:numId w:val="159"/>
        </w:numPr>
        <w:tabs>
          <w:tab w:val="left" w:pos="1418"/>
        </w:tabs>
        <w:spacing w:line="360" w:lineRule="auto"/>
        <w:jc w:val="both"/>
        <w:rPr>
          <w:rFonts w:ascii="Times New Roman" w:hAnsi="Times New Roman" w:cs="Times New Roman"/>
          <w:sz w:val="28"/>
          <w:szCs w:val="28"/>
          <w:lang w:val="uk-UA"/>
        </w:rPr>
      </w:pPr>
      <w:proofErr w:type="spellStart"/>
      <w:r w:rsidRPr="00CF7494">
        <w:rPr>
          <w:rFonts w:ascii="Times New Roman" w:hAnsi="Times New Roman" w:cs="Times New Roman"/>
          <w:sz w:val="28"/>
          <w:szCs w:val="28"/>
          <w:lang w:val="uk-UA"/>
        </w:rPr>
        <w:t>HbАІc</w:t>
      </w:r>
      <w:proofErr w:type="spellEnd"/>
      <w:r w:rsidRPr="00CF7494">
        <w:rPr>
          <w:rFonts w:ascii="Times New Roman" w:hAnsi="Times New Roman" w:cs="Times New Roman"/>
          <w:sz w:val="28"/>
          <w:szCs w:val="28"/>
          <w:lang w:val="uk-UA"/>
        </w:rPr>
        <w:t>;</w:t>
      </w:r>
    </w:p>
    <w:p w14:paraId="5CDE1591" w14:textId="77777777" w:rsidR="00C40EA9" w:rsidRPr="00CF7494" w:rsidRDefault="00C40EA9" w:rsidP="00806B93">
      <w:pPr>
        <w:pStyle w:val="a7"/>
        <w:numPr>
          <w:ilvl w:val="0"/>
          <w:numId w:val="159"/>
        </w:numPr>
        <w:tabs>
          <w:tab w:val="left" w:pos="1418"/>
        </w:tabs>
        <w:spacing w:line="360" w:lineRule="auto"/>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ліпідний профіль;</w:t>
      </w:r>
    </w:p>
    <w:p w14:paraId="4EEE3524" w14:textId="77777777" w:rsidR="00C40EA9" w:rsidRPr="00CF7494" w:rsidRDefault="00C40EA9" w:rsidP="00806B93">
      <w:pPr>
        <w:pStyle w:val="a7"/>
        <w:numPr>
          <w:ilvl w:val="0"/>
          <w:numId w:val="159"/>
        </w:numPr>
        <w:tabs>
          <w:tab w:val="left" w:pos="1418"/>
        </w:tabs>
        <w:spacing w:line="360" w:lineRule="auto"/>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lastRenderedPageBreak/>
        <w:t>електроліти (калій, натрій, кальцій);</w:t>
      </w:r>
    </w:p>
    <w:p w14:paraId="23797B46" w14:textId="77777777" w:rsidR="00C40EA9" w:rsidRPr="00CF7494" w:rsidRDefault="00C40EA9" w:rsidP="00806B93">
      <w:pPr>
        <w:pStyle w:val="a7"/>
        <w:numPr>
          <w:ilvl w:val="0"/>
          <w:numId w:val="159"/>
        </w:numPr>
        <w:tabs>
          <w:tab w:val="left" w:pos="1418"/>
        </w:tabs>
        <w:spacing w:line="360" w:lineRule="auto"/>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сечова кислота;</w:t>
      </w:r>
    </w:p>
    <w:p w14:paraId="067AF411" w14:textId="77777777" w:rsidR="00C40EA9" w:rsidRPr="00CF7494" w:rsidRDefault="00C40EA9" w:rsidP="00806B93">
      <w:pPr>
        <w:pStyle w:val="a7"/>
        <w:numPr>
          <w:ilvl w:val="0"/>
          <w:numId w:val="159"/>
        </w:numPr>
        <w:tabs>
          <w:tab w:val="left" w:pos="1418"/>
        </w:tabs>
        <w:spacing w:line="360" w:lineRule="auto"/>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креатинін з обчисленням ШКФ.</w:t>
      </w:r>
    </w:p>
    <w:p w14:paraId="35F1D62A" w14:textId="77777777" w:rsidR="00C40EA9" w:rsidRPr="00CF7494" w:rsidRDefault="00C40EA9" w:rsidP="00C40EA9">
      <w:pPr>
        <w:tabs>
          <w:tab w:val="left" w:pos="1418"/>
        </w:tabs>
        <w:spacing w:line="360" w:lineRule="auto"/>
        <w:ind w:firstLine="709"/>
        <w:jc w:val="both"/>
        <w:rPr>
          <w:sz w:val="28"/>
          <w:szCs w:val="28"/>
          <w:lang w:val="uk-UA"/>
        </w:rPr>
      </w:pPr>
      <w:r w:rsidRPr="00CF7494">
        <w:rPr>
          <w:sz w:val="28"/>
          <w:szCs w:val="28"/>
          <w:lang w:val="uk-UA"/>
        </w:rPr>
        <w:t xml:space="preserve">За показаннями повинні бути призначені додаткові методи дослідження, н-д, визначення </w:t>
      </w:r>
      <w:proofErr w:type="spellStart"/>
      <w:r w:rsidRPr="00CF7494">
        <w:rPr>
          <w:sz w:val="28"/>
          <w:szCs w:val="28"/>
          <w:lang w:val="uk-UA"/>
        </w:rPr>
        <w:t>тиреотропного</w:t>
      </w:r>
      <w:proofErr w:type="spellEnd"/>
      <w:r w:rsidRPr="00CF7494">
        <w:rPr>
          <w:sz w:val="28"/>
          <w:szCs w:val="28"/>
          <w:lang w:val="uk-UA"/>
        </w:rPr>
        <w:t xml:space="preserve"> гормону, реніну, альдостерону, ренін-</w:t>
      </w:r>
      <w:proofErr w:type="spellStart"/>
      <w:r w:rsidRPr="00CF7494">
        <w:rPr>
          <w:sz w:val="28"/>
          <w:szCs w:val="28"/>
          <w:lang w:val="uk-UA"/>
        </w:rPr>
        <w:t>альдостеронового</w:t>
      </w:r>
      <w:proofErr w:type="spellEnd"/>
      <w:r w:rsidRPr="00CF7494">
        <w:rPr>
          <w:sz w:val="28"/>
          <w:szCs w:val="28"/>
          <w:lang w:val="uk-UA"/>
        </w:rPr>
        <w:t xml:space="preserve"> співвідношення, </w:t>
      </w:r>
      <w:proofErr w:type="spellStart"/>
      <w:r w:rsidRPr="00CF7494">
        <w:rPr>
          <w:sz w:val="28"/>
          <w:szCs w:val="28"/>
          <w:lang w:val="uk-UA"/>
        </w:rPr>
        <w:t>кортизолу</w:t>
      </w:r>
      <w:proofErr w:type="spellEnd"/>
      <w:r w:rsidRPr="00CF7494">
        <w:rPr>
          <w:sz w:val="28"/>
          <w:szCs w:val="28"/>
          <w:lang w:val="uk-UA"/>
        </w:rPr>
        <w:t xml:space="preserve"> та ін. Призначаються обов’язкові інструментальні методи дослідження: ЕКГ у 12 </w:t>
      </w:r>
      <w:proofErr w:type="spellStart"/>
      <w:r w:rsidRPr="00CF7494">
        <w:rPr>
          <w:sz w:val="28"/>
          <w:szCs w:val="28"/>
          <w:lang w:val="uk-UA"/>
        </w:rPr>
        <w:t>відведеннях</w:t>
      </w:r>
      <w:proofErr w:type="spellEnd"/>
      <w:r w:rsidRPr="00CF7494">
        <w:rPr>
          <w:sz w:val="28"/>
          <w:szCs w:val="28"/>
          <w:lang w:val="uk-UA"/>
        </w:rPr>
        <w:t xml:space="preserve">, </w:t>
      </w:r>
      <w:proofErr w:type="spellStart"/>
      <w:r w:rsidRPr="00CF7494">
        <w:rPr>
          <w:sz w:val="28"/>
          <w:szCs w:val="28"/>
          <w:lang w:val="uk-UA"/>
        </w:rPr>
        <w:t>ЕхоКГ</w:t>
      </w:r>
      <w:proofErr w:type="spellEnd"/>
      <w:r w:rsidRPr="00CF7494">
        <w:rPr>
          <w:sz w:val="28"/>
          <w:szCs w:val="28"/>
          <w:lang w:val="uk-UA"/>
        </w:rPr>
        <w:t xml:space="preserve">, </w:t>
      </w:r>
      <w:proofErr w:type="spellStart"/>
      <w:r w:rsidRPr="00CF7494">
        <w:rPr>
          <w:sz w:val="28"/>
          <w:szCs w:val="28"/>
          <w:lang w:val="uk-UA"/>
        </w:rPr>
        <w:t>фундоскопія</w:t>
      </w:r>
      <w:proofErr w:type="spellEnd"/>
      <w:r w:rsidRPr="00CF7494">
        <w:rPr>
          <w:sz w:val="28"/>
          <w:szCs w:val="28"/>
          <w:lang w:val="uk-UA"/>
        </w:rPr>
        <w:t xml:space="preserve">, ультразвукове дослідження (УЗД) </w:t>
      </w:r>
      <w:proofErr w:type="spellStart"/>
      <w:r w:rsidRPr="00CF7494">
        <w:rPr>
          <w:sz w:val="28"/>
          <w:szCs w:val="28"/>
          <w:lang w:val="uk-UA"/>
        </w:rPr>
        <w:t>екстракраніальних</w:t>
      </w:r>
      <w:proofErr w:type="spellEnd"/>
      <w:r w:rsidRPr="00CF7494">
        <w:rPr>
          <w:sz w:val="28"/>
          <w:szCs w:val="28"/>
          <w:lang w:val="uk-UA"/>
        </w:rPr>
        <w:t xml:space="preserve"> судин шиї, нирок, визначення швидкості поширення пульсової хвилі, вимірювання </w:t>
      </w:r>
      <w:proofErr w:type="spellStart"/>
      <w:r w:rsidRPr="00CF7494">
        <w:rPr>
          <w:sz w:val="28"/>
          <w:szCs w:val="28"/>
          <w:lang w:val="uk-UA"/>
        </w:rPr>
        <w:t>гомілково</w:t>
      </w:r>
      <w:proofErr w:type="spellEnd"/>
      <w:r w:rsidRPr="00CF7494">
        <w:rPr>
          <w:sz w:val="28"/>
          <w:szCs w:val="28"/>
          <w:lang w:val="uk-UA"/>
        </w:rPr>
        <w:t xml:space="preserve">-плечового індексу, домашній чи амбулаторний добовий моніторинг АТ, </w:t>
      </w:r>
      <w:proofErr w:type="spellStart"/>
      <w:r w:rsidRPr="00CF7494">
        <w:rPr>
          <w:sz w:val="28"/>
          <w:szCs w:val="28"/>
          <w:lang w:val="uk-UA"/>
        </w:rPr>
        <w:t>допплерографія</w:t>
      </w:r>
      <w:proofErr w:type="spellEnd"/>
      <w:r w:rsidRPr="00CF7494">
        <w:rPr>
          <w:sz w:val="28"/>
          <w:szCs w:val="28"/>
          <w:lang w:val="uk-UA"/>
        </w:rPr>
        <w:t xml:space="preserve"> ниркових артерій. За наявності показань: комп</w:t>
      </w:r>
      <w:r w:rsidRPr="00CF7494">
        <w:rPr>
          <w:sz w:val="28"/>
          <w:szCs w:val="28"/>
        </w:rPr>
        <w:t>’</w:t>
      </w:r>
      <w:proofErr w:type="spellStart"/>
      <w:r w:rsidRPr="00CF7494">
        <w:rPr>
          <w:sz w:val="28"/>
          <w:szCs w:val="28"/>
          <w:lang w:val="uk-UA"/>
        </w:rPr>
        <w:t>ютерна</w:t>
      </w:r>
      <w:proofErr w:type="spellEnd"/>
      <w:r w:rsidRPr="00CF7494">
        <w:rPr>
          <w:sz w:val="28"/>
          <w:szCs w:val="28"/>
          <w:lang w:val="uk-UA"/>
        </w:rPr>
        <w:t xml:space="preserve"> томографія (КТ), магнітно-резонансна томографія (МРТ) головного мозку, обстеження органів черевної порожнини та ін.</w:t>
      </w:r>
    </w:p>
    <w:p w14:paraId="19B1E69F" w14:textId="77777777" w:rsidR="00C40EA9" w:rsidRPr="00CF7494" w:rsidRDefault="00C40EA9" w:rsidP="00C40EA9">
      <w:pPr>
        <w:spacing w:line="360" w:lineRule="auto"/>
        <w:ind w:firstLine="709"/>
        <w:jc w:val="both"/>
        <w:rPr>
          <w:sz w:val="28"/>
          <w:szCs w:val="28"/>
          <w:lang w:val="uk-UA"/>
        </w:rPr>
      </w:pPr>
    </w:p>
    <w:p w14:paraId="58E921AD" w14:textId="77777777" w:rsidR="00C40EA9" w:rsidRPr="00CF7494" w:rsidRDefault="00C40EA9" w:rsidP="00C40EA9">
      <w:pPr>
        <w:tabs>
          <w:tab w:val="left" w:pos="1418"/>
        </w:tabs>
        <w:spacing w:line="360" w:lineRule="auto"/>
        <w:ind w:firstLine="709"/>
        <w:jc w:val="center"/>
        <w:rPr>
          <w:sz w:val="28"/>
          <w:szCs w:val="28"/>
          <w:lang w:val="uk-UA"/>
        </w:rPr>
      </w:pPr>
      <w:r w:rsidRPr="00CF7494">
        <w:rPr>
          <w:b/>
          <w:sz w:val="28"/>
          <w:szCs w:val="28"/>
          <w:lang w:val="uk-UA"/>
        </w:rPr>
        <w:t>Лікування</w:t>
      </w:r>
    </w:p>
    <w:p w14:paraId="02BDC15E" w14:textId="0DA2E9B8" w:rsidR="00C40EA9" w:rsidRPr="00CF7494" w:rsidRDefault="00C40EA9" w:rsidP="00C40EA9">
      <w:pPr>
        <w:autoSpaceDE w:val="0"/>
        <w:autoSpaceDN w:val="0"/>
        <w:adjustRightInd w:val="0"/>
        <w:spacing w:line="360" w:lineRule="auto"/>
        <w:ind w:firstLine="709"/>
        <w:jc w:val="both"/>
        <w:rPr>
          <w:rFonts w:eastAsia="CIDFont+F2"/>
          <w:lang w:val="uk-UA"/>
        </w:rPr>
      </w:pPr>
      <w:r w:rsidRPr="00CF7494">
        <w:rPr>
          <w:sz w:val="28"/>
          <w:szCs w:val="28"/>
          <w:lang w:val="uk-UA"/>
        </w:rPr>
        <w:t xml:space="preserve">Необхідно надати пацієнту рекомендації щодо корекції способу життя: зменшити споживання солі до 5 г на день та алкоголю дорослим чоловікам та жінкам, які вживали алкоголь (≥3 напоїв на день), уникати </w:t>
      </w:r>
      <w:proofErr w:type="spellStart"/>
      <w:r w:rsidRPr="00CF7494">
        <w:rPr>
          <w:sz w:val="28"/>
          <w:szCs w:val="28"/>
          <w:lang w:val="uk-UA"/>
        </w:rPr>
        <w:t>напивання</w:t>
      </w:r>
      <w:proofErr w:type="spellEnd"/>
      <w:r w:rsidRPr="00CF7494">
        <w:rPr>
          <w:sz w:val="28"/>
          <w:szCs w:val="28"/>
          <w:lang w:val="uk-UA"/>
        </w:rPr>
        <w:t xml:space="preserve">; збільшити споживання овочів, фруктів, </w:t>
      </w:r>
      <w:r w:rsidRPr="00CF7494">
        <w:rPr>
          <w:rFonts w:eastAsia="CIDFont+F2"/>
          <w:sz w:val="28"/>
          <w:szCs w:val="28"/>
          <w:lang w:val="uk-UA"/>
        </w:rPr>
        <w:t>ненасичених жирних кислот (маслинова олія), знежирених молочних продуктів та ін.</w:t>
      </w:r>
      <w:r w:rsidRPr="00CF7494">
        <w:rPr>
          <w:sz w:val="28"/>
          <w:szCs w:val="28"/>
          <w:lang w:val="uk-UA"/>
        </w:rPr>
        <w:t>; контролювати масу тіла (</w:t>
      </w:r>
      <w:r w:rsidRPr="00CF7494">
        <w:rPr>
          <w:rFonts w:eastAsia="CIDFont+F2"/>
          <w:sz w:val="28"/>
          <w:szCs w:val="28"/>
          <w:lang w:val="uk-UA"/>
        </w:rPr>
        <w:t>здорові значення індексу маси тіла ~ 20-25 кг/м</w:t>
      </w:r>
      <w:r w:rsidRPr="00CF7494">
        <w:rPr>
          <w:rFonts w:eastAsia="CIDFont+F2"/>
          <w:sz w:val="28"/>
          <w:szCs w:val="28"/>
          <w:vertAlign w:val="superscript"/>
          <w:lang w:val="uk-UA"/>
        </w:rPr>
        <w:t>2</w:t>
      </w:r>
      <w:r w:rsidRPr="00CF7494">
        <w:rPr>
          <w:rFonts w:eastAsia="CIDFont+F2"/>
          <w:sz w:val="28"/>
          <w:szCs w:val="28"/>
          <w:lang w:val="uk-UA"/>
        </w:rPr>
        <w:t xml:space="preserve"> і окружності талії &lt;94 см у чоловіків і &lt;80 см у жінок). Так</w:t>
      </w:r>
      <w:r w:rsidRPr="00CF7494">
        <w:rPr>
          <w:sz w:val="28"/>
          <w:szCs w:val="28"/>
          <w:lang w:val="uk-UA"/>
        </w:rPr>
        <w:t>ож рекомендовані</w:t>
      </w:r>
      <w:r w:rsidR="001D4249" w:rsidRPr="00CF7494">
        <w:rPr>
          <w:sz w:val="28"/>
          <w:szCs w:val="28"/>
          <w:lang w:val="uk-UA"/>
        </w:rPr>
        <w:t xml:space="preserve"> </w:t>
      </w:r>
      <w:r w:rsidRPr="00CF7494">
        <w:rPr>
          <w:sz w:val="28"/>
          <w:szCs w:val="28"/>
          <w:lang w:val="uk-UA"/>
        </w:rPr>
        <w:t>аеробні фізичні навантаження помірної інтенсивності (150-300 хв на тиждень) та відмова від тютюнопаління.</w:t>
      </w:r>
    </w:p>
    <w:p w14:paraId="44AFEC9E" w14:textId="77777777" w:rsidR="00C40EA9" w:rsidRPr="00CF7494" w:rsidRDefault="00C40EA9" w:rsidP="00C40EA9">
      <w:pPr>
        <w:spacing w:line="360" w:lineRule="auto"/>
        <w:ind w:firstLine="708"/>
        <w:jc w:val="center"/>
        <w:rPr>
          <w:b/>
          <w:bCs/>
          <w:sz w:val="28"/>
          <w:szCs w:val="28"/>
          <w:lang w:val="uk-UA"/>
        </w:rPr>
      </w:pPr>
      <w:r w:rsidRPr="00CF7494">
        <w:rPr>
          <w:b/>
          <w:bCs/>
          <w:sz w:val="28"/>
          <w:szCs w:val="28"/>
          <w:lang w:val="uk-UA"/>
        </w:rPr>
        <w:t>Медикаментозне лікування АГ</w:t>
      </w:r>
    </w:p>
    <w:p w14:paraId="2C154F74" w14:textId="77777777" w:rsidR="00C40EA9" w:rsidRPr="00CF7494" w:rsidRDefault="00C40EA9" w:rsidP="00C40EA9">
      <w:pPr>
        <w:spacing w:line="360" w:lineRule="auto"/>
        <w:ind w:firstLine="708"/>
        <w:jc w:val="both"/>
        <w:rPr>
          <w:b/>
          <w:sz w:val="28"/>
          <w:szCs w:val="28"/>
          <w:lang w:val="uk-UA"/>
        </w:rPr>
      </w:pPr>
      <w:r w:rsidRPr="00CF7494">
        <w:rPr>
          <w:sz w:val="28"/>
          <w:szCs w:val="28"/>
          <w:lang w:val="uk-UA"/>
        </w:rPr>
        <w:t xml:space="preserve">При лікуванні АГ використовуються наступні основні групи препаратів: інгібітори </w:t>
      </w:r>
      <w:proofErr w:type="spellStart"/>
      <w:r w:rsidRPr="00CF7494">
        <w:rPr>
          <w:sz w:val="28"/>
          <w:szCs w:val="28"/>
          <w:lang w:val="uk-UA"/>
        </w:rPr>
        <w:t>ангіотензинперетворюючого</w:t>
      </w:r>
      <w:proofErr w:type="spellEnd"/>
      <w:r w:rsidRPr="00CF7494">
        <w:rPr>
          <w:sz w:val="28"/>
          <w:szCs w:val="28"/>
          <w:lang w:val="uk-UA"/>
        </w:rPr>
        <w:t xml:space="preserve"> ферменту (</w:t>
      </w:r>
      <w:proofErr w:type="spellStart"/>
      <w:r w:rsidRPr="00CF7494">
        <w:rPr>
          <w:sz w:val="28"/>
          <w:szCs w:val="28"/>
          <w:lang w:val="uk-UA"/>
        </w:rPr>
        <w:t>іАПФ</w:t>
      </w:r>
      <w:proofErr w:type="spellEnd"/>
      <w:r w:rsidRPr="00CF7494">
        <w:rPr>
          <w:sz w:val="28"/>
          <w:szCs w:val="28"/>
          <w:lang w:val="uk-UA"/>
        </w:rPr>
        <w:t>), блокатори рецепторів ангіотензину (БРА), бета-</w:t>
      </w:r>
      <w:proofErr w:type="spellStart"/>
      <w:r w:rsidRPr="00CF7494">
        <w:rPr>
          <w:sz w:val="28"/>
          <w:szCs w:val="28"/>
          <w:lang w:val="uk-UA"/>
        </w:rPr>
        <w:t>адреноблокатори</w:t>
      </w:r>
      <w:proofErr w:type="spellEnd"/>
      <w:r w:rsidRPr="00CF7494">
        <w:rPr>
          <w:sz w:val="28"/>
          <w:szCs w:val="28"/>
          <w:lang w:val="uk-UA"/>
        </w:rPr>
        <w:t xml:space="preserve"> (БАБ), </w:t>
      </w:r>
      <w:proofErr w:type="spellStart"/>
      <w:r w:rsidRPr="00CF7494">
        <w:rPr>
          <w:sz w:val="28"/>
          <w:szCs w:val="28"/>
          <w:lang w:val="uk-UA"/>
        </w:rPr>
        <w:t>діуретики</w:t>
      </w:r>
      <w:proofErr w:type="spellEnd"/>
      <w:r w:rsidRPr="00CF7494">
        <w:rPr>
          <w:sz w:val="28"/>
          <w:szCs w:val="28"/>
          <w:lang w:val="uk-UA"/>
        </w:rPr>
        <w:t>, антагоністи кальцію (АК).</w:t>
      </w:r>
    </w:p>
    <w:p w14:paraId="4895EEC1" w14:textId="77777777" w:rsidR="00C40EA9" w:rsidRPr="00CF7494" w:rsidRDefault="00C40EA9" w:rsidP="00C40EA9">
      <w:pPr>
        <w:spacing w:line="360" w:lineRule="auto"/>
        <w:ind w:firstLine="709"/>
        <w:jc w:val="both"/>
        <w:rPr>
          <w:b/>
          <w:sz w:val="28"/>
          <w:szCs w:val="28"/>
          <w:lang w:val="uk-UA"/>
        </w:rPr>
      </w:pPr>
      <w:r w:rsidRPr="00CF7494">
        <w:rPr>
          <w:b/>
          <w:sz w:val="28"/>
          <w:szCs w:val="28"/>
          <w:lang w:val="uk-UA"/>
        </w:rPr>
        <w:t>Покрокова терапія у пацієнтів з неускладненою АГ</w:t>
      </w:r>
    </w:p>
    <w:p w14:paraId="3AF5453E" w14:textId="4590B483" w:rsidR="00C40EA9" w:rsidRPr="00CF7494" w:rsidRDefault="00C40EA9" w:rsidP="00C40EA9">
      <w:pPr>
        <w:spacing w:line="360" w:lineRule="auto"/>
        <w:ind w:firstLine="709"/>
        <w:jc w:val="both"/>
        <w:rPr>
          <w:i/>
          <w:sz w:val="28"/>
          <w:szCs w:val="28"/>
          <w:lang w:val="uk-UA"/>
        </w:rPr>
      </w:pPr>
      <w:r w:rsidRPr="00CF7494">
        <w:rPr>
          <w:i/>
          <w:sz w:val="28"/>
          <w:szCs w:val="28"/>
          <w:lang w:val="uk-UA"/>
        </w:rPr>
        <w:lastRenderedPageBreak/>
        <w:t xml:space="preserve">Крок 1. Початкова терапія: </w:t>
      </w:r>
      <w:r w:rsidRPr="00CF7494">
        <w:rPr>
          <w:sz w:val="28"/>
          <w:szCs w:val="28"/>
          <w:lang w:val="uk-UA"/>
        </w:rPr>
        <w:t xml:space="preserve">подвійна комбінація: </w:t>
      </w:r>
      <w:proofErr w:type="spellStart"/>
      <w:r w:rsidRPr="00CF7494">
        <w:rPr>
          <w:sz w:val="28"/>
          <w:szCs w:val="28"/>
          <w:lang w:val="uk-UA"/>
        </w:rPr>
        <w:t>іАПФ</w:t>
      </w:r>
      <w:proofErr w:type="spellEnd"/>
      <w:r w:rsidRPr="00CF7494">
        <w:rPr>
          <w:sz w:val="28"/>
          <w:szCs w:val="28"/>
          <w:lang w:val="uk-UA"/>
        </w:rPr>
        <w:t xml:space="preserve"> або БРА + АК або </w:t>
      </w:r>
      <w:proofErr w:type="spellStart"/>
      <w:r w:rsidRPr="00CF7494">
        <w:rPr>
          <w:sz w:val="28"/>
          <w:szCs w:val="28"/>
          <w:lang w:val="uk-UA"/>
        </w:rPr>
        <w:t>діуретик</w:t>
      </w:r>
      <w:proofErr w:type="spellEnd"/>
      <w:r w:rsidRPr="00CF7494">
        <w:rPr>
          <w:sz w:val="28"/>
          <w:szCs w:val="28"/>
          <w:lang w:val="uk-UA"/>
        </w:rPr>
        <w:t xml:space="preserve">. Можна розглянути </w:t>
      </w:r>
      <w:proofErr w:type="spellStart"/>
      <w:r w:rsidRPr="00CF7494">
        <w:rPr>
          <w:sz w:val="28"/>
          <w:szCs w:val="28"/>
          <w:lang w:val="uk-UA"/>
        </w:rPr>
        <w:t>монотерапію</w:t>
      </w:r>
      <w:proofErr w:type="spellEnd"/>
      <w:r w:rsidRPr="00CF7494">
        <w:rPr>
          <w:sz w:val="28"/>
          <w:szCs w:val="28"/>
          <w:lang w:val="uk-UA"/>
        </w:rPr>
        <w:t xml:space="preserve"> у пацієнтів з АГ низького ризику з АТ &lt;150/95 мм </w:t>
      </w:r>
      <w:proofErr w:type="spellStart"/>
      <w:r w:rsidRPr="00CF7494">
        <w:rPr>
          <w:sz w:val="28"/>
          <w:szCs w:val="28"/>
          <w:lang w:val="uk-UA"/>
        </w:rPr>
        <w:t>рт.ст</w:t>
      </w:r>
      <w:proofErr w:type="spellEnd"/>
      <w:r w:rsidRPr="00CF7494">
        <w:rPr>
          <w:sz w:val="28"/>
          <w:szCs w:val="28"/>
          <w:lang w:val="uk-UA"/>
        </w:rPr>
        <w:t>., з високим нормальним АТ дуже високого СС-ризику,</w:t>
      </w:r>
      <w:r w:rsidR="001D4249" w:rsidRPr="00CF7494">
        <w:rPr>
          <w:sz w:val="28"/>
          <w:szCs w:val="28"/>
          <w:lang w:val="uk-UA"/>
        </w:rPr>
        <w:t xml:space="preserve"> </w:t>
      </w:r>
      <w:r w:rsidRPr="00CF7494">
        <w:rPr>
          <w:sz w:val="28"/>
          <w:szCs w:val="28"/>
          <w:lang w:val="uk-UA"/>
        </w:rPr>
        <w:t>у ослаблених та/або пацієнтів дуже похилого віку.</w:t>
      </w:r>
    </w:p>
    <w:p w14:paraId="6E6E4146" w14:textId="77777777" w:rsidR="00C40EA9" w:rsidRPr="00CF7494" w:rsidRDefault="00C40EA9" w:rsidP="00C40EA9">
      <w:pPr>
        <w:spacing w:line="360" w:lineRule="auto"/>
        <w:ind w:firstLine="709"/>
        <w:jc w:val="both"/>
        <w:rPr>
          <w:i/>
          <w:sz w:val="28"/>
          <w:szCs w:val="28"/>
          <w:lang w:val="uk-UA"/>
        </w:rPr>
      </w:pPr>
      <w:r w:rsidRPr="00CF7494">
        <w:rPr>
          <w:i/>
          <w:sz w:val="28"/>
          <w:szCs w:val="28"/>
          <w:lang w:val="uk-UA"/>
        </w:rPr>
        <w:t>Крок 2. Потрійна комбінація</w:t>
      </w:r>
      <w:r w:rsidRPr="00CF7494">
        <w:rPr>
          <w:sz w:val="28"/>
          <w:szCs w:val="28"/>
          <w:lang w:val="uk-UA"/>
        </w:rPr>
        <w:t xml:space="preserve">: </w:t>
      </w:r>
      <w:proofErr w:type="spellStart"/>
      <w:r w:rsidRPr="00CF7494">
        <w:rPr>
          <w:sz w:val="28"/>
          <w:szCs w:val="28"/>
          <w:lang w:val="uk-UA"/>
        </w:rPr>
        <w:t>іАПФ</w:t>
      </w:r>
      <w:proofErr w:type="spellEnd"/>
      <w:r w:rsidRPr="00CF7494">
        <w:rPr>
          <w:sz w:val="28"/>
          <w:szCs w:val="28"/>
          <w:lang w:val="uk-UA"/>
        </w:rPr>
        <w:t xml:space="preserve"> або БРА + АК + </w:t>
      </w:r>
      <w:proofErr w:type="spellStart"/>
      <w:r w:rsidRPr="00CF7494">
        <w:rPr>
          <w:sz w:val="28"/>
          <w:szCs w:val="28"/>
          <w:lang w:val="uk-UA"/>
        </w:rPr>
        <w:t>діуретик</w:t>
      </w:r>
      <w:proofErr w:type="spellEnd"/>
      <w:r w:rsidRPr="00CF7494">
        <w:rPr>
          <w:sz w:val="42"/>
          <w:szCs w:val="42"/>
          <w:lang w:val="uk-UA"/>
        </w:rPr>
        <w:t xml:space="preserve"> </w:t>
      </w:r>
      <w:r w:rsidRPr="00CF7494">
        <w:rPr>
          <w:sz w:val="28"/>
          <w:szCs w:val="28"/>
          <w:lang w:val="uk-UA"/>
        </w:rPr>
        <w:t>(</w:t>
      </w:r>
      <w:proofErr w:type="spellStart"/>
      <w:r w:rsidRPr="00CF7494">
        <w:rPr>
          <w:sz w:val="28"/>
          <w:szCs w:val="28"/>
          <w:lang w:val="uk-UA"/>
        </w:rPr>
        <w:t>тіазидний</w:t>
      </w:r>
      <w:proofErr w:type="spellEnd"/>
      <w:r w:rsidRPr="00CF7494">
        <w:rPr>
          <w:sz w:val="28"/>
          <w:szCs w:val="28"/>
          <w:lang w:val="uk-UA"/>
        </w:rPr>
        <w:t>/</w:t>
      </w:r>
      <w:proofErr w:type="spellStart"/>
      <w:r w:rsidRPr="00CF7494">
        <w:rPr>
          <w:sz w:val="28"/>
          <w:szCs w:val="28"/>
          <w:lang w:val="uk-UA"/>
        </w:rPr>
        <w:t>тіазидоподібний</w:t>
      </w:r>
      <w:proofErr w:type="spellEnd"/>
      <w:r w:rsidRPr="00CF7494">
        <w:rPr>
          <w:sz w:val="28"/>
          <w:szCs w:val="28"/>
          <w:lang w:val="uk-UA"/>
        </w:rPr>
        <w:t>).</w:t>
      </w:r>
    </w:p>
    <w:p w14:paraId="16CB0DE6" w14:textId="07F24D88" w:rsidR="00C40EA9" w:rsidRPr="00CF7494" w:rsidRDefault="00C40EA9" w:rsidP="00C40EA9">
      <w:pPr>
        <w:spacing w:line="360" w:lineRule="auto"/>
        <w:ind w:firstLine="709"/>
        <w:jc w:val="both"/>
        <w:rPr>
          <w:sz w:val="28"/>
          <w:szCs w:val="28"/>
          <w:bdr w:val="none" w:sz="0" w:space="0" w:color="auto" w:frame="1"/>
          <w:lang w:val="uk-UA"/>
        </w:rPr>
      </w:pPr>
      <w:r w:rsidRPr="00CF7494">
        <w:rPr>
          <w:i/>
          <w:sz w:val="28"/>
          <w:szCs w:val="28"/>
          <w:lang w:val="uk-UA"/>
        </w:rPr>
        <w:t xml:space="preserve">Крок 3. Справжня резистентна АГ: </w:t>
      </w:r>
      <w:r w:rsidRPr="00CF7494">
        <w:rPr>
          <w:iCs/>
          <w:sz w:val="28"/>
          <w:szCs w:val="28"/>
          <w:lang w:val="uk-UA"/>
        </w:rPr>
        <w:t xml:space="preserve">до потрійної терапії </w:t>
      </w:r>
      <w:proofErr w:type="spellStart"/>
      <w:r w:rsidRPr="00CF7494">
        <w:rPr>
          <w:iCs/>
          <w:sz w:val="28"/>
          <w:szCs w:val="28"/>
          <w:lang w:val="uk-UA"/>
        </w:rPr>
        <w:t>додавайте</w:t>
      </w:r>
      <w:proofErr w:type="spellEnd"/>
      <w:r w:rsidRPr="00CF7494">
        <w:rPr>
          <w:i/>
          <w:sz w:val="28"/>
          <w:szCs w:val="28"/>
          <w:lang w:val="uk-UA"/>
        </w:rPr>
        <w:t xml:space="preserve"> </w:t>
      </w:r>
      <w:r w:rsidRPr="00CF7494">
        <w:rPr>
          <w:iCs/>
          <w:sz w:val="28"/>
          <w:szCs w:val="28"/>
          <w:lang w:val="uk-UA"/>
        </w:rPr>
        <w:t>інші препарати.</w:t>
      </w:r>
      <w:r w:rsidR="001D4249" w:rsidRPr="00CF7494">
        <w:rPr>
          <w:iCs/>
          <w:sz w:val="28"/>
          <w:szCs w:val="28"/>
          <w:lang w:val="uk-UA"/>
        </w:rPr>
        <w:t xml:space="preserve"> </w:t>
      </w:r>
      <w:r w:rsidRPr="00CF7494">
        <w:rPr>
          <w:sz w:val="28"/>
          <w:szCs w:val="28"/>
          <w:lang w:val="uk-UA"/>
        </w:rPr>
        <w:t>За відсутності контролю АТ необхідно скерувати пацієнта до спеціалізованого центру для подальшого обстеження.</w:t>
      </w:r>
      <w:r w:rsidRPr="00CF7494">
        <w:rPr>
          <w:sz w:val="28"/>
          <w:szCs w:val="28"/>
          <w:bdr w:val="none" w:sz="0" w:space="0" w:color="auto" w:frame="1"/>
          <w:lang w:val="uk-UA"/>
        </w:rPr>
        <w:t xml:space="preserve"> </w:t>
      </w:r>
    </w:p>
    <w:p w14:paraId="06E0E096" w14:textId="77777777" w:rsidR="00C40EA9" w:rsidRPr="00CF7494" w:rsidRDefault="00C40EA9" w:rsidP="00C40EA9">
      <w:pPr>
        <w:spacing w:line="360" w:lineRule="auto"/>
        <w:ind w:firstLine="709"/>
        <w:jc w:val="both"/>
        <w:rPr>
          <w:sz w:val="28"/>
          <w:szCs w:val="28"/>
          <w:lang w:val="uk-UA"/>
        </w:rPr>
      </w:pPr>
      <w:r w:rsidRPr="00CF7494">
        <w:rPr>
          <w:sz w:val="28"/>
          <w:szCs w:val="28"/>
          <w:bdr w:val="none" w:sz="0" w:space="0" w:color="auto" w:frame="1"/>
          <w:lang w:val="uk-UA"/>
        </w:rPr>
        <w:t xml:space="preserve">БАБ можуть застосовуватися як </w:t>
      </w:r>
      <w:proofErr w:type="spellStart"/>
      <w:r w:rsidRPr="00CF7494">
        <w:rPr>
          <w:sz w:val="28"/>
          <w:szCs w:val="28"/>
          <w:bdr w:val="none" w:sz="0" w:space="0" w:color="auto" w:frame="1"/>
          <w:lang w:val="uk-UA"/>
        </w:rPr>
        <w:t>монотерапія</w:t>
      </w:r>
      <w:proofErr w:type="spellEnd"/>
      <w:r w:rsidRPr="00CF7494">
        <w:rPr>
          <w:sz w:val="28"/>
          <w:szCs w:val="28"/>
          <w:bdr w:val="none" w:sz="0" w:space="0" w:color="auto" w:frame="1"/>
          <w:lang w:val="uk-UA"/>
        </w:rPr>
        <w:t xml:space="preserve"> чи на будь-якому етапі в комбінації з іншими </w:t>
      </w:r>
      <w:proofErr w:type="spellStart"/>
      <w:r w:rsidRPr="00CF7494">
        <w:rPr>
          <w:sz w:val="28"/>
          <w:szCs w:val="28"/>
          <w:bdr w:val="none" w:sz="0" w:space="0" w:color="auto" w:frame="1"/>
          <w:lang w:val="uk-UA"/>
        </w:rPr>
        <w:t>антигіпертензивними</w:t>
      </w:r>
      <w:proofErr w:type="spellEnd"/>
      <w:r w:rsidRPr="00CF7494">
        <w:rPr>
          <w:sz w:val="28"/>
          <w:szCs w:val="28"/>
          <w:bdr w:val="none" w:sz="0" w:space="0" w:color="auto" w:frame="1"/>
          <w:lang w:val="uk-UA"/>
        </w:rPr>
        <w:t xml:space="preserve"> препаратами. </w:t>
      </w:r>
    </w:p>
    <w:p w14:paraId="7C149E86" w14:textId="77777777" w:rsidR="00C40EA9" w:rsidRPr="00CF7494" w:rsidRDefault="00C40EA9" w:rsidP="00C40EA9">
      <w:pPr>
        <w:spacing w:line="360" w:lineRule="auto"/>
        <w:ind w:firstLine="709"/>
        <w:jc w:val="both"/>
        <w:rPr>
          <w:b/>
          <w:sz w:val="28"/>
          <w:szCs w:val="28"/>
          <w:lang w:val="uk-UA"/>
        </w:rPr>
      </w:pPr>
    </w:p>
    <w:p w14:paraId="3E12782F" w14:textId="77777777" w:rsidR="00C40EA9" w:rsidRPr="00CF7494" w:rsidRDefault="00C40EA9" w:rsidP="00C40EA9">
      <w:pPr>
        <w:spacing w:line="360" w:lineRule="auto"/>
        <w:ind w:firstLine="709"/>
        <w:jc w:val="both"/>
        <w:rPr>
          <w:b/>
          <w:sz w:val="28"/>
          <w:szCs w:val="28"/>
          <w:lang w:val="uk-UA"/>
        </w:rPr>
      </w:pPr>
      <w:r w:rsidRPr="00CF7494">
        <w:rPr>
          <w:b/>
          <w:sz w:val="28"/>
          <w:szCs w:val="28"/>
          <w:lang w:val="uk-UA"/>
        </w:rPr>
        <w:t>Цільові рівні АТ (ESH, 2023)</w:t>
      </w:r>
    </w:p>
    <w:p w14:paraId="65998681" w14:textId="77777777" w:rsidR="00C40EA9" w:rsidRPr="00CF7494" w:rsidRDefault="00C40EA9" w:rsidP="00E61317">
      <w:pPr>
        <w:pStyle w:val="a7"/>
        <w:numPr>
          <w:ilvl w:val="0"/>
          <w:numId w:val="5"/>
        </w:numPr>
        <w:spacing w:after="0" w:line="360" w:lineRule="auto"/>
        <w:ind w:left="0" w:firstLine="709"/>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 xml:space="preserve">18-64 роки: офісний АТ &lt;130/80 мм </w:t>
      </w:r>
      <w:proofErr w:type="spellStart"/>
      <w:r w:rsidRPr="00CF7494">
        <w:rPr>
          <w:rFonts w:ascii="Times New Roman" w:hAnsi="Times New Roman" w:cs="Times New Roman"/>
          <w:sz w:val="28"/>
          <w:szCs w:val="28"/>
          <w:lang w:val="uk-UA"/>
        </w:rPr>
        <w:t>рт</w:t>
      </w:r>
      <w:proofErr w:type="spellEnd"/>
      <w:r w:rsidRPr="00CF7494">
        <w:rPr>
          <w:rFonts w:ascii="Times New Roman" w:hAnsi="Times New Roman" w:cs="Times New Roman"/>
          <w:sz w:val="28"/>
          <w:szCs w:val="28"/>
          <w:lang w:val="uk-UA"/>
        </w:rPr>
        <w:t>. ст.</w:t>
      </w:r>
    </w:p>
    <w:p w14:paraId="4DC9DE20" w14:textId="77777777" w:rsidR="00C40EA9" w:rsidRPr="00CF7494" w:rsidRDefault="00C40EA9" w:rsidP="00E61317">
      <w:pPr>
        <w:pStyle w:val="a7"/>
        <w:numPr>
          <w:ilvl w:val="0"/>
          <w:numId w:val="5"/>
        </w:numPr>
        <w:spacing w:after="0" w:line="360" w:lineRule="auto"/>
        <w:ind w:left="0" w:firstLine="709"/>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 xml:space="preserve">65-79 років: офісний АТ &lt;140/80 мм </w:t>
      </w:r>
      <w:proofErr w:type="spellStart"/>
      <w:r w:rsidRPr="00CF7494">
        <w:rPr>
          <w:rFonts w:ascii="Times New Roman" w:hAnsi="Times New Roman" w:cs="Times New Roman"/>
          <w:sz w:val="28"/>
          <w:szCs w:val="28"/>
          <w:lang w:val="uk-UA"/>
        </w:rPr>
        <w:t>рт</w:t>
      </w:r>
      <w:proofErr w:type="spellEnd"/>
      <w:r w:rsidRPr="00CF7494">
        <w:rPr>
          <w:rFonts w:ascii="Times New Roman" w:hAnsi="Times New Roman" w:cs="Times New Roman"/>
          <w:sz w:val="28"/>
          <w:szCs w:val="28"/>
          <w:lang w:val="uk-UA"/>
        </w:rPr>
        <w:t xml:space="preserve">. ст., при переносимості </w:t>
      </w:r>
      <w:r w:rsidRPr="00CF7494">
        <w:rPr>
          <w:rFonts w:ascii="Times New Roman" w:hAnsi="Times New Roman" w:cs="Times New Roman"/>
          <w:b/>
          <w:lang w:val="uk-UA"/>
        </w:rPr>
        <w:t>–</w:t>
      </w:r>
      <w:r w:rsidRPr="00CF7494">
        <w:rPr>
          <w:rFonts w:ascii="Times New Roman" w:hAnsi="Times New Roman" w:cs="Times New Roman"/>
          <w:sz w:val="28"/>
          <w:szCs w:val="28"/>
          <w:lang w:val="uk-UA"/>
        </w:rPr>
        <w:t xml:space="preserve"> &lt;130/80 мм </w:t>
      </w:r>
      <w:proofErr w:type="spellStart"/>
      <w:r w:rsidRPr="00CF7494">
        <w:rPr>
          <w:rFonts w:ascii="Times New Roman" w:hAnsi="Times New Roman" w:cs="Times New Roman"/>
          <w:sz w:val="28"/>
          <w:szCs w:val="28"/>
          <w:lang w:val="uk-UA"/>
        </w:rPr>
        <w:t>рт</w:t>
      </w:r>
      <w:proofErr w:type="spellEnd"/>
      <w:r w:rsidRPr="00CF7494">
        <w:rPr>
          <w:rFonts w:ascii="Times New Roman" w:hAnsi="Times New Roman" w:cs="Times New Roman"/>
          <w:sz w:val="28"/>
          <w:szCs w:val="28"/>
          <w:lang w:val="uk-UA"/>
        </w:rPr>
        <w:t xml:space="preserve">. ст. </w:t>
      </w:r>
    </w:p>
    <w:p w14:paraId="545B549B" w14:textId="77777777" w:rsidR="00C40EA9" w:rsidRPr="00CF7494" w:rsidRDefault="00C40EA9" w:rsidP="00E61317">
      <w:pPr>
        <w:pStyle w:val="a7"/>
        <w:numPr>
          <w:ilvl w:val="0"/>
          <w:numId w:val="5"/>
        </w:numPr>
        <w:spacing w:after="0" w:line="360" w:lineRule="auto"/>
        <w:ind w:left="0" w:firstLine="709"/>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65-79 років при ізольованій систолічній гіпертензії:</w:t>
      </w:r>
      <w:r w:rsidRPr="00CF7494">
        <w:rPr>
          <w:rFonts w:ascii="Times New Roman" w:eastAsia="Times New Roman" w:hAnsi="Times New Roman" w:cs="Times New Roman"/>
          <w:sz w:val="28"/>
          <w:szCs w:val="28"/>
          <w:lang w:val="uk-UA" w:eastAsia="ru-RU"/>
        </w:rPr>
        <w:t xml:space="preserve"> </w:t>
      </w:r>
      <w:r w:rsidRPr="00CF7494">
        <w:rPr>
          <w:rFonts w:ascii="Times New Roman" w:hAnsi="Times New Roman" w:cs="Times New Roman"/>
          <w:sz w:val="28"/>
          <w:szCs w:val="28"/>
          <w:lang w:val="uk-UA"/>
        </w:rPr>
        <w:t xml:space="preserve">офісний АТ САТ 140-150 мм </w:t>
      </w:r>
      <w:proofErr w:type="spellStart"/>
      <w:r w:rsidRPr="00CF7494">
        <w:rPr>
          <w:rFonts w:ascii="Times New Roman" w:hAnsi="Times New Roman" w:cs="Times New Roman"/>
          <w:sz w:val="28"/>
          <w:szCs w:val="28"/>
          <w:lang w:val="uk-UA"/>
        </w:rPr>
        <w:t>рт</w:t>
      </w:r>
      <w:proofErr w:type="spellEnd"/>
      <w:r w:rsidRPr="00CF7494">
        <w:rPr>
          <w:rFonts w:ascii="Times New Roman" w:hAnsi="Times New Roman" w:cs="Times New Roman"/>
          <w:sz w:val="28"/>
          <w:szCs w:val="28"/>
          <w:lang w:val="uk-UA"/>
        </w:rPr>
        <w:t xml:space="preserve">. ст., при переносимості </w:t>
      </w:r>
      <w:r w:rsidRPr="00CF7494">
        <w:rPr>
          <w:rFonts w:ascii="Times New Roman" w:hAnsi="Times New Roman" w:cs="Times New Roman"/>
          <w:b/>
          <w:lang w:val="uk-UA"/>
        </w:rPr>
        <w:t>–</w:t>
      </w:r>
      <w:r w:rsidRPr="00CF7494">
        <w:rPr>
          <w:rFonts w:ascii="Times New Roman" w:hAnsi="Times New Roman" w:cs="Times New Roman"/>
          <w:sz w:val="28"/>
          <w:szCs w:val="28"/>
          <w:lang w:val="uk-UA"/>
        </w:rPr>
        <w:t xml:space="preserve"> 130-139 мм </w:t>
      </w:r>
      <w:proofErr w:type="spellStart"/>
      <w:r w:rsidRPr="00CF7494">
        <w:rPr>
          <w:rFonts w:ascii="Times New Roman" w:hAnsi="Times New Roman" w:cs="Times New Roman"/>
          <w:sz w:val="28"/>
          <w:szCs w:val="28"/>
          <w:lang w:val="uk-UA"/>
        </w:rPr>
        <w:t>рт</w:t>
      </w:r>
      <w:proofErr w:type="spellEnd"/>
      <w:r w:rsidRPr="00CF7494">
        <w:rPr>
          <w:rFonts w:ascii="Times New Roman" w:hAnsi="Times New Roman" w:cs="Times New Roman"/>
          <w:sz w:val="28"/>
          <w:szCs w:val="28"/>
          <w:lang w:val="uk-UA"/>
        </w:rPr>
        <w:t xml:space="preserve">. ст. (обережно при ДАТ &lt; 70 мм </w:t>
      </w:r>
      <w:proofErr w:type="spellStart"/>
      <w:r w:rsidRPr="00CF7494">
        <w:rPr>
          <w:rFonts w:ascii="Times New Roman" w:hAnsi="Times New Roman" w:cs="Times New Roman"/>
          <w:sz w:val="28"/>
          <w:szCs w:val="28"/>
          <w:lang w:val="uk-UA"/>
        </w:rPr>
        <w:t>рт</w:t>
      </w:r>
      <w:proofErr w:type="spellEnd"/>
      <w:r w:rsidRPr="00CF7494">
        <w:rPr>
          <w:rFonts w:ascii="Times New Roman" w:hAnsi="Times New Roman" w:cs="Times New Roman"/>
          <w:sz w:val="28"/>
          <w:szCs w:val="28"/>
          <w:lang w:val="uk-UA"/>
        </w:rPr>
        <w:t>. ст. )</w:t>
      </w:r>
    </w:p>
    <w:p w14:paraId="4EC99620" w14:textId="77777777" w:rsidR="00C40EA9" w:rsidRPr="00CF7494" w:rsidRDefault="00C40EA9" w:rsidP="00E61317">
      <w:pPr>
        <w:pStyle w:val="a7"/>
        <w:numPr>
          <w:ilvl w:val="0"/>
          <w:numId w:val="5"/>
        </w:numPr>
        <w:spacing w:after="0" w:line="360" w:lineRule="auto"/>
        <w:ind w:left="0" w:firstLine="709"/>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 xml:space="preserve">≥80 років: офісний САТ 140-150 мм </w:t>
      </w:r>
      <w:proofErr w:type="spellStart"/>
      <w:r w:rsidRPr="00CF7494">
        <w:rPr>
          <w:rFonts w:ascii="Times New Roman" w:hAnsi="Times New Roman" w:cs="Times New Roman"/>
          <w:sz w:val="28"/>
          <w:szCs w:val="28"/>
          <w:lang w:val="uk-UA"/>
        </w:rPr>
        <w:t>рт</w:t>
      </w:r>
      <w:proofErr w:type="spellEnd"/>
      <w:r w:rsidRPr="00CF7494">
        <w:rPr>
          <w:rFonts w:ascii="Times New Roman" w:hAnsi="Times New Roman" w:cs="Times New Roman"/>
          <w:sz w:val="28"/>
          <w:szCs w:val="28"/>
          <w:lang w:val="uk-UA"/>
        </w:rPr>
        <w:t xml:space="preserve">. ст., офісний ДАТ &lt;80 мм </w:t>
      </w:r>
      <w:proofErr w:type="spellStart"/>
      <w:r w:rsidRPr="00CF7494">
        <w:rPr>
          <w:rFonts w:ascii="Times New Roman" w:hAnsi="Times New Roman" w:cs="Times New Roman"/>
          <w:sz w:val="28"/>
          <w:szCs w:val="28"/>
          <w:lang w:val="uk-UA"/>
        </w:rPr>
        <w:t>рт</w:t>
      </w:r>
      <w:proofErr w:type="spellEnd"/>
      <w:r w:rsidRPr="00CF7494">
        <w:rPr>
          <w:rFonts w:ascii="Times New Roman" w:hAnsi="Times New Roman" w:cs="Times New Roman"/>
          <w:sz w:val="28"/>
          <w:szCs w:val="28"/>
          <w:lang w:val="uk-UA"/>
        </w:rPr>
        <w:t xml:space="preserve">. ст. , офісний АТ 130-139 мм </w:t>
      </w:r>
      <w:proofErr w:type="spellStart"/>
      <w:r w:rsidRPr="00CF7494">
        <w:rPr>
          <w:rFonts w:ascii="Times New Roman" w:hAnsi="Times New Roman" w:cs="Times New Roman"/>
          <w:sz w:val="28"/>
          <w:szCs w:val="28"/>
          <w:lang w:val="uk-UA"/>
        </w:rPr>
        <w:t>рт</w:t>
      </w:r>
      <w:proofErr w:type="spellEnd"/>
      <w:r w:rsidRPr="00CF7494">
        <w:rPr>
          <w:rFonts w:ascii="Times New Roman" w:hAnsi="Times New Roman" w:cs="Times New Roman"/>
          <w:sz w:val="28"/>
          <w:szCs w:val="28"/>
          <w:lang w:val="uk-UA"/>
        </w:rPr>
        <w:t xml:space="preserve">. ст. </w:t>
      </w:r>
      <w:r w:rsidRPr="00CF7494">
        <w:rPr>
          <w:rFonts w:ascii="Times New Roman" w:hAnsi="Times New Roman" w:cs="Times New Roman"/>
          <w:b/>
          <w:lang w:val="uk-UA"/>
        </w:rPr>
        <w:t>–</w:t>
      </w:r>
      <w:r w:rsidRPr="00CF7494">
        <w:rPr>
          <w:rFonts w:ascii="Times New Roman" w:hAnsi="Times New Roman" w:cs="Times New Roman"/>
          <w:sz w:val="28"/>
          <w:szCs w:val="28"/>
          <w:lang w:val="uk-UA"/>
        </w:rPr>
        <w:t xml:space="preserve"> при переносимості.</w:t>
      </w:r>
    </w:p>
    <w:p w14:paraId="26911EF8" w14:textId="77777777" w:rsidR="00C40EA9" w:rsidRPr="00CF7494" w:rsidRDefault="00C40EA9" w:rsidP="00C40EA9">
      <w:pPr>
        <w:tabs>
          <w:tab w:val="left" w:pos="1418"/>
        </w:tabs>
        <w:spacing w:line="360" w:lineRule="auto"/>
        <w:ind w:firstLine="709"/>
        <w:jc w:val="center"/>
        <w:rPr>
          <w:b/>
          <w:noProof/>
          <w:sz w:val="28"/>
          <w:szCs w:val="28"/>
          <w:lang w:val="uk-UA"/>
        </w:rPr>
      </w:pPr>
    </w:p>
    <w:p w14:paraId="285DE5AA" w14:textId="77777777" w:rsidR="00C40EA9" w:rsidRPr="00CF7494" w:rsidRDefault="00C40EA9" w:rsidP="00C40EA9">
      <w:pPr>
        <w:tabs>
          <w:tab w:val="left" w:pos="1418"/>
        </w:tabs>
        <w:spacing w:line="360" w:lineRule="auto"/>
        <w:ind w:firstLine="709"/>
        <w:jc w:val="center"/>
        <w:rPr>
          <w:b/>
          <w:noProof/>
          <w:sz w:val="28"/>
          <w:szCs w:val="28"/>
          <w:lang w:val="uk-UA"/>
        </w:rPr>
      </w:pPr>
      <w:r w:rsidRPr="00CF7494">
        <w:rPr>
          <w:b/>
          <w:noProof/>
          <w:sz w:val="28"/>
          <w:szCs w:val="28"/>
          <w:lang w:val="uk-UA"/>
        </w:rPr>
        <w:t>Вторинні артеріальні гіпертензії</w:t>
      </w:r>
    </w:p>
    <w:p w14:paraId="35406EDE" w14:textId="3552B5C8" w:rsidR="00C40EA9" w:rsidRPr="00CF7494" w:rsidRDefault="00C40EA9" w:rsidP="00C40EA9">
      <w:pPr>
        <w:tabs>
          <w:tab w:val="left" w:pos="1418"/>
        </w:tabs>
        <w:spacing w:line="360" w:lineRule="auto"/>
        <w:ind w:firstLine="709"/>
        <w:jc w:val="both"/>
        <w:rPr>
          <w:noProof/>
          <w:sz w:val="28"/>
          <w:szCs w:val="28"/>
          <w:lang w:val="uk-UA"/>
        </w:rPr>
      </w:pPr>
      <w:r w:rsidRPr="00CF7494">
        <w:rPr>
          <w:bCs/>
          <w:noProof/>
          <w:sz w:val="28"/>
          <w:szCs w:val="28"/>
          <w:lang w:val="uk-UA"/>
        </w:rPr>
        <w:t xml:space="preserve"> В</w:t>
      </w:r>
      <w:r w:rsidR="00442E27" w:rsidRPr="00CF7494">
        <w:rPr>
          <w:bCs/>
          <w:noProof/>
          <w:sz w:val="28"/>
          <w:szCs w:val="28"/>
          <w:lang w:val="uk-UA"/>
        </w:rPr>
        <w:t>торинні А</w:t>
      </w:r>
      <w:r w:rsidRPr="00CF7494">
        <w:rPr>
          <w:bCs/>
          <w:noProof/>
          <w:sz w:val="28"/>
          <w:szCs w:val="28"/>
          <w:lang w:val="uk-UA"/>
        </w:rPr>
        <w:t>Г</w:t>
      </w:r>
      <w:r w:rsidRPr="00CF7494">
        <w:rPr>
          <w:b/>
          <w:noProof/>
          <w:sz w:val="28"/>
          <w:szCs w:val="28"/>
          <w:lang w:val="uk-UA"/>
        </w:rPr>
        <w:t xml:space="preserve"> </w:t>
      </w:r>
      <w:r w:rsidRPr="00CF7494">
        <w:rPr>
          <w:noProof/>
          <w:sz w:val="28"/>
          <w:szCs w:val="28"/>
          <w:lang w:val="uk-UA"/>
        </w:rPr>
        <w:t xml:space="preserve">складають лише невелику частку загальної поширеності АГ та вимагають специфічних діагностичних підходів, які дозволяють виявити їх конкретні причини і вибрати ефективне медикаментозне лікування або відповідне інтервенційне лікування. Саме вторинні форми гіпертензії є частою причиною важкої або справжньої резистентної гіпертензії, погіршення раніше контрольованої гіпертензії. Хоча вторинні форми гіпертензії особливо часто діагностуються у молодих пацієнтів (&lt;40 років) з підвищеним АТ, </w:t>
      </w:r>
      <w:r w:rsidR="00442E27" w:rsidRPr="00CF7494">
        <w:rPr>
          <w:noProof/>
          <w:sz w:val="28"/>
          <w:szCs w:val="28"/>
          <w:lang w:val="uk-UA"/>
        </w:rPr>
        <w:t>але</w:t>
      </w:r>
      <w:r w:rsidRPr="00CF7494">
        <w:rPr>
          <w:noProof/>
          <w:sz w:val="28"/>
          <w:szCs w:val="28"/>
          <w:lang w:val="uk-UA"/>
        </w:rPr>
        <w:t xml:space="preserve"> деякі </w:t>
      </w:r>
      <w:r w:rsidRPr="00CF7494">
        <w:rPr>
          <w:noProof/>
          <w:sz w:val="28"/>
          <w:szCs w:val="28"/>
          <w:lang w:val="uk-UA"/>
        </w:rPr>
        <w:lastRenderedPageBreak/>
        <w:t xml:space="preserve">форми АГ (наприклад, атеросклеротична реноваскулярна хвороба) частіше зустрічаються в старшому віці. Поширеними причинами </w:t>
      </w:r>
      <w:r w:rsidR="00442E27" w:rsidRPr="00CF7494">
        <w:rPr>
          <w:noProof/>
          <w:sz w:val="28"/>
          <w:szCs w:val="28"/>
          <w:lang w:val="uk-UA"/>
        </w:rPr>
        <w:t xml:space="preserve">вторинної </w:t>
      </w:r>
      <w:r w:rsidRPr="00CF7494">
        <w:rPr>
          <w:noProof/>
          <w:sz w:val="28"/>
          <w:szCs w:val="28"/>
          <w:lang w:val="uk-UA"/>
        </w:rPr>
        <w:t>АГ є синдром сонного апное, первинний альдостеронізм, захворювання паренхіми нирок та реноваскулярні захворювання, тоді як синдром чи хвороба Кушинга, феохромоцитома та парагангліома або коарктація аорти зустрічаються рідше.</w:t>
      </w:r>
    </w:p>
    <w:p w14:paraId="03EA18C3" w14:textId="7B158CF2" w:rsidR="00C40EA9" w:rsidRPr="00CF7494" w:rsidRDefault="00C40EA9" w:rsidP="00C40EA9">
      <w:pPr>
        <w:tabs>
          <w:tab w:val="left" w:pos="1418"/>
        </w:tabs>
        <w:spacing w:line="360" w:lineRule="auto"/>
        <w:ind w:firstLine="709"/>
        <w:jc w:val="both"/>
        <w:rPr>
          <w:noProof/>
          <w:sz w:val="28"/>
          <w:szCs w:val="28"/>
          <w:lang w:val="uk-UA"/>
        </w:rPr>
      </w:pPr>
      <w:r w:rsidRPr="00CF7494">
        <w:rPr>
          <w:noProof/>
          <w:sz w:val="28"/>
          <w:szCs w:val="28"/>
          <w:lang w:val="uk-UA"/>
        </w:rPr>
        <w:t xml:space="preserve">Характеристики хворого, які повинні викликати підозру на </w:t>
      </w:r>
      <w:r w:rsidR="00442E27" w:rsidRPr="00CF7494">
        <w:rPr>
          <w:noProof/>
          <w:sz w:val="28"/>
          <w:szCs w:val="28"/>
          <w:lang w:val="uk-UA"/>
        </w:rPr>
        <w:t xml:space="preserve">вторинну </w:t>
      </w:r>
      <w:r w:rsidRPr="00CF7494">
        <w:rPr>
          <w:noProof/>
          <w:sz w:val="28"/>
          <w:szCs w:val="28"/>
          <w:lang w:val="uk-UA"/>
        </w:rPr>
        <w:t>АГ:</w:t>
      </w:r>
    </w:p>
    <w:p w14:paraId="46C4A9B6" w14:textId="77777777" w:rsidR="00C40EA9" w:rsidRPr="00CF7494" w:rsidRDefault="00C40EA9" w:rsidP="00E61317">
      <w:pPr>
        <w:pStyle w:val="a7"/>
        <w:numPr>
          <w:ilvl w:val="0"/>
          <w:numId w:val="10"/>
        </w:numPr>
        <w:tabs>
          <w:tab w:val="left" w:pos="1418"/>
        </w:tabs>
        <w:spacing w:after="0" w:line="360" w:lineRule="auto"/>
        <w:ind w:left="0" w:firstLine="709"/>
        <w:jc w:val="both"/>
        <w:rPr>
          <w:rFonts w:ascii="Times New Roman" w:hAnsi="Times New Roman" w:cs="Times New Roman"/>
          <w:noProof/>
          <w:sz w:val="28"/>
          <w:szCs w:val="28"/>
          <w:lang w:val="uk-UA"/>
        </w:rPr>
      </w:pPr>
      <w:r w:rsidRPr="00CF7494">
        <w:rPr>
          <w:rFonts w:ascii="Times New Roman" w:hAnsi="Times New Roman" w:cs="Times New Roman"/>
          <w:noProof/>
          <w:sz w:val="28"/>
          <w:szCs w:val="28"/>
          <w:lang w:val="uk-UA"/>
        </w:rPr>
        <w:t>Пацієнти молодшого віку (&lt;40 років) з гіпертензією 2 або 3 ступеня або гіпертензією будь-якого ступеня в дитинстві;</w:t>
      </w:r>
    </w:p>
    <w:p w14:paraId="01AF7FCA" w14:textId="77777777" w:rsidR="00C40EA9" w:rsidRPr="00CF7494" w:rsidRDefault="00C40EA9" w:rsidP="00E61317">
      <w:pPr>
        <w:pStyle w:val="a7"/>
        <w:numPr>
          <w:ilvl w:val="0"/>
          <w:numId w:val="10"/>
        </w:numPr>
        <w:tabs>
          <w:tab w:val="left" w:pos="1418"/>
        </w:tabs>
        <w:spacing w:after="0" w:line="360" w:lineRule="auto"/>
        <w:ind w:left="0" w:firstLine="709"/>
        <w:jc w:val="both"/>
        <w:rPr>
          <w:rFonts w:ascii="Times New Roman" w:hAnsi="Times New Roman" w:cs="Times New Roman"/>
          <w:noProof/>
          <w:sz w:val="28"/>
          <w:szCs w:val="28"/>
          <w:lang w:val="uk-UA"/>
        </w:rPr>
      </w:pPr>
      <w:r w:rsidRPr="00CF7494">
        <w:rPr>
          <w:rFonts w:ascii="Times New Roman" w:hAnsi="Times New Roman" w:cs="Times New Roman"/>
          <w:noProof/>
          <w:sz w:val="28"/>
          <w:szCs w:val="28"/>
          <w:lang w:val="uk-UA"/>
        </w:rPr>
        <w:t>Раптовий початок АГ у осіб із раніше задокументованою нормотензією;</w:t>
      </w:r>
    </w:p>
    <w:p w14:paraId="44C62599" w14:textId="77777777" w:rsidR="00C40EA9" w:rsidRPr="00CF7494" w:rsidRDefault="00C40EA9" w:rsidP="00E61317">
      <w:pPr>
        <w:pStyle w:val="a7"/>
        <w:numPr>
          <w:ilvl w:val="0"/>
          <w:numId w:val="10"/>
        </w:numPr>
        <w:tabs>
          <w:tab w:val="left" w:pos="1418"/>
        </w:tabs>
        <w:spacing w:after="0" w:line="360" w:lineRule="auto"/>
        <w:ind w:left="0" w:firstLine="709"/>
        <w:jc w:val="both"/>
        <w:rPr>
          <w:rFonts w:ascii="Times New Roman" w:hAnsi="Times New Roman" w:cs="Times New Roman"/>
          <w:noProof/>
          <w:sz w:val="28"/>
          <w:szCs w:val="28"/>
          <w:lang w:val="uk-UA"/>
        </w:rPr>
      </w:pPr>
      <w:r w:rsidRPr="00CF7494">
        <w:rPr>
          <w:rFonts w:ascii="Times New Roman" w:hAnsi="Times New Roman" w:cs="Times New Roman"/>
          <w:noProof/>
          <w:sz w:val="28"/>
          <w:szCs w:val="28"/>
          <w:lang w:val="uk-UA"/>
        </w:rPr>
        <w:t>Різке погіршення контролю АТ у пацієнтів з попереднім хорошим контролем лікування;</w:t>
      </w:r>
    </w:p>
    <w:p w14:paraId="009D47CA" w14:textId="77777777" w:rsidR="00C40EA9" w:rsidRPr="00CF7494" w:rsidRDefault="00C40EA9" w:rsidP="00E61317">
      <w:pPr>
        <w:pStyle w:val="a7"/>
        <w:numPr>
          <w:ilvl w:val="0"/>
          <w:numId w:val="10"/>
        </w:numPr>
        <w:tabs>
          <w:tab w:val="left" w:pos="1418"/>
        </w:tabs>
        <w:spacing w:after="0" w:line="360" w:lineRule="auto"/>
        <w:ind w:left="0" w:firstLine="709"/>
        <w:jc w:val="both"/>
        <w:rPr>
          <w:rFonts w:ascii="Times New Roman" w:hAnsi="Times New Roman" w:cs="Times New Roman"/>
          <w:noProof/>
          <w:sz w:val="28"/>
          <w:szCs w:val="28"/>
          <w:lang w:val="uk-UA"/>
        </w:rPr>
      </w:pPr>
      <w:r w:rsidRPr="00CF7494">
        <w:rPr>
          <w:rFonts w:ascii="Times New Roman" w:hAnsi="Times New Roman" w:cs="Times New Roman"/>
          <w:noProof/>
          <w:sz w:val="28"/>
          <w:szCs w:val="28"/>
          <w:lang w:val="uk-UA"/>
        </w:rPr>
        <w:t>Справжня резистентна АГ;</w:t>
      </w:r>
    </w:p>
    <w:p w14:paraId="2CD7B566" w14:textId="77777777" w:rsidR="00C40EA9" w:rsidRPr="00CF7494" w:rsidRDefault="00C40EA9" w:rsidP="00E61317">
      <w:pPr>
        <w:pStyle w:val="a7"/>
        <w:numPr>
          <w:ilvl w:val="0"/>
          <w:numId w:val="10"/>
        </w:numPr>
        <w:tabs>
          <w:tab w:val="left" w:pos="1418"/>
        </w:tabs>
        <w:spacing w:after="0" w:line="360" w:lineRule="auto"/>
        <w:ind w:left="0" w:firstLine="709"/>
        <w:jc w:val="both"/>
        <w:rPr>
          <w:rFonts w:ascii="Times New Roman" w:hAnsi="Times New Roman" w:cs="Times New Roman"/>
          <w:noProof/>
          <w:sz w:val="28"/>
          <w:szCs w:val="28"/>
          <w:lang w:val="uk-UA"/>
        </w:rPr>
      </w:pPr>
      <w:r w:rsidRPr="00CF7494">
        <w:rPr>
          <w:rFonts w:ascii="Times New Roman" w:hAnsi="Times New Roman" w:cs="Times New Roman"/>
          <w:noProof/>
          <w:sz w:val="28"/>
          <w:szCs w:val="28"/>
          <w:lang w:val="uk-UA"/>
        </w:rPr>
        <w:t>Тяжка (3 ступінь) або злоякісна гіпертензія або невідкладний стан при АГ;</w:t>
      </w:r>
    </w:p>
    <w:p w14:paraId="6A56D98D" w14:textId="77777777" w:rsidR="00C40EA9" w:rsidRPr="00CF7494" w:rsidRDefault="00C40EA9" w:rsidP="00E61317">
      <w:pPr>
        <w:pStyle w:val="a7"/>
        <w:numPr>
          <w:ilvl w:val="0"/>
          <w:numId w:val="10"/>
        </w:numPr>
        <w:tabs>
          <w:tab w:val="left" w:pos="1418"/>
        </w:tabs>
        <w:spacing w:after="0" w:line="360" w:lineRule="auto"/>
        <w:ind w:left="0" w:firstLine="709"/>
        <w:jc w:val="both"/>
        <w:rPr>
          <w:rFonts w:ascii="Times New Roman" w:hAnsi="Times New Roman" w:cs="Times New Roman"/>
          <w:noProof/>
          <w:sz w:val="28"/>
          <w:szCs w:val="28"/>
          <w:lang w:val="uk-UA"/>
        </w:rPr>
      </w:pPr>
      <w:r w:rsidRPr="00CF7494">
        <w:rPr>
          <w:rFonts w:ascii="Times New Roman" w:hAnsi="Times New Roman" w:cs="Times New Roman"/>
          <w:noProof/>
          <w:sz w:val="28"/>
          <w:szCs w:val="28"/>
          <w:lang w:val="uk-UA"/>
        </w:rPr>
        <w:t>Клінічні або біохімічні ознаки наявності синдрому обструктивного апное у сні;</w:t>
      </w:r>
    </w:p>
    <w:p w14:paraId="20E4F737" w14:textId="77777777" w:rsidR="00C40EA9" w:rsidRPr="00CF7494" w:rsidRDefault="00C40EA9" w:rsidP="00E61317">
      <w:pPr>
        <w:pStyle w:val="a7"/>
        <w:numPr>
          <w:ilvl w:val="0"/>
          <w:numId w:val="10"/>
        </w:numPr>
        <w:tabs>
          <w:tab w:val="left" w:pos="1418"/>
        </w:tabs>
        <w:spacing w:after="0" w:line="360" w:lineRule="auto"/>
        <w:ind w:left="0" w:firstLine="709"/>
        <w:jc w:val="both"/>
        <w:rPr>
          <w:rFonts w:ascii="Times New Roman" w:hAnsi="Times New Roman" w:cs="Times New Roman"/>
          <w:noProof/>
          <w:sz w:val="28"/>
          <w:szCs w:val="28"/>
          <w:lang w:val="uk-UA"/>
        </w:rPr>
      </w:pPr>
      <w:r w:rsidRPr="00CF7494">
        <w:rPr>
          <w:rFonts w:ascii="Times New Roman" w:hAnsi="Times New Roman" w:cs="Times New Roman"/>
          <w:noProof/>
          <w:sz w:val="28"/>
          <w:szCs w:val="28"/>
          <w:lang w:val="uk-UA"/>
        </w:rPr>
        <w:t>Клінічні або біохімічні ознаки, що вказують на ендокринні причини гіпертензії;</w:t>
      </w:r>
    </w:p>
    <w:p w14:paraId="0AECB3E1" w14:textId="77777777" w:rsidR="00C40EA9" w:rsidRPr="00CF7494" w:rsidRDefault="00C40EA9" w:rsidP="00E61317">
      <w:pPr>
        <w:pStyle w:val="a7"/>
        <w:numPr>
          <w:ilvl w:val="0"/>
          <w:numId w:val="10"/>
        </w:numPr>
        <w:tabs>
          <w:tab w:val="left" w:pos="1418"/>
        </w:tabs>
        <w:spacing w:after="0" w:line="360" w:lineRule="auto"/>
        <w:ind w:left="0" w:firstLine="709"/>
        <w:jc w:val="both"/>
        <w:rPr>
          <w:rFonts w:ascii="Times New Roman" w:hAnsi="Times New Roman" w:cs="Times New Roman"/>
          <w:noProof/>
          <w:sz w:val="28"/>
          <w:szCs w:val="28"/>
          <w:lang w:val="uk-UA"/>
        </w:rPr>
      </w:pPr>
      <w:r w:rsidRPr="00CF7494">
        <w:rPr>
          <w:rFonts w:ascii="Times New Roman" w:hAnsi="Times New Roman" w:cs="Times New Roman"/>
          <w:noProof/>
          <w:sz w:val="28"/>
          <w:szCs w:val="28"/>
          <w:lang w:val="uk-UA"/>
        </w:rPr>
        <w:t>Клінічні ознаки, що вказують на атеросклеротичну реноваскулярну хворобу або фіброзно-м'язову дисплазію;</w:t>
      </w:r>
    </w:p>
    <w:p w14:paraId="35BD6960" w14:textId="77777777" w:rsidR="00C40EA9" w:rsidRPr="00CF7494" w:rsidRDefault="00C40EA9" w:rsidP="00E61317">
      <w:pPr>
        <w:pStyle w:val="a7"/>
        <w:numPr>
          <w:ilvl w:val="0"/>
          <w:numId w:val="10"/>
        </w:numPr>
        <w:tabs>
          <w:tab w:val="left" w:pos="1418"/>
        </w:tabs>
        <w:spacing w:after="0" w:line="360" w:lineRule="auto"/>
        <w:ind w:left="0" w:firstLine="709"/>
        <w:jc w:val="both"/>
        <w:rPr>
          <w:rFonts w:ascii="Times New Roman" w:hAnsi="Times New Roman" w:cs="Times New Roman"/>
          <w:noProof/>
          <w:sz w:val="28"/>
          <w:szCs w:val="28"/>
          <w:lang w:val="uk-UA"/>
        </w:rPr>
      </w:pPr>
      <w:r w:rsidRPr="00CF7494">
        <w:rPr>
          <w:rFonts w:ascii="Times New Roman" w:hAnsi="Times New Roman" w:cs="Times New Roman"/>
          <w:noProof/>
          <w:sz w:val="28"/>
          <w:szCs w:val="28"/>
          <w:lang w:val="uk-UA"/>
        </w:rPr>
        <w:t>Клінічні ознаки, що вказують на обструктивне апное сну;</w:t>
      </w:r>
    </w:p>
    <w:p w14:paraId="3E8048EA" w14:textId="77777777" w:rsidR="00C40EA9" w:rsidRPr="00CF7494" w:rsidRDefault="00C40EA9" w:rsidP="00E61317">
      <w:pPr>
        <w:pStyle w:val="a7"/>
        <w:numPr>
          <w:ilvl w:val="0"/>
          <w:numId w:val="10"/>
        </w:numPr>
        <w:tabs>
          <w:tab w:val="left" w:pos="1418"/>
        </w:tabs>
        <w:spacing w:after="0" w:line="360" w:lineRule="auto"/>
        <w:ind w:left="0" w:firstLine="709"/>
        <w:jc w:val="both"/>
        <w:rPr>
          <w:rFonts w:ascii="Times New Roman" w:hAnsi="Times New Roman" w:cs="Times New Roman"/>
          <w:noProof/>
          <w:sz w:val="28"/>
          <w:szCs w:val="28"/>
          <w:lang w:val="uk-UA"/>
        </w:rPr>
      </w:pPr>
      <w:r w:rsidRPr="00CF7494">
        <w:rPr>
          <w:rFonts w:ascii="Times New Roman" w:hAnsi="Times New Roman" w:cs="Times New Roman"/>
          <w:noProof/>
          <w:sz w:val="28"/>
          <w:szCs w:val="28"/>
          <w:lang w:val="uk-UA"/>
        </w:rPr>
        <w:t>Тяжка АГ під час вагітності (&gt;160/110 мм рт.ст.) або гостре погіршення контролю АТ у вагітних жінок із наявною гіпертензією.</w:t>
      </w:r>
    </w:p>
    <w:p w14:paraId="5A7A05F5" w14:textId="7C44C788" w:rsidR="00C40EA9" w:rsidRPr="00CF7494" w:rsidRDefault="00C40EA9" w:rsidP="00F60143">
      <w:pPr>
        <w:spacing w:line="360" w:lineRule="auto"/>
        <w:ind w:firstLine="709"/>
        <w:jc w:val="both"/>
        <w:rPr>
          <w:sz w:val="28"/>
          <w:szCs w:val="28"/>
          <w:lang w:val="uk-UA"/>
        </w:rPr>
      </w:pPr>
      <w:r w:rsidRPr="00CF7494">
        <w:rPr>
          <w:b/>
          <w:sz w:val="28"/>
          <w:szCs w:val="28"/>
          <w:lang w:val="uk-UA"/>
        </w:rPr>
        <w:t xml:space="preserve"> </w:t>
      </w:r>
      <w:r w:rsidRPr="00CF7494">
        <w:rPr>
          <w:sz w:val="28"/>
          <w:szCs w:val="28"/>
          <w:lang w:val="uk-UA"/>
        </w:rPr>
        <w:t>В</w:t>
      </w:r>
      <w:r w:rsidR="00442E27" w:rsidRPr="00CF7494">
        <w:rPr>
          <w:sz w:val="28"/>
          <w:szCs w:val="28"/>
          <w:lang w:val="uk-UA"/>
        </w:rPr>
        <w:t xml:space="preserve">торинна </w:t>
      </w:r>
      <w:r w:rsidRPr="00CF7494">
        <w:rPr>
          <w:sz w:val="28"/>
          <w:szCs w:val="28"/>
          <w:lang w:val="uk-UA"/>
        </w:rPr>
        <w:t xml:space="preserve">АГ, яка виникає на фоні хвороби паренхіми нирок (2-10%) займає 2 місце за поширеністю після </w:t>
      </w:r>
      <w:proofErr w:type="spellStart"/>
      <w:r w:rsidRPr="00CF7494">
        <w:rPr>
          <w:sz w:val="28"/>
          <w:szCs w:val="28"/>
          <w:lang w:val="uk-UA"/>
        </w:rPr>
        <w:t>есенціальної</w:t>
      </w:r>
      <w:proofErr w:type="spellEnd"/>
      <w:r w:rsidRPr="00CF7494">
        <w:rPr>
          <w:sz w:val="28"/>
          <w:szCs w:val="28"/>
          <w:lang w:val="uk-UA"/>
        </w:rPr>
        <w:t xml:space="preserve"> АГ. </w:t>
      </w:r>
      <w:r w:rsidR="00442E27" w:rsidRPr="00CF7494">
        <w:rPr>
          <w:sz w:val="28"/>
          <w:szCs w:val="28"/>
          <w:lang w:val="uk-UA"/>
        </w:rPr>
        <w:t>З</w:t>
      </w:r>
      <w:r w:rsidRPr="00CF7494">
        <w:rPr>
          <w:sz w:val="28"/>
          <w:szCs w:val="28"/>
          <w:lang w:val="uk-UA"/>
        </w:rPr>
        <w:t>ахворюван</w:t>
      </w:r>
      <w:r w:rsidR="00442E27" w:rsidRPr="00CF7494">
        <w:rPr>
          <w:sz w:val="28"/>
          <w:szCs w:val="28"/>
          <w:lang w:val="uk-UA"/>
        </w:rPr>
        <w:t>ня</w:t>
      </w:r>
      <w:r w:rsidRPr="00CF7494">
        <w:rPr>
          <w:sz w:val="28"/>
          <w:szCs w:val="28"/>
          <w:lang w:val="uk-UA"/>
        </w:rPr>
        <w:t xml:space="preserve"> паренхіми нирок</w:t>
      </w:r>
      <w:r w:rsidR="00442E27" w:rsidRPr="00CF7494">
        <w:rPr>
          <w:sz w:val="28"/>
          <w:szCs w:val="28"/>
          <w:lang w:val="uk-UA"/>
        </w:rPr>
        <w:t>, які</w:t>
      </w:r>
      <w:r w:rsidR="002B45D3" w:rsidRPr="00CF7494">
        <w:rPr>
          <w:sz w:val="28"/>
          <w:szCs w:val="28"/>
          <w:lang w:val="uk-UA"/>
        </w:rPr>
        <w:t xml:space="preserve"> призводять до розвитку </w:t>
      </w:r>
      <w:r w:rsidR="00442E27" w:rsidRPr="00CF7494">
        <w:rPr>
          <w:sz w:val="28"/>
          <w:szCs w:val="28"/>
          <w:lang w:val="uk-UA"/>
        </w:rPr>
        <w:t>вторинної АГ:</w:t>
      </w:r>
      <w:r w:rsidRPr="00CF7494">
        <w:rPr>
          <w:sz w:val="28"/>
          <w:szCs w:val="28"/>
          <w:lang w:val="uk-UA"/>
        </w:rPr>
        <w:t xml:space="preserve"> </w:t>
      </w:r>
      <w:proofErr w:type="spellStart"/>
      <w:r w:rsidRPr="00CF7494">
        <w:rPr>
          <w:sz w:val="28"/>
          <w:szCs w:val="28"/>
          <w:lang w:val="uk-UA"/>
        </w:rPr>
        <w:t>гломерулонефрити</w:t>
      </w:r>
      <w:proofErr w:type="spellEnd"/>
      <w:r w:rsidRPr="00CF7494">
        <w:rPr>
          <w:sz w:val="28"/>
          <w:szCs w:val="28"/>
          <w:lang w:val="uk-UA"/>
        </w:rPr>
        <w:t xml:space="preserve">, </w:t>
      </w:r>
      <w:proofErr w:type="spellStart"/>
      <w:r w:rsidRPr="00CF7494">
        <w:rPr>
          <w:sz w:val="28"/>
          <w:szCs w:val="28"/>
          <w:lang w:val="uk-UA"/>
        </w:rPr>
        <w:t>пієлонефрити</w:t>
      </w:r>
      <w:proofErr w:type="spellEnd"/>
      <w:r w:rsidRPr="00CF7494">
        <w:rPr>
          <w:sz w:val="28"/>
          <w:szCs w:val="28"/>
          <w:lang w:val="uk-UA"/>
        </w:rPr>
        <w:t xml:space="preserve">, діабетична хвороба нирок, </w:t>
      </w:r>
      <w:proofErr w:type="spellStart"/>
      <w:r w:rsidRPr="00CF7494">
        <w:rPr>
          <w:sz w:val="28"/>
          <w:szCs w:val="28"/>
          <w:lang w:val="uk-UA"/>
        </w:rPr>
        <w:t>полікістоз</w:t>
      </w:r>
      <w:proofErr w:type="spellEnd"/>
      <w:r w:rsidRPr="00CF7494">
        <w:rPr>
          <w:sz w:val="28"/>
          <w:szCs w:val="28"/>
          <w:lang w:val="uk-UA"/>
        </w:rPr>
        <w:t xml:space="preserve"> нирок, зловживання нестероїдними протизапальними препаратами. </w:t>
      </w:r>
      <w:r w:rsidR="002B45D3" w:rsidRPr="00CF7494">
        <w:rPr>
          <w:sz w:val="28"/>
          <w:szCs w:val="28"/>
          <w:lang w:val="uk-UA"/>
        </w:rPr>
        <w:t xml:space="preserve">Причинами </w:t>
      </w:r>
      <w:proofErr w:type="spellStart"/>
      <w:r w:rsidRPr="00CF7494">
        <w:rPr>
          <w:sz w:val="28"/>
          <w:szCs w:val="28"/>
          <w:lang w:val="uk-UA"/>
        </w:rPr>
        <w:t>реноваскулярних</w:t>
      </w:r>
      <w:proofErr w:type="spellEnd"/>
      <w:r w:rsidRPr="00CF7494">
        <w:rPr>
          <w:sz w:val="28"/>
          <w:szCs w:val="28"/>
          <w:lang w:val="uk-UA"/>
        </w:rPr>
        <w:t xml:space="preserve"> АГ є</w:t>
      </w:r>
      <w:r w:rsidR="00442E27" w:rsidRPr="00CF7494">
        <w:rPr>
          <w:sz w:val="28"/>
          <w:szCs w:val="28"/>
          <w:lang w:val="uk-UA"/>
        </w:rPr>
        <w:t>:</w:t>
      </w:r>
      <w:r w:rsidRPr="00CF7494">
        <w:rPr>
          <w:sz w:val="28"/>
          <w:szCs w:val="28"/>
          <w:lang w:val="uk-UA"/>
        </w:rPr>
        <w:t xml:space="preserve"> </w:t>
      </w:r>
      <w:proofErr w:type="spellStart"/>
      <w:r w:rsidRPr="00CF7494">
        <w:rPr>
          <w:sz w:val="28"/>
          <w:szCs w:val="28"/>
          <w:lang w:val="uk-UA"/>
        </w:rPr>
        <w:t>фібромускулярна</w:t>
      </w:r>
      <w:proofErr w:type="spellEnd"/>
      <w:r w:rsidRPr="00CF7494">
        <w:rPr>
          <w:sz w:val="28"/>
          <w:szCs w:val="28"/>
          <w:lang w:val="uk-UA"/>
        </w:rPr>
        <w:t xml:space="preserve"> </w:t>
      </w:r>
      <w:proofErr w:type="spellStart"/>
      <w:r w:rsidRPr="00CF7494">
        <w:rPr>
          <w:sz w:val="28"/>
          <w:szCs w:val="28"/>
          <w:lang w:val="uk-UA"/>
        </w:rPr>
        <w:t>дисплазія</w:t>
      </w:r>
      <w:proofErr w:type="spellEnd"/>
      <w:r w:rsidRPr="00CF7494">
        <w:rPr>
          <w:sz w:val="28"/>
          <w:szCs w:val="28"/>
          <w:lang w:val="uk-UA"/>
        </w:rPr>
        <w:t xml:space="preserve"> (особливо у молодих жінок), або </w:t>
      </w:r>
      <w:r w:rsidRPr="00CF7494">
        <w:rPr>
          <w:sz w:val="28"/>
          <w:szCs w:val="28"/>
          <w:lang w:val="uk-UA"/>
        </w:rPr>
        <w:lastRenderedPageBreak/>
        <w:t xml:space="preserve">атеросклеротичний стеноз ниркових артерій. </w:t>
      </w:r>
      <w:proofErr w:type="spellStart"/>
      <w:r w:rsidRPr="00CF7494">
        <w:rPr>
          <w:sz w:val="28"/>
          <w:szCs w:val="28"/>
          <w:lang w:val="uk-UA"/>
        </w:rPr>
        <w:t>Феохромоцитома</w:t>
      </w:r>
      <w:proofErr w:type="spellEnd"/>
      <w:r w:rsidRPr="00CF7494">
        <w:rPr>
          <w:sz w:val="28"/>
          <w:szCs w:val="28"/>
          <w:lang w:val="uk-UA"/>
        </w:rPr>
        <w:t xml:space="preserve">, як одна з можливих причин </w:t>
      </w:r>
      <w:r w:rsidR="00442E27" w:rsidRPr="00CF7494">
        <w:rPr>
          <w:sz w:val="28"/>
          <w:szCs w:val="28"/>
          <w:lang w:val="uk-UA"/>
        </w:rPr>
        <w:t xml:space="preserve">вторинної </w:t>
      </w:r>
      <w:r w:rsidRPr="00CF7494">
        <w:rPr>
          <w:sz w:val="28"/>
          <w:szCs w:val="28"/>
          <w:lang w:val="uk-UA"/>
        </w:rPr>
        <w:t>АГ</w:t>
      </w:r>
      <w:r w:rsidR="00442E27" w:rsidRPr="00CF7494">
        <w:rPr>
          <w:sz w:val="28"/>
          <w:szCs w:val="28"/>
          <w:lang w:val="uk-UA"/>
        </w:rPr>
        <w:t>,</w:t>
      </w:r>
      <w:r w:rsidRPr="00CF7494">
        <w:rPr>
          <w:sz w:val="28"/>
          <w:szCs w:val="28"/>
          <w:lang w:val="uk-UA"/>
        </w:rPr>
        <w:t xml:space="preserve"> зустрічається до 1 %</w:t>
      </w:r>
      <w:r w:rsidR="002B45D3" w:rsidRPr="00CF7494">
        <w:rPr>
          <w:sz w:val="28"/>
          <w:szCs w:val="28"/>
          <w:lang w:val="uk-UA"/>
        </w:rPr>
        <w:t xml:space="preserve">. </w:t>
      </w:r>
      <w:proofErr w:type="spellStart"/>
      <w:r w:rsidR="002B45D3" w:rsidRPr="00CF7494">
        <w:rPr>
          <w:sz w:val="28"/>
          <w:szCs w:val="28"/>
          <w:lang w:val="uk-UA"/>
        </w:rPr>
        <w:t>Феохромоцитома</w:t>
      </w:r>
      <w:proofErr w:type="spellEnd"/>
      <w:r w:rsidR="002B45D3" w:rsidRPr="00CF7494">
        <w:rPr>
          <w:sz w:val="28"/>
          <w:szCs w:val="28"/>
          <w:lang w:val="uk-UA"/>
        </w:rPr>
        <w:t xml:space="preserve"> </w:t>
      </w:r>
      <w:r w:rsidRPr="00CF7494">
        <w:rPr>
          <w:b/>
          <w:lang w:val="uk-UA"/>
        </w:rPr>
        <w:t>–</w:t>
      </w:r>
      <w:r w:rsidRPr="00CF7494">
        <w:rPr>
          <w:sz w:val="28"/>
          <w:szCs w:val="28"/>
          <w:lang w:val="uk-UA"/>
        </w:rPr>
        <w:t xml:space="preserve"> це пухлина клітин мозкової речовини наднирників, що призводить до надлишкової секреції </w:t>
      </w:r>
      <w:proofErr w:type="spellStart"/>
      <w:r w:rsidRPr="00CF7494">
        <w:rPr>
          <w:sz w:val="28"/>
          <w:szCs w:val="28"/>
          <w:lang w:val="uk-UA"/>
        </w:rPr>
        <w:t>катехоламінів</w:t>
      </w:r>
      <w:proofErr w:type="spellEnd"/>
      <w:r w:rsidRPr="00CF7494">
        <w:rPr>
          <w:sz w:val="28"/>
          <w:szCs w:val="28"/>
          <w:lang w:val="uk-UA"/>
        </w:rPr>
        <w:t xml:space="preserve"> </w:t>
      </w:r>
      <w:r w:rsidR="00C01146" w:rsidRPr="00CF7494">
        <w:rPr>
          <w:b/>
          <w:lang w:val="uk-UA"/>
        </w:rPr>
        <w:t xml:space="preserve">– </w:t>
      </w:r>
      <w:r w:rsidRPr="00CF7494">
        <w:rPr>
          <w:sz w:val="28"/>
          <w:szCs w:val="28"/>
          <w:lang w:val="uk-UA"/>
        </w:rPr>
        <w:t xml:space="preserve">адреналіну та </w:t>
      </w:r>
      <w:proofErr w:type="spellStart"/>
      <w:r w:rsidRPr="00CF7494">
        <w:rPr>
          <w:sz w:val="28"/>
          <w:szCs w:val="28"/>
          <w:lang w:val="uk-UA"/>
        </w:rPr>
        <w:t>норадреналіну</w:t>
      </w:r>
      <w:proofErr w:type="spellEnd"/>
      <w:r w:rsidRPr="00CF7494">
        <w:rPr>
          <w:sz w:val="28"/>
          <w:szCs w:val="28"/>
          <w:lang w:val="uk-UA"/>
        </w:rPr>
        <w:t xml:space="preserve">. </w:t>
      </w:r>
      <w:proofErr w:type="spellStart"/>
      <w:r w:rsidRPr="00CF7494">
        <w:rPr>
          <w:sz w:val="28"/>
          <w:szCs w:val="28"/>
          <w:lang w:val="uk-UA"/>
        </w:rPr>
        <w:t>Феохромоцитома</w:t>
      </w:r>
      <w:proofErr w:type="spellEnd"/>
      <w:r w:rsidRPr="00CF7494">
        <w:rPr>
          <w:sz w:val="28"/>
          <w:szCs w:val="28"/>
          <w:lang w:val="uk-UA"/>
        </w:rPr>
        <w:t xml:space="preserve"> характеризується появою пароксизмальних кризів, які супроводжуються серцебиттям, вираженим головним болем, пітливістю, блідістю шкіри. До спеціальних методів дослідження відносять визначення </w:t>
      </w:r>
      <w:r w:rsidR="00F60143" w:rsidRPr="00CF7494">
        <w:rPr>
          <w:sz w:val="28"/>
          <w:szCs w:val="28"/>
          <w:lang w:val="uk-UA"/>
        </w:rPr>
        <w:t xml:space="preserve">продуктів деградації </w:t>
      </w:r>
      <w:proofErr w:type="spellStart"/>
      <w:r w:rsidR="00F60143" w:rsidRPr="00CF7494">
        <w:rPr>
          <w:sz w:val="28"/>
          <w:szCs w:val="28"/>
          <w:lang w:val="uk-UA"/>
        </w:rPr>
        <w:t>катехоламінів</w:t>
      </w:r>
      <w:proofErr w:type="spellEnd"/>
      <w:r w:rsidR="00F60143" w:rsidRPr="00CF7494">
        <w:rPr>
          <w:sz w:val="28"/>
          <w:szCs w:val="28"/>
          <w:lang w:val="uk-UA"/>
        </w:rPr>
        <w:t xml:space="preserve"> </w:t>
      </w:r>
      <w:r w:rsidR="00F60143" w:rsidRPr="00CF7494">
        <w:rPr>
          <w:b/>
          <w:sz w:val="28"/>
          <w:szCs w:val="28"/>
          <w:lang w:val="uk-UA"/>
        </w:rPr>
        <w:t>–</w:t>
      </w:r>
      <w:r w:rsidR="00F60143" w:rsidRPr="00CF7494">
        <w:rPr>
          <w:sz w:val="28"/>
          <w:szCs w:val="28"/>
          <w:lang w:val="uk-UA"/>
        </w:rPr>
        <w:t xml:space="preserve"> </w:t>
      </w:r>
      <w:proofErr w:type="spellStart"/>
      <w:r w:rsidR="00F60143" w:rsidRPr="00CF7494">
        <w:rPr>
          <w:sz w:val="28"/>
          <w:szCs w:val="28"/>
          <w:lang w:val="uk-UA"/>
        </w:rPr>
        <w:t>метанефринів</w:t>
      </w:r>
      <w:proofErr w:type="spellEnd"/>
      <w:r w:rsidR="00F60143" w:rsidRPr="00CF7494">
        <w:rPr>
          <w:sz w:val="28"/>
          <w:szCs w:val="28"/>
          <w:lang w:val="uk-UA"/>
        </w:rPr>
        <w:t xml:space="preserve"> і </w:t>
      </w:r>
      <w:proofErr w:type="spellStart"/>
      <w:r w:rsidR="00F60143" w:rsidRPr="00CF7494">
        <w:rPr>
          <w:sz w:val="28"/>
          <w:szCs w:val="28"/>
          <w:lang w:val="uk-UA"/>
        </w:rPr>
        <w:t>норметанефринів</w:t>
      </w:r>
      <w:proofErr w:type="spellEnd"/>
      <w:r w:rsidR="00F60143" w:rsidRPr="00CF7494">
        <w:rPr>
          <w:sz w:val="28"/>
          <w:szCs w:val="28"/>
          <w:lang w:val="uk-UA"/>
        </w:rPr>
        <w:t xml:space="preserve"> у плазмі крові і добовій сечі</w:t>
      </w:r>
      <w:r w:rsidR="005D5FA6" w:rsidRPr="00CF7494">
        <w:rPr>
          <w:sz w:val="28"/>
          <w:szCs w:val="28"/>
          <w:lang w:val="uk-UA"/>
        </w:rPr>
        <w:t>, т</w:t>
      </w:r>
      <w:r w:rsidR="005D5FA6" w:rsidRPr="00CF7494">
        <w:rPr>
          <w:rStyle w:val="ac"/>
          <w:i w:val="0"/>
          <w:iCs w:val="0"/>
          <w:sz w:val="28"/>
          <w:szCs w:val="28"/>
          <w:shd w:val="clear" w:color="auto" w:fill="FFFFFF"/>
          <w:lang w:val="uk-UA"/>
        </w:rPr>
        <w:t>ест</w:t>
      </w:r>
      <w:r w:rsidR="005D5FA6" w:rsidRPr="00CF7494">
        <w:rPr>
          <w:sz w:val="28"/>
          <w:szCs w:val="28"/>
          <w:shd w:val="clear" w:color="auto" w:fill="FFFFFF"/>
        </w:rPr>
        <w:t> </w:t>
      </w:r>
      <w:r w:rsidR="005D5FA6" w:rsidRPr="00CF7494">
        <w:rPr>
          <w:sz w:val="28"/>
          <w:szCs w:val="28"/>
          <w:shd w:val="clear" w:color="auto" w:fill="FFFFFF"/>
          <w:lang w:val="uk-UA"/>
        </w:rPr>
        <w:t>пригнічення</w:t>
      </w:r>
      <w:r w:rsidR="00CB2B75" w:rsidRPr="00CF7494">
        <w:rPr>
          <w:sz w:val="28"/>
          <w:szCs w:val="28"/>
          <w:shd w:val="clear" w:color="auto" w:fill="FFFFFF"/>
          <w:lang w:val="uk-UA"/>
        </w:rPr>
        <w:t xml:space="preserve"> </w:t>
      </w:r>
      <w:r w:rsidR="005D5FA6" w:rsidRPr="00CF7494">
        <w:rPr>
          <w:sz w:val="28"/>
          <w:szCs w:val="28"/>
          <w:shd w:val="clear" w:color="auto" w:fill="FFFFFF"/>
          <w:lang w:val="uk-UA"/>
        </w:rPr>
        <w:t xml:space="preserve">секреції </w:t>
      </w:r>
      <w:proofErr w:type="spellStart"/>
      <w:r w:rsidR="005D5FA6" w:rsidRPr="00CF7494">
        <w:rPr>
          <w:sz w:val="28"/>
          <w:szCs w:val="28"/>
          <w:shd w:val="clear" w:color="auto" w:fill="FFFFFF"/>
          <w:lang w:val="uk-UA"/>
        </w:rPr>
        <w:t>катехоламінів</w:t>
      </w:r>
      <w:proofErr w:type="spellEnd"/>
      <w:r w:rsidR="005D5FA6" w:rsidRPr="00CF7494">
        <w:rPr>
          <w:sz w:val="28"/>
          <w:szCs w:val="28"/>
          <w:shd w:val="clear" w:color="auto" w:fill="FFFFFF"/>
        </w:rPr>
        <w:t> </w:t>
      </w:r>
      <w:proofErr w:type="spellStart"/>
      <w:r w:rsidR="005D5FA6" w:rsidRPr="00CF7494">
        <w:rPr>
          <w:rStyle w:val="ac"/>
          <w:bCs/>
          <w:i w:val="0"/>
          <w:iCs w:val="0"/>
          <w:sz w:val="28"/>
          <w:szCs w:val="28"/>
          <w:shd w:val="clear" w:color="auto" w:fill="FFFFFF"/>
          <w:lang w:val="uk-UA"/>
        </w:rPr>
        <w:t>клонідином</w:t>
      </w:r>
      <w:proofErr w:type="spellEnd"/>
      <w:r w:rsidR="00F60143" w:rsidRPr="00CF7494">
        <w:rPr>
          <w:sz w:val="28"/>
          <w:szCs w:val="28"/>
          <w:lang w:val="uk-UA"/>
        </w:rPr>
        <w:t xml:space="preserve">. </w:t>
      </w:r>
      <w:r w:rsidR="005D5FA6" w:rsidRPr="00CF7494">
        <w:rPr>
          <w:sz w:val="28"/>
          <w:szCs w:val="28"/>
          <w:lang w:val="uk-UA"/>
        </w:rPr>
        <w:t>Інструментальні методи дослідження з</w:t>
      </w:r>
      <w:r w:rsidR="00F60143" w:rsidRPr="00CF7494">
        <w:rPr>
          <w:sz w:val="28"/>
          <w:szCs w:val="28"/>
          <w:lang w:val="uk-UA"/>
        </w:rPr>
        <w:t xml:space="preserve">астосовуються </w:t>
      </w:r>
      <w:r w:rsidR="005D5FA6" w:rsidRPr="00CF7494">
        <w:rPr>
          <w:sz w:val="28"/>
          <w:szCs w:val="28"/>
          <w:lang w:val="uk-UA"/>
        </w:rPr>
        <w:t xml:space="preserve">для </w:t>
      </w:r>
      <w:r w:rsidR="00F60143" w:rsidRPr="00CF7494">
        <w:rPr>
          <w:sz w:val="28"/>
          <w:szCs w:val="28"/>
          <w:lang w:val="uk-UA"/>
        </w:rPr>
        <w:t xml:space="preserve">діагностики локалізації пухлини: УЗД, КТ, </w:t>
      </w:r>
      <w:r w:rsidRPr="00CF7494">
        <w:rPr>
          <w:sz w:val="28"/>
          <w:szCs w:val="28"/>
          <w:lang w:val="uk-UA"/>
        </w:rPr>
        <w:t>МРТ</w:t>
      </w:r>
      <w:r w:rsidR="00F60143" w:rsidRPr="00CF7494">
        <w:rPr>
          <w:sz w:val="28"/>
          <w:szCs w:val="28"/>
          <w:lang w:val="uk-UA"/>
        </w:rPr>
        <w:t xml:space="preserve">, </w:t>
      </w:r>
      <w:proofErr w:type="spellStart"/>
      <w:r w:rsidR="00F60143" w:rsidRPr="00CF7494">
        <w:rPr>
          <w:sz w:val="28"/>
          <w:szCs w:val="28"/>
          <w:lang w:val="uk-UA"/>
        </w:rPr>
        <w:t>сцин</w:t>
      </w:r>
      <w:r w:rsidR="00F60143" w:rsidRPr="00CF7494">
        <w:rPr>
          <w:sz w:val="28"/>
          <w:szCs w:val="28"/>
          <w:shd w:val="clear" w:color="auto" w:fill="FFFFFF"/>
          <w:lang w:val="uk-UA"/>
        </w:rPr>
        <w:t>цинтиграфія</w:t>
      </w:r>
      <w:proofErr w:type="spellEnd"/>
      <w:r w:rsidR="00807F56" w:rsidRPr="00CF7494">
        <w:rPr>
          <w:sz w:val="28"/>
          <w:szCs w:val="28"/>
          <w:shd w:val="clear" w:color="auto" w:fill="FFFFFF"/>
          <w:lang w:val="uk-UA"/>
        </w:rPr>
        <w:t xml:space="preserve"> </w:t>
      </w:r>
      <w:r w:rsidR="00F60143" w:rsidRPr="00CF7494">
        <w:rPr>
          <w:sz w:val="28"/>
          <w:szCs w:val="28"/>
          <w:shd w:val="clear" w:color="auto" w:fill="FFFFFF"/>
          <w:lang w:val="uk-UA"/>
        </w:rPr>
        <w:t>з І</w:t>
      </w:r>
      <w:r w:rsidR="00F60143" w:rsidRPr="00CF7494">
        <w:rPr>
          <w:sz w:val="28"/>
          <w:szCs w:val="28"/>
          <w:shd w:val="clear" w:color="auto" w:fill="FFFFFF"/>
          <w:vertAlign w:val="superscript"/>
          <w:lang w:val="uk-UA"/>
        </w:rPr>
        <w:t>123</w:t>
      </w:r>
      <w:r w:rsidR="00F60143" w:rsidRPr="00CF7494">
        <w:rPr>
          <w:sz w:val="28"/>
          <w:szCs w:val="28"/>
          <w:shd w:val="clear" w:color="auto" w:fill="FFFFFF"/>
          <w:lang w:val="uk-UA"/>
        </w:rPr>
        <w:t>-</w:t>
      </w:r>
      <w:r w:rsidRPr="00CF7494">
        <w:rPr>
          <w:sz w:val="28"/>
          <w:szCs w:val="28"/>
          <w:lang w:val="uk-UA"/>
        </w:rPr>
        <w:t>метайодбензилгуанідином. Лікування: призначають альфа-</w:t>
      </w:r>
      <w:proofErr w:type="spellStart"/>
      <w:r w:rsidR="005D5FA6" w:rsidRPr="00CF7494">
        <w:rPr>
          <w:sz w:val="28"/>
          <w:szCs w:val="28"/>
          <w:lang w:val="uk-UA"/>
        </w:rPr>
        <w:t>адрено</w:t>
      </w:r>
      <w:r w:rsidRPr="00CF7494">
        <w:rPr>
          <w:sz w:val="28"/>
          <w:szCs w:val="28"/>
          <w:lang w:val="uk-UA"/>
        </w:rPr>
        <w:t>блокатори</w:t>
      </w:r>
      <w:proofErr w:type="spellEnd"/>
      <w:r w:rsidRPr="00CF7494">
        <w:rPr>
          <w:sz w:val="28"/>
          <w:szCs w:val="28"/>
          <w:lang w:val="uk-UA"/>
        </w:rPr>
        <w:t xml:space="preserve"> (</w:t>
      </w:r>
      <w:proofErr w:type="spellStart"/>
      <w:r w:rsidRPr="00CF7494">
        <w:rPr>
          <w:sz w:val="28"/>
          <w:szCs w:val="28"/>
          <w:lang w:val="uk-UA"/>
        </w:rPr>
        <w:t>доксаз</w:t>
      </w:r>
      <w:r w:rsidR="005D5FA6" w:rsidRPr="00CF7494">
        <w:rPr>
          <w:sz w:val="28"/>
          <w:szCs w:val="28"/>
          <w:lang w:val="uk-UA"/>
        </w:rPr>
        <w:t>о</w:t>
      </w:r>
      <w:r w:rsidRPr="00CF7494">
        <w:rPr>
          <w:sz w:val="28"/>
          <w:szCs w:val="28"/>
          <w:lang w:val="uk-UA"/>
        </w:rPr>
        <w:t>зин</w:t>
      </w:r>
      <w:proofErr w:type="spellEnd"/>
      <w:r w:rsidRPr="00CF7494">
        <w:rPr>
          <w:sz w:val="28"/>
          <w:szCs w:val="28"/>
          <w:lang w:val="uk-UA"/>
        </w:rPr>
        <w:t xml:space="preserve">), </w:t>
      </w:r>
      <w:proofErr w:type="spellStart"/>
      <w:r w:rsidRPr="00CF7494">
        <w:rPr>
          <w:sz w:val="28"/>
          <w:szCs w:val="28"/>
          <w:lang w:val="uk-UA"/>
        </w:rPr>
        <w:t>лапароскопічне</w:t>
      </w:r>
      <w:proofErr w:type="spellEnd"/>
      <w:r w:rsidRPr="00CF7494">
        <w:rPr>
          <w:sz w:val="28"/>
          <w:szCs w:val="28"/>
          <w:lang w:val="uk-UA"/>
        </w:rPr>
        <w:t xml:space="preserve"> видалення пухлини, хіміотерапія.</w:t>
      </w:r>
    </w:p>
    <w:p w14:paraId="164376C0" w14:textId="264FBCCE" w:rsidR="00C40EA9" w:rsidRPr="00CF7494" w:rsidRDefault="00C40EA9" w:rsidP="00C40EA9">
      <w:pPr>
        <w:spacing w:line="360" w:lineRule="auto"/>
        <w:ind w:firstLine="709"/>
        <w:jc w:val="both"/>
        <w:rPr>
          <w:sz w:val="28"/>
          <w:szCs w:val="28"/>
          <w:lang w:val="uk-UA"/>
        </w:rPr>
      </w:pPr>
      <w:r w:rsidRPr="00CF7494">
        <w:rPr>
          <w:sz w:val="28"/>
          <w:szCs w:val="28"/>
          <w:lang w:val="uk-UA"/>
        </w:rPr>
        <w:t xml:space="preserve">Первинний </w:t>
      </w:r>
      <w:proofErr w:type="spellStart"/>
      <w:r w:rsidRPr="00CF7494">
        <w:rPr>
          <w:sz w:val="28"/>
          <w:szCs w:val="28"/>
          <w:lang w:val="uk-UA"/>
        </w:rPr>
        <w:t>альдостеронізм</w:t>
      </w:r>
      <w:proofErr w:type="spellEnd"/>
      <w:r w:rsidRPr="00CF7494">
        <w:rPr>
          <w:sz w:val="28"/>
          <w:szCs w:val="28"/>
          <w:lang w:val="uk-UA"/>
        </w:rPr>
        <w:t xml:space="preserve"> (синдром </w:t>
      </w:r>
      <w:proofErr w:type="spellStart"/>
      <w:r w:rsidRPr="00CF7494">
        <w:rPr>
          <w:sz w:val="28"/>
          <w:szCs w:val="28"/>
          <w:lang w:val="uk-UA"/>
        </w:rPr>
        <w:t>Кона</w:t>
      </w:r>
      <w:proofErr w:type="spellEnd"/>
      <w:r w:rsidRPr="00CF7494">
        <w:rPr>
          <w:sz w:val="28"/>
          <w:szCs w:val="28"/>
          <w:lang w:val="uk-UA"/>
        </w:rPr>
        <w:t xml:space="preserve">) – це надлишкова продукція альдостерону </w:t>
      </w:r>
      <w:proofErr w:type="spellStart"/>
      <w:r w:rsidRPr="00CF7494">
        <w:rPr>
          <w:sz w:val="28"/>
          <w:szCs w:val="28"/>
          <w:lang w:val="uk-UA"/>
        </w:rPr>
        <w:t>клубочковою</w:t>
      </w:r>
      <w:proofErr w:type="spellEnd"/>
      <w:r w:rsidRPr="00CF7494">
        <w:rPr>
          <w:sz w:val="28"/>
          <w:szCs w:val="28"/>
          <w:lang w:val="uk-UA"/>
        </w:rPr>
        <w:t xml:space="preserve"> зоною кори надниркових залоз, який є найчастішою з ендокринних причин </w:t>
      </w:r>
      <w:r w:rsidR="00442E27" w:rsidRPr="00CF7494">
        <w:rPr>
          <w:sz w:val="28"/>
          <w:szCs w:val="28"/>
          <w:lang w:val="uk-UA"/>
        </w:rPr>
        <w:t xml:space="preserve">вторинної </w:t>
      </w:r>
      <w:r w:rsidRPr="00CF7494">
        <w:rPr>
          <w:sz w:val="28"/>
          <w:szCs w:val="28"/>
          <w:lang w:val="uk-UA"/>
        </w:rPr>
        <w:t xml:space="preserve">АГ. Для первинного </w:t>
      </w:r>
      <w:proofErr w:type="spellStart"/>
      <w:r w:rsidRPr="00CF7494">
        <w:rPr>
          <w:sz w:val="28"/>
          <w:szCs w:val="28"/>
          <w:lang w:val="uk-UA"/>
        </w:rPr>
        <w:t>альдостеронізму</w:t>
      </w:r>
      <w:proofErr w:type="spellEnd"/>
      <w:r w:rsidRPr="00CF7494">
        <w:rPr>
          <w:sz w:val="28"/>
          <w:szCs w:val="28"/>
          <w:lang w:val="uk-UA"/>
        </w:rPr>
        <w:t xml:space="preserve"> характерні, крім підвищення АТ, м’язова слабкість, поліурія, спрага, сухість у роті, судоми, парестезії, аритмії (особливо ФП), справжня резистентна АГ, </w:t>
      </w:r>
      <w:proofErr w:type="spellStart"/>
      <w:r w:rsidRPr="00CF7494">
        <w:rPr>
          <w:sz w:val="28"/>
          <w:szCs w:val="28"/>
          <w:lang w:val="uk-UA"/>
        </w:rPr>
        <w:t>гіпокаліємія</w:t>
      </w:r>
      <w:proofErr w:type="spellEnd"/>
      <w:r w:rsidRPr="00CF7494">
        <w:rPr>
          <w:sz w:val="28"/>
          <w:szCs w:val="28"/>
          <w:lang w:val="uk-UA"/>
        </w:rPr>
        <w:t xml:space="preserve">. До спеціальних методів обстеження, які підтверджують наявність первинного </w:t>
      </w:r>
      <w:proofErr w:type="spellStart"/>
      <w:r w:rsidRPr="00CF7494">
        <w:rPr>
          <w:sz w:val="28"/>
          <w:szCs w:val="28"/>
          <w:lang w:val="uk-UA"/>
        </w:rPr>
        <w:t>альдостеронізму</w:t>
      </w:r>
      <w:proofErr w:type="spellEnd"/>
      <w:r w:rsidRPr="00CF7494">
        <w:rPr>
          <w:sz w:val="28"/>
          <w:szCs w:val="28"/>
          <w:lang w:val="uk-UA"/>
        </w:rPr>
        <w:t xml:space="preserve"> відносять: підвищення альдостерону та зниження активності реніну в плазмі крові, позитивний тест з навантаженням натрієм, наявність пухлини наднирників при проведенні </w:t>
      </w:r>
      <w:proofErr w:type="spellStart"/>
      <w:r w:rsidRPr="00CF7494">
        <w:rPr>
          <w:sz w:val="28"/>
          <w:szCs w:val="28"/>
          <w:lang w:val="uk-UA"/>
        </w:rPr>
        <w:t>мультиспіральної</w:t>
      </w:r>
      <w:proofErr w:type="spellEnd"/>
      <w:r w:rsidRPr="00CF7494">
        <w:rPr>
          <w:sz w:val="28"/>
          <w:szCs w:val="28"/>
          <w:lang w:val="uk-UA"/>
        </w:rPr>
        <w:t xml:space="preserve"> КТ. Лікування: призначення </w:t>
      </w:r>
      <w:proofErr w:type="spellStart"/>
      <w:r w:rsidRPr="00CF7494">
        <w:rPr>
          <w:sz w:val="28"/>
          <w:szCs w:val="28"/>
          <w:lang w:val="uk-UA"/>
        </w:rPr>
        <w:t>спіроноланктону</w:t>
      </w:r>
      <w:proofErr w:type="spellEnd"/>
      <w:r w:rsidRPr="00CF7494">
        <w:rPr>
          <w:sz w:val="28"/>
          <w:szCs w:val="28"/>
          <w:lang w:val="uk-UA"/>
        </w:rPr>
        <w:t xml:space="preserve"> у дозі 75-225 мг на добу, проведення </w:t>
      </w:r>
      <w:proofErr w:type="spellStart"/>
      <w:r w:rsidRPr="00CF7494">
        <w:rPr>
          <w:sz w:val="28"/>
          <w:szCs w:val="28"/>
          <w:lang w:val="uk-UA"/>
        </w:rPr>
        <w:t>лапароскопічної</w:t>
      </w:r>
      <w:proofErr w:type="spellEnd"/>
      <w:r w:rsidRPr="00CF7494">
        <w:rPr>
          <w:sz w:val="28"/>
          <w:szCs w:val="28"/>
          <w:lang w:val="uk-UA"/>
        </w:rPr>
        <w:t xml:space="preserve"> </w:t>
      </w:r>
      <w:proofErr w:type="spellStart"/>
      <w:r w:rsidRPr="00CF7494">
        <w:rPr>
          <w:sz w:val="28"/>
          <w:szCs w:val="28"/>
          <w:lang w:val="uk-UA"/>
        </w:rPr>
        <w:t>адреналектомії</w:t>
      </w:r>
      <w:proofErr w:type="spellEnd"/>
      <w:r w:rsidRPr="00CF7494">
        <w:rPr>
          <w:sz w:val="28"/>
          <w:szCs w:val="28"/>
          <w:lang w:val="uk-UA"/>
        </w:rPr>
        <w:t xml:space="preserve"> при однобічній формі хвороби.</w:t>
      </w:r>
    </w:p>
    <w:p w14:paraId="352F690F" w14:textId="77777777" w:rsidR="00C40EA9" w:rsidRPr="00CF7494" w:rsidRDefault="00C40EA9" w:rsidP="00C40EA9">
      <w:pPr>
        <w:spacing w:line="360" w:lineRule="auto"/>
        <w:ind w:firstLine="709"/>
        <w:jc w:val="both"/>
        <w:rPr>
          <w:sz w:val="28"/>
          <w:szCs w:val="28"/>
          <w:lang w:val="uk-UA"/>
        </w:rPr>
      </w:pPr>
      <w:r w:rsidRPr="00CF7494">
        <w:rPr>
          <w:sz w:val="28"/>
          <w:szCs w:val="28"/>
          <w:lang w:val="uk-UA"/>
        </w:rPr>
        <w:t xml:space="preserve">Хвороба </w:t>
      </w:r>
      <w:proofErr w:type="spellStart"/>
      <w:r w:rsidRPr="00CF7494">
        <w:rPr>
          <w:sz w:val="28"/>
          <w:szCs w:val="28"/>
          <w:lang w:val="uk-UA"/>
        </w:rPr>
        <w:t>Кушинга</w:t>
      </w:r>
      <w:proofErr w:type="spellEnd"/>
      <w:r w:rsidRPr="00CF7494">
        <w:rPr>
          <w:sz w:val="28"/>
          <w:szCs w:val="28"/>
          <w:lang w:val="uk-UA"/>
        </w:rPr>
        <w:t xml:space="preserve"> – це стан </w:t>
      </w:r>
      <w:proofErr w:type="spellStart"/>
      <w:r w:rsidRPr="00CF7494">
        <w:rPr>
          <w:sz w:val="28"/>
          <w:szCs w:val="28"/>
          <w:lang w:val="uk-UA"/>
        </w:rPr>
        <w:t>гіперкортизолемії</w:t>
      </w:r>
      <w:proofErr w:type="spellEnd"/>
      <w:r w:rsidRPr="00CF7494">
        <w:rPr>
          <w:sz w:val="28"/>
          <w:szCs w:val="28"/>
          <w:lang w:val="uk-UA"/>
        </w:rPr>
        <w:t>, що є наслідком надмірної секреції адренокортикотропного гормону аденомою гіпофізу та спричиняє гіпертрофію пучкової та</w:t>
      </w:r>
      <w:r w:rsidRPr="00CF7494">
        <w:rPr>
          <w:sz w:val="28"/>
          <w:szCs w:val="28"/>
          <w:rtl/>
          <w:lang w:val="uk-UA"/>
        </w:rPr>
        <w:t xml:space="preserve"> </w:t>
      </w:r>
      <w:r w:rsidRPr="00CF7494">
        <w:rPr>
          <w:sz w:val="28"/>
          <w:szCs w:val="28"/>
          <w:lang w:val="uk-UA"/>
        </w:rPr>
        <w:t xml:space="preserve">сітчастої зон кори наднирників та підвищену продукцію </w:t>
      </w:r>
      <w:proofErr w:type="spellStart"/>
      <w:r w:rsidRPr="00CF7494">
        <w:rPr>
          <w:sz w:val="28"/>
          <w:szCs w:val="28"/>
          <w:lang w:val="uk-UA"/>
        </w:rPr>
        <w:t>кортизолу</w:t>
      </w:r>
      <w:proofErr w:type="spellEnd"/>
      <w:r w:rsidRPr="00CF7494">
        <w:rPr>
          <w:sz w:val="28"/>
          <w:szCs w:val="28"/>
          <w:lang w:val="uk-UA"/>
        </w:rPr>
        <w:t xml:space="preserve"> і, меншою мірою, андрогенів, що призводить до розвитку типових симптомів. До характерних симптомів відноситься швидке збільшення ваги, поліурія, </w:t>
      </w:r>
      <w:proofErr w:type="spellStart"/>
      <w:r w:rsidRPr="00CF7494">
        <w:rPr>
          <w:sz w:val="28"/>
          <w:szCs w:val="28"/>
          <w:lang w:val="uk-UA"/>
        </w:rPr>
        <w:t>полідепсія</w:t>
      </w:r>
      <w:proofErr w:type="spellEnd"/>
      <w:r w:rsidRPr="00CF7494">
        <w:rPr>
          <w:sz w:val="28"/>
          <w:szCs w:val="28"/>
          <w:lang w:val="uk-UA"/>
        </w:rPr>
        <w:t>, депресія, м’язова слабкість,</w:t>
      </w:r>
      <w:r w:rsidRPr="00CF7494">
        <w:rPr>
          <w:sz w:val="28"/>
          <w:szCs w:val="28"/>
          <w:rtl/>
          <w:lang w:val="uk-UA"/>
        </w:rPr>
        <w:t xml:space="preserve"> </w:t>
      </w:r>
      <w:r w:rsidRPr="00CF7494">
        <w:rPr>
          <w:sz w:val="28"/>
          <w:szCs w:val="28"/>
          <w:lang w:val="uk-UA"/>
        </w:rPr>
        <w:t>атрофія м’язів.</w:t>
      </w:r>
      <w:r w:rsidRPr="00CF7494">
        <w:rPr>
          <w:sz w:val="28"/>
          <w:szCs w:val="28"/>
          <w:rtl/>
          <w:lang w:val="uk-UA"/>
        </w:rPr>
        <w:t xml:space="preserve"> </w:t>
      </w:r>
      <w:r w:rsidRPr="00CF7494">
        <w:rPr>
          <w:sz w:val="28"/>
          <w:szCs w:val="28"/>
          <w:lang w:val="uk-UA"/>
        </w:rPr>
        <w:t xml:space="preserve">При </w:t>
      </w:r>
      <w:r w:rsidRPr="00CF7494">
        <w:rPr>
          <w:sz w:val="28"/>
          <w:szCs w:val="28"/>
          <w:lang w:val="uk-UA"/>
        </w:rPr>
        <w:lastRenderedPageBreak/>
        <w:t xml:space="preserve">об’єктивному обстеженні у хворих виявляють центральний тип ожиріння, місяцеподібне лице, фіолетові </w:t>
      </w:r>
      <w:proofErr w:type="spellStart"/>
      <w:r w:rsidRPr="00CF7494">
        <w:rPr>
          <w:sz w:val="28"/>
          <w:szCs w:val="28"/>
          <w:lang w:val="uk-UA"/>
        </w:rPr>
        <w:t>стрії</w:t>
      </w:r>
      <w:proofErr w:type="spellEnd"/>
      <w:r w:rsidRPr="00CF7494">
        <w:rPr>
          <w:sz w:val="28"/>
          <w:szCs w:val="28"/>
          <w:lang w:val="uk-UA"/>
        </w:rPr>
        <w:t xml:space="preserve">, атрофія шкіри, гірсутизм. До спеціальних лабораторних методів обстеження використовують екскрецію вільного </w:t>
      </w:r>
      <w:proofErr w:type="spellStart"/>
      <w:r w:rsidRPr="00CF7494">
        <w:rPr>
          <w:sz w:val="28"/>
          <w:szCs w:val="28"/>
          <w:lang w:val="uk-UA"/>
        </w:rPr>
        <w:t>кортизолу</w:t>
      </w:r>
      <w:proofErr w:type="spellEnd"/>
      <w:r w:rsidRPr="00CF7494">
        <w:rPr>
          <w:sz w:val="28"/>
          <w:szCs w:val="28"/>
          <w:lang w:val="uk-UA"/>
        </w:rPr>
        <w:t xml:space="preserve"> в добовій сечі, кортикотропін плазми, використовують </w:t>
      </w:r>
      <w:proofErr w:type="spellStart"/>
      <w:r w:rsidRPr="00CF7494">
        <w:rPr>
          <w:sz w:val="28"/>
          <w:szCs w:val="28"/>
          <w:lang w:val="uk-UA"/>
        </w:rPr>
        <w:t>супресивний</w:t>
      </w:r>
      <w:proofErr w:type="spellEnd"/>
      <w:r w:rsidRPr="00CF7494">
        <w:rPr>
          <w:sz w:val="28"/>
          <w:szCs w:val="28"/>
          <w:lang w:val="uk-UA"/>
        </w:rPr>
        <w:t xml:space="preserve"> тест із 1 мг </w:t>
      </w:r>
      <w:proofErr w:type="spellStart"/>
      <w:r w:rsidRPr="00CF7494">
        <w:rPr>
          <w:sz w:val="28"/>
          <w:szCs w:val="28"/>
          <w:lang w:val="uk-UA"/>
        </w:rPr>
        <w:t>дексаметазоном</w:t>
      </w:r>
      <w:proofErr w:type="spellEnd"/>
      <w:r w:rsidRPr="00CF7494">
        <w:rPr>
          <w:sz w:val="28"/>
          <w:szCs w:val="28"/>
          <w:lang w:val="uk-UA"/>
        </w:rPr>
        <w:t xml:space="preserve">, серед інструментальних методів діагностики хвороби </w:t>
      </w:r>
      <w:proofErr w:type="spellStart"/>
      <w:r w:rsidRPr="00CF7494">
        <w:rPr>
          <w:sz w:val="28"/>
          <w:szCs w:val="28"/>
          <w:lang w:val="uk-UA"/>
        </w:rPr>
        <w:t>Кушинга</w:t>
      </w:r>
      <w:proofErr w:type="spellEnd"/>
      <w:r w:rsidRPr="00CF7494">
        <w:rPr>
          <w:sz w:val="28"/>
          <w:szCs w:val="28"/>
          <w:lang w:val="uk-UA"/>
        </w:rPr>
        <w:t xml:space="preserve"> використовують </w:t>
      </w:r>
      <w:proofErr w:type="spellStart"/>
      <w:r w:rsidRPr="00CF7494">
        <w:rPr>
          <w:sz w:val="28"/>
          <w:szCs w:val="28"/>
          <w:lang w:val="uk-UA"/>
        </w:rPr>
        <w:t>мультиспіральну</w:t>
      </w:r>
      <w:proofErr w:type="spellEnd"/>
      <w:r w:rsidRPr="00CF7494">
        <w:rPr>
          <w:sz w:val="28"/>
          <w:szCs w:val="28"/>
          <w:lang w:val="uk-UA"/>
        </w:rPr>
        <w:t xml:space="preserve"> КТ живота, тазу, грудної клітини, МРТ гіпофізу. Лікування: </w:t>
      </w:r>
      <w:proofErr w:type="spellStart"/>
      <w:r w:rsidRPr="00CF7494">
        <w:rPr>
          <w:sz w:val="28"/>
          <w:szCs w:val="28"/>
          <w:lang w:val="uk-UA"/>
        </w:rPr>
        <w:t>лапароскопічна</w:t>
      </w:r>
      <w:proofErr w:type="spellEnd"/>
      <w:r w:rsidRPr="00CF7494">
        <w:rPr>
          <w:sz w:val="28"/>
          <w:szCs w:val="28"/>
          <w:lang w:val="uk-UA"/>
        </w:rPr>
        <w:t xml:space="preserve"> </w:t>
      </w:r>
      <w:proofErr w:type="spellStart"/>
      <w:r w:rsidRPr="00CF7494">
        <w:rPr>
          <w:sz w:val="28"/>
          <w:szCs w:val="28"/>
          <w:lang w:val="uk-UA"/>
        </w:rPr>
        <w:t>адреналектомія</w:t>
      </w:r>
      <w:proofErr w:type="spellEnd"/>
      <w:r w:rsidRPr="00CF7494">
        <w:rPr>
          <w:sz w:val="28"/>
          <w:szCs w:val="28"/>
          <w:lang w:val="uk-UA"/>
        </w:rPr>
        <w:t>.</w:t>
      </w:r>
    </w:p>
    <w:p w14:paraId="76DE3EF6" w14:textId="77777777" w:rsidR="00C40EA9" w:rsidRPr="00CF7494" w:rsidRDefault="00C40EA9" w:rsidP="00C40EA9">
      <w:pPr>
        <w:autoSpaceDE w:val="0"/>
        <w:autoSpaceDN w:val="0"/>
        <w:adjustRightInd w:val="0"/>
        <w:spacing w:line="360" w:lineRule="auto"/>
        <w:ind w:firstLine="708"/>
        <w:jc w:val="center"/>
        <w:rPr>
          <w:b/>
          <w:sz w:val="28"/>
          <w:szCs w:val="28"/>
          <w:lang w:val="uk-UA"/>
        </w:rPr>
      </w:pPr>
    </w:p>
    <w:p w14:paraId="47224D64" w14:textId="77777777" w:rsidR="00C40EA9" w:rsidRPr="00CF7494" w:rsidRDefault="00C40EA9" w:rsidP="00C40EA9">
      <w:pPr>
        <w:autoSpaceDE w:val="0"/>
        <w:autoSpaceDN w:val="0"/>
        <w:adjustRightInd w:val="0"/>
        <w:spacing w:line="360" w:lineRule="auto"/>
        <w:ind w:firstLine="708"/>
        <w:jc w:val="center"/>
        <w:rPr>
          <w:sz w:val="28"/>
          <w:szCs w:val="28"/>
          <w:lang w:val="uk-UA"/>
        </w:rPr>
      </w:pPr>
      <w:r w:rsidRPr="00CF7494">
        <w:rPr>
          <w:b/>
          <w:sz w:val="28"/>
          <w:szCs w:val="28"/>
          <w:lang w:val="uk-UA"/>
        </w:rPr>
        <w:t>Профілактика</w:t>
      </w:r>
    </w:p>
    <w:p w14:paraId="09FFD012" w14:textId="77777777" w:rsidR="00C40EA9" w:rsidRPr="00CF7494" w:rsidRDefault="00C40EA9" w:rsidP="00C40EA9">
      <w:pPr>
        <w:autoSpaceDE w:val="0"/>
        <w:autoSpaceDN w:val="0"/>
        <w:adjustRightInd w:val="0"/>
        <w:spacing w:line="360" w:lineRule="auto"/>
        <w:ind w:firstLine="708"/>
        <w:jc w:val="both"/>
        <w:rPr>
          <w:sz w:val="28"/>
          <w:szCs w:val="28"/>
          <w:lang w:val="uk-UA"/>
        </w:rPr>
      </w:pPr>
      <w:r w:rsidRPr="00CF7494">
        <w:rPr>
          <w:sz w:val="28"/>
          <w:szCs w:val="28"/>
          <w:lang w:val="uk-UA"/>
        </w:rPr>
        <w:t xml:space="preserve">Первинна профілактика АГ включає в себе здоровий спосіб життя та корекцію ФР. Вторинна профілактика – це підтримання АТ на цільовому рівні і попередження, зокрема й медикаментозне, серцево-судинних подій. </w:t>
      </w:r>
    </w:p>
    <w:p w14:paraId="35DDF4BE" w14:textId="77777777" w:rsidR="00C40EA9" w:rsidRPr="00CF7494" w:rsidRDefault="00C40EA9" w:rsidP="00C40EA9">
      <w:pPr>
        <w:autoSpaceDE w:val="0"/>
        <w:autoSpaceDN w:val="0"/>
        <w:adjustRightInd w:val="0"/>
        <w:spacing w:line="360" w:lineRule="auto"/>
        <w:ind w:firstLine="708"/>
        <w:jc w:val="both"/>
        <w:rPr>
          <w:sz w:val="28"/>
          <w:szCs w:val="28"/>
          <w:lang w:val="uk-UA"/>
        </w:rPr>
      </w:pPr>
    </w:p>
    <w:p w14:paraId="1F02EB53" w14:textId="77777777" w:rsidR="00C40EA9" w:rsidRPr="00CF7494" w:rsidRDefault="00C40EA9" w:rsidP="00C40EA9">
      <w:pPr>
        <w:spacing w:line="360" w:lineRule="auto"/>
        <w:jc w:val="center"/>
        <w:rPr>
          <w:b/>
          <w:bCs/>
          <w:sz w:val="28"/>
          <w:szCs w:val="28"/>
          <w:lang w:val="uk-UA"/>
        </w:rPr>
      </w:pPr>
      <w:r w:rsidRPr="00CF7494">
        <w:rPr>
          <w:b/>
          <w:bCs/>
          <w:sz w:val="28"/>
          <w:szCs w:val="28"/>
          <w:lang w:val="uk-UA"/>
        </w:rPr>
        <w:t>Приклади формулювання діагнозу:</w:t>
      </w:r>
    </w:p>
    <w:p w14:paraId="4E0AA1DF" w14:textId="77777777" w:rsidR="00C40EA9" w:rsidRPr="00CF7494" w:rsidRDefault="00C40EA9" w:rsidP="00C40EA9">
      <w:pPr>
        <w:pStyle w:val="a7"/>
        <w:numPr>
          <w:ilvl w:val="0"/>
          <w:numId w:val="2"/>
        </w:numPr>
        <w:tabs>
          <w:tab w:val="left" w:pos="1418"/>
          <w:tab w:val="left" w:pos="4320"/>
        </w:tabs>
        <w:spacing w:after="0" w:line="360" w:lineRule="auto"/>
        <w:ind w:left="0" w:firstLine="709"/>
        <w:jc w:val="both"/>
        <w:rPr>
          <w:rFonts w:ascii="Times New Roman" w:hAnsi="Times New Roman" w:cs="Times New Roman"/>
          <w:iCs/>
          <w:sz w:val="28"/>
          <w:szCs w:val="28"/>
          <w:lang w:val="uk-UA"/>
        </w:rPr>
      </w:pPr>
      <w:r w:rsidRPr="00CF7494">
        <w:rPr>
          <w:rFonts w:ascii="Times New Roman" w:hAnsi="Times New Roman" w:cs="Times New Roman"/>
          <w:sz w:val="28"/>
          <w:szCs w:val="28"/>
          <w:lang w:val="uk-UA"/>
        </w:rPr>
        <w:t xml:space="preserve">Гіпертонічна хвороба ІІ стадії, 1 ступінь. Концентрична гіпертрофія лівого шлуночка. Ризик ІІІ (високий). СН стадія В, ХСН 0. </w:t>
      </w:r>
    </w:p>
    <w:p w14:paraId="08F0D63C" w14:textId="77777777" w:rsidR="00C40EA9" w:rsidRPr="00CF7494" w:rsidRDefault="00C40EA9" w:rsidP="00C40EA9">
      <w:pPr>
        <w:pStyle w:val="a7"/>
        <w:numPr>
          <w:ilvl w:val="0"/>
          <w:numId w:val="2"/>
        </w:numPr>
        <w:shd w:val="clear" w:color="auto" w:fill="FFFFFF"/>
        <w:autoSpaceDE w:val="0"/>
        <w:autoSpaceDN w:val="0"/>
        <w:adjustRightInd w:val="0"/>
        <w:spacing w:after="0" w:line="360" w:lineRule="auto"/>
        <w:ind w:left="0" w:firstLine="709"/>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 xml:space="preserve">Вторинна артеріальна гіпертензія ІІ стадії, 2 ступінь. Ризик 3 (високий). СН стадія С зі збереженою ФВ ЛШ (52%), </w:t>
      </w:r>
      <w:r w:rsidRPr="00CF7494">
        <w:rPr>
          <w:rFonts w:ascii="Times New Roman" w:hAnsi="Times New Roman" w:cs="Times New Roman"/>
          <w:sz w:val="28"/>
          <w:szCs w:val="28"/>
          <w:lang w:val="en-US"/>
        </w:rPr>
        <w:t>NYHA</w:t>
      </w:r>
      <w:r w:rsidRPr="00CF7494">
        <w:rPr>
          <w:rFonts w:ascii="Times New Roman" w:hAnsi="Times New Roman" w:cs="Times New Roman"/>
          <w:sz w:val="28"/>
          <w:szCs w:val="28"/>
          <w:lang w:val="uk-UA"/>
        </w:rPr>
        <w:t xml:space="preserve"> ІІ, ХСН ІІА. Первинний </w:t>
      </w:r>
      <w:proofErr w:type="spellStart"/>
      <w:r w:rsidRPr="00CF7494">
        <w:rPr>
          <w:rFonts w:ascii="Times New Roman" w:hAnsi="Times New Roman" w:cs="Times New Roman"/>
          <w:sz w:val="28"/>
          <w:szCs w:val="28"/>
          <w:lang w:val="uk-UA"/>
        </w:rPr>
        <w:t>гіперальдостеронізм</w:t>
      </w:r>
      <w:proofErr w:type="spellEnd"/>
      <w:r w:rsidRPr="00CF7494">
        <w:rPr>
          <w:rFonts w:ascii="Times New Roman" w:hAnsi="Times New Roman" w:cs="Times New Roman"/>
          <w:sz w:val="28"/>
          <w:szCs w:val="28"/>
          <w:lang w:val="uk-UA"/>
        </w:rPr>
        <w:t>. Аденома лівої надниркової залози.</w:t>
      </w:r>
    </w:p>
    <w:p w14:paraId="1A5776B1" w14:textId="77777777" w:rsidR="00C40EA9" w:rsidRPr="00CF7494" w:rsidRDefault="00C40EA9" w:rsidP="00C40EA9">
      <w:pPr>
        <w:pStyle w:val="a7"/>
        <w:tabs>
          <w:tab w:val="left" w:pos="1418"/>
          <w:tab w:val="left" w:pos="4320"/>
        </w:tabs>
        <w:spacing w:after="0" w:line="360" w:lineRule="auto"/>
        <w:ind w:left="0"/>
        <w:jc w:val="center"/>
        <w:rPr>
          <w:rFonts w:ascii="Times New Roman" w:hAnsi="Times New Roman" w:cs="Times New Roman"/>
          <w:b/>
          <w:bCs/>
          <w:sz w:val="28"/>
          <w:szCs w:val="28"/>
          <w:lang w:val="uk-UA"/>
        </w:rPr>
      </w:pPr>
    </w:p>
    <w:p w14:paraId="2871354D" w14:textId="77777777" w:rsidR="00C40EA9" w:rsidRPr="00CF7494" w:rsidRDefault="00C40EA9" w:rsidP="00C40EA9">
      <w:pPr>
        <w:pStyle w:val="a7"/>
        <w:tabs>
          <w:tab w:val="left" w:pos="1418"/>
          <w:tab w:val="left" w:pos="4320"/>
        </w:tabs>
        <w:spacing w:after="0" w:line="360" w:lineRule="auto"/>
        <w:ind w:left="0"/>
        <w:jc w:val="center"/>
        <w:rPr>
          <w:rFonts w:ascii="Times New Roman" w:hAnsi="Times New Roman" w:cs="Times New Roman"/>
          <w:sz w:val="28"/>
          <w:szCs w:val="28"/>
          <w:lang w:val="uk-UA"/>
        </w:rPr>
      </w:pPr>
      <w:r w:rsidRPr="00CF7494">
        <w:rPr>
          <w:rFonts w:ascii="Times New Roman" w:hAnsi="Times New Roman" w:cs="Times New Roman"/>
          <w:b/>
          <w:bCs/>
          <w:sz w:val="28"/>
          <w:szCs w:val="28"/>
          <w:lang w:val="uk-UA"/>
        </w:rPr>
        <w:t xml:space="preserve">Рекомендована література </w:t>
      </w:r>
    </w:p>
    <w:p w14:paraId="1A168C03" w14:textId="77777777" w:rsidR="00C40EA9" w:rsidRPr="00CF7494" w:rsidRDefault="00C40EA9" w:rsidP="00C40EA9">
      <w:pPr>
        <w:pStyle w:val="a7"/>
        <w:tabs>
          <w:tab w:val="left" w:pos="1418"/>
          <w:tab w:val="left" w:pos="4320"/>
        </w:tabs>
        <w:spacing w:after="0" w:line="360" w:lineRule="auto"/>
        <w:ind w:left="0"/>
        <w:jc w:val="center"/>
        <w:rPr>
          <w:rFonts w:ascii="Times New Roman" w:hAnsi="Times New Roman" w:cs="Times New Roman"/>
          <w:b/>
          <w:bCs/>
          <w:sz w:val="28"/>
          <w:szCs w:val="28"/>
          <w:lang w:val="uk-UA"/>
        </w:rPr>
      </w:pPr>
      <w:r w:rsidRPr="00CF7494">
        <w:rPr>
          <w:rFonts w:ascii="Times New Roman" w:hAnsi="Times New Roman" w:cs="Times New Roman"/>
          <w:b/>
          <w:bCs/>
          <w:sz w:val="28"/>
          <w:szCs w:val="28"/>
          <w:lang w:val="uk-UA"/>
        </w:rPr>
        <w:t>Основна</w:t>
      </w:r>
    </w:p>
    <w:p w14:paraId="6E061C0A" w14:textId="30CFCE71" w:rsidR="00C40EA9" w:rsidRPr="00CF7494" w:rsidRDefault="00C40EA9" w:rsidP="00E61317">
      <w:pPr>
        <w:numPr>
          <w:ilvl w:val="0"/>
          <w:numId w:val="6"/>
        </w:numPr>
        <w:spacing w:line="360" w:lineRule="auto"/>
        <w:ind w:left="0" w:firstLine="709"/>
        <w:contextualSpacing/>
        <w:jc w:val="both"/>
        <w:rPr>
          <w:rFonts w:eastAsia="Calibri"/>
          <w:sz w:val="28"/>
          <w:szCs w:val="28"/>
          <w:lang w:val="uk-UA" w:eastAsia="en-US"/>
        </w:rPr>
      </w:pPr>
      <w:r w:rsidRPr="00CF7494">
        <w:rPr>
          <w:rFonts w:eastAsia="Calibri"/>
          <w:sz w:val="28"/>
          <w:szCs w:val="28"/>
          <w:lang w:val="uk-UA" w:eastAsia="en-US"/>
        </w:rPr>
        <w:t xml:space="preserve">Серцево-судинні захворювання. Класифікація, стандарти діагностики та лікування/ За ред. В.М. Коваленка, М.І. </w:t>
      </w:r>
      <w:proofErr w:type="spellStart"/>
      <w:r w:rsidRPr="00CF7494">
        <w:rPr>
          <w:rFonts w:eastAsia="Calibri"/>
          <w:sz w:val="28"/>
          <w:szCs w:val="28"/>
          <w:lang w:val="uk-UA" w:eastAsia="en-US"/>
        </w:rPr>
        <w:t>Лутая</w:t>
      </w:r>
      <w:proofErr w:type="spellEnd"/>
      <w:r w:rsidRPr="00CF7494">
        <w:rPr>
          <w:rFonts w:eastAsia="Calibri"/>
          <w:sz w:val="28"/>
          <w:szCs w:val="28"/>
          <w:lang w:val="uk-UA" w:eastAsia="en-US"/>
        </w:rPr>
        <w:t xml:space="preserve">, Ю.М. Сіренка, О.С. </w:t>
      </w:r>
      <w:proofErr w:type="spellStart"/>
      <w:r w:rsidRPr="00CF7494">
        <w:rPr>
          <w:rFonts w:eastAsia="Calibri"/>
          <w:sz w:val="28"/>
          <w:szCs w:val="28"/>
          <w:lang w:val="uk-UA" w:eastAsia="en-US"/>
        </w:rPr>
        <w:t>Сичова</w:t>
      </w:r>
      <w:proofErr w:type="spellEnd"/>
      <w:r w:rsidRPr="00CF7494">
        <w:rPr>
          <w:rFonts w:eastAsia="Calibri"/>
          <w:sz w:val="28"/>
          <w:szCs w:val="28"/>
          <w:lang w:val="uk-UA" w:eastAsia="en-US"/>
        </w:rPr>
        <w:t xml:space="preserve">, 6-те вид., </w:t>
      </w:r>
      <w:proofErr w:type="spellStart"/>
      <w:r w:rsidRPr="00CF7494">
        <w:rPr>
          <w:rFonts w:eastAsia="Calibri"/>
          <w:sz w:val="28"/>
          <w:szCs w:val="28"/>
          <w:lang w:val="uk-UA" w:eastAsia="en-US"/>
        </w:rPr>
        <w:t>переробл</w:t>
      </w:r>
      <w:proofErr w:type="spellEnd"/>
      <w:r w:rsidRPr="00CF7494">
        <w:rPr>
          <w:rFonts w:eastAsia="Calibri"/>
          <w:sz w:val="28"/>
          <w:szCs w:val="28"/>
          <w:lang w:val="uk-UA" w:eastAsia="en-US"/>
        </w:rPr>
        <w:t xml:space="preserve">. і </w:t>
      </w:r>
      <w:proofErr w:type="spellStart"/>
      <w:r w:rsidRPr="00CF7494">
        <w:rPr>
          <w:rFonts w:eastAsia="Calibri"/>
          <w:sz w:val="28"/>
          <w:szCs w:val="28"/>
          <w:lang w:val="uk-UA" w:eastAsia="en-US"/>
        </w:rPr>
        <w:t>доповн</w:t>
      </w:r>
      <w:proofErr w:type="spellEnd"/>
      <w:r w:rsidRPr="00CF7494">
        <w:rPr>
          <w:rFonts w:eastAsia="Calibri"/>
          <w:sz w:val="28"/>
          <w:szCs w:val="28"/>
          <w:lang w:val="uk-UA" w:eastAsia="en-US"/>
        </w:rPr>
        <w:t xml:space="preserve">. </w:t>
      </w:r>
      <w:r w:rsidR="001249E3" w:rsidRPr="00CF7494">
        <w:rPr>
          <w:sz w:val="28"/>
          <w:szCs w:val="28"/>
          <w:lang w:val="uk-UA"/>
        </w:rPr>
        <w:t>–</w:t>
      </w:r>
      <w:r w:rsidRPr="00CF7494">
        <w:rPr>
          <w:rFonts w:eastAsia="Calibri"/>
          <w:sz w:val="28"/>
          <w:szCs w:val="28"/>
          <w:lang w:val="uk-UA" w:eastAsia="en-US"/>
        </w:rPr>
        <w:t xml:space="preserve"> Київ, Четверта хвиля, 2023. – С. 17-21, 106-120.</w:t>
      </w:r>
    </w:p>
    <w:p w14:paraId="7B6E9A60" w14:textId="77777777" w:rsidR="00C40EA9" w:rsidRPr="00CF7494" w:rsidRDefault="00C40EA9" w:rsidP="00E61317">
      <w:pPr>
        <w:numPr>
          <w:ilvl w:val="0"/>
          <w:numId w:val="6"/>
        </w:numPr>
        <w:spacing w:line="360" w:lineRule="auto"/>
        <w:ind w:left="0" w:firstLine="709"/>
        <w:contextualSpacing/>
        <w:jc w:val="both"/>
        <w:rPr>
          <w:rFonts w:eastAsia="Calibri"/>
          <w:sz w:val="28"/>
          <w:szCs w:val="28"/>
          <w:lang w:val="uk-UA" w:eastAsia="en-US"/>
        </w:rPr>
      </w:pPr>
      <w:proofErr w:type="spellStart"/>
      <w:r w:rsidRPr="00CF7494">
        <w:rPr>
          <w:rFonts w:eastAsia="Calibri"/>
          <w:sz w:val="28"/>
          <w:szCs w:val="28"/>
          <w:lang w:val="uk-UA" w:eastAsia="en-US"/>
        </w:rPr>
        <w:t>Скибчик</w:t>
      </w:r>
      <w:proofErr w:type="spellEnd"/>
      <w:r w:rsidRPr="00CF7494">
        <w:rPr>
          <w:rFonts w:eastAsia="Calibri"/>
          <w:sz w:val="28"/>
          <w:szCs w:val="28"/>
          <w:lang w:val="uk-UA" w:eastAsia="en-US"/>
        </w:rPr>
        <w:t xml:space="preserve"> В.А., </w:t>
      </w:r>
      <w:proofErr w:type="spellStart"/>
      <w:r w:rsidRPr="00CF7494">
        <w:rPr>
          <w:rFonts w:eastAsia="Calibri"/>
          <w:sz w:val="28"/>
          <w:szCs w:val="28"/>
          <w:lang w:val="uk-UA" w:eastAsia="en-US"/>
        </w:rPr>
        <w:t>Соломенчук</w:t>
      </w:r>
      <w:proofErr w:type="spellEnd"/>
      <w:r w:rsidRPr="00CF7494">
        <w:rPr>
          <w:rFonts w:eastAsia="Calibri"/>
          <w:sz w:val="28"/>
          <w:szCs w:val="28"/>
          <w:lang w:val="uk-UA" w:eastAsia="en-US"/>
        </w:rPr>
        <w:t xml:space="preserve"> Т.М. Практичні аспекти сучасної кардіології. Видання 2, доповнене. – Львів: Мс, 2019. - С. 19-43.</w:t>
      </w:r>
    </w:p>
    <w:p w14:paraId="5D2540B2" w14:textId="77777777" w:rsidR="00C40EA9" w:rsidRPr="00CF7494" w:rsidRDefault="00C40EA9" w:rsidP="00E61317">
      <w:pPr>
        <w:numPr>
          <w:ilvl w:val="0"/>
          <w:numId w:val="6"/>
        </w:numPr>
        <w:spacing w:line="360" w:lineRule="auto"/>
        <w:ind w:left="0" w:firstLine="709"/>
        <w:contextualSpacing/>
        <w:jc w:val="both"/>
        <w:rPr>
          <w:rFonts w:eastAsia="Calibri"/>
          <w:sz w:val="28"/>
          <w:szCs w:val="28"/>
          <w:lang w:val="uk-UA" w:eastAsia="en-US"/>
        </w:rPr>
      </w:pPr>
      <w:r w:rsidRPr="00CF7494">
        <w:rPr>
          <w:sz w:val="28"/>
          <w:szCs w:val="28"/>
          <w:lang w:val="en-US"/>
        </w:rPr>
        <w:t>2018 ESC/ESH Guidelines for the management of arterial hypertension</w:t>
      </w:r>
      <w:r w:rsidRPr="00CF7494">
        <w:rPr>
          <w:sz w:val="28"/>
          <w:szCs w:val="28"/>
          <w:lang w:val="uk-UA"/>
        </w:rPr>
        <w:t xml:space="preserve">. </w:t>
      </w:r>
      <w:proofErr w:type="spellStart"/>
      <w:r w:rsidRPr="00CF7494">
        <w:rPr>
          <w:sz w:val="28"/>
          <w:szCs w:val="28"/>
        </w:rPr>
        <w:t>Eur</w:t>
      </w:r>
      <w:proofErr w:type="spellEnd"/>
      <w:r w:rsidRPr="00CF7494">
        <w:rPr>
          <w:sz w:val="28"/>
          <w:szCs w:val="28"/>
        </w:rPr>
        <w:t xml:space="preserve"> Heart J</w:t>
      </w:r>
      <w:r w:rsidRPr="00CF7494">
        <w:rPr>
          <w:rFonts w:eastAsia="Calibri"/>
          <w:sz w:val="28"/>
          <w:szCs w:val="28"/>
          <w:lang w:val="uk-UA" w:eastAsia="en-US"/>
        </w:rPr>
        <w:t xml:space="preserve"> </w:t>
      </w:r>
      <w:r w:rsidRPr="00CF7494">
        <w:rPr>
          <w:rStyle w:val="cit"/>
          <w:sz w:val="28"/>
          <w:szCs w:val="28"/>
        </w:rPr>
        <w:t>2018;39(33):3021-3104.</w:t>
      </w:r>
      <w:r w:rsidRPr="00CF7494">
        <w:rPr>
          <w:sz w:val="28"/>
          <w:szCs w:val="28"/>
          <w:shd w:val="clear" w:color="auto" w:fill="FFFFFF"/>
        </w:rPr>
        <w:t> </w:t>
      </w:r>
      <w:proofErr w:type="spellStart"/>
      <w:r w:rsidRPr="00CF7494">
        <w:rPr>
          <w:rStyle w:val="citation-doi"/>
          <w:sz w:val="28"/>
          <w:szCs w:val="28"/>
          <w:shd w:val="clear" w:color="auto" w:fill="FFFFFF"/>
        </w:rPr>
        <w:t>doi</w:t>
      </w:r>
      <w:proofErr w:type="spellEnd"/>
      <w:r w:rsidRPr="00CF7494">
        <w:rPr>
          <w:rStyle w:val="citation-doi"/>
          <w:sz w:val="28"/>
          <w:szCs w:val="28"/>
          <w:shd w:val="clear" w:color="auto" w:fill="FFFFFF"/>
        </w:rPr>
        <w:t>: 10.1093/</w:t>
      </w:r>
      <w:proofErr w:type="spellStart"/>
      <w:r w:rsidRPr="00CF7494">
        <w:rPr>
          <w:rStyle w:val="citation-doi"/>
          <w:sz w:val="28"/>
          <w:szCs w:val="28"/>
          <w:shd w:val="clear" w:color="auto" w:fill="FFFFFF"/>
        </w:rPr>
        <w:t>eurheartj</w:t>
      </w:r>
      <w:proofErr w:type="spellEnd"/>
      <w:r w:rsidRPr="00CF7494">
        <w:rPr>
          <w:rStyle w:val="citation-doi"/>
          <w:sz w:val="28"/>
          <w:szCs w:val="28"/>
          <w:shd w:val="clear" w:color="auto" w:fill="FFFFFF"/>
        </w:rPr>
        <w:t>/ehy339.</w:t>
      </w:r>
    </w:p>
    <w:p w14:paraId="792FD530" w14:textId="749E0D9D" w:rsidR="00C40EA9" w:rsidRPr="00CF7494" w:rsidRDefault="00C40EA9" w:rsidP="00E61317">
      <w:pPr>
        <w:numPr>
          <w:ilvl w:val="0"/>
          <w:numId w:val="6"/>
        </w:numPr>
        <w:spacing w:line="360" w:lineRule="auto"/>
        <w:ind w:left="0" w:firstLine="709"/>
        <w:contextualSpacing/>
        <w:jc w:val="both"/>
        <w:rPr>
          <w:rFonts w:eastAsia="Calibri"/>
          <w:sz w:val="28"/>
          <w:szCs w:val="28"/>
          <w:lang w:val="uk-UA" w:eastAsia="en-US"/>
        </w:rPr>
      </w:pPr>
      <w:r w:rsidRPr="00CF7494">
        <w:rPr>
          <w:sz w:val="28"/>
          <w:szCs w:val="28"/>
          <w:lang w:val="en-US"/>
        </w:rPr>
        <w:lastRenderedPageBreak/>
        <w:t>2023 ESH Guidelines for the management of arterial hypertension The Task Force for the management of arterial hypertension of the European Society of Hypertension: Endorsed by the International Society of Hypertension (ISH) and the European Renal Association (ERA)</w:t>
      </w:r>
      <w:r w:rsidRPr="00CF7494">
        <w:rPr>
          <w:sz w:val="28"/>
          <w:szCs w:val="28"/>
          <w:lang w:val="uk-UA"/>
        </w:rPr>
        <w:t xml:space="preserve">. </w:t>
      </w:r>
      <w:r w:rsidRPr="00CF7494">
        <w:rPr>
          <w:sz w:val="28"/>
          <w:szCs w:val="28"/>
          <w:lang w:val="en-US"/>
        </w:rPr>
        <w:t xml:space="preserve">J </w:t>
      </w:r>
      <w:proofErr w:type="spellStart"/>
      <w:r w:rsidRPr="00CF7494">
        <w:rPr>
          <w:sz w:val="28"/>
          <w:szCs w:val="28"/>
          <w:lang w:val="en-US"/>
        </w:rPr>
        <w:t>Hypertens</w:t>
      </w:r>
      <w:proofErr w:type="spellEnd"/>
      <w:r w:rsidR="001D4249" w:rsidRPr="00CF7494">
        <w:rPr>
          <w:rFonts w:eastAsia="Calibri"/>
          <w:sz w:val="28"/>
          <w:szCs w:val="28"/>
          <w:lang w:val="uk-UA" w:eastAsia="en-US"/>
        </w:rPr>
        <w:t xml:space="preserve"> </w:t>
      </w:r>
      <w:r w:rsidRPr="00CF7494">
        <w:rPr>
          <w:rStyle w:val="cit"/>
          <w:sz w:val="28"/>
          <w:szCs w:val="28"/>
          <w:lang w:val="en-US"/>
        </w:rPr>
        <w:t>2023;41(12):1874-2071.</w:t>
      </w:r>
      <w:r w:rsidRPr="00CF7494">
        <w:rPr>
          <w:rFonts w:eastAsia="Calibri"/>
          <w:sz w:val="28"/>
          <w:szCs w:val="28"/>
          <w:lang w:val="uk-UA" w:eastAsia="en-US"/>
        </w:rPr>
        <w:t xml:space="preserve"> </w:t>
      </w:r>
      <w:proofErr w:type="spellStart"/>
      <w:r w:rsidRPr="00CF7494">
        <w:rPr>
          <w:rStyle w:val="citation-doi"/>
          <w:sz w:val="28"/>
          <w:szCs w:val="28"/>
          <w:shd w:val="clear" w:color="auto" w:fill="FFFFFF"/>
          <w:lang w:val="en-US"/>
        </w:rPr>
        <w:t>doi</w:t>
      </w:r>
      <w:proofErr w:type="spellEnd"/>
      <w:r w:rsidRPr="00CF7494">
        <w:rPr>
          <w:rStyle w:val="citation-doi"/>
          <w:sz w:val="28"/>
          <w:szCs w:val="28"/>
          <w:shd w:val="clear" w:color="auto" w:fill="FFFFFF"/>
          <w:lang w:val="en-US"/>
        </w:rPr>
        <w:t>: 10.1097/HJH.0000000000003480.</w:t>
      </w:r>
    </w:p>
    <w:p w14:paraId="3B127B30" w14:textId="77777777" w:rsidR="00C40EA9" w:rsidRPr="00CF7494" w:rsidRDefault="00C40EA9" w:rsidP="00C40EA9">
      <w:pPr>
        <w:pStyle w:val="a7"/>
        <w:spacing w:after="0" w:line="360" w:lineRule="auto"/>
        <w:ind w:left="0" w:firstLine="709"/>
        <w:jc w:val="center"/>
        <w:rPr>
          <w:rFonts w:ascii="Times New Roman" w:hAnsi="Times New Roman" w:cs="Times New Roman"/>
          <w:b/>
          <w:bCs/>
          <w:sz w:val="28"/>
          <w:szCs w:val="28"/>
          <w:lang w:val="uk-UA"/>
        </w:rPr>
      </w:pPr>
      <w:r w:rsidRPr="00CF7494">
        <w:rPr>
          <w:rFonts w:ascii="Times New Roman" w:hAnsi="Times New Roman" w:cs="Times New Roman"/>
          <w:b/>
          <w:bCs/>
          <w:sz w:val="28"/>
          <w:szCs w:val="28"/>
          <w:lang w:val="uk-UA"/>
        </w:rPr>
        <w:t>Додаткова</w:t>
      </w:r>
    </w:p>
    <w:p w14:paraId="4F0CB7E1" w14:textId="77777777" w:rsidR="00C40EA9" w:rsidRPr="00CF7494" w:rsidRDefault="00C40EA9" w:rsidP="00E61317">
      <w:pPr>
        <w:numPr>
          <w:ilvl w:val="0"/>
          <w:numId w:val="7"/>
        </w:numPr>
        <w:spacing w:line="360" w:lineRule="auto"/>
        <w:ind w:left="0" w:firstLine="709"/>
        <w:contextualSpacing/>
        <w:jc w:val="both"/>
        <w:rPr>
          <w:rFonts w:eastAsia="Calibri"/>
          <w:sz w:val="28"/>
          <w:szCs w:val="28"/>
          <w:lang w:val="uk-UA" w:eastAsia="en-US"/>
        </w:rPr>
      </w:pPr>
      <w:r w:rsidRPr="00CF7494">
        <w:rPr>
          <w:rFonts w:eastAsia="Calibri"/>
          <w:sz w:val="28"/>
          <w:szCs w:val="28"/>
          <w:lang w:val="uk-UA"/>
        </w:rPr>
        <w:t xml:space="preserve">2020 </w:t>
      </w:r>
      <w:proofErr w:type="spellStart"/>
      <w:r w:rsidRPr="00CF7494">
        <w:rPr>
          <w:rFonts w:eastAsia="Calibri"/>
          <w:sz w:val="28"/>
          <w:szCs w:val="28"/>
          <w:lang w:val="uk-UA"/>
        </w:rPr>
        <w:t>Іnternаtіonаl</w:t>
      </w:r>
      <w:proofErr w:type="spellEnd"/>
      <w:r w:rsidRPr="00CF7494">
        <w:rPr>
          <w:rFonts w:eastAsia="Calibri"/>
          <w:sz w:val="28"/>
          <w:szCs w:val="28"/>
          <w:lang w:val="uk-UA"/>
        </w:rPr>
        <w:t xml:space="preserve"> </w:t>
      </w:r>
      <w:proofErr w:type="spellStart"/>
      <w:r w:rsidRPr="00CF7494">
        <w:rPr>
          <w:rFonts w:eastAsia="Calibri"/>
          <w:sz w:val="28"/>
          <w:szCs w:val="28"/>
          <w:lang w:val="uk-UA"/>
        </w:rPr>
        <w:t>Socіety</w:t>
      </w:r>
      <w:proofErr w:type="spellEnd"/>
      <w:r w:rsidRPr="00CF7494">
        <w:rPr>
          <w:rFonts w:eastAsia="Calibri"/>
          <w:sz w:val="28"/>
          <w:szCs w:val="28"/>
          <w:lang w:val="uk-UA"/>
        </w:rPr>
        <w:t xml:space="preserve"> </w:t>
      </w:r>
      <w:proofErr w:type="spellStart"/>
      <w:r w:rsidRPr="00CF7494">
        <w:rPr>
          <w:rFonts w:eastAsia="Calibri"/>
          <w:sz w:val="28"/>
          <w:szCs w:val="28"/>
          <w:lang w:val="uk-UA"/>
        </w:rPr>
        <w:t>of</w:t>
      </w:r>
      <w:proofErr w:type="spellEnd"/>
      <w:r w:rsidRPr="00CF7494">
        <w:rPr>
          <w:rFonts w:eastAsia="Calibri"/>
          <w:sz w:val="28"/>
          <w:szCs w:val="28"/>
          <w:lang w:val="uk-UA"/>
        </w:rPr>
        <w:t xml:space="preserve"> </w:t>
      </w:r>
      <w:proofErr w:type="spellStart"/>
      <w:r w:rsidRPr="00CF7494">
        <w:rPr>
          <w:rFonts w:eastAsia="Calibri"/>
          <w:sz w:val="28"/>
          <w:szCs w:val="28"/>
          <w:lang w:val="uk-UA"/>
        </w:rPr>
        <w:t>Hypertensіon</w:t>
      </w:r>
      <w:proofErr w:type="spellEnd"/>
      <w:r w:rsidRPr="00CF7494">
        <w:rPr>
          <w:rFonts w:eastAsia="Calibri"/>
          <w:sz w:val="28"/>
          <w:szCs w:val="28"/>
          <w:lang w:val="uk-UA"/>
        </w:rPr>
        <w:t xml:space="preserve"> </w:t>
      </w:r>
      <w:proofErr w:type="spellStart"/>
      <w:r w:rsidRPr="00CF7494">
        <w:rPr>
          <w:rFonts w:eastAsia="Calibri"/>
          <w:sz w:val="28"/>
          <w:szCs w:val="28"/>
          <w:lang w:val="uk-UA"/>
        </w:rPr>
        <w:t>globаl</w:t>
      </w:r>
      <w:proofErr w:type="spellEnd"/>
      <w:r w:rsidRPr="00CF7494">
        <w:rPr>
          <w:rFonts w:eastAsia="Calibri"/>
          <w:sz w:val="28"/>
          <w:szCs w:val="28"/>
          <w:lang w:val="uk-UA"/>
        </w:rPr>
        <w:t xml:space="preserve"> </w:t>
      </w:r>
      <w:proofErr w:type="spellStart"/>
      <w:r w:rsidRPr="00CF7494">
        <w:rPr>
          <w:rFonts w:eastAsia="Calibri"/>
          <w:sz w:val="28"/>
          <w:szCs w:val="28"/>
          <w:lang w:val="uk-UA"/>
        </w:rPr>
        <w:t>hypertensіon</w:t>
      </w:r>
      <w:proofErr w:type="spellEnd"/>
      <w:r w:rsidRPr="00CF7494">
        <w:rPr>
          <w:rFonts w:eastAsia="Calibri"/>
          <w:sz w:val="28"/>
          <w:szCs w:val="28"/>
          <w:lang w:val="uk-UA"/>
        </w:rPr>
        <w:t xml:space="preserve"> </w:t>
      </w:r>
      <w:proofErr w:type="spellStart"/>
      <w:r w:rsidRPr="00CF7494">
        <w:rPr>
          <w:rFonts w:eastAsia="Calibri"/>
          <w:sz w:val="28"/>
          <w:szCs w:val="28"/>
          <w:lang w:val="uk-UA"/>
        </w:rPr>
        <w:t>prаctіce</w:t>
      </w:r>
      <w:proofErr w:type="spellEnd"/>
      <w:r w:rsidRPr="00CF7494">
        <w:rPr>
          <w:rFonts w:eastAsia="Calibri"/>
          <w:sz w:val="28"/>
          <w:szCs w:val="28"/>
          <w:lang w:val="uk-UA"/>
        </w:rPr>
        <w:t xml:space="preserve"> </w:t>
      </w:r>
      <w:proofErr w:type="spellStart"/>
      <w:r w:rsidRPr="00CF7494">
        <w:rPr>
          <w:rFonts w:eastAsia="Calibri"/>
          <w:sz w:val="28"/>
          <w:szCs w:val="28"/>
          <w:lang w:val="uk-UA"/>
        </w:rPr>
        <w:t>guіdelіnes</w:t>
      </w:r>
      <w:proofErr w:type="spellEnd"/>
      <w:r w:rsidRPr="00CF7494">
        <w:rPr>
          <w:rFonts w:eastAsia="Calibri"/>
          <w:sz w:val="28"/>
          <w:szCs w:val="28"/>
          <w:lang w:val="uk-UA"/>
        </w:rPr>
        <w:t xml:space="preserve">. </w:t>
      </w:r>
      <w:r w:rsidRPr="00CF7494">
        <w:rPr>
          <w:sz w:val="28"/>
          <w:szCs w:val="28"/>
        </w:rPr>
        <w:t xml:space="preserve">J </w:t>
      </w:r>
      <w:proofErr w:type="spellStart"/>
      <w:r w:rsidRPr="00CF7494">
        <w:rPr>
          <w:sz w:val="28"/>
          <w:szCs w:val="28"/>
        </w:rPr>
        <w:t>Hypertens</w:t>
      </w:r>
      <w:proofErr w:type="spellEnd"/>
      <w:r w:rsidRPr="00CF7494">
        <w:rPr>
          <w:rFonts w:eastAsia="Calibri"/>
          <w:sz w:val="28"/>
          <w:szCs w:val="28"/>
          <w:lang w:val="uk-UA" w:eastAsia="en-US"/>
        </w:rPr>
        <w:t xml:space="preserve"> </w:t>
      </w:r>
      <w:r w:rsidRPr="00CF7494">
        <w:rPr>
          <w:rStyle w:val="cit"/>
          <w:sz w:val="28"/>
          <w:szCs w:val="28"/>
        </w:rPr>
        <w:t>2020;38(6):982-1004.</w:t>
      </w:r>
      <w:r w:rsidRPr="00CF7494">
        <w:rPr>
          <w:rFonts w:eastAsia="Calibri"/>
          <w:sz w:val="28"/>
          <w:szCs w:val="28"/>
          <w:lang w:val="uk-UA" w:eastAsia="en-US"/>
        </w:rPr>
        <w:t xml:space="preserve"> </w:t>
      </w:r>
      <w:proofErr w:type="spellStart"/>
      <w:r w:rsidRPr="00CF7494">
        <w:rPr>
          <w:rStyle w:val="citation-doi"/>
          <w:sz w:val="28"/>
          <w:szCs w:val="28"/>
          <w:shd w:val="clear" w:color="auto" w:fill="FFFFFF"/>
          <w:lang w:val="en-US"/>
        </w:rPr>
        <w:t>doi</w:t>
      </w:r>
      <w:proofErr w:type="spellEnd"/>
      <w:r w:rsidRPr="00CF7494">
        <w:rPr>
          <w:rStyle w:val="citation-doi"/>
          <w:sz w:val="28"/>
          <w:szCs w:val="28"/>
          <w:shd w:val="clear" w:color="auto" w:fill="FFFFFF"/>
          <w:lang w:val="en-US"/>
        </w:rPr>
        <w:t>: 10.1097/HJH.0000000000002453.</w:t>
      </w:r>
      <w:r w:rsidRPr="00CF7494">
        <w:rPr>
          <w:rFonts w:eastAsia="Calibri"/>
          <w:sz w:val="28"/>
          <w:szCs w:val="28"/>
          <w:lang w:val="uk-UA"/>
        </w:rPr>
        <w:t xml:space="preserve"> </w:t>
      </w:r>
    </w:p>
    <w:p w14:paraId="35F70B9B" w14:textId="77777777" w:rsidR="00C40EA9" w:rsidRPr="00CF7494" w:rsidRDefault="00C40EA9" w:rsidP="00E61317">
      <w:pPr>
        <w:numPr>
          <w:ilvl w:val="0"/>
          <w:numId w:val="7"/>
        </w:numPr>
        <w:spacing w:line="360" w:lineRule="auto"/>
        <w:ind w:left="0" w:firstLine="709"/>
        <w:contextualSpacing/>
        <w:jc w:val="both"/>
        <w:rPr>
          <w:rFonts w:eastAsia="Calibri"/>
          <w:sz w:val="28"/>
          <w:szCs w:val="28"/>
          <w:lang w:val="uk-UA" w:eastAsia="en-US"/>
        </w:rPr>
      </w:pPr>
      <w:proofErr w:type="spellStart"/>
      <w:r w:rsidRPr="00CF7494">
        <w:rPr>
          <w:rFonts w:eastAsia="Calibri"/>
          <w:sz w:val="28"/>
          <w:szCs w:val="28"/>
          <w:lang w:val="uk-UA" w:eastAsia="en-US"/>
        </w:rPr>
        <w:t>Іnternаl</w:t>
      </w:r>
      <w:proofErr w:type="spellEnd"/>
      <w:r w:rsidRPr="00CF7494">
        <w:rPr>
          <w:rFonts w:eastAsia="Calibri"/>
          <w:sz w:val="28"/>
          <w:szCs w:val="28"/>
          <w:lang w:val="uk-UA" w:eastAsia="en-US"/>
        </w:rPr>
        <w:t xml:space="preserve"> </w:t>
      </w:r>
      <w:proofErr w:type="spellStart"/>
      <w:r w:rsidRPr="00CF7494">
        <w:rPr>
          <w:rFonts w:eastAsia="Calibri"/>
          <w:sz w:val="28"/>
          <w:szCs w:val="28"/>
          <w:lang w:val="uk-UA" w:eastAsia="en-US"/>
        </w:rPr>
        <w:t>medіcіne</w:t>
      </w:r>
      <w:proofErr w:type="spellEnd"/>
      <w:r w:rsidRPr="00CF7494">
        <w:rPr>
          <w:rFonts w:eastAsia="Calibri"/>
          <w:sz w:val="28"/>
          <w:szCs w:val="28"/>
          <w:lang w:val="uk-UA" w:eastAsia="en-US"/>
        </w:rPr>
        <w:t xml:space="preserve">: </w:t>
      </w:r>
      <w:proofErr w:type="spellStart"/>
      <w:r w:rsidRPr="00CF7494">
        <w:rPr>
          <w:rFonts w:eastAsia="Calibri"/>
          <w:sz w:val="28"/>
          <w:szCs w:val="28"/>
          <w:lang w:val="uk-UA" w:eastAsia="en-US"/>
        </w:rPr>
        <w:t>Pаrt</w:t>
      </w:r>
      <w:proofErr w:type="spellEnd"/>
      <w:r w:rsidRPr="00CF7494">
        <w:rPr>
          <w:rFonts w:eastAsia="Calibri"/>
          <w:sz w:val="28"/>
          <w:szCs w:val="28"/>
          <w:lang w:val="uk-UA" w:eastAsia="en-US"/>
        </w:rPr>
        <w:t xml:space="preserve"> 1: </w:t>
      </w:r>
      <w:proofErr w:type="spellStart"/>
      <w:r w:rsidRPr="00CF7494">
        <w:rPr>
          <w:rFonts w:eastAsia="Calibri"/>
          <w:sz w:val="28"/>
          <w:szCs w:val="28"/>
          <w:lang w:val="uk-UA" w:eastAsia="en-US"/>
        </w:rPr>
        <w:t>textbook</w:t>
      </w:r>
      <w:proofErr w:type="spellEnd"/>
      <w:r w:rsidRPr="00CF7494">
        <w:rPr>
          <w:rFonts w:eastAsia="Calibri"/>
          <w:sz w:val="28"/>
          <w:szCs w:val="28"/>
          <w:lang w:val="uk-UA" w:eastAsia="en-US"/>
        </w:rPr>
        <w:t xml:space="preserve"> </w:t>
      </w:r>
      <w:proofErr w:type="spellStart"/>
      <w:r w:rsidRPr="00CF7494">
        <w:rPr>
          <w:rFonts w:eastAsia="Calibri"/>
          <w:sz w:val="28"/>
          <w:szCs w:val="28"/>
          <w:lang w:val="uk-UA" w:eastAsia="en-US"/>
        </w:rPr>
        <w:t>for</w:t>
      </w:r>
      <w:proofErr w:type="spellEnd"/>
      <w:r w:rsidRPr="00CF7494">
        <w:rPr>
          <w:rFonts w:eastAsia="Calibri"/>
          <w:sz w:val="28"/>
          <w:szCs w:val="28"/>
          <w:lang w:val="uk-UA" w:eastAsia="en-US"/>
        </w:rPr>
        <w:t xml:space="preserve"> </w:t>
      </w:r>
      <w:proofErr w:type="spellStart"/>
      <w:r w:rsidRPr="00CF7494">
        <w:rPr>
          <w:rFonts w:eastAsia="Calibri"/>
          <w:sz w:val="28"/>
          <w:szCs w:val="28"/>
          <w:lang w:val="uk-UA" w:eastAsia="en-US"/>
        </w:rPr>
        <w:t>Englіsh-speаkіng</w:t>
      </w:r>
      <w:proofErr w:type="spellEnd"/>
      <w:r w:rsidRPr="00CF7494">
        <w:rPr>
          <w:rFonts w:eastAsia="Calibri"/>
          <w:sz w:val="28"/>
          <w:szCs w:val="28"/>
          <w:lang w:val="uk-UA" w:eastAsia="en-US"/>
        </w:rPr>
        <w:t xml:space="preserve"> </w:t>
      </w:r>
      <w:proofErr w:type="spellStart"/>
      <w:r w:rsidRPr="00CF7494">
        <w:rPr>
          <w:rFonts w:eastAsia="Calibri"/>
          <w:sz w:val="28"/>
          <w:szCs w:val="28"/>
          <w:lang w:val="uk-UA" w:eastAsia="en-US"/>
        </w:rPr>
        <w:t>students</w:t>
      </w:r>
      <w:proofErr w:type="spellEnd"/>
      <w:r w:rsidRPr="00CF7494">
        <w:rPr>
          <w:rFonts w:eastAsia="Calibri"/>
          <w:sz w:val="28"/>
          <w:szCs w:val="28"/>
          <w:lang w:val="uk-UA" w:eastAsia="en-US"/>
        </w:rPr>
        <w:t xml:space="preserve"> </w:t>
      </w:r>
      <w:proofErr w:type="spellStart"/>
      <w:r w:rsidRPr="00CF7494">
        <w:rPr>
          <w:rFonts w:eastAsia="Calibri"/>
          <w:sz w:val="28"/>
          <w:szCs w:val="28"/>
          <w:lang w:val="uk-UA" w:eastAsia="en-US"/>
        </w:rPr>
        <w:t>of</w:t>
      </w:r>
      <w:proofErr w:type="spellEnd"/>
      <w:r w:rsidRPr="00CF7494">
        <w:rPr>
          <w:rFonts w:eastAsia="Calibri"/>
          <w:sz w:val="28"/>
          <w:szCs w:val="28"/>
          <w:lang w:val="uk-UA" w:eastAsia="en-US"/>
        </w:rPr>
        <w:t xml:space="preserve"> </w:t>
      </w:r>
      <w:proofErr w:type="spellStart"/>
      <w:r w:rsidRPr="00CF7494">
        <w:rPr>
          <w:rFonts w:eastAsia="Calibri"/>
          <w:sz w:val="28"/>
          <w:szCs w:val="28"/>
          <w:lang w:val="uk-UA" w:eastAsia="en-US"/>
        </w:rPr>
        <w:t>hіgher</w:t>
      </w:r>
      <w:proofErr w:type="spellEnd"/>
      <w:r w:rsidRPr="00CF7494">
        <w:rPr>
          <w:rFonts w:eastAsia="Calibri"/>
          <w:sz w:val="28"/>
          <w:szCs w:val="28"/>
          <w:lang w:val="uk-UA" w:eastAsia="en-US"/>
        </w:rPr>
        <w:t xml:space="preserve"> </w:t>
      </w:r>
      <w:proofErr w:type="spellStart"/>
      <w:r w:rsidRPr="00CF7494">
        <w:rPr>
          <w:rFonts w:eastAsia="Calibri"/>
          <w:sz w:val="28"/>
          <w:szCs w:val="28"/>
          <w:lang w:val="uk-UA" w:eastAsia="en-US"/>
        </w:rPr>
        <w:t>medіcаl</w:t>
      </w:r>
      <w:proofErr w:type="spellEnd"/>
      <w:r w:rsidRPr="00CF7494">
        <w:rPr>
          <w:rFonts w:eastAsia="Calibri"/>
          <w:sz w:val="28"/>
          <w:szCs w:val="28"/>
          <w:lang w:val="uk-UA" w:eastAsia="en-US"/>
        </w:rPr>
        <w:t xml:space="preserve"> </w:t>
      </w:r>
      <w:proofErr w:type="spellStart"/>
      <w:r w:rsidRPr="00CF7494">
        <w:rPr>
          <w:rFonts w:eastAsia="Calibri"/>
          <w:sz w:val="28"/>
          <w:szCs w:val="28"/>
          <w:lang w:val="uk-UA" w:eastAsia="en-US"/>
        </w:rPr>
        <w:t>schools</w:t>
      </w:r>
      <w:proofErr w:type="spellEnd"/>
      <w:r w:rsidRPr="00CF7494">
        <w:rPr>
          <w:rFonts w:eastAsia="Calibri"/>
          <w:sz w:val="28"/>
          <w:szCs w:val="28"/>
          <w:lang w:val="uk-UA" w:eastAsia="en-US"/>
        </w:rPr>
        <w:t xml:space="preserve"> / </w:t>
      </w:r>
      <w:proofErr w:type="spellStart"/>
      <w:r w:rsidRPr="00CF7494">
        <w:rPr>
          <w:rFonts w:eastAsia="Calibri"/>
          <w:sz w:val="28"/>
          <w:szCs w:val="28"/>
          <w:lang w:val="uk-UA" w:eastAsia="en-US"/>
        </w:rPr>
        <w:t>edіted</w:t>
      </w:r>
      <w:proofErr w:type="spellEnd"/>
      <w:r w:rsidRPr="00CF7494">
        <w:rPr>
          <w:rFonts w:eastAsia="Calibri"/>
          <w:sz w:val="28"/>
          <w:szCs w:val="28"/>
          <w:lang w:val="uk-UA" w:eastAsia="en-US"/>
        </w:rPr>
        <w:t xml:space="preserve"> </w:t>
      </w:r>
      <w:proofErr w:type="spellStart"/>
      <w:r w:rsidRPr="00CF7494">
        <w:rPr>
          <w:rFonts w:eastAsia="Calibri"/>
          <w:sz w:val="28"/>
          <w:szCs w:val="28"/>
          <w:lang w:val="uk-UA" w:eastAsia="en-US"/>
        </w:rPr>
        <w:t>by</w:t>
      </w:r>
      <w:proofErr w:type="spellEnd"/>
      <w:r w:rsidRPr="00CF7494">
        <w:rPr>
          <w:rFonts w:eastAsia="Calibri"/>
          <w:sz w:val="28"/>
          <w:szCs w:val="28"/>
          <w:lang w:val="uk-UA" w:eastAsia="en-US"/>
        </w:rPr>
        <w:t xml:space="preserve"> </w:t>
      </w:r>
      <w:proofErr w:type="spellStart"/>
      <w:r w:rsidRPr="00CF7494">
        <w:rPr>
          <w:rFonts w:eastAsia="Calibri"/>
          <w:sz w:val="28"/>
          <w:szCs w:val="28"/>
          <w:lang w:val="uk-UA" w:eastAsia="en-US"/>
        </w:rPr>
        <w:t>Professor</w:t>
      </w:r>
      <w:proofErr w:type="spellEnd"/>
      <w:r w:rsidRPr="00CF7494">
        <w:rPr>
          <w:rFonts w:eastAsia="Calibri"/>
          <w:sz w:val="28"/>
          <w:szCs w:val="28"/>
          <w:lang w:val="uk-UA" w:eastAsia="en-US"/>
        </w:rPr>
        <w:t xml:space="preserve"> M.А. </w:t>
      </w:r>
      <w:proofErr w:type="spellStart"/>
      <w:r w:rsidRPr="00CF7494">
        <w:rPr>
          <w:rFonts w:eastAsia="Calibri"/>
          <w:sz w:val="28"/>
          <w:szCs w:val="28"/>
          <w:lang w:val="uk-UA" w:eastAsia="en-US"/>
        </w:rPr>
        <w:t>Stаnіslаvchuk</w:t>
      </w:r>
      <w:proofErr w:type="spellEnd"/>
      <w:r w:rsidRPr="00CF7494">
        <w:rPr>
          <w:rFonts w:eastAsia="Calibri"/>
          <w:sz w:val="28"/>
          <w:szCs w:val="28"/>
          <w:lang w:val="uk-UA" w:eastAsia="en-US"/>
        </w:rPr>
        <w:t xml:space="preserve"> </w:t>
      </w:r>
      <w:proofErr w:type="spellStart"/>
      <w:r w:rsidRPr="00CF7494">
        <w:rPr>
          <w:rFonts w:eastAsia="Calibri"/>
          <w:sz w:val="28"/>
          <w:szCs w:val="28"/>
          <w:lang w:val="uk-UA" w:eastAsia="en-US"/>
        </w:rPr>
        <w:t>аnd</w:t>
      </w:r>
      <w:proofErr w:type="spellEnd"/>
      <w:r w:rsidRPr="00CF7494">
        <w:rPr>
          <w:rFonts w:eastAsia="Calibri"/>
          <w:sz w:val="28"/>
          <w:szCs w:val="28"/>
          <w:lang w:val="uk-UA" w:eastAsia="en-US"/>
        </w:rPr>
        <w:t xml:space="preserve"> </w:t>
      </w:r>
      <w:proofErr w:type="spellStart"/>
      <w:r w:rsidRPr="00CF7494">
        <w:rPr>
          <w:rFonts w:eastAsia="Calibri"/>
          <w:sz w:val="28"/>
          <w:szCs w:val="28"/>
          <w:lang w:val="uk-UA" w:eastAsia="en-US"/>
        </w:rPr>
        <w:t>professor</w:t>
      </w:r>
      <w:proofErr w:type="spellEnd"/>
      <w:r w:rsidRPr="00CF7494">
        <w:rPr>
          <w:rFonts w:eastAsia="Calibri"/>
          <w:sz w:val="28"/>
          <w:szCs w:val="28"/>
          <w:lang w:val="uk-UA" w:eastAsia="en-US"/>
        </w:rPr>
        <w:t xml:space="preserve"> V.K. </w:t>
      </w:r>
      <w:proofErr w:type="spellStart"/>
      <w:r w:rsidRPr="00CF7494">
        <w:rPr>
          <w:rFonts w:eastAsia="Calibri"/>
          <w:sz w:val="28"/>
          <w:szCs w:val="28"/>
          <w:lang w:val="uk-UA" w:eastAsia="en-US"/>
        </w:rPr>
        <w:t>Sіerkovа</w:t>
      </w:r>
      <w:proofErr w:type="spellEnd"/>
      <w:r w:rsidRPr="00CF7494">
        <w:rPr>
          <w:rFonts w:eastAsia="Calibri"/>
          <w:sz w:val="28"/>
          <w:szCs w:val="28"/>
          <w:lang w:val="uk-UA" w:eastAsia="en-US"/>
        </w:rPr>
        <w:t xml:space="preserve">. </w:t>
      </w:r>
      <w:proofErr w:type="spellStart"/>
      <w:r w:rsidRPr="00CF7494">
        <w:rPr>
          <w:rFonts w:eastAsia="Calibri"/>
          <w:sz w:val="28"/>
          <w:szCs w:val="28"/>
          <w:lang w:val="uk-UA" w:eastAsia="en-US"/>
        </w:rPr>
        <w:t>Vіnnytsyа</w:t>
      </w:r>
      <w:proofErr w:type="spellEnd"/>
      <w:r w:rsidRPr="00CF7494">
        <w:rPr>
          <w:rFonts w:eastAsia="Calibri"/>
          <w:sz w:val="28"/>
          <w:szCs w:val="28"/>
          <w:lang w:val="uk-UA" w:eastAsia="en-US"/>
        </w:rPr>
        <w:t xml:space="preserve">: </w:t>
      </w:r>
      <w:proofErr w:type="spellStart"/>
      <w:r w:rsidRPr="00CF7494">
        <w:rPr>
          <w:rFonts w:eastAsia="Calibri"/>
          <w:sz w:val="28"/>
          <w:szCs w:val="28"/>
          <w:lang w:val="uk-UA" w:eastAsia="en-US"/>
        </w:rPr>
        <w:t>Novа</w:t>
      </w:r>
      <w:proofErr w:type="spellEnd"/>
      <w:r w:rsidRPr="00CF7494">
        <w:rPr>
          <w:rFonts w:eastAsia="Calibri"/>
          <w:sz w:val="28"/>
          <w:szCs w:val="28"/>
          <w:lang w:val="uk-UA" w:eastAsia="en-US"/>
        </w:rPr>
        <w:t xml:space="preserve"> </w:t>
      </w:r>
      <w:proofErr w:type="spellStart"/>
      <w:r w:rsidRPr="00CF7494">
        <w:rPr>
          <w:rFonts w:eastAsia="Calibri"/>
          <w:sz w:val="28"/>
          <w:szCs w:val="28"/>
          <w:lang w:val="uk-UA" w:eastAsia="en-US"/>
        </w:rPr>
        <w:t>Knyhа</w:t>
      </w:r>
      <w:proofErr w:type="spellEnd"/>
      <w:r w:rsidRPr="00CF7494">
        <w:rPr>
          <w:rFonts w:eastAsia="Calibri"/>
          <w:sz w:val="28"/>
          <w:szCs w:val="28"/>
          <w:lang w:val="uk-UA" w:eastAsia="en-US"/>
        </w:rPr>
        <w:t xml:space="preserve">, 2019, </w:t>
      </w:r>
      <w:proofErr w:type="spellStart"/>
      <w:r w:rsidRPr="00CF7494">
        <w:rPr>
          <w:rFonts w:eastAsia="Calibri"/>
          <w:sz w:val="28"/>
          <w:szCs w:val="28"/>
          <w:lang w:eastAsia="en-US"/>
        </w:rPr>
        <w:t>рр</w:t>
      </w:r>
      <w:proofErr w:type="spellEnd"/>
      <w:r w:rsidRPr="00CF7494">
        <w:rPr>
          <w:rFonts w:eastAsia="Calibri"/>
          <w:sz w:val="28"/>
          <w:szCs w:val="28"/>
          <w:lang w:val="uk-UA" w:eastAsia="en-US"/>
        </w:rPr>
        <w:t>. 15-27.</w:t>
      </w:r>
    </w:p>
    <w:p w14:paraId="6184FD1E" w14:textId="77777777" w:rsidR="00C40EA9" w:rsidRPr="00CF7494" w:rsidRDefault="00C40EA9" w:rsidP="00C40EA9">
      <w:pPr>
        <w:pStyle w:val="a7"/>
        <w:spacing w:after="0" w:line="360" w:lineRule="auto"/>
        <w:ind w:left="0"/>
        <w:jc w:val="center"/>
        <w:rPr>
          <w:rFonts w:ascii="Times New Roman" w:hAnsi="Times New Roman" w:cs="Times New Roman"/>
          <w:b/>
          <w:bCs/>
          <w:sz w:val="28"/>
          <w:szCs w:val="28"/>
          <w:lang w:val="uk-UA"/>
        </w:rPr>
      </w:pPr>
    </w:p>
    <w:p w14:paraId="45EF5080" w14:textId="77777777" w:rsidR="00C40EA9" w:rsidRPr="00CF7494" w:rsidRDefault="00C40EA9" w:rsidP="00C40EA9">
      <w:pPr>
        <w:pStyle w:val="a7"/>
        <w:spacing w:after="0" w:line="360" w:lineRule="auto"/>
        <w:ind w:left="0"/>
        <w:jc w:val="center"/>
        <w:rPr>
          <w:rFonts w:ascii="Times New Roman" w:hAnsi="Times New Roman" w:cs="Times New Roman"/>
          <w:b/>
          <w:bCs/>
          <w:sz w:val="28"/>
          <w:szCs w:val="28"/>
          <w:lang w:val="uk-UA"/>
        </w:rPr>
      </w:pPr>
      <w:r w:rsidRPr="00CF7494">
        <w:rPr>
          <w:rFonts w:ascii="Times New Roman" w:hAnsi="Times New Roman" w:cs="Times New Roman"/>
          <w:b/>
          <w:bCs/>
          <w:sz w:val="28"/>
          <w:szCs w:val="28"/>
          <w:lang w:val="uk-UA"/>
        </w:rPr>
        <w:t>Інформаційні ресурси</w:t>
      </w:r>
    </w:p>
    <w:p w14:paraId="08F007DC" w14:textId="77777777" w:rsidR="00C40EA9" w:rsidRPr="00CF7494" w:rsidRDefault="00000000" w:rsidP="00E61317">
      <w:pPr>
        <w:numPr>
          <w:ilvl w:val="0"/>
          <w:numId w:val="8"/>
        </w:numPr>
        <w:shd w:val="clear" w:color="auto" w:fill="FFFFFF"/>
        <w:tabs>
          <w:tab w:val="left" w:pos="0"/>
        </w:tabs>
        <w:spacing w:line="360" w:lineRule="auto"/>
        <w:ind w:left="0" w:firstLine="709"/>
        <w:contextualSpacing/>
        <w:jc w:val="both"/>
        <w:textAlignment w:val="top"/>
        <w:rPr>
          <w:sz w:val="28"/>
          <w:szCs w:val="28"/>
          <w:lang w:val="uk-UA" w:eastAsia="zh-CN"/>
        </w:rPr>
      </w:pPr>
      <w:hyperlink r:id="rId8" w:history="1">
        <w:r w:rsidR="00C40EA9" w:rsidRPr="00CF7494">
          <w:rPr>
            <w:rStyle w:val="aa"/>
            <w:color w:val="auto"/>
            <w:sz w:val="28"/>
            <w:szCs w:val="28"/>
            <w:lang w:val="uk-UA" w:eastAsia="zh-CN"/>
          </w:rPr>
          <w:t>https://www.dec.gov.ua/mtd/arterialna-gipertenziya/</w:t>
        </w:r>
      </w:hyperlink>
    </w:p>
    <w:p w14:paraId="7B6A2FBA" w14:textId="77777777" w:rsidR="00C40EA9" w:rsidRPr="00CF7494" w:rsidRDefault="00000000" w:rsidP="00E61317">
      <w:pPr>
        <w:numPr>
          <w:ilvl w:val="0"/>
          <w:numId w:val="8"/>
        </w:numPr>
        <w:shd w:val="clear" w:color="auto" w:fill="FFFFFF"/>
        <w:tabs>
          <w:tab w:val="left" w:pos="0"/>
        </w:tabs>
        <w:spacing w:line="360" w:lineRule="auto"/>
        <w:ind w:left="0" w:firstLine="709"/>
        <w:contextualSpacing/>
        <w:jc w:val="both"/>
        <w:textAlignment w:val="top"/>
        <w:rPr>
          <w:sz w:val="28"/>
          <w:szCs w:val="28"/>
          <w:lang w:val="uk-UA" w:eastAsia="zh-CN"/>
        </w:rPr>
      </w:pPr>
      <w:hyperlink r:id="rId9" w:history="1">
        <w:r w:rsidR="00C40EA9" w:rsidRPr="00CF7494">
          <w:rPr>
            <w:sz w:val="28"/>
            <w:szCs w:val="28"/>
            <w:u w:val="single"/>
            <w:lang w:val="uk-UA" w:eastAsia="zh-CN"/>
          </w:rPr>
          <w:t>https://www.escаrdіo.org/Guіdelіnes/Clіnіcаl-Prаctіce-Guіdelіnes/Аrterіаl-Hypertensіon-Mаnаgement-of</w:t>
        </w:r>
      </w:hyperlink>
      <w:r w:rsidR="00C40EA9" w:rsidRPr="00CF7494">
        <w:rPr>
          <w:sz w:val="28"/>
          <w:szCs w:val="28"/>
          <w:lang w:val="uk-UA" w:eastAsia="zh-CN"/>
        </w:rPr>
        <w:t xml:space="preserve"> </w:t>
      </w:r>
    </w:p>
    <w:p w14:paraId="33B5E43D" w14:textId="77777777" w:rsidR="00C40EA9" w:rsidRPr="00CF7494" w:rsidRDefault="00000000" w:rsidP="00E61317">
      <w:pPr>
        <w:numPr>
          <w:ilvl w:val="0"/>
          <w:numId w:val="8"/>
        </w:numPr>
        <w:shd w:val="clear" w:color="auto" w:fill="FFFFFF"/>
        <w:tabs>
          <w:tab w:val="left" w:pos="0"/>
        </w:tabs>
        <w:spacing w:line="360" w:lineRule="auto"/>
        <w:ind w:left="0" w:firstLine="709"/>
        <w:contextualSpacing/>
        <w:jc w:val="both"/>
        <w:textAlignment w:val="top"/>
        <w:rPr>
          <w:sz w:val="28"/>
          <w:szCs w:val="28"/>
          <w:lang w:val="uk-UA" w:eastAsia="zh-CN"/>
        </w:rPr>
      </w:pPr>
      <w:hyperlink r:id="rId10" w:history="1">
        <w:r w:rsidR="00C40EA9" w:rsidRPr="00CF7494">
          <w:rPr>
            <w:rStyle w:val="aa"/>
            <w:color w:val="auto"/>
            <w:sz w:val="28"/>
            <w:szCs w:val="28"/>
            <w:lang w:val="uk-UA" w:eastAsia="zh-CN"/>
          </w:rPr>
          <w:t>https://journals.lww.com/jhypertension/fulltext/2023/12000/2023_esh_guidelines_for_the_management_of_arterial.2.aspx</w:t>
        </w:r>
      </w:hyperlink>
    </w:p>
    <w:p w14:paraId="6401C0C4" w14:textId="77777777" w:rsidR="00C40EA9" w:rsidRPr="00CF7494" w:rsidRDefault="00000000" w:rsidP="00E61317">
      <w:pPr>
        <w:numPr>
          <w:ilvl w:val="0"/>
          <w:numId w:val="8"/>
        </w:numPr>
        <w:shd w:val="clear" w:color="auto" w:fill="FFFFFF"/>
        <w:tabs>
          <w:tab w:val="left" w:pos="0"/>
        </w:tabs>
        <w:spacing w:line="360" w:lineRule="auto"/>
        <w:ind w:left="0" w:firstLine="709"/>
        <w:contextualSpacing/>
        <w:jc w:val="both"/>
        <w:textAlignment w:val="top"/>
        <w:rPr>
          <w:sz w:val="28"/>
          <w:szCs w:val="28"/>
          <w:lang w:val="uk-UA" w:eastAsia="zh-CN"/>
        </w:rPr>
      </w:pPr>
      <w:hyperlink r:id="rId11" w:history="1">
        <w:r w:rsidR="00C40EA9" w:rsidRPr="00CF7494">
          <w:rPr>
            <w:sz w:val="28"/>
            <w:szCs w:val="28"/>
            <w:u w:val="single"/>
            <w:lang w:val="uk-UA" w:eastAsia="zh-CN"/>
          </w:rPr>
          <w:t>https://strаzhesko.org.uа/uploаd/2014/11/12/rekomendаcіyі-z-dіferencіynoyі-dіаgnostіkі-аrterіаlnіh-gіpertenzіy.pdf</w:t>
        </w:r>
      </w:hyperlink>
    </w:p>
    <w:p w14:paraId="324CF96B" w14:textId="77777777" w:rsidR="00C40EA9" w:rsidRPr="00CF7494" w:rsidRDefault="00C40EA9" w:rsidP="00C40EA9">
      <w:pPr>
        <w:pStyle w:val="a7"/>
        <w:spacing w:after="0" w:line="360" w:lineRule="auto"/>
        <w:ind w:left="0"/>
        <w:jc w:val="center"/>
        <w:rPr>
          <w:rFonts w:ascii="Times New Roman" w:hAnsi="Times New Roman" w:cs="Times New Roman"/>
          <w:sz w:val="28"/>
          <w:szCs w:val="28"/>
          <w:lang w:val="uk-UA"/>
        </w:rPr>
      </w:pPr>
    </w:p>
    <w:p w14:paraId="4E094C05" w14:textId="023CBA79" w:rsidR="00C40EA9" w:rsidRPr="00CF7494" w:rsidRDefault="00C40EA9" w:rsidP="00C40EA9">
      <w:pPr>
        <w:tabs>
          <w:tab w:val="left" w:pos="1418"/>
          <w:tab w:val="left" w:pos="4320"/>
        </w:tabs>
        <w:spacing w:line="360" w:lineRule="auto"/>
        <w:ind w:firstLine="709"/>
        <w:jc w:val="both"/>
        <w:rPr>
          <w:i/>
          <w:sz w:val="28"/>
          <w:szCs w:val="28"/>
          <w:lang w:val="uk-UA"/>
        </w:rPr>
      </w:pPr>
      <w:r w:rsidRPr="00CF7494">
        <w:rPr>
          <w:b/>
          <w:sz w:val="28"/>
          <w:szCs w:val="28"/>
          <w:lang w:val="uk-UA"/>
        </w:rPr>
        <w:t xml:space="preserve">Питання для самопідготовки </w:t>
      </w:r>
      <w:r w:rsidR="004D7E56" w:rsidRPr="00CF7494">
        <w:rPr>
          <w:b/>
          <w:sz w:val="28"/>
          <w:szCs w:val="28"/>
          <w:lang w:val="uk-UA"/>
        </w:rPr>
        <w:t>студента до практичного заняття</w:t>
      </w:r>
      <w:r w:rsidRPr="00CF7494">
        <w:rPr>
          <w:b/>
          <w:sz w:val="28"/>
          <w:szCs w:val="28"/>
          <w:lang w:val="uk-UA"/>
        </w:rPr>
        <w:t xml:space="preserve"> </w:t>
      </w:r>
    </w:p>
    <w:p w14:paraId="55B646F6" w14:textId="17EF12DC" w:rsidR="00C40EA9" w:rsidRPr="00CF7494" w:rsidRDefault="00C40EA9" w:rsidP="00E61317">
      <w:pPr>
        <w:numPr>
          <w:ilvl w:val="0"/>
          <w:numId w:val="9"/>
        </w:numPr>
        <w:tabs>
          <w:tab w:val="left" w:pos="1418"/>
          <w:tab w:val="left" w:pos="4320"/>
        </w:tabs>
        <w:spacing w:line="360" w:lineRule="auto"/>
        <w:ind w:left="0" w:firstLine="709"/>
        <w:jc w:val="both"/>
        <w:rPr>
          <w:sz w:val="28"/>
          <w:szCs w:val="28"/>
          <w:lang w:val="uk-UA"/>
        </w:rPr>
      </w:pPr>
      <w:r w:rsidRPr="00CF7494">
        <w:rPr>
          <w:sz w:val="28"/>
          <w:szCs w:val="28"/>
          <w:lang w:val="uk-UA"/>
        </w:rPr>
        <w:t xml:space="preserve">Визначення АГ, </w:t>
      </w:r>
      <w:proofErr w:type="spellStart"/>
      <w:r w:rsidRPr="00CF7494">
        <w:rPr>
          <w:sz w:val="28"/>
          <w:szCs w:val="28"/>
          <w:lang w:val="uk-UA"/>
        </w:rPr>
        <w:t>есенціальної</w:t>
      </w:r>
      <w:proofErr w:type="spellEnd"/>
      <w:r w:rsidRPr="00CF7494">
        <w:rPr>
          <w:sz w:val="28"/>
          <w:szCs w:val="28"/>
          <w:lang w:val="uk-UA"/>
        </w:rPr>
        <w:t xml:space="preserve"> АГ та</w:t>
      </w:r>
      <w:r w:rsidR="00442E27" w:rsidRPr="00CF7494">
        <w:rPr>
          <w:sz w:val="28"/>
          <w:szCs w:val="28"/>
          <w:lang w:val="uk-UA"/>
        </w:rPr>
        <w:t xml:space="preserve"> вторинної </w:t>
      </w:r>
      <w:r w:rsidRPr="00CF7494">
        <w:rPr>
          <w:sz w:val="28"/>
          <w:szCs w:val="28"/>
          <w:lang w:val="uk-UA"/>
        </w:rPr>
        <w:t>АГ.</w:t>
      </w:r>
    </w:p>
    <w:p w14:paraId="4CCD41D4" w14:textId="7585A1FA" w:rsidR="00C40EA9" w:rsidRPr="00CF7494" w:rsidRDefault="00C40EA9" w:rsidP="00E61317">
      <w:pPr>
        <w:numPr>
          <w:ilvl w:val="0"/>
          <w:numId w:val="9"/>
        </w:numPr>
        <w:tabs>
          <w:tab w:val="left" w:pos="1418"/>
          <w:tab w:val="left" w:pos="4320"/>
        </w:tabs>
        <w:spacing w:line="360" w:lineRule="auto"/>
        <w:ind w:left="0" w:firstLine="709"/>
        <w:jc w:val="both"/>
        <w:rPr>
          <w:sz w:val="28"/>
          <w:szCs w:val="28"/>
          <w:lang w:val="uk-UA"/>
        </w:rPr>
      </w:pPr>
      <w:r w:rsidRPr="00CF7494">
        <w:rPr>
          <w:sz w:val="28"/>
          <w:szCs w:val="28"/>
          <w:lang w:val="uk-UA"/>
        </w:rPr>
        <w:t>Етіологія АГ</w:t>
      </w:r>
      <w:r w:rsidR="00563B34" w:rsidRPr="00CF7494">
        <w:rPr>
          <w:sz w:val="28"/>
          <w:szCs w:val="28"/>
          <w:lang w:val="uk-UA"/>
        </w:rPr>
        <w:t>.</w:t>
      </w:r>
    </w:p>
    <w:p w14:paraId="79634285" w14:textId="23D74335" w:rsidR="00C40EA9" w:rsidRPr="00CF7494" w:rsidRDefault="00C40EA9" w:rsidP="00E61317">
      <w:pPr>
        <w:numPr>
          <w:ilvl w:val="0"/>
          <w:numId w:val="9"/>
        </w:numPr>
        <w:tabs>
          <w:tab w:val="left" w:pos="1418"/>
          <w:tab w:val="left" w:pos="4320"/>
        </w:tabs>
        <w:spacing w:line="360" w:lineRule="auto"/>
        <w:ind w:left="0" w:firstLine="709"/>
        <w:jc w:val="both"/>
        <w:rPr>
          <w:sz w:val="28"/>
          <w:szCs w:val="28"/>
          <w:lang w:val="uk-UA"/>
        </w:rPr>
      </w:pPr>
      <w:r w:rsidRPr="00CF7494">
        <w:rPr>
          <w:sz w:val="28"/>
          <w:szCs w:val="28"/>
          <w:lang w:val="uk-UA"/>
        </w:rPr>
        <w:t xml:space="preserve">Патогенез </w:t>
      </w:r>
      <w:proofErr w:type="spellStart"/>
      <w:r w:rsidRPr="00CF7494">
        <w:rPr>
          <w:sz w:val="28"/>
          <w:szCs w:val="28"/>
          <w:lang w:val="uk-UA"/>
        </w:rPr>
        <w:t>есенціальної</w:t>
      </w:r>
      <w:proofErr w:type="spellEnd"/>
      <w:r w:rsidRPr="00CF7494">
        <w:rPr>
          <w:sz w:val="28"/>
          <w:szCs w:val="28"/>
          <w:lang w:val="uk-UA"/>
        </w:rPr>
        <w:t xml:space="preserve"> АГ та </w:t>
      </w:r>
      <w:r w:rsidR="00442E27" w:rsidRPr="00CF7494">
        <w:rPr>
          <w:sz w:val="28"/>
          <w:szCs w:val="28"/>
          <w:lang w:val="uk-UA"/>
        </w:rPr>
        <w:t xml:space="preserve">вторинної </w:t>
      </w:r>
      <w:r w:rsidRPr="00CF7494">
        <w:rPr>
          <w:sz w:val="28"/>
          <w:szCs w:val="28"/>
          <w:lang w:val="uk-UA"/>
        </w:rPr>
        <w:t>АГ.</w:t>
      </w:r>
    </w:p>
    <w:p w14:paraId="6FFBE6B8" w14:textId="77777777" w:rsidR="00C40EA9" w:rsidRPr="00CF7494" w:rsidRDefault="00C40EA9" w:rsidP="00E61317">
      <w:pPr>
        <w:numPr>
          <w:ilvl w:val="0"/>
          <w:numId w:val="9"/>
        </w:numPr>
        <w:tabs>
          <w:tab w:val="left" w:pos="1418"/>
          <w:tab w:val="left" w:pos="4320"/>
        </w:tabs>
        <w:spacing w:line="360" w:lineRule="auto"/>
        <w:ind w:left="0" w:firstLine="709"/>
        <w:jc w:val="both"/>
        <w:rPr>
          <w:sz w:val="28"/>
          <w:szCs w:val="28"/>
          <w:lang w:val="uk-UA"/>
        </w:rPr>
      </w:pPr>
      <w:r w:rsidRPr="00CF7494">
        <w:rPr>
          <w:sz w:val="28"/>
          <w:szCs w:val="28"/>
          <w:lang w:val="uk-UA"/>
        </w:rPr>
        <w:t>Класифікація рівнів офісного АТ та визначення ступеню АГ.</w:t>
      </w:r>
    </w:p>
    <w:p w14:paraId="2DCF0B2B" w14:textId="77777777" w:rsidR="00C40EA9" w:rsidRPr="00CF7494" w:rsidRDefault="00C40EA9" w:rsidP="00E61317">
      <w:pPr>
        <w:numPr>
          <w:ilvl w:val="0"/>
          <w:numId w:val="9"/>
        </w:numPr>
        <w:tabs>
          <w:tab w:val="left" w:pos="1418"/>
          <w:tab w:val="left" w:pos="4320"/>
        </w:tabs>
        <w:spacing w:line="360" w:lineRule="auto"/>
        <w:ind w:left="0" w:firstLine="709"/>
        <w:jc w:val="both"/>
        <w:rPr>
          <w:sz w:val="28"/>
          <w:szCs w:val="28"/>
          <w:lang w:val="uk-UA"/>
        </w:rPr>
      </w:pPr>
      <w:r w:rsidRPr="00CF7494">
        <w:rPr>
          <w:sz w:val="28"/>
          <w:szCs w:val="28"/>
          <w:lang w:val="uk-UA"/>
        </w:rPr>
        <w:t>Класифікація АГ за стадіями.</w:t>
      </w:r>
    </w:p>
    <w:p w14:paraId="7AEC40DE" w14:textId="77777777" w:rsidR="00C40EA9" w:rsidRPr="00CF7494" w:rsidRDefault="00C40EA9" w:rsidP="00E61317">
      <w:pPr>
        <w:numPr>
          <w:ilvl w:val="0"/>
          <w:numId w:val="9"/>
        </w:numPr>
        <w:tabs>
          <w:tab w:val="left" w:pos="1418"/>
          <w:tab w:val="left" w:pos="4320"/>
        </w:tabs>
        <w:spacing w:line="360" w:lineRule="auto"/>
        <w:ind w:left="0" w:firstLine="709"/>
        <w:jc w:val="both"/>
        <w:rPr>
          <w:sz w:val="28"/>
          <w:szCs w:val="28"/>
          <w:lang w:val="uk-UA"/>
        </w:rPr>
      </w:pPr>
      <w:r w:rsidRPr="00CF7494">
        <w:rPr>
          <w:sz w:val="28"/>
          <w:szCs w:val="28"/>
          <w:lang w:val="uk-UA"/>
        </w:rPr>
        <w:t>Оцінка СС-ризику у хворого з АГ.</w:t>
      </w:r>
    </w:p>
    <w:p w14:paraId="54817318" w14:textId="77777777" w:rsidR="00C40EA9" w:rsidRPr="00CF7494" w:rsidRDefault="00C40EA9" w:rsidP="00E61317">
      <w:pPr>
        <w:numPr>
          <w:ilvl w:val="0"/>
          <w:numId w:val="9"/>
        </w:numPr>
        <w:tabs>
          <w:tab w:val="left" w:pos="1418"/>
          <w:tab w:val="left" w:pos="4320"/>
        </w:tabs>
        <w:spacing w:line="360" w:lineRule="auto"/>
        <w:ind w:left="0" w:firstLine="709"/>
        <w:jc w:val="both"/>
        <w:rPr>
          <w:sz w:val="28"/>
          <w:szCs w:val="28"/>
          <w:lang w:val="uk-UA"/>
        </w:rPr>
      </w:pPr>
      <w:r w:rsidRPr="00CF7494">
        <w:rPr>
          <w:sz w:val="28"/>
          <w:szCs w:val="28"/>
          <w:lang w:val="uk-UA"/>
        </w:rPr>
        <w:t>Лабораторні та інструментальні методи обстеження пацієнтів з АГ.</w:t>
      </w:r>
    </w:p>
    <w:p w14:paraId="05292FAC" w14:textId="7AF28A4C" w:rsidR="00C40EA9" w:rsidRPr="00CF7494" w:rsidRDefault="00C40EA9" w:rsidP="00E61317">
      <w:pPr>
        <w:numPr>
          <w:ilvl w:val="0"/>
          <w:numId w:val="9"/>
        </w:numPr>
        <w:tabs>
          <w:tab w:val="left" w:pos="1418"/>
          <w:tab w:val="left" w:pos="4320"/>
        </w:tabs>
        <w:spacing w:line="360" w:lineRule="auto"/>
        <w:ind w:left="0" w:firstLine="709"/>
        <w:jc w:val="both"/>
        <w:rPr>
          <w:sz w:val="28"/>
          <w:szCs w:val="28"/>
          <w:lang w:val="uk-UA"/>
        </w:rPr>
      </w:pPr>
      <w:r w:rsidRPr="00CF7494">
        <w:rPr>
          <w:sz w:val="28"/>
          <w:szCs w:val="28"/>
          <w:lang w:val="uk-UA"/>
        </w:rPr>
        <w:t xml:space="preserve">Рекомендації </w:t>
      </w:r>
      <w:r w:rsidR="00E96515" w:rsidRPr="00CF7494">
        <w:rPr>
          <w:sz w:val="28"/>
          <w:szCs w:val="28"/>
          <w:lang w:val="uk-UA"/>
        </w:rPr>
        <w:t>щодо модифікації способу життя у</w:t>
      </w:r>
      <w:r w:rsidRPr="00CF7494">
        <w:rPr>
          <w:sz w:val="28"/>
          <w:szCs w:val="28"/>
          <w:lang w:val="uk-UA"/>
        </w:rPr>
        <w:t xml:space="preserve"> пацієнтів з АГ.</w:t>
      </w:r>
    </w:p>
    <w:p w14:paraId="181685B2" w14:textId="77777777" w:rsidR="00C40EA9" w:rsidRPr="00CF7494" w:rsidRDefault="00C40EA9" w:rsidP="00E61317">
      <w:pPr>
        <w:numPr>
          <w:ilvl w:val="0"/>
          <w:numId w:val="9"/>
        </w:numPr>
        <w:tabs>
          <w:tab w:val="left" w:pos="1418"/>
          <w:tab w:val="left" w:pos="4320"/>
        </w:tabs>
        <w:spacing w:line="360" w:lineRule="auto"/>
        <w:ind w:left="0" w:firstLine="709"/>
        <w:jc w:val="both"/>
        <w:rPr>
          <w:sz w:val="28"/>
          <w:szCs w:val="28"/>
          <w:lang w:val="uk-UA"/>
        </w:rPr>
      </w:pPr>
      <w:r w:rsidRPr="00CF7494">
        <w:rPr>
          <w:sz w:val="28"/>
          <w:szCs w:val="28"/>
          <w:lang w:val="uk-UA"/>
        </w:rPr>
        <w:lastRenderedPageBreak/>
        <w:t>Лікування АГ.</w:t>
      </w:r>
    </w:p>
    <w:p w14:paraId="3313B796" w14:textId="77777777" w:rsidR="00C40EA9" w:rsidRPr="00CF7494" w:rsidRDefault="00C40EA9" w:rsidP="00E61317">
      <w:pPr>
        <w:numPr>
          <w:ilvl w:val="0"/>
          <w:numId w:val="9"/>
        </w:numPr>
        <w:tabs>
          <w:tab w:val="left" w:pos="1418"/>
          <w:tab w:val="left" w:pos="4320"/>
        </w:tabs>
        <w:spacing w:line="360" w:lineRule="auto"/>
        <w:ind w:left="0" w:firstLine="709"/>
        <w:jc w:val="both"/>
        <w:rPr>
          <w:sz w:val="28"/>
          <w:szCs w:val="28"/>
          <w:lang w:val="uk-UA"/>
        </w:rPr>
      </w:pPr>
      <w:r w:rsidRPr="00CF7494">
        <w:rPr>
          <w:sz w:val="28"/>
          <w:szCs w:val="28"/>
          <w:lang w:val="uk-UA"/>
        </w:rPr>
        <w:t>Профілактика АГ.</w:t>
      </w:r>
    </w:p>
    <w:p w14:paraId="0F26A5A4" w14:textId="77777777" w:rsidR="006E1858" w:rsidRPr="00CF7494" w:rsidRDefault="006E1858" w:rsidP="006E1858">
      <w:pPr>
        <w:tabs>
          <w:tab w:val="left" w:pos="1418"/>
          <w:tab w:val="left" w:pos="4320"/>
        </w:tabs>
        <w:spacing w:line="360" w:lineRule="auto"/>
        <w:ind w:left="709"/>
        <w:jc w:val="both"/>
        <w:rPr>
          <w:sz w:val="28"/>
          <w:szCs w:val="28"/>
          <w:lang w:val="uk-UA"/>
        </w:rPr>
      </w:pPr>
    </w:p>
    <w:p w14:paraId="62618C3E" w14:textId="64C9BD18" w:rsidR="002B45D3" w:rsidRPr="00CF7494" w:rsidRDefault="00C40EA9" w:rsidP="00C40EA9">
      <w:pPr>
        <w:pStyle w:val="a7"/>
        <w:tabs>
          <w:tab w:val="left" w:pos="1418"/>
          <w:tab w:val="left" w:pos="4320"/>
        </w:tabs>
        <w:spacing w:after="0" w:line="360" w:lineRule="auto"/>
        <w:ind w:left="0"/>
        <w:jc w:val="both"/>
        <w:rPr>
          <w:rFonts w:ascii="Times New Roman" w:hAnsi="Times New Roman" w:cs="Times New Roman"/>
          <w:sz w:val="28"/>
          <w:szCs w:val="28"/>
          <w:lang w:val="uk-UA"/>
        </w:rPr>
      </w:pPr>
      <w:r w:rsidRPr="00CF7494">
        <w:rPr>
          <w:rFonts w:ascii="Times New Roman" w:eastAsia="Calibri" w:hAnsi="Times New Roman" w:cs="Times New Roman"/>
          <w:sz w:val="28"/>
          <w:szCs w:val="28"/>
          <w:lang w:val="uk-UA"/>
        </w:rPr>
        <w:t>Методичні рекомендації складені</w:t>
      </w:r>
      <w:r w:rsidRPr="00CF7494">
        <w:rPr>
          <w:rFonts w:ascii="Times New Roman" w:hAnsi="Times New Roman" w:cs="Times New Roman"/>
          <w:sz w:val="28"/>
          <w:szCs w:val="28"/>
          <w:lang w:val="uk-UA"/>
        </w:rPr>
        <w:t xml:space="preserve">: </w:t>
      </w:r>
      <w:r w:rsidR="00F31600" w:rsidRPr="00CF7494">
        <w:rPr>
          <w:rFonts w:ascii="Times New Roman" w:hAnsi="Times New Roman" w:cs="Times New Roman"/>
          <w:sz w:val="28"/>
          <w:szCs w:val="28"/>
          <w:lang w:val="uk-UA"/>
        </w:rPr>
        <w:t xml:space="preserve">завідувачкою </w:t>
      </w:r>
      <w:r w:rsidRPr="00CF7494">
        <w:rPr>
          <w:rFonts w:ascii="Times New Roman" w:hAnsi="Times New Roman" w:cs="Times New Roman"/>
          <w:sz w:val="28"/>
          <w:szCs w:val="28"/>
          <w:lang w:val="uk-UA"/>
        </w:rPr>
        <w:t xml:space="preserve">кафедри внутрішньої медицини № 2, к. мед. н., доцентом </w:t>
      </w:r>
      <w:proofErr w:type="spellStart"/>
      <w:r w:rsidRPr="00CF7494">
        <w:rPr>
          <w:rFonts w:ascii="Times New Roman" w:hAnsi="Times New Roman" w:cs="Times New Roman"/>
          <w:sz w:val="28"/>
          <w:szCs w:val="28"/>
          <w:lang w:val="uk-UA"/>
        </w:rPr>
        <w:t>Мостбауер</w:t>
      </w:r>
      <w:proofErr w:type="spellEnd"/>
      <w:r w:rsidRPr="00CF7494">
        <w:rPr>
          <w:rFonts w:ascii="Times New Roman" w:hAnsi="Times New Roman" w:cs="Times New Roman"/>
          <w:sz w:val="28"/>
          <w:szCs w:val="28"/>
          <w:lang w:val="uk-UA"/>
        </w:rPr>
        <w:t xml:space="preserve"> Г. В., асистентом Москаленко Ю. М.</w:t>
      </w:r>
    </w:p>
    <w:p w14:paraId="4E30BA8E" w14:textId="77777777" w:rsidR="002B45D3" w:rsidRPr="00CF7494" w:rsidRDefault="002B45D3">
      <w:pPr>
        <w:spacing w:after="160" w:line="259" w:lineRule="auto"/>
        <w:rPr>
          <w:rFonts w:eastAsiaTheme="minorHAnsi"/>
          <w:sz w:val="28"/>
          <w:szCs w:val="28"/>
          <w:lang w:val="uk-UA" w:eastAsia="en-US"/>
        </w:rPr>
      </w:pPr>
      <w:r w:rsidRPr="00CF7494">
        <w:rPr>
          <w:sz w:val="28"/>
          <w:szCs w:val="28"/>
          <w:lang w:val="uk-UA"/>
        </w:rPr>
        <w:br w:type="page"/>
      </w:r>
    </w:p>
    <w:p w14:paraId="6CC13810" w14:textId="77777777" w:rsidR="002570A0" w:rsidRPr="00CF7494" w:rsidRDefault="002570A0" w:rsidP="002570A0">
      <w:pPr>
        <w:pStyle w:val="a7"/>
        <w:tabs>
          <w:tab w:val="left" w:pos="1418"/>
          <w:tab w:val="left" w:pos="4320"/>
        </w:tabs>
        <w:spacing w:after="0" w:line="360" w:lineRule="auto"/>
        <w:ind w:left="0"/>
        <w:jc w:val="center"/>
        <w:rPr>
          <w:rFonts w:ascii="Times New Roman" w:hAnsi="Times New Roman" w:cs="Times New Roman"/>
          <w:b/>
          <w:bCs/>
          <w:sz w:val="28"/>
          <w:szCs w:val="28"/>
          <w:lang w:val="uk-UA"/>
        </w:rPr>
      </w:pPr>
      <w:r w:rsidRPr="00CF7494">
        <w:rPr>
          <w:rFonts w:ascii="Times New Roman" w:hAnsi="Times New Roman" w:cs="Times New Roman"/>
          <w:b/>
          <w:bCs/>
          <w:sz w:val="28"/>
          <w:szCs w:val="28"/>
          <w:lang w:val="uk-UA"/>
        </w:rPr>
        <w:lastRenderedPageBreak/>
        <w:t>ТЕМА ЗАНЯТТЯ</w:t>
      </w:r>
    </w:p>
    <w:p w14:paraId="1B3FAD59" w14:textId="4126135A" w:rsidR="00D457D2" w:rsidRPr="00CF7494" w:rsidRDefault="002570A0" w:rsidP="002570A0">
      <w:pPr>
        <w:pStyle w:val="a7"/>
        <w:tabs>
          <w:tab w:val="left" w:pos="1418"/>
          <w:tab w:val="left" w:pos="4320"/>
        </w:tabs>
        <w:spacing w:after="0" w:line="360" w:lineRule="auto"/>
        <w:ind w:left="0"/>
        <w:jc w:val="center"/>
        <w:rPr>
          <w:rFonts w:ascii="Times New Roman" w:hAnsi="Times New Roman" w:cs="Times New Roman"/>
          <w:b/>
          <w:bCs/>
          <w:sz w:val="28"/>
          <w:szCs w:val="28"/>
          <w:lang w:val="uk-UA"/>
        </w:rPr>
      </w:pPr>
      <w:r w:rsidRPr="00CF7494">
        <w:rPr>
          <w:rFonts w:ascii="Times New Roman" w:hAnsi="Times New Roman" w:cs="Times New Roman"/>
          <w:b/>
          <w:bCs/>
          <w:sz w:val="28"/>
          <w:szCs w:val="28"/>
          <w:lang w:val="uk-UA"/>
        </w:rPr>
        <w:t>ВЕДЕННЯ ХВОРОГО З ХРОНІЧНИМ (ЩО ПОВТОРЮЄТЬСЯ) БОЛЕМ В ГРУДНІЙ КЛІТЦІ</w:t>
      </w:r>
    </w:p>
    <w:p w14:paraId="22019FD3" w14:textId="77777777" w:rsidR="002570A0" w:rsidRPr="00CF7494" w:rsidRDefault="002570A0" w:rsidP="00AB0C24">
      <w:pPr>
        <w:pStyle w:val="a7"/>
        <w:tabs>
          <w:tab w:val="left" w:pos="1418"/>
          <w:tab w:val="left" w:pos="4320"/>
        </w:tabs>
        <w:spacing w:after="0" w:line="360" w:lineRule="auto"/>
        <w:ind w:left="0"/>
        <w:jc w:val="both"/>
        <w:rPr>
          <w:rFonts w:ascii="Times New Roman" w:hAnsi="Times New Roman" w:cs="Times New Roman"/>
          <w:szCs w:val="14"/>
          <w:lang w:val="uk-UA"/>
        </w:rPr>
      </w:pPr>
    </w:p>
    <w:p w14:paraId="155A2CED" w14:textId="67520B9D" w:rsidR="002570A0" w:rsidRPr="00CF7494" w:rsidRDefault="002570A0" w:rsidP="002570A0">
      <w:pPr>
        <w:spacing w:line="360" w:lineRule="auto"/>
        <w:jc w:val="center"/>
        <w:rPr>
          <w:sz w:val="28"/>
          <w:szCs w:val="28"/>
          <w:lang w:val="uk-UA"/>
        </w:rPr>
      </w:pPr>
      <w:bookmarkStart w:id="1" w:name="_Hlk166413253"/>
      <w:r w:rsidRPr="00CF7494">
        <w:rPr>
          <w:b/>
          <w:bCs/>
          <w:sz w:val="28"/>
          <w:szCs w:val="28"/>
          <w:lang w:val="uk-UA"/>
        </w:rPr>
        <w:t>Пл</w:t>
      </w:r>
      <w:r w:rsidR="008837A7" w:rsidRPr="00CF7494">
        <w:rPr>
          <w:b/>
          <w:bCs/>
          <w:sz w:val="28"/>
          <w:szCs w:val="28"/>
          <w:lang w:val="uk-UA"/>
        </w:rPr>
        <w:t>а</w:t>
      </w:r>
      <w:r w:rsidRPr="00CF7494">
        <w:rPr>
          <w:b/>
          <w:bCs/>
          <w:sz w:val="28"/>
          <w:szCs w:val="28"/>
          <w:lang w:val="uk-UA"/>
        </w:rPr>
        <w:t>н т</w:t>
      </w:r>
      <w:r w:rsidR="008837A7" w:rsidRPr="00CF7494">
        <w:rPr>
          <w:b/>
          <w:bCs/>
          <w:sz w:val="28"/>
          <w:szCs w:val="28"/>
          <w:lang w:val="uk-UA"/>
        </w:rPr>
        <w:t>а</w:t>
      </w:r>
      <w:r w:rsidRPr="00CF7494">
        <w:rPr>
          <w:b/>
          <w:bCs/>
          <w:sz w:val="28"/>
          <w:szCs w:val="28"/>
          <w:lang w:val="uk-UA"/>
        </w:rPr>
        <w:t xml:space="preserve"> орг</w:t>
      </w:r>
      <w:r w:rsidR="008837A7" w:rsidRPr="00CF7494">
        <w:rPr>
          <w:b/>
          <w:bCs/>
          <w:sz w:val="28"/>
          <w:szCs w:val="28"/>
          <w:lang w:val="uk-UA"/>
        </w:rPr>
        <w:t>а</w:t>
      </w:r>
      <w:r w:rsidRPr="00CF7494">
        <w:rPr>
          <w:b/>
          <w:bCs/>
          <w:sz w:val="28"/>
          <w:szCs w:val="28"/>
          <w:lang w:val="uk-UA"/>
        </w:rPr>
        <w:t>н</w:t>
      </w:r>
      <w:r w:rsidR="008837A7" w:rsidRPr="00CF7494">
        <w:rPr>
          <w:b/>
          <w:bCs/>
          <w:sz w:val="28"/>
          <w:szCs w:val="28"/>
          <w:lang w:val="uk-UA"/>
        </w:rPr>
        <w:t>і</w:t>
      </w:r>
      <w:r w:rsidRPr="00CF7494">
        <w:rPr>
          <w:b/>
          <w:bCs/>
          <w:sz w:val="28"/>
          <w:szCs w:val="28"/>
          <w:lang w:val="uk-UA"/>
        </w:rPr>
        <w:t>з</w:t>
      </w:r>
      <w:r w:rsidR="008837A7" w:rsidRPr="00CF7494">
        <w:rPr>
          <w:b/>
          <w:bCs/>
          <w:sz w:val="28"/>
          <w:szCs w:val="28"/>
          <w:lang w:val="uk-UA"/>
        </w:rPr>
        <w:t>а</w:t>
      </w:r>
      <w:r w:rsidRPr="00CF7494">
        <w:rPr>
          <w:b/>
          <w:bCs/>
          <w:sz w:val="28"/>
          <w:szCs w:val="28"/>
          <w:lang w:val="uk-UA"/>
        </w:rPr>
        <w:t>ц</w:t>
      </w:r>
      <w:r w:rsidR="008837A7" w:rsidRPr="00CF7494">
        <w:rPr>
          <w:b/>
          <w:bCs/>
          <w:sz w:val="28"/>
          <w:szCs w:val="28"/>
          <w:lang w:val="uk-UA"/>
        </w:rPr>
        <w:t>і</w:t>
      </w:r>
      <w:r w:rsidRPr="00CF7494">
        <w:rPr>
          <w:b/>
          <w:bCs/>
          <w:sz w:val="28"/>
          <w:szCs w:val="28"/>
          <w:lang w:val="uk-UA"/>
        </w:rPr>
        <w:t>йн</w:t>
      </w:r>
      <w:r w:rsidR="008837A7" w:rsidRPr="00CF7494">
        <w:rPr>
          <w:b/>
          <w:bCs/>
          <w:sz w:val="28"/>
          <w:szCs w:val="28"/>
          <w:lang w:val="uk-UA"/>
        </w:rPr>
        <w:t>а</w:t>
      </w:r>
      <w:r w:rsidRPr="00CF7494">
        <w:rPr>
          <w:b/>
          <w:bCs/>
          <w:sz w:val="28"/>
          <w:szCs w:val="28"/>
          <w:lang w:val="uk-UA"/>
        </w:rPr>
        <w:t xml:space="preserve"> структур</w:t>
      </w:r>
      <w:r w:rsidR="008837A7" w:rsidRPr="00CF7494">
        <w:rPr>
          <w:b/>
          <w:bCs/>
          <w:sz w:val="28"/>
          <w:szCs w:val="28"/>
          <w:lang w:val="uk-UA"/>
        </w:rPr>
        <w:t>а</w:t>
      </w:r>
      <w:r w:rsidRPr="00CF7494">
        <w:rPr>
          <w:b/>
          <w:bCs/>
          <w:sz w:val="28"/>
          <w:szCs w:val="28"/>
          <w:lang w:val="uk-UA"/>
        </w:rPr>
        <w:t xml:space="preserve"> з</w:t>
      </w:r>
      <w:r w:rsidR="008837A7" w:rsidRPr="00CF7494">
        <w:rPr>
          <w:b/>
          <w:bCs/>
          <w:sz w:val="28"/>
          <w:szCs w:val="28"/>
          <w:lang w:val="uk-UA"/>
        </w:rPr>
        <w:t>а</w:t>
      </w:r>
      <w:r w:rsidRPr="00CF7494">
        <w:rPr>
          <w:b/>
          <w:bCs/>
          <w:sz w:val="28"/>
          <w:szCs w:val="28"/>
          <w:lang w:val="uk-UA"/>
        </w:rPr>
        <w:t xml:space="preserve">няття (5,5 </w:t>
      </w:r>
      <w:r w:rsidR="008837A7" w:rsidRPr="00CF7494">
        <w:rPr>
          <w:b/>
          <w:bCs/>
          <w:sz w:val="28"/>
          <w:szCs w:val="28"/>
          <w:lang w:val="uk-UA"/>
        </w:rPr>
        <w:t>а</w:t>
      </w:r>
      <w:r w:rsidRPr="00CF7494">
        <w:rPr>
          <w:b/>
          <w:bCs/>
          <w:sz w:val="28"/>
          <w:szCs w:val="28"/>
          <w:lang w:val="uk-UA"/>
        </w:rPr>
        <w:t>к</w:t>
      </w:r>
      <w:r w:rsidR="008837A7" w:rsidRPr="00CF7494">
        <w:rPr>
          <w:b/>
          <w:bCs/>
          <w:sz w:val="28"/>
          <w:szCs w:val="28"/>
          <w:lang w:val="uk-UA"/>
        </w:rPr>
        <w:t>а</w:t>
      </w:r>
      <w:r w:rsidRPr="00CF7494">
        <w:rPr>
          <w:b/>
          <w:bCs/>
          <w:sz w:val="28"/>
          <w:szCs w:val="28"/>
          <w:lang w:val="uk-UA"/>
        </w:rPr>
        <w:t>д.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026"/>
        <w:gridCol w:w="2360"/>
        <w:gridCol w:w="845"/>
      </w:tblGrid>
      <w:tr w:rsidR="00640ABF" w:rsidRPr="00CF7494" w14:paraId="4FADA6E4" w14:textId="77777777" w:rsidTr="00274B52">
        <w:tc>
          <w:tcPr>
            <w:tcW w:w="3114" w:type="dxa"/>
          </w:tcPr>
          <w:p w14:paraId="3F7A2FC1" w14:textId="6E9266D3" w:rsidR="002570A0" w:rsidRPr="00CF7494" w:rsidRDefault="002570A0" w:rsidP="00274B52">
            <w:pPr>
              <w:jc w:val="center"/>
              <w:rPr>
                <w:b/>
                <w:lang w:val="uk-UA"/>
              </w:rPr>
            </w:pPr>
            <w:r w:rsidRPr="00CF7494">
              <w:rPr>
                <w:b/>
                <w:lang w:val="uk-UA"/>
              </w:rPr>
              <w:t>Н</w:t>
            </w:r>
            <w:r w:rsidR="008837A7" w:rsidRPr="00CF7494">
              <w:rPr>
                <w:b/>
                <w:lang w:val="uk-UA"/>
              </w:rPr>
              <w:t>а</w:t>
            </w:r>
            <w:r w:rsidRPr="00CF7494">
              <w:rPr>
                <w:b/>
                <w:lang w:val="uk-UA"/>
              </w:rPr>
              <w:t>зв</w:t>
            </w:r>
            <w:r w:rsidR="008837A7" w:rsidRPr="00CF7494">
              <w:rPr>
                <w:b/>
                <w:lang w:val="uk-UA"/>
              </w:rPr>
              <w:t>а</w:t>
            </w:r>
            <w:r w:rsidRPr="00CF7494">
              <w:rPr>
                <w:b/>
                <w:lang w:val="uk-UA"/>
              </w:rPr>
              <w:t xml:space="preserve"> ет</w:t>
            </w:r>
            <w:r w:rsidR="008837A7" w:rsidRPr="00CF7494">
              <w:rPr>
                <w:b/>
                <w:lang w:val="uk-UA"/>
              </w:rPr>
              <w:t>а</w:t>
            </w:r>
            <w:r w:rsidRPr="00CF7494">
              <w:rPr>
                <w:b/>
                <w:lang w:val="uk-UA"/>
              </w:rPr>
              <w:t>пу</w:t>
            </w:r>
          </w:p>
        </w:tc>
        <w:tc>
          <w:tcPr>
            <w:tcW w:w="3026" w:type="dxa"/>
          </w:tcPr>
          <w:p w14:paraId="4D86C6AB" w14:textId="15B8F1B1" w:rsidR="002570A0" w:rsidRPr="00CF7494" w:rsidRDefault="002570A0" w:rsidP="00274B52">
            <w:pPr>
              <w:jc w:val="center"/>
              <w:rPr>
                <w:b/>
                <w:lang w:val="uk-UA"/>
              </w:rPr>
            </w:pPr>
            <w:r w:rsidRPr="00CF7494">
              <w:rPr>
                <w:b/>
                <w:lang w:val="uk-UA"/>
              </w:rPr>
              <w:t>Опис ет</w:t>
            </w:r>
            <w:r w:rsidR="008837A7" w:rsidRPr="00CF7494">
              <w:rPr>
                <w:b/>
                <w:lang w:val="uk-UA"/>
              </w:rPr>
              <w:t>а</w:t>
            </w:r>
            <w:r w:rsidRPr="00CF7494">
              <w:rPr>
                <w:b/>
                <w:lang w:val="uk-UA"/>
              </w:rPr>
              <w:t>пу</w:t>
            </w:r>
          </w:p>
        </w:tc>
        <w:tc>
          <w:tcPr>
            <w:tcW w:w="2360" w:type="dxa"/>
          </w:tcPr>
          <w:p w14:paraId="468079DE" w14:textId="454CD081" w:rsidR="002570A0" w:rsidRPr="00CF7494" w:rsidRDefault="002570A0" w:rsidP="00274B52">
            <w:pPr>
              <w:jc w:val="center"/>
              <w:rPr>
                <w:b/>
                <w:lang w:val="uk-UA"/>
              </w:rPr>
            </w:pPr>
            <w:r w:rsidRPr="00CF7494">
              <w:rPr>
                <w:b/>
                <w:lang w:val="uk-UA"/>
              </w:rPr>
              <w:t>Р</w:t>
            </w:r>
            <w:r w:rsidR="008837A7" w:rsidRPr="00CF7494">
              <w:rPr>
                <w:b/>
                <w:lang w:val="uk-UA"/>
              </w:rPr>
              <w:t>і</w:t>
            </w:r>
            <w:r w:rsidRPr="00CF7494">
              <w:rPr>
                <w:b/>
                <w:lang w:val="uk-UA"/>
              </w:rPr>
              <w:t>вн</w:t>
            </w:r>
            <w:r w:rsidR="008837A7" w:rsidRPr="00CF7494">
              <w:rPr>
                <w:b/>
                <w:lang w:val="uk-UA"/>
              </w:rPr>
              <w:t>і</w:t>
            </w:r>
            <w:r w:rsidRPr="00CF7494">
              <w:rPr>
                <w:b/>
                <w:lang w:val="uk-UA"/>
              </w:rPr>
              <w:t xml:space="preserve"> з</w:t>
            </w:r>
            <w:r w:rsidR="008837A7" w:rsidRPr="00CF7494">
              <w:rPr>
                <w:b/>
                <w:lang w:val="uk-UA"/>
              </w:rPr>
              <w:t>а</w:t>
            </w:r>
            <w:r w:rsidRPr="00CF7494">
              <w:rPr>
                <w:b/>
                <w:lang w:val="uk-UA"/>
              </w:rPr>
              <w:t>своєння</w:t>
            </w:r>
          </w:p>
        </w:tc>
        <w:tc>
          <w:tcPr>
            <w:tcW w:w="845" w:type="dxa"/>
          </w:tcPr>
          <w:p w14:paraId="49D01B21" w14:textId="7690C6EA" w:rsidR="002570A0" w:rsidRPr="00CF7494" w:rsidRDefault="002570A0" w:rsidP="00274B52">
            <w:pPr>
              <w:jc w:val="center"/>
              <w:rPr>
                <w:b/>
                <w:lang w:val="uk-UA"/>
              </w:rPr>
            </w:pPr>
            <w:r w:rsidRPr="00CF7494">
              <w:rPr>
                <w:b/>
                <w:lang w:val="uk-UA"/>
              </w:rPr>
              <w:t>Ч</w:t>
            </w:r>
            <w:r w:rsidR="00A550C9" w:rsidRPr="00CF7494">
              <w:rPr>
                <w:b/>
                <w:lang w:val="uk-UA"/>
              </w:rPr>
              <w:t>а</w:t>
            </w:r>
            <w:r w:rsidRPr="00CF7494">
              <w:rPr>
                <w:b/>
                <w:lang w:val="uk-UA"/>
              </w:rPr>
              <w:t>с</w:t>
            </w:r>
          </w:p>
        </w:tc>
      </w:tr>
      <w:tr w:rsidR="00640ABF" w:rsidRPr="00CF7494" w14:paraId="12E639BA" w14:textId="77777777" w:rsidTr="00274B52">
        <w:tc>
          <w:tcPr>
            <w:tcW w:w="9345" w:type="dxa"/>
            <w:gridSpan w:val="4"/>
          </w:tcPr>
          <w:p w14:paraId="53E853DD" w14:textId="0DD636AF" w:rsidR="002570A0" w:rsidRPr="00CF7494" w:rsidRDefault="002570A0" w:rsidP="00274B52">
            <w:pPr>
              <w:jc w:val="center"/>
              <w:rPr>
                <w:lang w:val="uk-UA"/>
              </w:rPr>
            </w:pPr>
            <w:r w:rsidRPr="00CF7494">
              <w:rPr>
                <w:b/>
                <w:u w:val="single"/>
                <w:lang w:val="uk-UA"/>
              </w:rPr>
              <w:t>П</w:t>
            </w:r>
            <w:r w:rsidR="008837A7" w:rsidRPr="00CF7494">
              <w:rPr>
                <w:b/>
                <w:u w:val="single"/>
                <w:lang w:val="uk-UA"/>
              </w:rPr>
              <w:t>і</w:t>
            </w:r>
            <w:r w:rsidRPr="00CF7494">
              <w:rPr>
                <w:b/>
                <w:u w:val="single"/>
                <w:lang w:val="uk-UA"/>
              </w:rPr>
              <w:t>дготовчий ет</w:t>
            </w:r>
            <w:r w:rsidR="008837A7" w:rsidRPr="00CF7494">
              <w:rPr>
                <w:b/>
                <w:u w:val="single"/>
                <w:lang w:val="uk-UA"/>
              </w:rPr>
              <w:t>а</w:t>
            </w:r>
            <w:r w:rsidRPr="00CF7494">
              <w:rPr>
                <w:b/>
                <w:u w:val="single"/>
                <w:lang w:val="uk-UA"/>
              </w:rPr>
              <w:t>п</w:t>
            </w:r>
          </w:p>
        </w:tc>
      </w:tr>
      <w:tr w:rsidR="00640ABF" w:rsidRPr="00CF7494" w14:paraId="29060FAE" w14:textId="77777777" w:rsidTr="00274B52">
        <w:tc>
          <w:tcPr>
            <w:tcW w:w="3114" w:type="dxa"/>
          </w:tcPr>
          <w:p w14:paraId="25415263" w14:textId="7653CAA0" w:rsidR="002570A0" w:rsidRPr="00CF7494" w:rsidRDefault="002570A0" w:rsidP="00601A17">
            <w:pPr>
              <w:jc w:val="both"/>
              <w:rPr>
                <w:lang w:val="uk-UA"/>
              </w:rPr>
            </w:pPr>
            <w:r w:rsidRPr="00CF7494">
              <w:rPr>
                <w:lang w:val="uk-UA"/>
              </w:rPr>
              <w:t>Орг</w:t>
            </w:r>
            <w:r w:rsidR="008837A7" w:rsidRPr="00CF7494">
              <w:rPr>
                <w:lang w:val="uk-UA"/>
              </w:rPr>
              <w:t>а</w:t>
            </w:r>
            <w:r w:rsidRPr="00CF7494">
              <w:rPr>
                <w:lang w:val="uk-UA"/>
              </w:rPr>
              <w:t>н</w:t>
            </w:r>
            <w:r w:rsidR="008837A7" w:rsidRPr="00CF7494">
              <w:rPr>
                <w:lang w:val="uk-UA"/>
              </w:rPr>
              <w:t>і</w:t>
            </w:r>
            <w:r w:rsidRPr="00CF7494">
              <w:rPr>
                <w:lang w:val="uk-UA"/>
              </w:rPr>
              <w:t>з</w:t>
            </w:r>
            <w:r w:rsidR="008837A7" w:rsidRPr="00CF7494">
              <w:rPr>
                <w:lang w:val="uk-UA"/>
              </w:rPr>
              <w:t>а</w:t>
            </w:r>
            <w:r w:rsidRPr="00CF7494">
              <w:rPr>
                <w:lang w:val="uk-UA"/>
              </w:rPr>
              <w:t>ц</w:t>
            </w:r>
            <w:r w:rsidR="008837A7" w:rsidRPr="00CF7494">
              <w:rPr>
                <w:lang w:val="uk-UA"/>
              </w:rPr>
              <w:t>і</w:t>
            </w:r>
            <w:r w:rsidRPr="00CF7494">
              <w:rPr>
                <w:lang w:val="uk-UA"/>
              </w:rPr>
              <w:t>йн</w:t>
            </w:r>
            <w:r w:rsidR="008837A7" w:rsidRPr="00CF7494">
              <w:rPr>
                <w:lang w:val="uk-UA"/>
              </w:rPr>
              <w:t>і</w:t>
            </w:r>
            <w:r w:rsidRPr="00CF7494">
              <w:rPr>
                <w:lang w:val="uk-UA"/>
              </w:rPr>
              <w:t xml:space="preserve"> з</w:t>
            </w:r>
            <w:r w:rsidR="008837A7" w:rsidRPr="00CF7494">
              <w:rPr>
                <w:lang w:val="uk-UA"/>
              </w:rPr>
              <w:t>а</w:t>
            </w:r>
            <w:r w:rsidRPr="00CF7494">
              <w:rPr>
                <w:lang w:val="uk-UA"/>
              </w:rPr>
              <w:t>ходи</w:t>
            </w:r>
            <w:r w:rsidR="00601A17" w:rsidRPr="00CF7494">
              <w:rPr>
                <w:lang w:val="uk-UA"/>
              </w:rPr>
              <w:t>.</w:t>
            </w:r>
          </w:p>
          <w:p w14:paraId="5602742F" w14:textId="35A54E08" w:rsidR="002570A0" w:rsidRPr="00CF7494" w:rsidRDefault="002570A0" w:rsidP="00601A17">
            <w:pPr>
              <w:jc w:val="both"/>
              <w:rPr>
                <w:lang w:val="uk-UA"/>
              </w:rPr>
            </w:pPr>
            <w:r w:rsidRPr="00CF7494">
              <w:rPr>
                <w:lang w:val="uk-UA"/>
              </w:rPr>
              <w:t>В</w:t>
            </w:r>
            <w:r w:rsidR="008837A7" w:rsidRPr="00CF7494">
              <w:rPr>
                <w:lang w:val="uk-UA"/>
              </w:rPr>
              <w:t>і</w:t>
            </w:r>
            <w:r w:rsidRPr="00CF7494">
              <w:rPr>
                <w:lang w:val="uk-UA"/>
              </w:rPr>
              <w:t>дпов</w:t>
            </w:r>
            <w:r w:rsidR="008837A7" w:rsidRPr="00CF7494">
              <w:rPr>
                <w:lang w:val="uk-UA"/>
              </w:rPr>
              <w:t>і</w:t>
            </w:r>
            <w:r w:rsidRPr="00CF7494">
              <w:rPr>
                <w:lang w:val="uk-UA"/>
              </w:rPr>
              <w:t>д</w:t>
            </w:r>
            <w:r w:rsidR="008837A7" w:rsidRPr="00CF7494">
              <w:rPr>
                <w:lang w:val="uk-UA"/>
              </w:rPr>
              <w:t>і</w:t>
            </w:r>
            <w:r w:rsidRPr="00CF7494">
              <w:rPr>
                <w:lang w:val="uk-UA"/>
              </w:rPr>
              <w:t xml:space="preserve"> н</w:t>
            </w:r>
            <w:r w:rsidR="008837A7" w:rsidRPr="00CF7494">
              <w:rPr>
                <w:lang w:val="uk-UA"/>
              </w:rPr>
              <w:t>а</w:t>
            </w:r>
            <w:r w:rsidRPr="00CF7494">
              <w:rPr>
                <w:lang w:val="uk-UA"/>
              </w:rPr>
              <w:t xml:space="preserve"> з</w:t>
            </w:r>
            <w:r w:rsidR="008837A7" w:rsidRPr="00CF7494">
              <w:rPr>
                <w:lang w:val="uk-UA"/>
              </w:rPr>
              <w:t>а</w:t>
            </w:r>
            <w:r w:rsidRPr="00CF7494">
              <w:rPr>
                <w:lang w:val="uk-UA"/>
              </w:rPr>
              <w:t>пит</w:t>
            </w:r>
            <w:r w:rsidR="008837A7" w:rsidRPr="00CF7494">
              <w:rPr>
                <w:lang w:val="uk-UA"/>
              </w:rPr>
              <w:t>а</w:t>
            </w:r>
            <w:r w:rsidRPr="00CF7494">
              <w:rPr>
                <w:lang w:val="uk-UA"/>
              </w:rPr>
              <w:t>ння студент</w:t>
            </w:r>
            <w:r w:rsidR="008837A7" w:rsidRPr="00CF7494">
              <w:rPr>
                <w:lang w:val="uk-UA"/>
              </w:rPr>
              <w:t>і</w:t>
            </w:r>
            <w:r w:rsidRPr="00CF7494">
              <w:rPr>
                <w:lang w:val="uk-UA"/>
              </w:rPr>
              <w:t>в, як</w:t>
            </w:r>
            <w:r w:rsidR="008837A7" w:rsidRPr="00CF7494">
              <w:rPr>
                <w:lang w:val="uk-UA"/>
              </w:rPr>
              <w:t>і</w:t>
            </w:r>
            <w:r w:rsidRPr="00CF7494">
              <w:rPr>
                <w:lang w:val="uk-UA"/>
              </w:rPr>
              <w:t xml:space="preserve"> виникли п</w:t>
            </w:r>
            <w:r w:rsidR="008837A7" w:rsidRPr="00CF7494">
              <w:rPr>
                <w:lang w:val="uk-UA"/>
              </w:rPr>
              <w:t>і</w:t>
            </w:r>
            <w:r w:rsidRPr="00CF7494">
              <w:rPr>
                <w:lang w:val="uk-UA"/>
              </w:rPr>
              <w:t>д ч</w:t>
            </w:r>
            <w:r w:rsidR="008837A7" w:rsidRPr="00CF7494">
              <w:rPr>
                <w:lang w:val="uk-UA"/>
              </w:rPr>
              <w:t>а</w:t>
            </w:r>
            <w:r w:rsidRPr="00CF7494">
              <w:rPr>
                <w:lang w:val="uk-UA"/>
              </w:rPr>
              <w:t>с самостійної роботи студентів.</w:t>
            </w:r>
          </w:p>
          <w:p w14:paraId="37300F35" w14:textId="17CA74CD" w:rsidR="002570A0" w:rsidRPr="00CF7494" w:rsidRDefault="002570A0" w:rsidP="00601A17">
            <w:pPr>
              <w:jc w:val="both"/>
              <w:rPr>
                <w:lang w:val="uk-UA"/>
              </w:rPr>
            </w:pPr>
            <w:r w:rsidRPr="00CF7494">
              <w:rPr>
                <w:lang w:val="uk-UA"/>
              </w:rPr>
              <w:t>Перев</w:t>
            </w:r>
            <w:r w:rsidR="008837A7" w:rsidRPr="00CF7494">
              <w:rPr>
                <w:lang w:val="uk-UA"/>
              </w:rPr>
              <w:t>і</w:t>
            </w:r>
            <w:r w:rsidRPr="00CF7494">
              <w:rPr>
                <w:lang w:val="uk-UA"/>
              </w:rPr>
              <w:t>рк</w:t>
            </w:r>
            <w:r w:rsidR="008837A7" w:rsidRPr="00CF7494">
              <w:rPr>
                <w:lang w:val="uk-UA"/>
              </w:rPr>
              <w:t>а</w:t>
            </w:r>
            <w:r w:rsidRPr="00CF7494">
              <w:rPr>
                <w:lang w:val="uk-UA"/>
              </w:rPr>
              <w:t xml:space="preserve"> робочих зошит</w:t>
            </w:r>
            <w:r w:rsidR="008837A7" w:rsidRPr="00CF7494">
              <w:rPr>
                <w:lang w:val="uk-UA"/>
              </w:rPr>
              <w:t>і</w:t>
            </w:r>
            <w:r w:rsidRPr="00CF7494">
              <w:rPr>
                <w:lang w:val="uk-UA"/>
              </w:rPr>
              <w:t>в.</w:t>
            </w:r>
          </w:p>
          <w:p w14:paraId="49C43FD1" w14:textId="0A44A195" w:rsidR="002570A0" w:rsidRPr="00CF7494" w:rsidRDefault="002570A0" w:rsidP="00601A17">
            <w:pPr>
              <w:jc w:val="both"/>
              <w:rPr>
                <w:lang w:val="uk-UA"/>
              </w:rPr>
            </w:pPr>
            <w:r w:rsidRPr="00CF7494">
              <w:rPr>
                <w:lang w:val="uk-UA"/>
              </w:rPr>
              <w:t>Визн</w:t>
            </w:r>
            <w:r w:rsidR="008837A7" w:rsidRPr="00CF7494">
              <w:rPr>
                <w:lang w:val="uk-UA"/>
              </w:rPr>
              <w:t>а</w:t>
            </w:r>
            <w:r w:rsidRPr="00CF7494">
              <w:rPr>
                <w:lang w:val="uk-UA"/>
              </w:rPr>
              <w:t>чення конкретної мети з</w:t>
            </w:r>
            <w:r w:rsidR="008837A7" w:rsidRPr="00CF7494">
              <w:rPr>
                <w:lang w:val="uk-UA"/>
              </w:rPr>
              <w:t>а</w:t>
            </w:r>
            <w:r w:rsidRPr="00CF7494">
              <w:rPr>
                <w:lang w:val="uk-UA"/>
              </w:rPr>
              <w:t xml:space="preserve">няття </w:t>
            </w:r>
            <w:r w:rsidR="008837A7" w:rsidRPr="00CF7494">
              <w:rPr>
                <w:lang w:val="uk-UA"/>
              </w:rPr>
              <w:t>і</w:t>
            </w:r>
            <w:r w:rsidRPr="00CF7494">
              <w:rPr>
                <w:lang w:val="uk-UA"/>
              </w:rPr>
              <w:t xml:space="preserve"> створення позитивної п</w:t>
            </w:r>
            <w:r w:rsidR="008837A7" w:rsidRPr="00CF7494">
              <w:rPr>
                <w:lang w:val="uk-UA"/>
              </w:rPr>
              <w:t>і</w:t>
            </w:r>
            <w:r w:rsidRPr="00CF7494">
              <w:rPr>
                <w:lang w:val="uk-UA"/>
              </w:rPr>
              <w:t>зн</w:t>
            </w:r>
            <w:r w:rsidR="008837A7" w:rsidRPr="00CF7494">
              <w:rPr>
                <w:lang w:val="uk-UA"/>
              </w:rPr>
              <w:t>а</w:t>
            </w:r>
            <w:r w:rsidRPr="00CF7494">
              <w:rPr>
                <w:lang w:val="uk-UA"/>
              </w:rPr>
              <w:t>в</w:t>
            </w:r>
            <w:r w:rsidR="008837A7" w:rsidRPr="00CF7494">
              <w:rPr>
                <w:lang w:val="uk-UA"/>
              </w:rPr>
              <w:t>а</w:t>
            </w:r>
            <w:r w:rsidRPr="00CF7494">
              <w:rPr>
                <w:lang w:val="uk-UA"/>
              </w:rPr>
              <w:t>льної мотив</w:t>
            </w:r>
            <w:r w:rsidR="008837A7" w:rsidRPr="00CF7494">
              <w:rPr>
                <w:lang w:val="uk-UA"/>
              </w:rPr>
              <w:t>а</w:t>
            </w:r>
            <w:r w:rsidRPr="00CF7494">
              <w:rPr>
                <w:lang w:val="uk-UA"/>
              </w:rPr>
              <w:t>ц</w:t>
            </w:r>
            <w:r w:rsidR="008837A7" w:rsidRPr="00CF7494">
              <w:rPr>
                <w:lang w:val="uk-UA"/>
              </w:rPr>
              <w:t>і</w:t>
            </w:r>
            <w:r w:rsidRPr="00CF7494">
              <w:rPr>
                <w:lang w:val="uk-UA"/>
              </w:rPr>
              <w:t>ї.</w:t>
            </w:r>
          </w:p>
          <w:p w14:paraId="08D10D6B" w14:textId="5A436A97" w:rsidR="002570A0" w:rsidRPr="00CF7494" w:rsidRDefault="002570A0" w:rsidP="00601A17">
            <w:pPr>
              <w:pStyle w:val="a7"/>
              <w:spacing w:after="0" w:line="240" w:lineRule="auto"/>
              <w:ind w:left="0"/>
              <w:jc w:val="both"/>
              <w:rPr>
                <w:rFonts w:ascii="Times New Roman" w:hAnsi="Times New Roman" w:cs="Times New Roman"/>
                <w:sz w:val="24"/>
                <w:szCs w:val="24"/>
                <w:lang w:val="uk-UA"/>
              </w:rPr>
            </w:pPr>
            <w:r w:rsidRPr="00CF7494">
              <w:rPr>
                <w:rFonts w:ascii="Times New Roman" w:hAnsi="Times New Roman" w:cs="Times New Roman"/>
                <w:sz w:val="24"/>
                <w:szCs w:val="24"/>
                <w:lang w:val="uk-UA"/>
              </w:rPr>
              <w:t>Контроль вих</w:t>
            </w:r>
            <w:r w:rsidR="008837A7" w:rsidRPr="00CF7494">
              <w:rPr>
                <w:rFonts w:ascii="Times New Roman" w:hAnsi="Times New Roman" w:cs="Times New Roman"/>
                <w:sz w:val="24"/>
                <w:szCs w:val="24"/>
                <w:lang w:val="uk-UA"/>
              </w:rPr>
              <w:t>і</w:t>
            </w:r>
            <w:r w:rsidRPr="00CF7494">
              <w:rPr>
                <w:rFonts w:ascii="Times New Roman" w:hAnsi="Times New Roman" w:cs="Times New Roman"/>
                <w:sz w:val="24"/>
                <w:szCs w:val="24"/>
                <w:lang w:val="uk-UA"/>
              </w:rPr>
              <w:t>дного р</w:t>
            </w:r>
            <w:r w:rsidR="008837A7" w:rsidRPr="00CF7494">
              <w:rPr>
                <w:rFonts w:ascii="Times New Roman" w:hAnsi="Times New Roman" w:cs="Times New Roman"/>
                <w:sz w:val="24"/>
                <w:szCs w:val="24"/>
                <w:lang w:val="uk-UA"/>
              </w:rPr>
              <w:t>і</w:t>
            </w:r>
            <w:r w:rsidRPr="00CF7494">
              <w:rPr>
                <w:rFonts w:ascii="Times New Roman" w:hAnsi="Times New Roman" w:cs="Times New Roman"/>
                <w:sz w:val="24"/>
                <w:szCs w:val="24"/>
                <w:lang w:val="uk-UA"/>
              </w:rPr>
              <w:t>вня зн</w:t>
            </w:r>
            <w:r w:rsidR="008837A7" w:rsidRPr="00CF7494">
              <w:rPr>
                <w:rFonts w:ascii="Times New Roman" w:hAnsi="Times New Roman" w:cs="Times New Roman"/>
                <w:sz w:val="24"/>
                <w:szCs w:val="24"/>
                <w:lang w:val="uk-UA"/>
              </w:rPr>
              <w:t>а</w:t>
            </w:r>
            <w:r w:rsidRPr="00CF7494">
              <w:rPr>
                <w:rFonts w:ascii="Times New Roman" w:hAnsi="Times New Roman" w:cs="Times New Roman"/>
                <w:sz w:val="24"/>
                <w:szCs w:val="24"/>
                <w:lang w:val="uk-UA"/>
              </w:rPr>
              <w:t>нь:</w:t>
            </w:r>
          </w:p>
          <w:p w14:paraId="56FC8934" w14:textId="73EC9CBF" w:rsidR="002570A0" w:rsidRPr="00CF7494" w:rsidRDefault="00601A17" w:rsidP="00601A17">
            <w:pPr>
              <w:jc w:val="both"/>
              <w:rPr>
                <w:lang w:val="uk-UA"/>
              </w:rPr>
            </w:pPr>
            <w:r w:rsidRPr="00CF7494">
              <w:rPr>
                <w:lang w:val="uk-UA"/>
              </w:rPr>
              <w:t>1.</w:t>
            </w:r>
            <w:r w:rsidR="00567A92" w:rsidRPr="00CF7494">
              <w:rPr>
                <w:lang w:val="uk-UA"/>
              </w:rPr>
              <w:t>Зах</w:t>
            </w:r>
            <w:r w:rsidR="001249E3" w:rsidRPr="00CF7494">
              <w:rPr>
                <w:lang w:val="uk-UA"/>
              </w:rPr>
              <w:t>ворюван</w:t>
            </w:r>
            <w:r w:rsidR="00567A92" w:rsidRPr="00CF7494">
              <w:rPr>
                <w:lang w:val="uk-UA"/>
              </w:rPr>
              <w:t>ня</w:t>
            </w:r>
            <w:r w:rsidR="001249E3" w:rsidRPr="00CF7494">
              <w:rPr>
                <w:lang w:val="uk-UA"/>
              </w:rPr>
              <w:t>, що с</w:t>
            </w:r>
            <w:r w:rsidR="00567A92" w:rsidRPr="00CF7494">
              <w:rPr>
                <w:lang w:val="uk-UA"/>
              </w:rPr>
              <w:t xml:space="preserve">причиняють </w:t>
            </w:r>
            <w:r w:rsidR="001E74D9" w:rsidRPr="00CF7494">
              <w:rPr>
                <w:lang w:val="uk-UA"/>
              </w:rPr>
              <w:t xml:space="preserve">розвиток </w:t>
            </w:r>
            <w:r w:rsidR="001249E3" w:rsidRPr="00CF7494">
              <w:rPr>
                <w:lang w:val="uk-UA"/>
              </w:rPr>
              <w:t>хронічн</w:t>
            </w:r>
            <w:r w:rsidR="001E74D9" w:rsidRPr="00CF7494">
              <w:rPr>
                <w:lang w:val="uk-UA"/>
              </w:rPr>
              <w:t>ого</w:t>
            </w:r>
            <w:r w:rsidR="001249E3" w:rsidRPr="00CF7494">
              <w:rPr>
                <w:lang w:val="uk-UA"/>
              </w:rPr>
              <w:t xml:space="preserve"> б</w:t>
            </w:r>
            <w:r w:rsidR="001E74D9" w:rsidRPr="00CF7494">
              <w:rPr>
                <w:lang w:val="uk-UA"/>
              </w:rPr>
              <w:t xml:space="preserve">олю в </w:t>
            </w:r>
            <w:r w:rsidR="001249E3" w:rsidRPr="00CF7494">
              <w:rPr>
                <w:lang w:val="uk-UA"/>
              </w:rPr>
              <w:t>грудній клітці</w:t>
            </w:r>
            <w:r w:rsidR="002570A0" w:rsidRPr="00CF7494">
              <w:rPr>
                <w:lang w:val="uk-UA"/>
              </w:rPr>
              <w:t>.</w:t>
            </w:r>
          </w:p>
          <w:p w14:paraId="5C45D66B" w14:textId="3021C1C1" w:rsidR="00807F56" w:rsidRPr="00CF7494" w:rsidRDefault="00601A17" w:rsidP="00601A17">
            <w:pPr>
              <w:jc w:val="both"/>
              <w:rPr>
                <w:lang w:val="uk-UA"/>
              </w:rPr>
            </w:pPr>
            <w:r w:rsidRPr="00CF7494">
              <w:rPr>
                <w:lang w:val="uk-UA"/>
              </w:rPr>
              <w:t>2.Д</w:t>
            </w:r>
            <w:r w:rsidR="00807F56" w:rsidRPr="00CF7494">
              <w:rPr>
                <w:lang w:val="uk-UA"/>
              </w:rPr>
              <w:t>іагностичний алгоритм при хронічному болю в грудній клітці.</w:t>
            </w:r>
          </w:p>
          <w:p w14:paraId="27DCAAE1" w14:textId="5EB51486" w:rsidR="00601A17" w:rsidRPr="00CF7494" w:rsidRDefault="00601A17" w:rsidP="00601A17">
            <w:pPr>
              <w:pStyle w:val="a7"/>
              <w:numPr>
                <w:ilvl w:val="0"/>
                <w:numId w:val="7"/>
              </w:numPr>
              <w:spacing w:after="0" w:line="240" w:lineRule="auto"/>
              <w:ind w:left="0" w:firstLine="0"/>
              <w:jc w:val="both"/>
              <w:rPr>
                <w:rFonts w:ascii="Times New Roman" w:hAnsi="Times New Roman" w:cs="Times New Roman"/>
                <w:sz w:val="24"/>
                <w:szCs w:val="24"/>
                <w:lang w:val="uk-UA"/>
              </w:rPr>
            </w:pPr>
            <w:r w:rsidRPr="00CF7494">
              <w:rPr>
                <w:rFonts w:ascii="Times New Roman" w:hAnsi="Times New Roman" w:cs="Times New Roman"/>
                <w:sz w:val="24"/>
                <w:szCs w:val="24"/>
                <w:lang w:val="uk-UA"/>
              </w:rPr>
              <w:t>Діагностика</w:t>
            </w:r>
            <w:r w:rsidRPr="00CF7494">
              <w:rPr>
                <w:rFonts w:ascii="Times New Roman" w:hAnsi="Times New Roman" w:cs="Times New Roman"/>
                <w:lang w:val="uk-UA"/>
              </w:rPr>
              <w:t xml:space="preserve"> </w:t>
            </w:r>
            <w:r w:rsidRPr="00CF7494">
              <w:rPr>
                <w:rFonts w:ascii="Times New Roman" w:hAnsi="Times New Roman" w:cs="Times New Roman"/>
                <w:sz w:val="24"/>
                <w:szCs w:val="24"/>
                <w:lang w:val="uk-UA"/>
              </w:rPr>
              <w:t>захворювань, що супроводжуються хронічним болем у грудній клітці.</w:t>
            </w:r>
          </w:p>
          <w:p w14:paraId="4D8A229B" w14:textId="7F9C4550" w:rsidR="00601A17" w:rsidRPr="00CF7494" w:rsidRDefault="00601A17" w:rsidP="00601A17">
            <w:pPr>
              <w:pStyle w:val="a7"/>
              <w:numPr>
                <w:ilvl w:val="0"/>
                <w:numId w:val="7"/>
              </w:numPr>
              <w:spacing w:after="0" w:line="240" w:lineRule="auto"/>
              <w:ind w:left="0" w:firstLine="0"/>
              <w:jc w:val="both"/>
              <w:rPr>
                <w:rFonts w:ascii="Times New Roman" w:hAnsi="Times New Roman" w:cs="Times New Roman"/>
                <w:sz w:val="24"/>
                <w:szCs w:val="24"/>
                <w:lang w:val="uk-UA"/>
              </w:rPr>
            </w:pPr>
            <w:r w:rsidRPr="00CF7494">
              <w:rPr>
                <w:rFonts w:ascii="Times New Roman" w:hAnsi="Times New Roman" w:cs="Times New Roman"/>
                <w:sz w:val="24"/>
                <w:szCs w:val="24"/>
                <w:lang w:val="uk-UA"/>
              </w:rPr>
              <w:t>Диференційн</w:t>
            </w:r>
            <w:r w:rsidR="00062898" w:rsidRPr="00CF7494">
              <w:rPr>
                <w:rFonts w:ascii="Times New Roman" w:hAnsi="Times New Roman" w:cs="Times New Roman"/>
                <w:sz w:val="24"/>
                <w:szCs w:val="24"/>
                <w:lang w:val="uk-UA"/>
              </w:rPr>
              <w:t>а діагностика</w:t>
            </w:r>
            <w:r w:rsidRPr="00CF7494">
              <w:rPr>
                <w:rFonts w:ascii="Times New Roman" w:hAnsi="Times New Roman" w:cs="Times New Roman"/>
                <w:sz w:val="24"/>
                <w:szCs w:val="24"/>
                <w:lang w:val="uk-UA"/>
              </w:rPr>
              <w:t xml:space="preserve"> захворювань, що супроводжуються хронічним болем у грудній клітці.</w:t>
            </w:r>
          </w:p>
          <w:p w14:paraId="08E29589" w14:textId="7EB010FF" w:rsidR="002570A0" w:rsidRPr="00CF7494" w:rsidRDefault="00601A17" w:rsidP="00601A17">
            <w:pPr>
              <w:pStyle w:val="a7"/>
              <w:numPr>
                <w:ilvl w:val="0"/>
                <w:numId w:val="7"/>
              </w:numPr>
              <w:spacing w:after="0" w:line="240" w:lineRule="auto"/>
              <w:ind w:left="0" w:firstLine="0"/>
              <w:jc w:val="both"/>
              <w:rPr>
                <w:rFonts w:ascii="Times New Roman" w:hAnsi="Times New Roman" w:cs="Times New Roman"/>
                <w:sz w:val="24"/>
                <w:szCs w:val="24"/>
                <w:lang w:val="uk-UA"/>
              </w:rPr>
            </w:pPr>
            <w:r w:rsidRPr="00CF7494">
              <w:rPr>
                <w:rFonts w:ascii="Times New Roman" w:hAnsi="Times New Roman" w:cs="Times New Roman"/>
                <w:sz w:val="24"/>
                <w:szCs w:val="24"/>
                <w:lang w:val="uk-UA"/>
              </w:rPr>
              <w:t>Медикаме</w:t>
            </w:r>
            <w:r w:rsidR="002570A0" w:rsidRPr="00CF7494">
              <w:rPr>
                <w:rFonts w:ascii="Times New Roman" w:hAnsi="Times New Roman" w:cs="Times New Roman"/>
                <w:sz w:val="24"/>
                <w:szCs w:val="24"/>
                <w:lang w:val="uk-UA"/>
              </w:rPr>
              <w:t>нтозне та немедикаментозне лікування</w:t>
            </w:r>
            <w:r w:rsidR="00553ADC" w:rsidRPr="00CF7494">
              <w:rPr>
                <w:rFonts w:ascii="Times New Roman" w:hAnsi="Times New Roman" w:cs="Times New Roman"/>
                <w:sz w:val="24"/>
                <w:szCs w:val="24"/>
                <w:lang w:val="uk-UA"/>
              </w:rPr>
              <w:t xml:space="preserve"> захворювань</w:t>
            </w:r>
            <w:r w:rsidRPr="00CF7494">
              <w:rPr>
                <w:rFonts w:ascii="Times New Roman" w:hAnsi="Times New Roman" w:cs="Times New Roman"/>
                <w:sz w:val="24"/>
                <w:szCs w:val="24"/>
                <w:lang w:val="uk-UA"/>
              </w:rPr>
              <w:t>, що супроводжуються хронічним болем у грудній клітці.</w:t>
            </w:r>
          </w:p>
          <w:p w14:paraId="778F6130" w14:textId="77777777" w:rsidR="002570A0" w:rsidRPr="00CF7494" w:rsidRDefault="002570A0" w:rsidP="00601A17">
            <w:pPr>
              <w:pStyle w:val="a7"/>
              <w:numPr>
                <w:ilvl w:val="0"/>
                <w:numId w:val="7"/>
              </w:numPr>
              <w:spacing w:after="0" w:line="240" w:lineRule="auto"/>
              <w:ind w:left="0" w:firstLine="0"/>
              <w:jc w:val="both"/>
              <w:rPr>
                <w:rFonts w:ascii="Times New Roman" w:hAnsi="Times New Roman" w:cs="Times New Roman"/>
                <w:sz w:val="24"/>
                <w:szCs w:val="24"/>
                <w:lang w:val="uk-UA"/>
              </w:rPr>
            </w:pPr>
            <w:r w:rsidRPr="00CF7494">
              <w:rPr>
                <w:rFonts w:ascii="Times New Roman" w:hAnsi="Times New Roman" w:cs="Times New Roman"/>
                <w:sz w:val="24"/>
                <w:szCs w:val="24"/>
                <w:lang w:val="uk-UA"/>
              </w:rPr>
              <w:t xml:space="preserve">Прогноз. </w:t>
            </w:r>
          </w:p>
          <w:p w14:paraId="52906606" w14:textId="31D0B5DE" w:rsidR="002570A0" w:rsidRPr="00CF7494" w:rsidRDefault="002570A0" w:rsidP="00601A17">
            <w:pPr>
              <w:pStyle w:val="a7"/>
              <w:numPr>
                <w:ilvl w:val="0"/>
                <w:numId w:val="7"/>
              </w:numPr>
              <w:spacing w:after="0" w:line="240" w:lineRule="auto"/>
              <w:ind w:left="0" w:firstLine="0"/>
              <w:jc w:val="both"/>
              <w:rPr>
                <w:rFonts w:ascii="Times New Roman" w:hAnsi="Times New Roman" w:cs="Times New Roman"/>
                <w:sz w:val="24"/>
                <w:szCs w:val="24"/>
                <w:lang w:val="uk-UA"/>
              </w:rPr>
            </w:pPr>
            <w:r w:rsidRPr="00CF7494">
              <w:rPr>
                <w:rFonts w:ascii="Times New Roman" w:hAnsi="Times New Roman" w:cs="Times New Roman"/>
                <w:sz w:val="24"/>
                <w:szCs w:val="24"/>
                <w:lang w:val="uk-UA"/>
              </w:rPr>
              <w:t>Проф</w:t>
            </w:r>
            <w:r w:rsidR="008837A7" w:rsidRPr="00CF7494">
              <w:rPr>
                <w:rFonts w:ascii="Times New Roman" w:hAnsi="Times New Roman" w:cs="Times New Roman"/>
                <w:sz w:val="24"/>
                <w:szCs w:val="24"/>
                <w:lang w:val="uk-UA"/>
              </w:rPr>
              <w:t>і</w:t>
            </w:r>
            <w:r w:rsidRPr="00CF7494">
              <w:rPr>
                <w:rFonts w:ascii="Times New Roman" w:hAnsi="Times New Roman" w:cs="Times New Roman"/>
                <w:sz w:val="24"/>
                <w:szCs w:val="24"/>
                <w:lang w:val="uk-UA"/>
              </w:rPr>
              <w:t>л</w:t>
            </w:r>
            <w:r w:rsidR="008837A7" w:rsidRPr="00CF7494">
              <w:rPr>
                <w:rFonts w:ascii="Times New Roman" w:hAnsi="Times New Roman" w:cs="Times New Roman"/>
                <w:sz w:val="24"/>
                <w:szCs w:val="24"/>
                <w:lang w:val="uk-UA"/>
              </w:rPr>
              <w:t>а</w:t>
            </w:r>
            <w:r w:rsidRPr="00CF7494">
              <w:rPr>
                <w:rFonts w:ascii="Times New Roman" w:hAnsi="Times New Roman" w:cs="Times New Roman"/>
                <w:sz w:val="24"/>
                <w:szCs w:val="24"/>
                <w:lang w:val="uk-UA"/>
              </w:rPr>
              <w:t>ктик</w:t>
            </w:r>
            <w:r w:rsidR="008837A7" w:rsidRPr="00CF7494">
              <w:rPr>
                <w:rFonts w:ascii="Times New Roman" w:hAnsi="Times New Roman" w:cs="Times New Roman"/>
                <w:sz w:val="24"/>
                <w:szCs w:val="24"/>
                <w:lang w:val="uk-UA"/>
              </w:rPr>
              <w:t>а</w:t>
            </w:r>
            <w:r w:rsidRPr="00CF7494">
              <w:rPr>
                <w:rFonts w:ascii="Times New Roman" w:hAnsi="Times New Roman" w:cs="Times New Roman"/>
                <w:sz w:val="24"/>
                <w:szCs w:val="24"/>
                <w:lang w:val="uk-UA"/>
              </w:rPr>
              <w:t>.</w:t>
            </w:r>
          </w:p>
        </w:tc>
        <w:tc>
          <w:tcPr>
            <w:tcW w:w="3026" w:type="dxa"/>
          </w:tcPr>
          <w:p w14:paraId="08A6CA20" w14:textId="7503B075" w:rsidR="002570A0" w:rsidRPr="00CF7494" w:rsidRDefault="002570A0" w:rsidP="00274B52">
            <w:pPr>
              <w:rPr>
                <w:u w:val="single"/>
                <w:lang w:val="uk-UA"/>
              </w:rPr>
            </w:pPr>
            <w:r w:rsidRPr="00CF7494">
              <w:rPr>
                <w:u w:val="single"/>
                <w:lang w:val="uk-UA"/>
              </w:rPr>
              <w:t>Методи контролю теоретичних зн</w:t>
            </w:r>
            <w:r w:rsidR="008837A7" w:rsidRPr="00CF7494">
              <w:rPr>
                <w:u w:val="single"/>
                <w:lang w:val="uk-UA"/>
              </w:rPr>
              <w:t>а</w:t>
            </w:r>
            <w:r w:rsidRPr="00CF7494">
              <w:rPr>
                <w:u w:val="single"/>
                <w:lang w:val="uk-UA"/>
              </w:rPr>
              <w:t>нь:</w:t>
            </w:r>
          </w:p>
          <w:p w14:paraId="01A4EE38" w14:textId="019B5F00" w:rsidR="002570A0" w:rsidRPr="00CF7494" w:rsidRDefault="002570A0" w:rsidP="00274B52">
            <w:pPr>
              <w:rPr>
                <w:lang w:val="uk-UA"/>
              </w:rPr>
            </w:pPr>
            <w:r w:rsidRPr="00CF7494">
              <w:rPr>
                <w:lang w:val="uk-UA"/>
              </w:rPr>
              <w:t xml:space="preserve">- </w:t>
            </w:r>
            <w:r w:rsidR="008837A7" w:rsidRPr="00CF7494">
              <w:rPr>
                <w:lang w:val="uk-UA"/>
              </w:rPr>
              <w:t>і</w:t>
            </w:r>
            <w:r w:rsidRPr="00CF7494">
              <w:rPr>
                <w:lang w:val="uk-UA"/>
              </w:rPr>
              <w:t>ндив</w:t>
            </w:r>
            <w:r w:rsidR="008837A7" w:rsidRPr="00CF7494">
              <w:rPr>
                <w:lang w:val="uk-UA"/>
              </w:rPr>
              <w:t>і</w:t>
            </w:r>
            <w:r w:rsidRPr="00CF7494">
              <w:rPr>
                <w:lang w:val="uk-UA"/>
              </w:rPr>
              <w:t>ду</w:t>
            </w:r>
            <w:r w:rsidR="008837A7" w:rsidRPr="00CF7494">
              <w:rPr>
                <w:lang w:val="uk-UA"/>
              </w:rPr>
              <w:t>а</w:t>
            </w:r>
            <w:r w:rsidRPr="00CF7494">
              <w:rPr>
                <w:lang w:val="uk-UA"/>
              </w:rPr>
              <w:t>льне теоретичне опитув</w:t>
            </w:r>
            <w:r w:rsidR="008837A7" w:rsidRPr="00CF7494">
              <w:rPr>
                <w:lang w:val="uk-UA"/>
              </w:rPr>
              <w:t>а</w:t>
            </w:r>
            <w:r w:rsidRPr="00CF7494">
              <w:rPr>
                <w:lang w:val="uk-UA"/>
              </w:rPr>
              <w:t>ння;</w:t>
            </w:r>
          </w:p>
          <w:p w14:paraId="2F537D7D" w14:textId="77777777" w:rsidR="002570A0" w:rsidRPr="00CF7494" w:rsidRDefault="002570A0" w:rsidP="00274B52">
            <w:pPr>
              <w:rPr>
                <w:lang w:val="uk-UA"/>
              </w:rPr>
            </w:pPr>
            <w:r w:rsidRPr="00CF7494">
              <w:rPr>
                <w:lang w:val="uk-UA"/>
              </w:rPr>
              <w:t>- тестовий контроль;</w:t>
            </w:r>
          </w:p>
          <w:p w14:paraId="3101DF28" w14:textId="294C650F" w:rsidR="002570A0" w:rsidRPr="00CF7494" w:rsidRDefault="002570A0" w:rsidP="00274B52">
            <w:pPr>
              <w:rPr>
                <w:lang w:val="uk-UA"/>
              </w:rPr>
            </w:pPr>
            <w:r w:rsidRPr="00CF7494">
              <w:rPr>
                <w:lang w:val="uk-UA"/>
              </w:rPr>
              <w:t>- вир</w:t>
            </w:r>
            <w:r w:rsidR="008837A7" w:rsidRPr="00CF7494">
              <w:rPr>
                <w:lang w:val="uk-UA"/>
              </w:rPr>
              <w:t>і</w:t>
            </w:r>
            <w:r w:rsidRPr="00CF7494">
              <w:rPr>
                <w:lang w:val="uk-UA"/>
              </w:rPr>
              <w:t>шення типових з</w:t>
            </w:r>
            <w:r w:rsidR="008837A7" w:rsidRPr="00CF7494">
              <w:rPr>
                <w:lang w:val="uk-UA"/>
              </w:rPr>
              <w:t>а</w:t>
            </w:r>
            <w:r w:rsidRPr="00CF7494">
              <w:rPr>
                <w:lang w:val="uk-UA"/>
              </w:rPr>
              <w:t>д</w:t>
            </w:r>
            <w:r w:rsidR="008837A7" w:rsidRPr="00CF7494">
              <w:rPr>
                <w:lang w:val="uk-UA"/>
              </w:rPr>
              <w:t>а</w:t>
            </w:r>
            <w:r w:rsidRPr="00CF7494">
              <w:rPr>
                <w:lang w:val="uk-UA"/>
              </w:rPr>
              <w:t>ч.</w:t>
            </w:r>
          </w:p>
        </w:tc>
        <w:tc>
          <w:tcPr>
            <w:tcW w:w="2360" w:type="dxa"/>
          </w:tcPr>
          <w:p w14:paraId="2FDAD018" w14:textId="3AB92ED2" w:rsidR="002570A0" w:rsidRPr="00CF7494" w:rsidRDefault="002570A0" w:rsidP="00274B52">
            <w:pPr>
              <w:jc w:val="both"/>
              <w:rPr>
                <w:lang w:val="uk-UA"/>
              </w:rPr>
            </w:pPr>
            <w:r w:rsidRPr="00CF7494">
              <w:rPr>
                <w:lang w:val="uk-UA"/>
              </w:rPr>
              <w:t>Пит</w:t>
            </w:r>
            <w:r w:rsidR="008837A7" w:rsidRPr="00CF7494">
              <w:rPr>
                <w:lang w:val="uk-UA"/>
              </w:rPr>
              <w:t>а</w:t>
            </w:r>
            <w:r w:rsidRPr="00CF7494">
              <w:rPr>
                <w:lang w:val="uk-UA"/>
              </w:rPr>
              <w:t>ння</w:t>
            </w:r>
          </w:p>
          <w:p w14:paraId="786E00A5" w14:textId="5B77856C" w:rsidR="002570A0" w:rsidRPr="00CF7494" w:rsidRDefault="002570A0" w:rsidP="00274B52">
            <w:pPr>
              <w:jc w:val="both"/>
              <w:rPr>
                <w:lang w:val="uk-UA"/>
              </w:rPr>
            </w:pPr>
            <w:r w:rsidRPr="00CF7494">
              <w:rPr>
                <w:lang w:val="uk-UA"/>
              </w:rPr>
              <w:t>Типов</w:t>
            </w:r>
            <w:r w:rsidR="008837A7" w:rsidRPr="00CF7494">
              <w:rPr>
                <w:lang w:val="uk-UA"/>
              </w:rPr>
              <w:t>і</w:t>
            </w:r>
            <w:r w:rsidRPr="00CF7494">
              <w:rPr>
                <w:lang w:val="uk-UA"/>
              </w:rPr>
              <w:t xml:space="preserve"> з</w:t>
            </w:r>
            <w:r w:rsidR="008837A7" w:rsidRPr="00CF7494">
              <w:rPr>
                <w:lang w:val="uk-UA"/>
              </w:rPr>
              <w:t>а</w:t>
            </w:r>
            <w:r w:rsidRPr="00CF7494">
              <w:rPr>
                <w:lang w:val="uk-UA"/>
              </w:rPr>
              <w:t>д</w:t>
            </w:r>
            <w:r w:rsidR="008837A7" w:rsidRPr="00CF7494">
              <w:rPr>
                <w:lang w:val="uk-UA"/>
              </w:rPr>
              <w:t>а</w:t>
            </w:r>
            <w:r w:rsidRPr="00CF7494">
              <w:rPr>
                <w:lang w:val="uk-UA"/>
              </w:rPr>
              <w:t>ч</w:t>
            </w:r>
            <w:r w:rsidR="008837A7" w:rsidRPr="00CF7494">
              <w:rPr>
                <w:lang w:val="uk-UA"/>
              </w:rPr>
              <w:t>і</w:t>
            </w:r>
          </w:p>
          <w:p w14:paraId="2F1BACEC" w14:textId="77777777" w:rsidR="002570A0" w:rsidRPr="00CF7494" w:rsidRDefault="002570A0" w:rsidP="00274B52">
            <w:pPr>
              <w:jc w:val="both"/>
              <w:rPr>
                <w:lang w:val="uk-UA"/>
              </w:rPr>
            </w:pPr>
            <w:r w:rsidRPr="00CF7494">
              <w:rPr>
                <w:lang w:val="uk-UA"/>
              </w:rPr>
              <w:t>Тести</w:t>
            </w:r>
          </w:p>
          <w:p w14:paraId="53C5960D" w14:textId="2C2E0B77" w:rsidR="002570A0" w:rsidRPr="00CF7494" w:rsidRDefault="002570A0" w:rsidP="00274B52">
            <w:pPr>
              <w:rPr>
                <w:lang w:val="uk-UA"/>
              </w:rPr>
            </w:pPr>
            <w:r w:rsidRPr="00CF7494">
              <w:rPr>
                <w:lang w:val="uk-UA"/>
              </w:rPr>
              <w:t>Письмов</w:t>
            </w:r>
            <w:r w:rsidR="008837A7" w:rsidRPr="00CF7494">
              <w:rPr>
                <w:lang w:val="uk-UA"/>
              </w:rPr>
              <w:t>і</w:t>
            </w:r>
            <w:r w:rsidRPr="00CF7494">
              <w:rPr>
                <w:lang w:val="uk-UA"/>
              </w:rPr>
              <w:t xml:space="preserve"> теоретичн</w:t>
            </w:r>
            <w:r w:rsidR="008837A7" w:rsidRPr="00CF7494">
              <w:rPr>
                <w:lang w:val="uk-UA"/>
              </w:rPr>
              <w:t>і</w:t>
            </w:r>
            <w:r w:rsidRPr="00CF7494">
              <w:rPr>
                <w:lang w:val="uk-UA"/>
              </w:rPr>
              <w:t xml:space="preserve"> з</w:t>
            </w:r>
            <w:r w:rsidR="008837A7" w:rsidRPr="00CF7494">
              <w:rPr>
                <w:lang w:val="uk-UA"/>
              </w:rPr>
              <w:t>а</w:t>
            </w:r>
            <w:r w:rsidRPr="00CF7494">
              <w:rPr>
                <w:lang w:val="uk-UA"/>
              </w:rPr>
              <w:t>вд</w:t>
            </w:r>
            <w:r w:rsidR="008837A7" w:rsidRPr="00CF7494">
              <w:rPr>
                <w:lang w:val="uk-UA"/>
              </w:rPr>
              <w:t>а</w:t>
            </w:r>
            <w:r w:rsidRPr="00CF7494">
              <w:rPr>
                <w:lang w:val="uk-UA"/>
              </w:rPr>
              <w:t>ння</w:t>
            </w:r>
          </w:p>
          <w:p w14:paraId="5E1A5307" w14:textId="65E500AD" w:rsidR="002570A0" w:rsidRPr="00CF7494" w:rsidRDefault="002570A0" w:rsidP="00274B52">
            <w:pPr>
              <w:rPr>
                <w:lang w:val="uk-UA"/>
              </w:rPr>
            </w:pPr>
            <w:r w:rsidRPr="00CF7494">
              <w:rPr>
                <w:lang w:val="uk-UA"/>
              </w:rPr>
              <w:t>Т</w:t>
            </w:r>
            <w:r w:rsidR="008837A7" w:rsidRPr="00CF7494">
              <w:rPr>
                <w:lang w:val="uk-UA"/>
              </w:rPr>
              <w:t>а</w:t>
            </w:r>
            <w:r w:rsidRPr="00CF7494">
              <w:rPr>
                <w:lang w:val="uk-UA"/>
              </w:rPr>
              <w:t>блиц</w:t>
            </w:r>
            <w:r w:rsidR="008837A7" w:rsidRPr="00CF7494">
              <w:rPr>
                <w:lang w:val="uk-UA"/>
              </w:rPr>
              <w:t>і</w:t>
            </w:r>
          </w:p>
          <w:p w14:paraId="32F0195F" w14:textId="622C3BEA" w:rsidR="002570A0" w:rsidRPr="00CF7494" w:rsidRDefault="002570A0" w:rsidP="00274B52">
            <w:pPr>
              <w:rPr>
                <w:lang w:val="uk-UA"/>
              </w:rPr>
            </w:pPr>
            <w:r w:rsidRPr="00CF7494">
              <w:rPr>
                <w:lang w:val="uk-UA"/>
              </w:rPr>
              <w:t>М</w:t>
            </w:r>
            <w:r w:rsidR="008837A7" w:rsidRPr="00CF7494">
              <w:rPr>
                <w:lang w:val="uk-UA"/>
              </w:rPr>
              <w:t>а</w:t>
            </w:r>
            <w:r w:rsidRPr="00CF7494">
              <w:rPr>
                <w:lang w:val="uk-UA"/>
              </w:rPr>
              <w:t>люнки</w:t>
            </w:r>
          </w:p>
          <w:p w14:paraId="400A2595" w14:textId="5E074258" w:rsidR="002570A0" w:rsidRPr="00CF7494" w:rsidRDefault="002570A0" w:rsidP="00274B52">
            <w:pPr>
              <w:rPr>
                <w:lang w:val="uk-UA"/>
              </w:rPr>
            </w:pPr>
            <w:r w:rsidRPr="00CF7494">
              <w:rPr>
                <w:lang w:val="uk-UA"/>
              </w:rPr>
              <w:t>Структурно-лог</w:t>
            </w:r>
            <w:r w:rsidR="008837A7" w:rsidRPr="00CF7494">
              <w:rPr>
                <w:lang w:val="uk-UA"/>
              </w:rPr>
              <w:t>і</w:t>
            </w:r>
            <w:r w:rsidRPr="00CF7494">
              <w:rPr>
                <w:lang w:val="uk-UA"/>
              </w:rPr>
              <w:t>чн</w:t>
            </w:r>
            <w:r w:rsidR="008837A7" w:rsidRPr="00CF7494">
              <w:rPr>
                <w:lang w:val="uk-UA"/>
              </w:rPr>
              <w:t>і</w:t>
            </w:r>
            <w:r w:rsidRPr="00CF7494">
              <w:rPr>
                <w:lang w:val="uk-UA"/>
              </w:rPr>
              <w:t xml:space="preserve"> схеми</w:t>
            </w:r>
          </w:p>
          <w:p w14:paraId="60509753" w14:textId="237DD017" w:rsidR="002570A0" w:rsidRPr="00CF7494" w:rsidRDefault="008837A7" w:rsidP="00274B52">
            <w:pPr>
              <w:rPr>
                <w:lang w:val="uk-UA"/>
              </w:rPr>
            </w:pPr>
            <w:r w:rsidRPr="00CF7494">
              <w:rPr>
                <w:lang w:val="uk-UA"/>
              </w:rPr>
              <w:t>А</w:t>
            </w:r>
            <w:r w:rsidR="002570A0" w:rsidRPr="00CF7494">
              <w:rPr>
                <w:lang w:val="uk-UA"/>
              </w:rPr>
              <w:t>уд</w:t>
            </w:r>
            <w:r w:rsidRPr="00CF7494">
              <w:rPr>
                <w:lang w:val="uk-UA"/>
              </w:rPr>
              <w:t>і</w:t>
            </w:r>
            <w:r w:rsidR="002570A0" w:rsidRPr="00CF7494">
              <w:rPr>
                <w:lang w:val="uk-UA"/>
              </w:rPr>
              <w:t>о- т</w:t>
            </w:r>
            <w:r w:rsidRPr="00CF7494">
              <w:rPr>
                <w:lang w:val="uk-UA"/>
              </w:rPr>
              <w:t>а</w:t>
            </w:r>
            <w:r w:rsidR="002570A0" w:rsidRPr="00CF7494">
              <w:rPr>
                <w:lang w:val="uk-UA"/>
              </w:rPr>
              <w:t xml:space="preserve"> в</w:t>
            </w:r>
            <w:r w:rsidRPr="00CF7494">
              <w:rPr>
                <w:lang w:val="uk-UA"/>
              </w:rPr>
              <w:t>і</w:t>
            </w:r>
            <w:r w:rsidR="002570A0" w:rsidRPr="00CF7494">
              <w:rPr>
                <w:lang w:val="uk-UA"/>
              </w:rPr>
              <w:t>део- м</w:t>
            </w:r>
            <w:r w:rsidRPr="00CF7494">
              <w:rPr>
                <w:lang w:val="uk-UA"/>
              </w:rPr>
              <w:t>а</w:t>
            </w:r>
            <w:r w:rsidR="002570A0" w:rsidRPr="00CF7494">
              <w:rPr>
                <w:lang w:val="uk-UA"/>
              </w:rPr>
              <w:t>тер</w:t>
            </w:r>
            <w:r w:rsidRPr="00CF7494">
              <w:rPr>
                <w:lang w:val="uk-UA"/>
              </w:rPr>
              <w:t>іа</w:t>
            </w:r>
            <w:r w:rsidR="002570A0" w:rsidRPr="00CF7494">
              <w:rPr>
                <w:lang w:val="uk-UA"/>
              </w:rPr>
              <w:t>ли.</w:t>
            </w:r>
          </w:p>
          <w:p w14:paraId="0ECA2EF6" w14:textId="77777777" w:rsidR="002570A0" w:rsidRPr="00CF7494" w:rsidRDefault="002570A0" w:rsidP="00274B52">
            <w:pPr>
              <w:rPr>
                <w:lang w:val="uk-UA"/>
              </w:rPr>
            </w:pPr>
          </w:p>
        </w:tc>
        <w:tc>
          <w:tcPr>
            <w:tcW w:w="845" w:type="dxa"/>
          </w:tcPr>
          <w:p w14:paraId="7D7844BE" w14:textId="77777777" w:rsidR="002570A0" w:rsidRPr="00CF7494" w:rsidRDefault="002570A0" w:rsidP="00274B52">
            <w:pPr>
              <w:rPr>
                <w:lang w:val="uk-UA"/>
              </w:rPr>
            </w:pPr>
            <w:r w:rsidRPr="00CF7494">
              <w:rPr>
                <w:lang w:val="uk-UA"/>
              </w:rPr>
              <w:t>15%, 37 хв</w:t>
            </w:r>
          </w:p>
          <w:p w14:paraId="09F221C4" w14:textId="77777777" w:rsidR="002570A0" w:rsidRPr="00CF7494" w:rsidRDefault="002570A0" w:rsidP="00274B52">
            <w:pPr>
              <w:ind w:right="-143"/>
              <w:rPr>
                <w:lang w:val="uk-UA"/>
              </w:rPr>
            </w:pPr>
          </w:p>
        </w:tc>
      </w:tr>
      <w:tr w:rsidR="00640ABF" w:rsidRPr="00CF7494" w14:paraId="1DFC527E" w14:textId="77777777" w:rsidTr="00274B52">
        <w:tc>
          <w:tcPr>
            <w:tcW w:w="9345" w:type="dxa"/>
            <w:gridSpan w:val="4"/>
          </w:tcPr>
          <w:p w14:paraId="689457E1" w14:textId="105F006D" w:rsidR="002570A0" w:rsidRPr="00CF7494" w:rsidRDefault="002570A0" w:rsidP="00274B52">
            <w:pPr>
              <w:ind w:right="-143"/>
              <w:jc w:val="center"/>
              <w:rPr>
                <w:lang w:val="uk-UA"/>
              </w:rPr>
            </w:pPr>
            <w:r w:rsidRPr="00CF7494">
              <w:rPr>
                <w:b/>
                <w:u w:val="single"/>
                <w:lang w:val="uk-UA"/>
              </w:rPr>
              <w:t>Основний ет</w:t>
            </w:r>
            <w:r w:rsidR="008837A7" w:rsidRPr="00CF7494">
              <w:rPr>
                <w:b/>
                <w:u w:val="single"/>
                <w:lang w:val="uk-UA"/>
              </w:rPr>
              <w:t>а</w:t>
            </w:r>
            <w:r w:rsidRPr="00CF7494">
              <w:rPr>
                <w:b/>
                <w:u w:val="single"/>
                <w:lang w:val="uk-UA"/>
              </w:rPr>
              <w:t>п</w:t>
            </w:r>
          </w:p>
        </w:tc>
      </w:tr>
      <w:tr w:rsidR="00640ABF" w:rsidRPr="00CF7494" w14:paraId="363E640C" w14:textId="77777777" w:rsidTr="00274B52">
        <w:tc>
          <w:tcPr>
            <w:tcW w:w="3114" w:type="dxa"/>
          </w:tcPr>
          <w:p w14:paraId="73F579FF" w14:textId="699215AC" w:rsidR="002570A0" w:rsidRPr="00CF7494" w:rsidRDefault="002570A0" w:rsidP="00274B52">
            <w:pPr>
              <w:rPr>
                <w:u w:val="single"/>
                <w:lang w:val="uk-UA"/>
              </w:rPr>
            </w:pPr>
            <w:r w:rsidRPr="00CF7494">
              <w:rPr>
                <w:u w:val="single"/>
                <w:lang w:val="uk-UA"/>
              </w:rPr>
              <w:t>Формув</w:t>
            </w:r>
            <w:r w:rsidR="008837A7" w:rsidRPr="00CF7494">
              <w:rPr>
                <w:u w:val="single"/>
                <w:lang w:val="uk-UA"/>
              </w:rPr>
              <w:t>а</w:t>
            </w:r>
            <w:r w:rsidRPr="00CF7494">
              <w:rPr>
                <w:u w:val="single"/>
                <w:lang w:val="uk-UA"/>
              </w:rPr>
              <w:t>ння пр</w:t>
            </w:r>
            <w:r w:rsidR="008837A7" w:rsidRPr="00CF7494">
              <w:rPr>
                <w:u w:val="single"/>
                <w:lang w:val="uk-UA"/>
              </w:rPr>
              <w:t>а</w:t>
            </w:r>
            <w:r w:rsidRPr="00CF7494">
              <w:rPr>
                <w:u w:val="single"/>
                <w:lang w:val="uk-UA"/>
              </w:rPr>
              <w:t>ктичних н</w:t>
            </w:r>
            <w:r w:rsidR="008837A7" w:rsidRPr="00CF7494">
              <w:rPr>
                <w:u w:val="single"/>
                <w:lang w:val="uk-UA"/>
              </w:rPr>
              <w:t>а</w:t>
            </w:r>
            <w:r w:rsidRPr="00CF7494">
              <w:rPr>
                <w:u w:val="single"/>
                <w:lang w:val="uk-UA"/>
              </w:rPr>
              <w:t>вичок</w:t>
            </w:r>
          </w:p>
          <w:p w14:paraId="21C0412B" w14:textId="65EBFBFF" w:rsidR="002570A0" w:rsidRPr="00CF7494" w:rsidRDefault="002570A0" w:rsidP="00274B52">
            <w:pPr>
              <w:rPr>
                <w:lang w:val="uk-UA"/>
              </w:rPr>
            </w:pPr>
            <w:r w:rsidRPr="00CF7494">
              <w:rPr>
                <w:lang w:val="uk-UA"/>
              </w:rPr>
              <w:t>П</w:t>
            </w:r>
            <w:r w:rsidR="008837A7" w:rsidRPr="00CF7494">
              <w:rPr>
                <w:lang w:val="uk-UA"/>
              </w:rPr>
              <w:t>а</w:t>
            </w:r>
            <w:r w:rsidRPr="00CF7494">
              <w:rPr>
                <w:lang w:val="uk-UA"/>
              </w:rPr>
              <w:t>льп</w:t>
            </w:r>
            <w:r w:rsidR="008837A7" w:rsidRPr="00CF7494">
              <w:rPr>
                <w:lang w:val="uk-UA"/>
              </w:rPr>
              <w:t>а</w:t>
            </w:r>
            <w:r w:rsidRPr="00CF7494">
              <w:rPr>
                <w:lang w:val="uk-UA"/>
              </w:rPr>
              <w:t>ц</w:t>
            </w:r>
            <w:r w:rsidR="008837A7" w:rsidRPr="00CF7494">
              <w:rPr>
                <w:lang w:val="uk-UA"/>
              </w:rPr>
              <w:t>і</w:t>
            </w:r>
            <w:r w:rsidRPr="00CF7494">
              <w:rPr>
                <w:lang w:val="uk-UA"/>
              </w:rPr>
              <w:t>я, перкус</w:t>
            </w:r>
            <w:r w:rsidR="008837A7" w:rsidRPr="00CF7494">
              <w:rPr>
                <w:lang w:val="uk-UA"/>
              </w:rPr>
              <w:t>і</w:t>
            </w:r>
            <w:r w:rsidRPr="00CF7494">
              <w:rPr>
                <w:lang w:val="uk-UA"/>
              </w:rPr>
              <w:t>я т</w:t>
            </w:r>
            <w:r w:rsidR="008837A7" w:rsidRPr="00CF7494">
              <w:rPr>
                <w:lang w:val="uk-UA"/>
              </w:rPr>
              <w:t>а</w:t>
            </w:r>
            <w:r w:rsidRPr="00CF7494">
              <w:rPr>
                <w:lang w:val="uk-UA"/>
              </w:rPr>
              <w:t xml:space="preserve"> </w:t>
            </w:r>
            <w:r w:rsidR="008837A7" w:rsidRPr="00CF7494">
              <w:rPr>
                <w:lang w:val="uk-UA"/>
              </w:rPr>
              <w:t>а</w:t>
            </w:r>
            <w:r w:rsidRPr="00CF7494">
              <w:rPr>
                <w:lang w:val="uk-UA"/>
              </w:rPr>
              <w:t>ускульт</w:t>
            </w:r>
            <w:r w:rsidR="008837A7" w:rsidRPr="00CF7494">
              <w:rPr>
                <w:lang w:val="uk-UA"/>
              </w:rPr>
              <w:t>а</w:t>
            </w:r>
            <w:r w:rsidRPr="00CF7494">
              <w:rPr>
                <w:lang w:val="uk-UA"/>
              </w:rPr>
              <w:t>ц</w:t>
            </w:r>
            <w:r w:rsidR="008837A7" w:rsidRPr="00CF7494">
              <w:rPr>
                <w:lang w:val="uk-UA"/>
              </w:rPr>
              <w:t>і</w:t>
            </w:r>
            <w:r w:rsidRPr="00CF7494">
              <w:rPr>
                <w:lang w:val="uk-UA"/>
              </w:rPr>
              <w:t xml:space="preserve">я серця у </w:t>
            </w:r>
            <w:r w:rsidRPr="00CF7494">
              <w:rPr>
                <w:lang w:val="uk-UA"/>
              </w:rPr>
              <w:lastRenderedPageBreak/>
              <w:t xml:space="preserve">хворого </w:t>
            </w:r>
            <w:r w:rsidR="001249E3" w:rsidRPr="00CF7494">
              <w:rPr>
                <w:lang w:val="uk-UA"/>
              </w:rPr>
              <w:t>із захворюваннями, що супроводжуються хронічним болем у грудній клітці.</w:t>
            </w:r>
          </w:p>
          <w:p w14:paraId="3CA33378" w14:textId="77777777" w:rsidR="005F3D69" w:rsidRPr="00CF7494" w:rsidRDefault="005F3D69" w:rsidP="00274B52">
            <w:pPr>
              <w:rPr>
                <w:u w:val="single"/>
                <w:lang w:val="uk-UA"/>
              </w:rPr>
            </w:pPr>
          </w:p>
          <w:p w14:paraId="6790D01B" w14:textId="32E60038" w:rsidR="002570A0" w:rsidRPr="00CF7494" w:rsidRDefault="002570A0" w:rsidP="00274B52">
            <w:pPr>
              <w:rPr>
                <w:u w:val="single"/>
                <w:lang w:val="uk-UA"/>
              </w:rPr>
            </w:pPr>
            <w:r w:rsidRPr="00CF7494">
              <w:rPr>
                <w:u w:val="single"/>
                <w:lang w:val="uk-UA"/>
              </w:rPr>
              <w:t>Формув</w:t>
            </w:r>
            <w:r w:rsidR="008837A7" w:rsidRPr="00CF7494">
              <w:rPr>
                <w:u w:val="single"/>
                <w:lang w:val="uk-UA"/>
              </w:rPr>
              <w:t>а</w:t>
            </w:r>
            <w:r w:rsidRPr="00CF7494">
              <w:rPr>
                <w:u w:val="single"/>
                <w:lang w:val="uk-UA"/>
              </w:rPr>
              <w:t>ння профес</w:t>
            </w:r>
            <w:r w:rsidR="008837A7" w:rsidRPr="00CF7494">
              <w:rPr>
                <w:u w:val="single"/>
                <w:lang w:val="uk-UA"/>
              </w:rPr>
              <w:t>і</w:t>
            </w:r>
            <w:r w:rsidRPr="00CF7494">
              <w:rPr>
                <w:u w:val="single"/>
                <w:lang w:val="uk-UA"/>
              </w:rPr>
              <w:t>йних вм</w:t>
            </w:r>
            <w:r w:rsidR="008837A7" w:rsidRPr="00CF7494">
              <w:rPr>
                <w:u w:val="single"/>
                <w:lang w:val="uk-UA"/>
              </w:rPr>
              <w:t>і</w:t>
            </w:r>
            <w:r w:rsidRPr="00CF7494">
              <w:rPr>
                <w:u w:val="single"/>
                <w:lang w:val="uk-UA"/>
              </w:rPr>
              <w:t>нь</w:t>
            </w:r>
          </w:p>
          <w:p w14:paraId="398C9292" w14:textId="39F2362E" w:rsidR="002570A0" w:rsidRPr="00CF7494" w:rsidRDefault="002570A0" w:rsidP="00274B52">
            <w:pPr>
              <w:rPr>
                <w:lang w:val="uk-UA"/>
              </w:rPr>
            </w:pPr>
            <w:r w:rsidRPr="00CF7494">
              <w:rPr>
                <w:lang w:val="uk-UA"/>
              </w:rPr>
              <w:t xml:space="preserve">1. Провести </w:t>
            </w:r>
            <w:proofErr w:type="spellStart"/>
            <w:r w:rsidRPr="00CF7494">
              <w:rPr>
                <w:lang w:val="uk-UA"/>
              </w:rPr>
              <w:t>кур</w:t>
            </w:r>
            <w:r w:rsidR="008837A7" w:rsidRPr="00CF7494">
              <w:rPr>
                <w:lang w:val="uk-UA"/>
              </w:rPr>
              <w:t>а</w:t>
            </w:r>
            <w:r w:rsidRPr="00CF7494">
              <w:rPr>
                <w:lang w:val="uk-UA"/>
              </w:rPr>
              <w:t>ц</w:t>
            </w:r>
            <w:r w:rsidR="008837A7" w:rsidRPr="00CF7494">
              <w:rPr>
                <w:lang w:val="uk-UA"/>
              </w:rPr>
              <w:t>і</w:t>
            </w:r>
            <w:r w:rsidRPr="00CF7494">
              <w:rPr>
                <w:lang w:val="uk-UA"/>
              </w:rPr>
              <w:t>ю</w:t>
            </w:r>
            <w:proofErr w:type="spellEnd"/>
            <w:r w:rsidRPr="00CF7494">
              <w:rPr>
                <w:lang w:val="uk-UA"/>
              </w:rPr>
              <w:t xml:space="preserve"> хворого</w:t>
            </w:r>
            <w:r w:rsidR="002348E8" w:rsidRPr="00CF7494">
              <w:rPr>
                <w:lang w:val="uk-UA"/>
              </w:rPr>
              <w:t xml:space="preserve"> із хронічним болем у грудній клітці</w:t>
            </w:r>
            <w:r w:rsidRPr="00CF7494">
              <w:rPr>
                <w:lang w:val="uk-UA"/>
              </w:rPr>
              <w:t>.</w:t>
            </w:r>
          </w:p>
          <w:p w14:paraId="60DFC10E" w14:textId="53730A51" w:rsidR="002570A0" w:rsidRPr="00CF7494" w:rsidRDefault="002570A0" w:rsidP="00274B52">
            <w:pPr>
              <w:rPr>
                <w:lang w:val="uk-UA"/>
              </w:rPr>
            </w:pPr>
            <w:r w:rsidRPr="00CF7494">
              <w:rPr>
                <w:lang w:val="uk-UA"/>
              </w:rPr>
              <w:t>2. Скл</w:t>
            </w:r>
            <w:r w:rsidR="008837A7" w:rsidRPr="00CF7494">
              <w:rPr>
                <w:lang w:val="uk-UA"/>
              </w:rPr>
              <w:t>а</w:t>
            </w:r>
            <w:r w:rsidRPr="00CF7494">
              <w:rPr>
                <w:lang w:val="uk-UA"/>
              </w:rPr>
              <w:t>сти пл</w:t>
            </w:r>
            <w:r w:rsidR="008837A7" w:rsidRPr="00CF7494">
              <w:rPr>
                <w:lang w:val="uk-UA"/>
              </w:rPr>
              <w:t>а</w:t>
            </w:r>
            <w:r w:rsidRPr="00CF7494">
              <w:rPr>
                <w:lang w:val="uk-UA"/>
              </w:rPr>
              <w:t xml:space="preserve">н обстеження хворого </w:t>
            </w:r>
            <w:r w:rsidR="00601A17" w:rsidRPr="00CF7494">
              <w:rPr>
                <w:lang w:val="uk-UA"/>
              </w:rPr>
              <w:t>і</w:t>
            </w:r>
            <w:r w:rsidRPr="00CF7494">
              <w:rPr>
                <w:lang w:val="uk-UA"/>
              </w:rPr>
              <w:t xml:space="preserve">з </w:t>
            </w:r>
            <w:r w:rsidR="00601A17" w:rsidRPr="00CF7494">
              <w:rPr>
                <w:lang w:val="uk-UA"/>
              </w:rPr>
              <w:t>захворюваннями, щ</w:t>
            </w:r>
            <w:r w:rsidR="00607008" w:rsidRPr="00CF7494">
              <w:rPr>
                <w:lang w:val="uk-UA"/>
              </w:rPr>
              <w:t xml:space="preserve">о спричиняють хронічний біль у </w:t>
            </w:r>
            <w:r w:rsidR="00601A17" w:rsidRPr="00CF7494">
              <w:rPr>
                <w:lang w:val="uk-UA"/>
              </w:rPr>
              <w:t>грудній клітці</w:t>
            </w:r>
            <w:r w:rsidRPr="00CF7494">
              <w:rPr>
                <w:lang w:val="uk-UA"/>
              </w:rPr>
              <w:t>.</w:t>
            </w:r>
          </w:p>
          <w:p w14:paraId="02FE2403" w14:textId="2D227B12" w:rsidR="002570A0" w:rsidRPr="00CF7494" w:rsidRDefault="002570A0" w:rsidP="00274B52">
            <w:pPr>
              <w:rPr>
                <w:lang w:val="uk-UA"/>
              </w:rPr>
            </w:pPr>
            <w:r w:rsidRPr="00CF7494">
              <w:rPr>
                <w:lang w:val="uk-UA"/>
              </w:rPr>
              <w:t>3. Д</w:t>
            </w:r>
            <w:r w:rsidR="008837A7" w:rsidRPr="00CF7494">
              <w:rPr>
                <w:lang w:val="uk-UA"/>
              </w:rPr>
              <w:t>іа</w:t>
            </w:r>
            <w:r w:rsidRPr="00CF7494">
              <w:rPr>
                <w:lang w:val="uk-UA"/>
              </w:rPr>
              <w:t>гностичн</w:t>
            </w:r>
            <w:r w:rsidR="008837A7" w:rsidRPr="00CF7494">
              <w:rPr>
                <w:lang w:val="uk-UA"/>
              </w:rPr>
              <w:t>а</w:t>
            </w:r>
            <w:r w:rsidRPr="00CF7494">
              <w:rPr>
                <w:lang w:val="uk-UA"/>
              </w:rPr>
              <w:t xml:space="preserve"> ц</w:t>
            </w:r>
            <w:r w:rsidR="008837A7" w:rsidRPr="00CF7494">
              <w:rPr>
                <w:lang w:val="uk-UA"/>
              </w:rPr>
              <w:t>і</w:t>
            </w:r>
            <w:r w:rsidRPr="00CF7494">
              <w:rPr>
                <w:lang w:val="uk-UA"/>
              </w:rPr>
              <w:t>нн</w:t>
            </w:r>
            <w:r w:rsidR="008837A7" w:rsidRPr="00CF7494">
              <w:rPr>
                <w:lang w:val="uk-UA"/>
              </w:rPr>
              <w:t>і</w:t>
            </w:r>
            <w:r w:rsidRPr="00CF7494">
              <w:rPr>
                <w:lang w:val="uk-UA"/>
              </w:rPr>
              <w:t xml:space="preserve">сть електрокардіографії (ЕКГ), </w:t>
            </w:r>
            <w:proofErr w:type="spellStart"/>
            <w:r w:rsidRPr="00CF7494">
              <w:rPr>
                <w:lang w:val="uk-UA"/>
              </w:rPr>
              <w:t>ехокардіографії</w:t>
            </w:r>
            <w:proofErr w:type="spellEnd"/>
            <w:r w:rsidRPr="00CF7494">
              <w:rPr>
                <w:lang w:val="uk-UA"/>
              </w:rPr>
              <w:t xml:space="preserve"> (</w:t>
            </w:r>
            <w:proofErr w:type="spellStart"/>
            <w:r w:rsidRPr="00CF7494">
              <w:rPr>
                <w:lang w:val="uk-UA"/>
              </w:rPr>
              <w:t>ЕхоКГ</w:t>
            </w:r>
            <w:proofErr w:type="spellEnd"/>
            <w:r w:rsidRPr="00CF7494">
              <w:rPr>
                <w:lang w:val="uk-UA"/>
              </w:rPr>
              <w:t xml:space="preserve">). </w:t>
            </w:r>
          </w:p>
          <w:p w14:paraId="24FFF7A2" w14:textId="0519B932" w:rsidR="00601A17" w:rsidRPr="00CF7494" w:rsidRDefault="002570A0" w:rsidP="00601A17">
            <w:pPr>
              <w:rPr>
                <w:lang w:val="uk-UA"/>
              </w:rPr>
            </w:pPr>
            <w:r w:rsidRPr="00CF7494">
              <w:rPr>
                <w:lang w:val="uk-UA"/>
              </w:rPr>
              <w:t xml:space="preserve">4. Ведення хворих </w:t>
            </w:r>
            <w:r w:rsidR="00601A17" w:rsidRPr="00CF7494">
              <w:rPr>
                <w:lang w:val="uk-UA"/>
              </w:rPr>
              <w:t>і</w:t>
            </w:r>
            <w:r w:rsidRPr="00CF7494">
              <w:rPr>
                <w:lang w:val="uk-UA"/>
              </w:rPr>
              <w:t xml:space="preserve">з </w:t>
            </w:r>
            <w:r w:rsidR="002348E8" w:rsidRPr="00CF7494">
              <w:rPr>
                <w:lang w:val="uk-UA"/>
              </w:rPr>
              <w:t>захворюваннями</w:t>
            </w:r>
            <w:r w:rsidR="00607008" w:rsidRPr="00CF7494">
              <w:rPr>
                <w:lang w:val="uk-UA"/>
              </w:rPr>
              <w:t xml:space="preserve">, що супроводжуються </w:t>
            </w:r>
            <w:r w:rsidR="00601A17" w:rsidRPr="00CF7494">
              <w:rPr>
                <w:lang w:val="uk-UA"/>
              </w:rPr>
              <w:t>хронічним болем у</w:t>
            </w:r>
            <w:r w:rsidR="00607008" w:rsidRPr="00CF7494">
              <w:rPr>
                <w:lang w:val="uk-UA"/>
              </w:rPr>
              <w:t xml:space="preserve"> </w:t>
            </w:r>
            <w:r w:rsidR="00601A17" w:rsidRPr="00CF7494">
              <w:rPr>
                <w:lang w:val="uk-UA"/>
              </w:rPr>
              <w:t>грудній клітці.</w:t>
            </w:r>
          </w:p>
          <w:p w14:paraId="359AE1A8" w14:textId="494ED60E" w:rsidR="002570A0" w:rsidRPr="00CF7494" w:rsidRDefault="002570A0" w:rsidP="00274B52">
            <w:pPr>
              <w:rPr>
                <w:lang w:val="uk-UA"/>
              </w:rPr>
            </w:pPr>
            <w:r w:rsidRPr="00CF7494">
              <w:rPr>
                <w:lang w:val="uk-UA"/>
              </w:rPr>
              <w:t xml:space="preserve">5. Провести </w:t>
            </w:r>
            <w:r w:rsidR="008837A7" w:rsidRPr="00CF7494">
              <w:rPr>
                <w:lang w:val="uk-UA"/>
              </w:rPr>
              <w:t>і</w:t>
            </w:r>
            <w:r w:rsidRPr="00CF7494">
              <w:rPr>
                <w:lang w:val="uk-UA"/>
              </w:rPr>
              <w:t>нтерпрет</w:t>
            </w:r>
            <w:r w:rsidR="008837A7" w:rsidRPr="00CF7494">
              <w:rPr>
                <w:lang w:val="uk-UA"/>
              </w:rPr>
              <w:t>а</w:t>
            </w:r>
            <w:r w:rsidRPr="00CF7494">
              <w:rPr>
                <w:lang w:val="uk-UA"/>
              </w:rPr>
              <w:t>ц</w:t>
            </w:r>
            <w:r w:rsidR="008837A7" w:rsidRPr="00CF7494">
              <w:rPr>
                <w:lang w:val="uk-UA"/>
              </w:rPr>
              <w:t>і</w:t>
            </w:r>
            <w:r w:rsidRPr="00CF7494">
              <w:rPr>
                <w:lang w:val="uk-UA"/>
              </w:rPr>
              <w:t xml:space="preserve">ю ЕКГ, </w:t>
            </w:r>
            <w:proofErr w:type="spellStart"/>
            <w:r w:rsidRPr="00CF7494">
              <w:rPr>
                <w:lang w:val="uk-UA"/>
              </w:rPr>
              <w:t>ЕхоКГ</w:t>
            </w:r>
            <w:proofErr w:type="spellEnd"/>
            <w:r w:rsidR="002348E8" w:rsidRPr="00CF7494">
              <w:rPr>
                <w:lang w:val="uk-UA"/>
              </w:rPr>
              <w:t xml:space="preserve">, рівня ліпідів крові </w:t>
            </w:r>
            <w:r w:rsidRPr="00CF7494">
              <w:rPr>
                <w:lang w:val="uk-UA"/>
              </w:rPr>
              <w:t xml:space="preserve">хворих </w:t>
            </w:r>
            <w:r w:rsidR="00601A17" w:rsidRPr="00CF7494">
              <w:rPr>
                <w:lang w:val="uk-UA"/>
              </w:rPr>
              <w:t>і</w:t>
            </w:r>
            <w:r w:rsidRPr="00CF7494">
              <w:rPr>
                <w:lang w:val="uk-UA"/>
              </w:rPr>
              <w:t xml:space="preserve">з </w:t>
            </w:r>
            <w:r w:rsidR="002348E8" w:rsidRPr="00CF7494">
              <w:rPr>
                <w:lang w:val="uk-UA"/>
              </w:rPr>
              <w:t>захворюваннями серцево-судинної системи, що супр</w:t>
            </w:r>
            <w:r w:rsidR="00607008" w:rsidRPr="00CF7494">
              <w:rPr>
                <w:lang w:val="uk-UA"/>
              </w:rPr>
              <w:t xml:space="preserve">оводжуються хронічним болем у </w:t>
            </w:r>
            <w:r w:rsidR="002348E8" w:rsidRPr="00CF7494">
              <w:rPr>
                <w:lang w:val="uk-UA"/>
              </w:rPr>
              <w:t>грудній клітці.</w:t>
            </w:r>
          </w:p>
          <w:p w14:paraId="11CFC094" w14:textId="633BEE0A" w:rsidR="002570A0" w:rsidRPr="00CF7494" w:rsidRDefault="002570A0" w:rsidP="00274B52">
            <w:pPr>
              <w:rPr>
                <w:lang w:val="uk-UA"/>
              </w:rPr>
            </w:pPr>
            <w:r w:rsidRPr="00CF7494">
              <w:rPr>
                <w:lang w:val="uk-UA"/>
              </w:rPr>
              <w:t xml:space="preserve">6. Провести </w:t>
            </w:r>
            <w:r w:rsidR="008837A7" w:rsidRPr="00CF7494">
              <w:rPr>
                <w:lang w:val="uk-UA"/>
              </w:rPr>
              <w:t>і</w:t>
            </w:r>
            <w:r w:rsidRPr="00CF7494">
              <w:rPr>
                <w:lang w:val="uk-UA"/>
              </w:rPr>
              <w:t>нтерпрет</w:t>
            </w:r>
            <w:r w:rsidR="008837A7" w:rsidRPr="00CF7494">
              <w:rPr>
                <w:lang w:val="uk-UA"/>
              </w:rPr>
              <w:t>а</w:t>
            </w:r>
            <w:r w:rsidRPr="00CF7494">
              <w:rPr>
                <w:lang w:val="uk-UA"/>
              </w:rPr>
              <w:t>ц</w:t>
            </w:r>
            <w:r w:rsidR="008837A7" w:rsidRPr="00CF7494">
              <w:rPr>
                <w:lang w:val="uk-UA"/>
              </w:rPr>
              <w:t>і</w:t>
            </w:r>
            <w:r w:rsidRPr="00CF7494">
              <w:rPr>
                <w:lang w:val="uk-UA"/>
              </w:rPr>
              <w:t xml:space="preserve">ю </w:t>
            </w:r>
            <w:r w:rsidR="002348E8" w:rsidRPr="00CF7494">
              <w:rPr>
                <w:lang w:val="uk-UA"/>
              </w:rPr>
              <w:t>рентге</w:t>
            </w:r>
            <w:r w:rsidR="001E74D9" w:rsidRPr="00CF7494">
              <w:rPr>
                <w:lang w:val="uk-UA"/>
              </w:rPr>
              <w:t xml:space="preserve">нограми </w:t>
            </w:r>
            <w:r w:rsidR="002348E8" w:rsidRPr="00CF7494">
              <w:rPr>
                <w:lang w:val="uk-UA"/>
              </w:rPr>
              <w:t>ОГК</w:t>
            </w:r>
            <w:r w:rsidRPr="00CF7494">
              <w:rPr>
                <w:lang w:val="uk-UA"/>
              </w:rPr>
              <w:t>.</w:t>
            </w:r>
          </w:p>
        </w:tc>
        <w:tc>
          <w:tcPr>
            <w:tcW w:w="3026" w:type="dxa"/>
          </w:tcPr>
          <w:p w14:paraId="6A1B995F" w14:textId="0AD984AE" w:rsidR="002570A0" w:rsidRPr="00CF7494" w:rsidRDefault="002570A0" w:rsidP="00274B52">
            <w:pPr>
              <w:rPr>
                <w:u w:val="single"/>
                <w:lang w:val="uk-UA"/>
              </w:rPr>
            </w:pPr>
            <w:r w:rsidRPr="00CF7494">
              <w:rPr>
                <w:u w:val="single"/>
                <w:lang w:val="uk-UA"/>
              </w:rPr>
              <w:lastRenderedPageBreak/>
              <w:t>Метод формув</w:t>
            </w:r>
            <w:r w:rsidR="008837A7" w:rsidRPr="00CF7494">
              <w:rPr>
                <w:u w:val="single"/>
                <w:lang w:val="uk-UA"/>
              </w:rPr>
              <w:t>а</w:t>
            </w:r>
            <w:r w:rsidRPr="00CF7494">
              <w:rPr>
                <w:u w:val="single"/>
                <w:lang w:val="uk-UA"/>
              </w:rPr>
              <w:t>ння пр</w:t>
            </w:r>
            <w:r w:rsidR="008837A7" w:rsidRPr="00CF7494">
              <w:rPr>
                <w:u w:val="single"/>
                <w:lang w:val="uk-UA"/>
              </w:rPr>
              <w:t>а</w:t>
            </w:r>
            <w:r w:rsidRPr="00CF7494">
              <w:rPr>
                <w:u w:val="single"/>
                <w:lang w:val="uk-UA"/>
              </w:rPr>
              <w:t>ктичних н</w:t>
            </w:r>
            <w:r w:rsidR="008837A7" w:rsidRPr="00CF7494">
              <w:rPr>
                <w:u w:val="single"/>
                <w:lang w:val="uk-UA"/>
              </w:rPr>
              <w:t>а</w:t>
            </w:r>
            <w:r w:rsidRPr="00CF7494">
              <w:rPr>
                <w:u w:val="single"/>
                <w:lang w:val="uk-UA"/>
              </w:rPr>
              <w:t>вик</w:t>
            </w:r>
            <w:r w:rsidR="008837A7" w:rsidRPr="00CF7494">
              <w:rPr>
                <w:u w:val="single"/>
                <w:lang w:val="uk-UA"/>
              </w:rPr>
              <w:t>і</w:t>
            </w:r>
            <w:r w:rsidRPr="00CF7494">
              <w:rPr>
                <w:u w:val="single"/>
                <w:lang w:val="uk-UA"/>
              </w:rPr>
              <w:t>в:</w:t>
            </w:r>
          </w:p>
          <w:p w14:paraId="3FD7C6C6" w14:textId="507EE7E0" w:rsidR="002570A0" w:rsidRPr="00CF7494" w:rsidRDefault="002570A0" w:rsidP="00274B52">
            <w:pPr>
              <w:rPr>
                <w:lang w:val="uk-UA"/>
              </w:rPr>
            </w:pPr>
            <w:r w:rsidRPr="00CF7494">
              <w:rPr>
                <w:lang w:val="uk-UA"/>
              </w:rPr>
              <w:t>Пр</w:t>
            </w:r>
            <w:r w:rsidR="008837A7" w:rsidRPr="00CF7494">
              <w:rPr>
                <w:lang w:val="uk-UA"/>
              </w:rPr>
              <w:t>а</w:t>
            </w:r>
            <w:r w:rsidRPr="00CF7494">
              <w:rPr>
                <w:lang w:val="uk-UA"/>
              </w:rPr>
              <w:t>ктичний трен</w:t>
            </w:r>
            <w:r w:rsidR="008837A7" w:rsidRPr="00CF7494">
              <w:rPr>
                <w:lang w:val="uk-UA"/>
              </w:rPr>
              <w:t>і</w:t>
            </w:r>
            <w:r w:rsidRPr="00CF7494">
              <w:rPr>
                <w:lang w:val="uk-UA"/>
              </w:rPr>
              <w:t>нг</w:t>
            </w:r>
          </w:p>
          <w:p w14:paraId="53F17E08" w14:textId="77777777" w:rsidR="002570A0" w:rsidRPr="00CF7494" w:rsidRDefault="002570A0" w:rsidP="00274B52">
            <w:pPr>
              <w:rPr>
                <w:u w:val="single"/>
                <w:lang w:val="uk-UA"/>
              </w:rPr>
            </w:pPr>
          </w:p>
          <w:p w14:paraId="727CEC85" w14:textId="77777777" w:rsidR="002570A0" w:rsidRPr="00CF7494" w:rsidRDefault="002570A0" w:rsidP="00274B52">
            <w:pPr>
              <w:rPr>
                <w:u w:val="single"/>
                <w:lang w:val="uk-UA"/>
              </w:rPr>
            </w:pPr>
          </w:p>
          <w:p w14:paraId="3D8A8E92" w14:textId="77777777" w:rsidR="002570A0" w:rsidRPr="00CF7494" w:rsidRDefault="002570A0" w:rsidP="00274B52">
            <w:pPr>
              <w:rPr>
                <w:u w:val="single"/>
                <w:lang w:val="uk-UA"/>
              </w:rPr>
            </w:pPr>
          </w:p>
          <w:p w14:paraId="2DA4EC6A" w14:textId="77777777" w:rsidR="005F3D69" w:rsidRPr="00CF7494" w:rsidRDefault="005F3D69" w:rsidP="00274B52">
            <w:pPr>
              <w:rPr>
                <w:u w:val="single"/>
                <w:lang w:val="uk-UA"/>
              </w:rPr>
            </w:pPr>
          </w:p>
          <w:p w14:paraId="6126AE4D" w14:textId="77777777" w:rsidR="005F3D69" w:rsidRPr="00CF7494" w:rsidRDefault="005F3D69" w:rsidP="00274B52">
            <w:pPr>
              <w:rPr>
                <w:u w:val="single"/>
                <w:lang w:val="uk-UA"/>
              </w:rPr>
            </w:pPr>
          </w:p>
          <w:p w14:paraId="3C1DF4C0" w14:textId="77777777" w:rsidR="005F3D69" w:rsidRPr="00CF7494" w:rsidRDefault="005F3D69" w:rsidP="00274B52">
            <w:pPr>
              <w:rPr>
                <w:u w:val="single"/>
                <w:lang w:val="uk-UA"/>
              </w:rPr>
            </w:pPr>
          </w:p>
          <w:p w14:paraId="078C5261" w14:textId="23F9AAE6" w:rsidR="002570A0" w:rsidRPr="00CF7494" w:rsidRDefault="002570A0" w:rsidP="00274B52">
            <w:pPr>
              <w:rPr>
                <w:u w:val="single"/>
                <w:lang w:val="uk-UA"/>
              </w:rPr>
            </w:pPr>
            <w:r w:rsidRPr="00CF7494">
              <w:rPr>
                <w:u w:val="single"/>
                <w:lang w:val="uk-UA"/>
              </w:rPr>
              <w:t>Метод формув</w:t>
            </w:r>
            <w:r w:rsidR="008837A7" w:rsidRPr="00CF7494">
              <w:rPr>
                <w:u w:val="single"/>
                <w:lang w:val="uk-UA"/>
              </w:rPr>
              <w:t>а</w:t>
            </w:r>
            <w:r w:rsidRPr="00CF7494">
              <w:rPr>
                <w:u w:val="single"/>
                <w:lang w:val="uk-UA"/>
              </w:rPr>
              <w:t>ння профес</w:t>
            </w:r>
            <w:r w:rsidR="008837A7" w:rsidRPr="00CF7494">
              <w:rPr>
                <w:u w:val="single"/>
                <w:lang w:val="uk-UA"/>
              </w:rPr>
              <w:t>і</w:t>
            </w:r>
            <w:r w:rsidRPr="00CF7494">
              <w:rPr>
                <w:u w:val="single"/>
                <w:lang w:val="uk-UA"/>
              </w:rPr>
              <w:t>йних вм</w:t>
            </w:r>
            <w:r w:rsidR="008837A7" w:rsidRPr="00CF7494">
              <w:rPr>
                <w:u w:val="single"/>
                <w:lang w:val="uk-UA"/>
              </w:rPr>
              <w:t>і</w:t>
            </w:r>
            <w:r w:rsidRPr="00CF7494">
              <w:rPr>
                <w:u w:val="single"/>
                <w:lang w:val="uk-UA"/>
              </w:rPr>
              <w:t>нь:</w:t>
            </w:r>
          </w:p>
          <w:p w14:paraId="2D4116D3" w14:textId="4727EC31" w:rsidR="002570A0" w:rsidRPr="00CF7494" w:rsidRDefault="002570A0" w:rsidP="00274B52">
            <w:pPr>
              <w:rPr>
                <w:u w:val="single"/>
                <w:lang w:val="uk-UA"/>
              </w:rPr>
            </w:pPr>
            <w:r w:rsidRPr="00CF7494">
              <w:rPr>
                <w:lang w:val="uk-UA"/>
              </w:rPr>
              <w:t>трен</w:t>
            </w:r>
            <w:r w:rsidR="008837A7" w:rsidRPr="00CF7494">
              <w:rPr>
                <w:lang w:val="uk-UA"/>
              </w:rPr>
              <w:t>і</w:t>
            </w:r>
            <w:r w:rsidRPr="00CF7494">
              <w:rPr>
                <w:lang w:val="uk-UA"/>
              </w:rPr>
              <w:t>нг у вир</w:t>
            </w:r>
            <w:r w:rsidR="008837A7" w:rsidRPr="00CF7494">
              <w:rPr>
                <w:lang w:val="uk-UA"/>
              </w:rPr>
              <w:t>і</w:t>
            </w:r>
            <w:r w:rsidRPr="00CF7494">
              <w:rPr>
                <w:lang w:val="uk-UA"/>
              </w:rPr>
              <w:t>шенн</w:t>
            </w:r>
            <w:r w:rsidR="008837A7" w:rsidRPr="00CF7494">
              <w:rPr>
                <w:lang w:val="uk-UA"/>
              </w:rPr>
              <w:t>і</w:t>
            </w:r>
            <w:r w:rsidRPr="00CF7494">
              <w:rPr>
                <w:lang w:val="uk-UA"/>
              </w:rPr>
              <w:t xml:space="preserve"> типових т</w:t>
            </w:r>
            <w:r w:rsidR="008837A7" w:rsidRPr="00CF7494">
              <w:rPr>
                <w:lang w:val="uk-UA"/>
              </w:rPr>
              <w:t>а</w:t>
            </w:r>
            <w:r w:rsidRPr="00CF7494">
              <w:rPr>
                <w:lang w:val="uk-UA"/>
              </w:rPr>
              <w:t xml:space="preserve"> нетипових ситу</w:t>
            </w:r>
            <w:r w:rsidR="008837A7" w:rsidRPr="00CF7494">
              <w:rPr>
                <w:lang w:val="uk-UA"/>
              </w:rPr>
              <w:t>а</w:t>
            </w:r>
            <w:r w:rsidRPr="00CF7494">
              <w:rPr>
                <w:lang w:val="uk-UA"/>
              </w:rPr>
              <w:t>ц</w:t>
            </w:r>
            <w:r w:rsidR="008837A7" w:rsidRPr="00CF7494">
              <w:rPr>
                <w:lang w:val="uk-UA"/>
              </w:rPr>
              <w:t>і</w:t>
            </w:r>
            <w:r w:rsidRPr="00CF7494">
              <w:rPr>
                <w:lang w:val="uk-UA"/>
              </w:rPr>
              <w:t>йних з</w:t>
            </w:r>
            <w:r w:rsidR="008837A7" w:rsidRPr="00CF7494">
              <w:rPr>
                <w:lang w:val="uk-UA"/>
              </w:rPr>
              <w:t>а</w:t>
            </w:r>
            <w:r w:rsidRPr="00CF7494">
              <w:rPr>
                <w:lang w:val="uk-UA"/>
              </w:rPr>
              <w:t>д</w:t>
            </w:r>
            <w:r w:rsidR="008837A7" w:rsidRPr="00CF7494">
              <w:rPr>
                <w:lang w:val="uk-UA"/>
              </w:rPr>
              <w:t>а</w:t>
            </w:r>
            <w:r w:rsidRPr="00CF7494">
              <w:rPr>
                <w:lang w:val="uk-UA"/>
              </w:rPr>
              <w:t>ч (ре</w:t>
            </w:r>
            <w:r w:rsidR="008837A7" w:rsidRPr="00CF7494">
              <w:rPr>
                <w:lang w:val="uk-UA"/>
              </w:rPr>
              <w:t>а</w:t>
            </w:r>
            <w:r w:rsidRPr="00CF7494">
              <w:rPr>
                <w:lang w:val="uk-UA"/>
              </w:rPr>
              <w:t>льних кл</w:t>
            </w:r>
            <w:r w:rsidR="008837A7" w:rsidRPr="00CF7494">
              <w:rPr>
                <w:lang w:val="uk-UA"/>
              </w:rPr>
              <w:t>і</w:t>
            </w:r>
            <w:r w:rsidRPr="00CF7494">
              <w:rPr>
                <w:lang w:val="uk-UA"/>
              </w:rPr>
              <w:t>н</w:t>
            </w:r>
            <w:r w:rsidR="008837A7" w:rsidRPr="00CF7494">
              <w:rPr>
                <w:lang w:val="uk-UA"/>
              </w:rPr>
              <w:t>і</w:t>
            </w:r>
            <w:r w:rsidRPr="00CF7494">
              <w:rPr>
                <w:lang w:val="uk-UA"/>
              </w:rPr>
              <w:t xml:space="preserve">чних, </w:t>
            </w:r>
            <w:r w:rsidR="008837A7" w:rsidRPr="00CF7494">
              <w:rPr>
                <w:lang w:val="uk-UA"/>
              </w:rPr>
              <w:t>і</w:t>
            </w:r>
            <w:r w:rsidRPr="00CF7494">
              <w:rPr>
                <w:lang w:val="uk-UA"/>
              </w:rPr>
              <w:t>м</w:t>
            </w:r>
            <w:r w:rsidR="008837A7" w:rsidRPr="00CF7494">
              <w:rPr>
                <w:lang w:val="uk-UA"/>
              </w:rPr>
              <w:t>і</w:t>
            </w:r>
            <w:r w:rsidRPr="00CF7494">
              <w:rPr>
                <w:lang w:val="uk-UA"/>
              </w:rPr>
              <w:t>тов</w:t>
            </w:r>
            <w:r w:rsidR="008837A7" w:rsidRPr="00CF7494">
              <w:rPr>
                <w:lang w:val="uk-UA"/>
              </w:rPr>
              <w:t>а</w:t>
            </w:r>
            <w:r w:rsidRPr="00CF7494">
              <w:rPr>
                <w:lang w:val="uk-UA"/>
              </w:rPr>
              <w:t>них, текстових)</w:t>
            </w:r>
          </w:p>
        </w:tc>
        <w:tc>
          <w:tcPr>
            <w:tcW w:w="2360" w:type="dxa"/>
          </w:tcPr>
          <w:p w14:paraId="35157059" w14:textId="57A04F2D" w:rsidR="002570A0" w:rsidRPr="00CF7494" w:rsidRDefault="008837A7" w:rsidP="00274B52">
            <w:pPr>
              <w:jc w:val="both"/>
              <w:rPr>
                <w:lang w:val="uk-UA"/>
              </w:rPr>
            </w:pPr>
            <w:r w:rsidRPr="00CF7494">
              <w:rPr>
                <w:lang w:val="uk-UA"/>
              </w:rPr>
              <w:lastRenderedPageBreak/>
              <w:t>А</w:t>
            </w:r>
            <w:r w:rsidR="002570A0" w:rsidRPr="00CF7494">
              <w:rPr>
                <w:lang w:val="uk-UA"/>
              </w:rPr>
              <w:t>лгоритм для формув</w:t>
            </w:r>
            <w:r w:rsidRPr="00CF7494">
              <w:rPr>
                <w:lang w:val="uk-UA"/>
              </w:rPr>
              <w:t>а</w:t>
            </w:r>
            <w:r w:rsidR="002570A0" w:rsidRPr="00CF7494">
              <w:rPr>
                <w:lang w:val="uk-UA"/>
              </w:rPr>
              <w:t>ння пр</w:t>
            </w:r>
            <w:r w:rsidRPr="00CF7494">
              <w:rPr>
                <w:lang w:val="uk-UA"/>
              </w:rPr>
              <w:t>а</w:t>
            </w:r>
            <w:r w:rsidR="002570A0" w:rsidRPr="00CF7494">
              <w:rPr>
                <w:lang w:val="uk-UA"/>
              </w:rPr>
              <w:t>ктичних н</w:t>
            </w:r>
            <w:r w:rsidRPr="00CF7494">
              <w:rPr>
                <w:lang w:val="uk-UA"/>
              </w:rPr>
              <w:t>а</w:t>
            </w:r>
            <w:r w:rsidR="002570A0" w:rsidRPr="00CF7494">
              <w:rPr>
                <w:lang w:val="uk-UA"/>
              </w:rPr>
              <w:t>вичок, викон</w:t>
            </w:r>
            <w:r w:rsidRPr="00CF7494">
              <w:rPr>
                <w:lang w:val="uk-UA"/>
              </w:rPr>
              <w:t>а</w:t>
            </w:r>
            <w:r w:rsidR="002570A0" w:rsidRPr="00CF7494">
              <w:rPr>
                <w:lang w:val="uk-UA"/>
              </w:rPr>
              <w:t xml:space="preserve">ння </w:t>
            </w:r>
            <w:r w:rsidR="002570A0" w:rsidRPr="00CF7494">
              <w:rPr>
                <w:lang w:val="uk-UA"/>
              </w:rPr>
              <w:lastRenderedPageBreak/>
              <w:t>медичних м</w:t>
            </w:r>
            <w:r w:rsidRPr="00CF7494">
              <w:rPr>
                <w:lang w:val="uk-UA"/>
              </w:rPr>
              <w:t>а</w:t>
            </w:r>
            <w:r w:rsidR="002570A0" w:rsidRPr="00CF7494">
              <w:rPr>
                <w:lang w:val="uk-UA"/>
              </w:rPr>
              <w:t>н</w:t>
            </w:r>
            <w:r w:rsidRPr="00CF7494">
              <w:rPr>
                <w:lang w:val="uk-UA"/>
              </w:rPr>
              <w:t>і</w:t>
            </w:r>
            <w:r w:rsidR="002570A0" w:rsidRPr="00CF7494">
              <w:rPr>
                <w:lang w:val="uk-UA"/>
              </w:rPr>
              <w:t>пуляц</w:t>
            </w:r>
            <w:r w:rsidRPr="00CF7494">
              <w:rPr>
                <w:lang w:val="uk-UA"/>
              </w:rPr>
              <w:t>і</w:t>
            </w:r>
            <w:r w:rsidR="002570A0" w:rsidRPr="00CF7494">
              <w:rPr>
                <w:lang w:val="uk-UA"/>
              </w:rPr>
              <w:t>й.</w:t>
            </w:r>
          </w:p>
          <w:p w14:paraId="1283DC0E" w14:textId="77777777" w:rsidR="002570A0" w:rsidRPr="00CF7494" w:rsidRDefault="002570A0" w:rsidP="00274B52">
            <w:pPr>
              <w:jc w:val="both"/>
              <w:rPr>
                <w:lang w:val="uk-UA"/>
              </w:rPr>
            </w:pPr>
          </w:p>
          <w:p w14:paraId="009F2AE6" w14:textId="77777777" w:rsidR="005F3D69" w:rsidRPr="00CF7494" w:rsidRDefault="005F3D69" w:rsidP="00274B52">
            <w:pPr>
              <w:jc w:val="both"/>
              <w:rPr>
                <w:lang w:val="uk-UA"/>
              </w:rPr>
            </w:pPr>
          </w:p>
          <w:p w14:paraId="4ED7B13C" w14:textId="77777777" w:rsidR="005F3D69" w:rsidRPr="00CF7494" w:rsidRDefault="005F3D69" w:rsidP="00274B52">
            <w:pPr>
              <w:jc w:val="both"/>
              <w:rPr>
                <w:lang w:val="uk-UA"/>
              </w:rPr>
            </w:pPr>
          </w:p>
          <w:p w14:paraId="679DB0C4" w14:textId="753D61A3" w:rsidR="002570A0" w:rsidRPr="00CF7494" w:rsidRDefault="002570A0" w:rsidP="00274B52">
            <w:pPr>
              <w:jc w:val="both"/>
              <w:rPr>
                <w:lang w:val="uk-UA"/>
              </w:rPr>
            </w:pPr>
            <w:r w:rsidRPr="00CF7494">
              <w:rPr>
                <w:lang w:val="uk-UA"/>
              </w:rPr>
              <w:t>Профес</w:t>
            </w:r>
            <w:r w:rsidR="008837A7" w:rsidRPr="00CF7494">
              <w:rPr>
                <w:lang w:val="uk-UA"/>
              </w:rPr>
              <w:t>і</w:t>
            </w:r>
            <w:r w:rsidRPr="00CF7494">
              <w:rPr>
                <w:lang w:val="uk-UA"/>
              </w:rPr>
              <w:t>йн</w:t>
            </w:r>
            <w:r w:rsidR="008837A7" w:rsidRPr="00CF7494">
              <w:rPr>
                <w:lang w:val="uk-UA"/>
              </w:rPr>
              <w:t>і</w:t>
            </w:r>
            <w:r w:rsidRPr="00CF7494">
              <w:rPr>
                <w:lang w:val="uk-UA"/>
              </w:rPr>
              <w:t xml:space="preserve"> </w:t>
            </w:r>
            <w:r w:rsidR="008837A7" w:rsidRPr="00CF7494">
              <w:rPr>
                <w:lang w:val="uk-UA"/>
              </w:rPr>
              <w:t>а</w:t>
            </w:r>
            <w:r w:rsidRPr="00CF7494">
              <w:rPr>
                <w:lang w:val="uk-UA"/>
              </w:rPr>
              <w:t>лгоритми для формув</w:t>
            </w:r>
            <w:r w:rsidR="008837A7" w:rsidRPr="00CF7494">
              <w:rPr>
                <w:lang w:val="uk-UA"/>
              </w:rPr>
              <w:t>а</w:t>
            </w:r>
            <w:r w:rsidRPr="00CF7494">
              <w:rPr>
                <w:lang w:val="uk-UA"/>
              </w:rPr>
              <w:t>ння профес</w:t>
            </w:r>
            <w:r w:rsidR="008837A7" w:rsidRPr="00CF7494">
              <w:rPr>
                <w:lang w:val="uk-UA"/>
              </w:rPr>
              <w:t>і</w:t>
            </w:r>
            <w:r w:rsidRPr="00CF7494">
              <w:rPr>
                <w:lang w:val="uk-UA"/>
              </w:rPr>
              <w:t>йних вм</w:t>
            </w:r>
            <w:r w:rsidR="008837A7" w:rsidRPr="00CF7494">
              <w:rPr>
                <w:lang w:val="uk-UA"/>
              </w:rPr>
              <w:t>і</w:t>
            </w:r>
            <w:r w:rsidRPr="00CF7494">
              <w:rPr>
                <w:lang w:val="uk-UA"/>
              </w:rPr>
              <w:t>нь;</w:t>
            </w:r>
          </w:p>
          <w:p w14:paraId="27934B70" w14:textId="2D178329" w:rsidR="002570A0" w:rsidRPr="00CF7494" w:rsidRDefault="002570A0" w:rsidP="00274B52">
            <w:pPr>
              <w:jc w:val="both"/>
              <w:rPr>
                <w:lang w:val="uk-UA"/>
              </w:rPr>
            </w:pPr>
            <w:r w:rsidRPr="00CF7494">
              <w:rPr>
                <w:lang w:val="uk-UA"/>
              </w:rPr>
              <w:t>хвор</w:t>
            </w:r>
            <w:r w:rsidR="008837A7" w:rsidRPr="00CF7494">
              <w:rPr>
                <w:lang w:val="uk-UA"/>
              </w:rPr>
              <w:t>і</w:t>
            </w:r>
            <w:r w:rsidRPr="00CF7494">
              <w:rPr>
                <w:lang w:val="uk-UA"/>
              </w:rPr>
              <w:t>, медичн</w:t>
            </w:r>
            <w:r w:rsidR="008837A7" w:rsidRPr="00CF7494">
              <w:rPr>
                <w:lang w:val="uk-UA"/>
              </w:rPr>
              <w:t>і</w:t>
            </w:r>
            <w:r w:rsidRPr="00CF7494">
              <w:rPr>
                <w:lang w:val="uk-UA"/>
              </w:rPr>
              <w:t xml:space="preserve"> к</w:t>
            </w:r>
            <w:r w:rsidR="008837A7" w:rsidRPr="00CF7494">
              <w:rPr>
                <w:lang w:val="uk-UA"/>
              </w:rPr>
              <w:t>а</w:t>
            </w:r>
            <w:r w:rsidRPr="00CF7494">
              <w:rPr>
                <w:lang w:val="uk-UA"/>
              </w:rPr>
              <w:t>рти ст</w:t>
            </w:r>
            <w:r w:rsidR="008837A7" w:rsidRPr="00CF7494">
              <w:rPr>
                <w:lang w:val="uk-UA"/>
              </w:rPr>
              <w:t>а</w:t>
            </w:r>
            <w:r w:rsidRPr="00CF7494">
              <w:rPr>
                <w:lang w:val="uk-UA"/>
              </w:rPr>
              <w:t>ц</w:t>
            </w:r>
            <w:r w:rsidR="008837A7" w:rsidRPr="00CF7494">
              <w:rPr>
                <w:lang w:val="uk-UA"/>
              </w:rPr>
              <w:t>і</w:t>
            </w:r>
            <w:r w:rsidRPr="00CF7494">
              <w:rPr>
                <w:lang w:val="uk-UA"/>
              </w:rPr>
              <w:t>он</w:t>
            </w:r>
            <w:r w:rsidR="008837A7" w:rsidRPr="00CF7494">
              <w:rPr>
                <w:lang w:val="uk-UA"/>
              </w:rPr>
              <w:t>а</w:t>
            </w:r>
            <w:r w:rsidRPr="00CF7494">
              <w:rPr>
                <w:lang w:val="uk-UA"/>
              </w:rPr>
              <w:t>рного хворого, ситу</w:t>
            </w:r>
            <w:r w:rsidR="008837A7" w:rsidRPr="00CF7494">
              <w:rPr>
                <w:lang w:val="uk-UA"/>
              </w:rPr>
              <w:t>а</w:t>
            </w:r>
            <w:r w:rsidRPr="00CF7494">
              <w:rPr>
                <w:lang w:val="uk-UA"/>
              </w:rPr>
              <w:t>ц</w:t>
            </w:r>
            <w:r w:rsidR="008837A7" w:rsidRPr="00CF7494">
              <w:rPr>
                <w:lang w:val="uk-UA"/>
              </w:rPr>
              <w:t>і</w:t>
            </w:r>
            <w:r w:rsidRPr="00CF7494">
              <w:rPr>
                <w:lang w:val="uk-UA"/>
              </w:rPr>
              <w:t>йн</w:t>
            </w:r>
            <w:r w:rsidR="008837A7" w:rsidRPr="00CF7494">
              <w:rPr>
                <w:lang w:val="uk-UA"/>
              </w:rPr>
              <w:t>і</w:t>
            </w:r>
            <w:r w:rsidRPr="00CF7494">
              <w:rPr>
                <w:lang w:val="uk-UA"/>
              </w:rPr>
              <w:t xml:space="preserve"> з</w:t>
            </w:r>
            <w:r w:rsidR="008837A7" w:rsidRPr="00CF7494">
              <w:rPr>
                <w:lang w:val="uk-UA"/>
              </w:rPr>
              <w:t>а</w:t>
            </w:r>
            <w:r w:rsidRPr="00CF7494">
              <w:rPr>
                <w:lang w:val="uk-UA"/>
              </w:rPr>
              <w:t>д</w:t>
            </w:r>
            <w:r w:rsidR="008837A7" w:rsidRPr="00CF7494">
              <w:rPr>
                <w:lang w:val="uk-UA"/>
              </w:rPr>
              <w:t>а</w:t>
            </w:r>
            <w:r w:rsidRPr="00CF7494">
              <w:rPr>
                <w:lang w:val="uk-UA"/>
              </w:rPr>
              <w:t>ч</w:t>
            </w:r>
            <w:r w:rsidR="008837A7" w:rsidRPr="00CF7494">
              <w:rPr>
                <w:lang w:val="uk-UA"/>
              </w:rPr>
              <w:t>і</w:t>
            </w:r>
            <w:r w:rsidRPr="00CF7494">
              <w:rPr>
                <w:lang w:val="uk-UA"/>
              </w:rPr>
              <w:t>.</w:t>
            </w:r>
          </w:p>
          <w:p w14:paraId="58C1C14E" w14:textId="5D55FA88" w:rsidR="002570A0" w:rsidRPr="00CF7494" w:rsidRDefault="002570A0" w:rsidP="00274B52">
            <w:pPr>
              <w:jc w:val="both"/>
              <w:rPr>
                <w:lang w:val="uk-UA"/>
              </w:rPr>
            </w:pPr>
            <w:r w:rsidRPr="00CF7494">
              <w:rPr>
                <w:lang w:val="uk-UA"/>
              </w:rPr>
              <w:t>Результ</w:t>
            </w:r>
            <w:r w:rsidR="008837A7" w:rsidRPr="00CF7494">
              <w:rPr>
                <w:lang w:val="uk-UA"/>
              </w:rPr>
              <w:t>а</w:t>
            </w:r>
            <w:r w:rsidRPr="00CF7494">
              <w:rPr>
                <w:lang w:val="uk-UA"/>
              </w:rPr>
              <w:t>ти дод</w:t>
            </w:r>
            <w:r w:rsidR="008837A7" w:rsidRPr="00CF7494">
              <w:rPr>
                <w:lang w:val="uk-UA"/>
              </w:rPr>
              <w:t>а</w:t>
            </w:r>
            <w:r w:rsidRPr="00CF7494">
              <w:rPr>
                <w:lang w:val="uk-UA"/>
              </w:rPr>
              <w:t>ткових метод</w:t>
            </w:r>
            <w:r w:rsidR="008837A7" w:rsidRPr="00CF7494">
              <w:rPr>
                <w:lang w:val="uk-UA"/>
              </w:rPr>
              <w:t>і</w:t>
            </w:r>
            <w:r w:rsidRPr="00CF7494">
              <w:rPr>
                <w:lang w:val="uk-UA"/>
              </w:rPr>
              <w:t>в досл</w:t>
            </w:r>
            <w:r w:rsidR="008837A7" w:rsidRPr="00CF7494">
              <w:rPr>
                <w:lang w:val="uk-UA"/>
              </w:rPr>
              <w:t>і</w:t>
            </w:r>
            <w:r w:rsidRPr="00CF7494">
              <w:rPr>
                <w:lang w:val="uk-UA"/>
              </w:rPr>
              <w:t xml:space="preserve">дження (ЕКГ, </w:t>
            </w:r>
            <w:proofErr w:type="spellStart"/>
            <w:r w:rsidRPr="00CF7494">
              <w:rPr>
                <w:lang w:val="uk-UA"/>
              </w:rPr>
              <w:t>ЕхоКГ</w:t>
            </w:r>
            <w:proofErr w:type="spellEnd"/>
            <w:r w:rsidRPr="00CF7494">
              <w:rPr>
                <w:lang w:val="uk-UA"/>
              </w:rPr>
              <w:t xml:space="preserve">, </w:t>
            </w:r>
            <w:r w:rsidR="002348E8" w:rsidRPr="00CF7494">
              <w:rPr>
                <w:lang w:val="uk-UA"/>
              </w:rPr>
              <w:t xml:space="preserve">рентгенограм ОГК, ліпідів </w:t>
            </w:r>
            <w:r w:rsidRPr="00CF7494">
              <w:rPr>
                <w:lang w:val="uk-UA"/>
              </w:rPr>
              <w:t>т</w:t>
            </w:r>
            <w:r w:rsidR="008837A7" w:rsidRPr="00CF7494">
              <w:rPr>
                <w:lang w:val="uk-UA"/>
              </w:rPr>
              <w:t>а</w:t>
            </w:r>
            <w:r w:rsidRPr="00CF7494">
              <w:rPr>
                <w:lang w:val="uk-UA"/>
              </w:rPr>
              <w:t xml:space="preserve"> </w:t>
            </w:r>
            <w:r w:rsidR="008837A7" w:rsidRPr="00CF7494">
              <w:rPr>
                <w:lang w:val="uk-UA"/>
              </w:rPr>
              <w:t>і</w:t>
            </w:r>
            <w:r w:rsidRPr="00CF7494">
              <w:rPr>
                <w:lang w:val="uk-UA"/>
              </w:rPr>
              <w:t xml:space="preserve">н.). </w:t>
            </w:r>
          </w:p>
        </w:tc>
        <w:tc>
          <w:tcPr>
            <w:tcW w:w="845" w:type="dxa"/>
          </w:tcPr>
          <w:p w14:paraId="1C21C154" w14:textId="77777777" w:rsidR="002570A0" w:rsidRPr="00CF7494" w:rsidRDefault="002570A0" w:rsidP="00274B52">
            <w:pPr>
              <w:rPr>
                <w:lang w:val="uk-UA"/>
              </w:rPr>
            </w:pPr>
            <w:r w:rsidRPr="00CF7494">
              <w:rPr>
                <w:lang w:val="uk-UA"/>
              </w:rPr>
              <w:lastRenderedPageBreak/>
              <w:t xml:space="preserve">65%, </w:t>
            </w:r>
          </w:p>
          <w:p w14:paraId="56026DE2" w14:textId="77777777" w:rsidR="002570A0" w:rsidRPr="00CF7494" w:rsidRDefault="002570A0" w:rsidP="00274B52">
            <w:pPr>
              <w:ind w:right="-143"/>
              <w:rPr>
                <w:lang w:val="uk-UA"/>
              </w:rPr>
            </w:pPr>
            <w:r w:rsidRPr="00CF7494">
              <w:rPr>
                <w:lang w:val="uk-UA"/>
              </w:rPr>
              <w:t>161 хв</w:t>
            </w:r>
          </w:p>
        </w:tc>
      </w:tr>
      <w:tr w:rsidR="00640ABF" w:rsidRPr="00CF7494" w14:paraId="5F768137" w14:textId="77777777" w:rsidTr="00274B52">
        <w:tc>
          <w:tcPr>
            <w:tcW w:w="9345" w:type="dxa"/>
            <w:gridSpan w:val="4"/>
          </w:tcPr>
          <w:p w14:paraId="1290FE3F" w14:textId="443F5E5A" w:rsidR="002570A0" w:rsidRPr="00CF7494" w:rsidRDefault="002570A0" w:rsidP="00274B52">
            <w:pPr>
              <w:ind w:right="-143"/>
              <w:jc w:val="center"/>
              <w:rPr>
                <w:lang w:val="uk-UA"/>
              </w:rPr>
            </w:pPr>
            <w:r w:rsidRPr="00CF7494">
              <w:rPr>
                <w:b/>
                <w:u w:val="single"/>
                <w:lang w:val="uk-UA"/>
              </w:rPr>
              <w:t>П</w:t>
            </w:r>
            <w:r w:rsidR="008837A7" w:rsidRPr="00CF7494">
              <w:rPr>
                <w:b/>
                <w:u w:val="single"/>
                <w:lang w:val="uk-UA"/>
              </w:rPr>
              <w:t>і</w:t>
            </w:r>
            <w:r w:rsidRPr="00CF7494">
              <w:rPr>
                <w:b/>
                <w:u w:val="single"/>
                <w:lang w:val="uk-UA"/>
              </w:rPr>
              <w:t>дсумковий ет</w:t>
            </w:r>
            <w:r w:rsidR="008837A7" w:rsidRPr="00CF7494">
              <w:rPr>
                <w:b/>
                <w:u w:val="single"/>
                <w:lang w:val="uk-UA"/>
              </w:rPr>
              <w:t>а</w:t>
            </w:r>
            <w:r w:rsidRPr="00CF7494">
              <w:rPr>
                <w:b/>
                <w:u w:val="single"/>
                <w:lang w:val="uk-UA"/>
              </w:rPr>
              <w:t>п</w:t>
            </w:r>
          </w:p>
        </w:tc>
      </w:tr>
      <w:tr w:rsidR="002570A0" w:rsidRPr="00CF7494" w14:paraId="70E9BDC8" w14:textId="77777777" w:rsidTr="00274B52">
        <w:tc>
          <w:tcPr>
            <w:tcW w:w="3114" w:type="dxa"/>
          </w:tcPr>
          <w:p w14:paraId="6047FC03" w14:textId="650A561C" w:rsidR="002570A0" w:rsidRPr="00CF7494" w:rsidRDefault="002570A0" w:rsidP="00274B52">
            <w:pPr>
              <w:rPr>
                <w:lang w:val="uk-UA"/>
              </w:rPr>
            </w:pPr>
            <w:r w:rsidRPr="00CF7494">
              <w:rPr>
                <w:lang w:val="uk-UA"/>
              </w:rPr>
              <w:t>Контроль т</w:t>
            </w:r>
            <w:r w:rsidR="008837A7" w:rsidRPr="00CF7494">
              <w:rPr>
                <w:lang w:val="uk-UA"/>
              </w:rPr>
              <w:t>а</w:t>
            </w:r>
            <w:r w:rsidRPr="00CF7494">
              <w:rPr>
                <w:lang w:val="uk-UA"/>
              </w:rPr>
              <w:t xml:space="preserve"> корекц</w:t>
            </w:r>
            <w:r w:rsidR="008837A7" w:rsidRPr="00CF7494">
              <w:rPr>
                <w:lang w:val="uk-UA"/>
              </w:rPr>
              <w:t>і</w:t>
            </w:r>
            <w:r w:rsidRPr="00CF7494">
              <w:rPr>
                <w:lang w:val="uk-UA"/>
              </w:rPr>
              <w:t>я р</w:t>
            </w:r>
            <w:r w:rsidR="008837A7" w:rsidRPr="00CF7494">
              <w:rPr>
                <w:lang w:val="uk-UA"/>
              </w:rPr>
              <w:t>і</w:t>
            </w:r>
            <w:r w:rsidRPr="00CF7494">
              <w:rPr>
                <w:lang w:val="uk-UA"/>
              </w:rPr>
              <w:t>вня пр</w:t>
            </w:r>
            <w:r w:rsidR="008837A7" w:rsidRPr="00CF7494">
              <w:rPr>
                <w:lang w:val="uk-UA"/>
              </w:rPr>
              <w:t>а</w:t>
            </w:r>
            <w:r w:rsidRPr="00CF7494">
              <w:rPr>
                <w:lang w:val="uk-UA"/>
              </w:rPr>
              <w:t>ктичних н</w:t>
            </w:r>
            <w:r w:rsidR="008837A7" w:rsidRPr="00CF7494">
              <w:rPr>
                <w:lang w:val="uk-UA"/>
              </w:rPr>
              <w:t>а</w:t>
            </w:r>
            <w:r w:rsidRPr="00CF7494">
              <w:rPr>
                <w:lang w:val="uk-UA"/>
              </w:rPr>
              <w:t>вичок т</w:t>
            </w:r>
            <w:r w:rsidR="008837A7" w:rsidRPr="00CF7494">
              <w:rPr>
                <w:lang w:val="uk-UA"/>
              </w:rPr>
              <w:t>а</w:t>
            </w:r>
            <w:r w:rsidRPr="00CF7494">
              <w:rPr>
                <w:lang w:val="uk-UA"/>
              </w:rPr>
              <w:t xml:space="preserve"> профес</w:t>
            </w:r>
            <w:r w:rsidR="008837A7" w:rsidRPr="00CF7494">
              <w:rPr>
                <w:lang w:val="uk-UA"/>
              </w:rPr>
              <w:t>і</w:t>
            </w:r>
            <w:r w:rsidRPr="00CF7494">
              <w:rPr>
                <w:lang w:val="uk-UA"/>
              </w:rPr>
              <w:t>йних вм</w:t>
            </w:r>
            <w:r w:rsidR="008837A7" w:rsidRPr="00CF7494">
              <w:rPr>
                <w:lang w:val="uk-UA"/>
              </w:rPr>
              <w:t>і</w:t>
            </w:r>
            <w:r w:rsidRPr="00CF7494">
              <w:rPr>
                <w:lang w:val="uk-UA"/>
              </w:rPr>
              <w:t xml:space="preserve">нь </w:t>
            </w:r>
          </w:p>
          <w:p w14:paraId="449BE18C" w14:textId="77777777" w:rsidR="002570A0" w:rsidRPr="00CF7494" w:rsidRDefault="002570A0" w:rsidP="00274B52">
            <w:pPr>
              <w:rPr>
                <w:lang w:val="uk-UA"/>
              </w:rPr>
            </w:pPr>
          </w:p>
          <w:p w14:paraId="2B288543" w14:textId="77777777" w:rsidR="002570A0" w:rsidRPr="00CF7494" w:rsidRDefault="002570A0" w:rsidP="00274B52">
            <w:pPr>
              <w:rPr>
                <w:lang w:val="uk-UA"/>
              </w:rPr>
            </w:pPr>
          </w:p>
          <w:p w14:paraId="4C8D272B" w14:textId="77777777" w:rsidR="002570A0" w:rsidRPr="00CF7494" w:rsidRDefault="002570A0" w:rsidP="00274B52">
            <w:pPr>
              <w:rPr>
                <w:lang w:val="uk-UA"/>
              </w:rPr>
            </w:pPr>
          </w:p>
          <w:p w14:paraId="5E246F91" w14:textId="77777777" w:rsidR="002570A0" w:rsidRPr="00CF7494" w:rsidRDefault="002570A0" w:rsidP="00274B52">
            <w:pPr>
              <w:rPr>
                <w:lang w:val="uk-UA"/>
              </w:rPr>
            </w:pPr>
          </w:p>
          <w:p w14:paraId="36D8EA70" w14:textId="77777777" w:rsidR="002570A0" w:rsidRPr="00CF7494" w:rsidRDefault="002570A0" w:rsidP="00274B52">
            <w:pPr>
              <w:rPr>
                <w:lang w:val="uk-UA"/>
              </w:rPr>
            </w:pPr>
          </w:p>
          <w:p w14:paraId="3AA69F95" w14:textId="77777777" w:rsidR="002570A0" w:rsidRPr="00CF7494" w:rsidRDefault="002570A0" w:rsidP="00274B52">
            <w:pPr>
              <w:rPr>
                <w:lang w:val="uk-UA"/>
              </w:rPr>
            </w:pPr>
          </w:p>
          <w:p w14:paraId="2544E941" w14:textId="77777777" w:rsidR="002570A0" w:rsidRPr="00CF7494" w:rsidRDefault="002570A0" w:rsidP="00274B52">
            <w:pPr>
              <w:rPr>
                <w:lang w:val="uk-UA"/>
              </w:rPr>
            </w:pPr>
          </w:p>
          <w:p w14:paraId="5FB51916" w14:textId="77777777" w:rsidR="002570A0" w:rsidRPr="00CF7494" w:rsidRDefault="002570A0" w:rsidP="00274B52">
            <w:pPr>
              <w:rPr>
                <w:lang w:val="uk-UA"/>
              </w:rPr>
            </w:pPr>
          </w:p>
          <w:p w14:paraId="557B6B8F" w14:textId="3FF489C2" w:rsidR="002570A0" w:rsidRPr="00CF7494" w:rsidRDefault="002570A0" w:rsidP="00274B52">
            <w:pPr>
              <w:rPr>
                <w:lang w:val="uk-UA"/>
              </w:rPr>
            </w:pPr>
            <w:r w:rsidRPr="00CF7494">
              <w:rPr>
                <w:lang w:val="uk-UA"/>
              </w:rPr>
              <w:t>П</w:t>
            </w:r>
            <w:r w:rsidR="008837A7" w:rsidRPr="00CF7494">
              <w:rPr>
                <w:lang w:val="uk-UA"/>
              </w:rPr>
              <w:t>і</w:t>
            </w:r>
            <w:r w:rsidRPr="00CF7494">
              <w:rPr>
                <w:lang w:val="uk-UA"/>
              </w:rPr>
              <w:t>дведення п</w:t>
            </w:r>
            <w:r w:rsidR="008837A7" w:rsidRPr="00CF7494">
              <w:rPr>
                <w:lang w:val="uk-UA"/>
              </w:rPr>
              <w:t>і</w:t>
            </w:r>
            <w:r w:rsidRPr="00CF7494">
              <w:rPr>
                <w:lang w:val="uk-UA"/>
              </w:rPr>
              <w:t>дсумк</w:t>
            </w:r>
            <w:r w:rsidR="008837A7" w:rsidRPr="00CF7494">
              <w:rPr>
                <w:lang w:val="uk-UA"/>
              </w:rPr>
              <w:t>і</w:t>
            </w:r>
            <w:r w:rsidRPr="00CF7494">
              <w:rPr>
                <w:lang w:val="uk-UA"/>
              </w:rPr>
              <w:t>в з</w:t>
            </w:r>
            <w:r w:rsidR="008837A7" w:rsidRPr="00CF7494">
              <w:rPr>
                <w:lang w:val="uk-UA"/>
              </w:rPr>
              <w:t>а</w:t>
            </w:r>
            <w:r w:rsidRPr="00CF7494">
              <w:rPr>
                <w:lang w:val="uk-UA"/>
              </w:rPr>
              <w:t>няття: теоретичного, пр</w:t>
            </w:r>
            <w:r w:rsidR="008837A7" w:rsidRPr="00CF7494">
              <w:rPr>
                <w:lang w:val="uk-UA"/>
              </w:rPr>
              <w:t>а</w:t>
            </w:r>
            <w:r w:rsidRPr="00CF7494">
              <w:rPr>
                <w:lang w:val="uk-UA"/>
              </w:rPr>
              <w:t>ктичного, орг</w:t>
            </w:r>
            <w:r w:rsidR="008837A7" w:rsidRPr="00CF7494">
              <w:rPr>
                <w:lang w:val="uk-UA"/>
              </w:rPr>
              <w:t>а</w:t>
            </w:r>
            <w:r w:rsidRPr="00CF7494">
              <w:rPr>
                <w:lang w:val="uk-UA"/>
              </w:rPr>
              <w:t>н</w:t>
            </w:r>
            <w:r w:rsidR="008837A7" w:rsidRPr="00CF7494">
              <w:rPr>
                <w:lang w:val="uk-UA"/>
              </w:rPr>
              <w:t>і</w:t>
            </w:r>
            <w:r w:rsidRPr="00CF7494">
              <w:rPr>
                <w:lang w:val="uk-UA"/>
              </w:rPr>
              <w:t>з</w:t>
            </w:r>
            <w:r w:rsidR="008837A7" w:rsidRPr="00CF7494">
              <w:rPr>
                <w:lang w:val="uk-UA"/>
              </w:rPr>
              <w:t>а</w:t>
            </w:r>
            <w:r w:rsidRPr="00CF7494">
              <w:rPr>
                <w:lang w:val="uk-UA"/>
              </w:rPr>
              <w:t>ц</w:t>
            </w:r>
            <w:r w:rsidR="008837A7" w:rsidRPr="00CF7494">
              <w:rPr>
                <w:lang w:val="uk-UA"/>
              </w:rPr>
              <w:t>і</w:t>
            </w:r>
            <w:r w:rsidRPr="00CF7494">
              <w:rPr>
                <w:lang w:val="uk-UA"/>
              </w:rPr>
              <w:t>йного з оц</w:t>
            </w:r>
            <w:r w:rsidR="008837A7" w:rsidRPr="00CF7494">
              <w:rPr>
                <w:lang w:val="uk-UA"/>
              </w:rPr>
              <w:t>і</w:t>
            </w:r>
            <w:r w:rsidRPr="00CF7494">
              <w:rPr>
                <w:lang w:val="uk-UA"/>
              </w:rPr>
              <w:t>нюв</w:t>
            </w:r>
            <w:r w:rsidR="008837A7" w:rsidRPr="00CF7494">
              <w:rPr>
                <w:lang w:val="uk-UA"/>
              </w:rPr>
              <w:t>а</w:t>
            </w:r>
            <w:r w:rsidRPr="00CF7494">
              <w:rPr>
                <w:lang w:val="uk-UA"/>
              </w:rPr>
              <w:t>нням н</w:t>
            </w:r>
            <w:r w:rsidR="008837A7" w:rsidRPr="00CF7494">
              <w:rPr>
                <w:lang w:val="uk-UA"/>
              </w:rPr>
              <w:t>а</w:t>
            </w:r>
            <w:r w:rsidRPr="00CF7494">
              <w:rPr>
                <w:lang w:val="uk-UA"/>
              </w:rPr>
              <w:t>вч</w:t>
            </w:r>
            <w:r w:rsidR="008837A7" w:rsidRPr="00CF7494">
              <w:rPr>
                <w:lang w:val="uk-UA"/>
              </w:rPr>
              <w:t>а</w:t>
            </w:r>
            <w:r w:rsidRPr="00CF7494">
              <w:rPr>
                <w:lang w:val="uk-UA"/>
              </w:rPr>
              <w:t>льної д</w:t>
            </w:r>
            <w:r w:rsidR="008837A7" w:rsidRPr="00CF7494">
              <w:rPr>
                <w:lang w:val="uk-UA"/>
              </w:rPr>
              <w:t>і</w:t>
            </w:r>
            <w:r w:rsidRPr="00CF7494">
              <w:rPr>
                <w:lang w:val="uk-UA"/>
              </w:rPr>
              <w:t>яльност</w:t>
            </w:r>
            <w:r w:rsidR="008837A7" w:rsidRPr="00CF7494">
              <w:rPr>
                <w:lang w:val="uk-UA"/>
              </w:rPr>
              <w:t>і</w:t>
            </w:r>
            <w:r w:rsidRPr="00CF7494">
              <w:rPr>
                <w:lang w:val="uk-UA"/>
              </w:rPr>
              <w:t xml:space="preserve"> студент</w:t>
            </w:r>
            <w:r w:rsidR="008837A7" w:rsidRPr="00CF7494">
              <w:rPr>
                <w:lang w:val="uk-UA"/>
              </w:rPr>
              <w:t>і</w:t>
            </w:r>
            <w:r w:rsidRPr="00CF7494">
              <w:rPr>
                <w:lang w:val="uk-UA"/>
              </w:rPr>
              <w:t>в з</w:t>
            </w:r>
            <w:r w:rsidR="008837A7" w:rsidRPr="00CF7494">
              <w:rPr>
                <w:lang w:val="uk-UA"/>
              </w:rPr>
              <w:t>а</w:t>
            </w:r>
            <w:r w:rsidRPr="00CF7494">
              <w:rPr>
                <w:lang w:val="uk-UA"/>
              </w:rPr>
              <w:t xml:space="preserve"> результ</w:t>
            </w:r>
            <w:r w:rsidR="008837A7" w:rsidRPr="00CF7494">
              <w:rPr>
                <w:lang w:val="uk-UA"/>
              </w:rPr>
              <w:t>а</w:t>
            </w:r>
            <w:r w:rsidRPr="00CF7494">
              <w:rPr>
                <w:lang w:val="uk-UA"/>
              </w:rPr>
              <w:t>т</w:t>
            </w:r>
            <w:r w:rsidR="008837A7" w:rsidRPr="00CF7494">
              <w:rPr>
                <w:lang w:val="uk-UA"/>
              </w:rPr>
              <w:t>а</w:t>
            </w:r>
            <w:r w:rsidRPr="00CF7494">
              <w:rPr>
                <w:lang w:val="uk-UA"/>
              </w:rPr>
              <w:t>ми їх роботи протягом трьох ет</w:t>
            </w:r>
            <w:r w:rsidR="008837A7" w:rsidRPr="00CF7494">
              <w:rPr>
                <w:lang w:val="uk-UA"/>
              </w:rPr>
              <w:t>а</w:t>
            </w:r>
            <w:r w:rsidRPr="00CF7494">
              <w:rPr>
                <w:lang w:val="uk-UA"/>
              </w:rPr>
              <w:t>п</w:t>
            </w:r>
            <w:r w:rsidR="008837A7" w:rsidRPr="00CF7494">
              <w:rPr>
                <w:lang w:val="uk-UA"/>
              </w:rPr>
              <w:t>і</w:t>
            </w:r>
            <w:r w:rsidRPr="00CF7494">
              <w:rPr>
                <w:lang w:val="uk-UA"/>
              </w:rPr>
              <w:t>в з</w:t>
            </w:r>
            <w:r w:rsidR="008837A7" w:rsidRPr="00CF7494">
              <w:rPr>
                <w:lang w:val="uk-UA"/>
              </w:rPr>
              <w:t>а</w:t>
            </w:r>
            <w:r w:rsidRPr="00CF7494">
              <w:rPr>
                <w:lang w:val="uk-UA"/>
              </w:rPr>
              <w:t>няття.</w:t>
            </w:r>
          </w:p>
          <w:p w14:paraId="7ADA2A28" w14:textId="77777777" w:rsidR="002570A0" w:rsidRPr="00CF7494" w:rsidRDefault="002570A0" w:rsidP="00274B52">
            <w:pPr>
              <w:rPr>
                <w:lang w:val="uk-UA"/>
              </w:rPr>
            </w:pPr>
          </w:p>
          <w:p w14:paraId="1E903F3D" w14:textId="39CD3B98" w:rsidR="002570A0" w:rsidRPr="00CF7494" w:rsidRDefault="002570A0" w:rsidP="00274B52">
            <w:pPr>
              <w:rPr>
                <w:lang w:val="uk-UA"/>
              </w:rPr>
            </w:pPr>
            <w:r w:rsidRPr="00CF7494">
              <w:rPr>
                <w:lang w:val="uk-UA"/>
              </w:rPr>
              <w:t>Дом</w:t>
            </w:r>
            <w:r w:rsidR="008837A7" w:rsidRPr="00CF7494">
              <w:rPr>
                <w:lang w:val="uk-UA"/>
              </w:rPr>
              <w:t>а</w:t>
            </w:r>
            <w:r w:rsidRPr="00CF7494">
              <w:rPr>
                <w:lang w:val="uk-UA"/>
              </w:rPr>
              <w:t>шнє з</w:t>
            </w:r>
            <w:r w:rsidR="008837A7" w:rsidRPr="00CF7494">
              <w:rPr>
                <w:lang w:val="uk-UA"/>
              </w:rPr>
              <w:t>а</w:t>
            </w:r>
            <w:r w:rsidRPr="00CF7494">
              <w:rPr>
                <w:lang w:val="uk-UA"/>
              </w:rPr>
              <w:t>вд</w:t>
            </w:r>
            <w:r w:rsidR="008837A7" w:rsidRPr="00CF7494">
              <w:rPr>
                <w:lang w:val="uk-UA"/>
              </w:rPr>
              <w:t>а</w:t>
            </w:r>
            <w:r w:rsidRPr="00CF7494">
              <w:rPr>
                <w:lang w:val="uk-UA"/>
              </w:rPr>
              <w:t xml:space="preserve">ння: </w:t>
            </w:r>
            <w:r w:rsidR="008837A7" w:rsidRPr="00CF7494">
              <w:rPr>
                <w:lang w:val="uk-UA"/>
              </w:rPr>
              <w:t>і</w:t>
            </w:r>
            <w:r w:rsidRPr="00CF7494">
              <w:rPr>
                <w:lang w:val="uk-UA"/>
              </w:rPr>
              <w:t>нформув</w:t>
            </w:r>
            <w:r w:rsidR="008837A7" w:rsidRPr="00CF7494">
              <w:rPr>
                <w:lang w:val="uk-UA"/>
              </w:rPr>
              <w:t>а</w:t>
            </w:r>
            <w:r w:rsidRPr="00CF7494">
              <w:rPr>
                <w:lang w:val="uk-UA"/>
              </w:rPr>
              <w:t>ння студент</w:t>
            </w:r>
            <w:r w:rsidR="008837A7" w:rsidRPr="00CF7494">
              <w:rPr>
                <w:lang w:val="uk-UA"/>
              </w:rPr>
              <w:t>і</w:t>
            </w:r>
            <w:r w:rsidRPr="00CF7494">
              <w:rPr>
                <w:lang w:val="uk-UA"/>
              </w:rPr>
              <w:t>в про тему н</w:t>
            </w:r>
            <w:r w:rsidR="008837A7" w:rsidRPr="00CF7494">
              <w:rPr>
                <w:lang w:val="uk-UA"/>
              </w:rPr>
              <w:t>а</w:t>
            </w:r>
            <w:r w:rsidRPr="00CF7494">
              <w:rPr>
                <w:lang w:val="uk-UA"/>
              </w:rPr>
              <w:t>ступного з</w:t>
            </w:r>
            <w:r w:rsidR="008837A7" w:rsidRPr="00CF7494">
              <w:rPr>
                <w:lang w:val="uk-UA"/>
              </w:rPr>
              <w:t>а</w:t>
            </w:r>
            <w:r w:rsidRPr="00CF7494">
              <w:rPr>
                <w:lang w:val="uk-UA"/>
              </w:rPr>
              <w:t>няття, конкретн</w:t>
            </w:r>
            <w:r w:rsidR="008837A7" w:rsidRPr="00CF7494">
              <w:rPr>
                <w:lang w:val="uk-UA"/>
              </w:rPr>
              <w:t>і</w:t>
            </w:r>
            <w:r w:rsidRPr="00CF7494">
              <w:rPr>
                <w:lang w:val="uk-UA"/>
              </w:rPr>
              <w:t xml:space="preserve"> з</w:t>
            </w:r>
            <w:r w:rsidR="008837A7" w:rsidRPr="00CF7494">
              <w:rPr>
                <w:lang w:val="uk-UA"/>
              </w:rPr>
              <w:t>а</w:t>
            </w:r>
            <w:r w:rsidRPr="00CF7494">
              <w:rPr>
                <w:lang w:val="uk-UA"/>
              </w:rPr>
              <w:t>вд</w:t>
            </w:r>
            <w:r w:rsidR="008837A7" w:rsidRPr="00CF7494">
              <w:rPr>
                <w:lang w:val="uk-UA"/>
              </w:rPr>
              <w:t>а</w:t>
            </w:r>
            <w:r w:rsidRPr="00CF7494">
              <w:rPr>
                <w:lang w:val="uk-UA"/>
              </w:rPr>
              <w:t>ння для с</w:t>
            </w:r>
            <w:r w:rsidR="008837A7" w:rsidRPr="00CF7494">
              <w:rPr>
                <w:lang w:val="uk-UA"/>
              </w:rPr>
              <w:t>а</w:t>
            </w:r>
            <w:r w:rsidRPr="00CF7494">
              <w:rPr>
                <w:lang w:val="uk-UA"/>
              </w:rPr>
              <w:t>мост</w:t>
            </w:r>
            <w:r w:rsidR="008837A7" w:rsidRPr="00CF7494">
              <w:rPr>
                <w:lang w:val="uk-UA"/>
              </w:rPr>
              <w:t>і</w:t>
            </w:r>
            <w:r w:rsidRPr="00CF7494">
              <w:rPr>
                <w:lang w:val="uk-UA"/>
              </w:rPr>
              <w:t xml:space="preserve">йної </w:t>
            </w:r>
            <w:proofErr w:type="spellStart"/>
            <w:r w:rsidRPr="00CF7494">
              <w:rPr>
                <w:lang w:val="uk-UA"/>
              </w:rPr>
              <w:t>поз</w:t>
            </w:r>
            <w:r w:rsidR="008837A7" w:rsidRPr="00CF7494">
              <w:rPr>
                <w:lang w:val="uk-UA"/>
              </w:rPr>
              <w:t>аа</w:t>
            </w:r>
            <w:r w:rsidRPr="00CF7494">
              <w:rPr>
                <w:lang w:val="uk-UA"/>
              </w:rPr>
              <w:t>удиторної</w:t>
            </w:r>
            <w:proofErr w:type="spellEnd"/>
            <w:r w:rsidRPr="00CF7494">
              <w:rPr>
                <w:lang w:val="uk-UA"/>
              </w:rPr>
              <w:t xml:space="preserve"> роботи, в </w:t>
            </w:r>
            <w:proofErr w:type="spellStart"/>
            <w:r w:rsidRPr="00CF7494">
              <w:rPr>
                <w:lang w:val="uk-UA"/>
              </w:rPr>
              <w:t>т.ч</w:t>
            </w:r>
            <w:proofErr w:type="spellEnd"/>
            <w:r w:rsidRPr="00CF7494">
              <w:rPr>
                <w:lang w:val="uk-UA"/>
              </w:rPr>
              <w:t>. творч</w:t>
            </w:r>
            <w:r w:rsidR="008837A7" w:rsidRPr="00CF7494">
              <w:rPr>
                <w:lang w:val="uk-UA"/>
              </w:rPr>
              <w:t>і</w:t>
            </w:r>
            <w:r w:rsidRPr="00CF7494">
              <w:rPr>
                <w:lang w:val="uk-UA"/>
              </w:rPr>
              <w:t xml:space="preserve"> т</w:t>
            </w:r>
            <w:r w:rsidR="008837A7" w:rsidRPr="00CF7494">
              <w:rPr>
                <w:lang w:val="uk-UA"/>
              </w:rPr>
              <w:t>а</w:t>
            </w:r>
            <w:r w:rsidRPr="00CF7494">
              <w:rPr>
                <w:lang w:val="uk-UA"/>
              </w:rPr>
              <w:t xml:space="preserve"> </w:t>
            </w:r>
            <w:r w:rsidR="008837A7" w:rsidRPr="00CF7494">
              <w:rPr>
                <w:lang w:val="uk-UA"/>
              </w:rPr>
              <w:t>і</w:t>
            </w:r>
            <w:r w:rsidRPr="00CF7494">
              <w:rPr>
                <w:lang w:val="uk-UA"/>
              </w:rPr>
              <w:t>ндив</w:t>
            </w:r>
            <w:r w:rsidR="008837A7" w:rsidRPr="00CF7494">
              <w:rPr>
                <w:lang w:val="uk-UA"/>
              </w:rPr>
              <w:t>і</w:t>
            </w:r>
            <w:r w:rsidRPr="00CF7494">
              <w:rPr>
                <w:lang w:val="uk-UA"/>
              </w:rPr>
              <w:t>ду</w:t>
            </w:r>
            <w:r w:rsidR="008837A7" w:rsidRPr="00CF7494">
              <w:rPr>
                <w:lang w:val="uk-UA"/>
              </w:rPr>
              <w:t>а</w:t>
            </w:r>
            <w:r w:rsidRPr="00CF7494">
              <w:rPr>
                <w:lang w:val="uk-UA"/>
              </w:rPr>
              <w:t>льн</w:t>
            </w:r>
            <w:r w:rsidR="008837A7" w:rsidRPr="00CF7494">
              <w:rPr>
                <w:lang w:val="uk-UA"/>
              </w:rPr>
              <w:t>і</w:t>
            </w:r>
            <w:r w:rsidRPr="00CF7494">
              <w:rPr>
                <w:lang w:val="uk-UA"/>
              </w:rPr>
              <w:t>.</w:t>
            </w:r>
          </w:p>
        </w:tc>
        <w:tc>
          <w:tcPr>
            <w:tcW w:w="3026" w:type="dxa"/>
          </w:tcPr>
          <w:p w14:paraId="1ED6C0A2" w14:textId="0649CCD3" w:rsidR="002570A0" w:rsidRPr="00CF7494" w:rsidRDefault="002570A0" w:rsidP="00274B52">
            <w:pPr>
              <w:rPr>
                <w:u w:val="single"/>
                <w:lang w:val="uk-UA"/>
              </w:rPr>
            </w:pPr>
            <w:r w:rsidRPr="00CF7494">
              <w:rPr>
                <w:u w:val="single"/>
                <w:lang w:val="uk-UA"/>
              </w:rPr>
              <w:lastRenderedPageBreak/>
              <w:t>Методи контролю пр</w:t>
            </w:r>
            <w:r w:rsidR="008837A7" w:rsidRPr="00CF7494">
              <w:rPr>
                <w:u w:val="single"/>
                <w:lang w:val="uk-UA"/>
              </w:rPr>
              <w:t>а</w:t>
            </w:r>
            <w:r w:rsidRPr="00CF7494">
              <w:rPr>
                <w:u w:val="single"/>
                <w:lang w:val="uk-UA"/>
              </w:rPr>
              <w:t>ктичних н</w:t>
            </w:r>
            <w:r w:rsidR="008837A7" w:rsidRPr="00CF7494">
              <w:rPr>
                <w:u w:val="single"/>
                <w:lang w:val="uk-UA"/>
              </w:rPr>
              <w:t>а</w:t>
            </w:r>
            <w:r w:rsidRPr="00CF7494">
              <w:rPr>
                <w:u w:val="single"/>
                <w:lang w:val="uk-UA"/>
              </w:rPr>
              <w:t>вичок:</w:t>
            </w:r>
          </w:p>
          <w:p w14:paraId="2FA8C68B" w14:textId="754FE8E9" w:rsidR="002570A0" w:rsidRPr="00CF7494" w:rsidRDefault="008837A7" w:rsidP="00274B52">
            <w:pPr>
              <w:rPr>
                <w:lang w:val="uk-UA"/>
              </w:rPr>
            </w:pPr>
            <w:r w:rsidRPr="00CF7494">
              <w:rPr>
                <w:lang w:val="uk-UA"/>
              </w:rPr>
              <w:t>І</w:t>
            </w:r>
            <w:r w:rsidR="002570A0" w:rsidRPr="00CF7494">
              <w:rPr>
                <w:lang w:val="uk-UA"/>
              </w:rPr>
              <w:t>ндив</w:t>
            </w:r>
            <w:r w:rsidRPr="00CF7494">
              <w:rPr>
                <w:lang w:val="uk-UA"/>
              </w:rPr>
              <w:t>і</w:t>
            </w:r>
            <w:r w:rsidR="002570A0" w:rsidRPr="00CF7494">
              <w:rPr>
                <w:lang w:val="uk-UA"/>
              </w:rPr>
              <w:t>ду</w:t>
            </w:r>
            <w:r w:rsidRPr="00CF7494">
              <w:rPr>
                <w:lang w:val="uk-UA"/>
              </w:rPr>
              <w:t>а</w:t>
            </w:r>
            <w:r w:rsidR="002570A0" w:rsidRPr="00CF7494">
              <w:rPr>
                <w:lang w:val="uk-UA"/>
              </w:rPr>
              <w:t>льний контроль пр</w:t>
            </w:r>
            <w:r w:rsidRPr="00CF7494">
              <w:rPr>
                <w:lang w:val="uk-UA"/>
              </w:rPr>
              <w:t>а</w:t>
            </w:r>
            <w:r w:rsidR="002570A0" w:rsidRPr="00CF7494">
              <w:rPr>
                <w:lang w:val="uk-UA"/>
              </w:rPr>
              <w:t>ктичних н</w:t>
            </w:r>
            <w:r w:rsidRPr="00CF7494">
              <w:rPr>
                <w:lang w:val="uk-UA"/>
              </w:rPr>
              <w:t>а</w:t>
            </w:r>
            <w:r w:rsidR="002570A0" w:rsidRPr="00CF7494">
              <w:rPr>
                <w:lang w:val="uk-UA"/>
              </w:rPr>
              <w:t>вичок т</w:t>
            </w:r>
            <w:r w:rsidRPr="00CF7494">
              <w:rPr>
                <w:lang w:val="uk-UA"/>
              </w:rPr>
              <w:t>а</w:t>
            </w:r>
            <w:r w:rsidR="002570A0" w:rsidRPr="00CF7494">
              <w:rPr>
                <w:lang w:val="uk-UA"/>
              </w:rPr>
              <w:t xml:space="preserve"> їх результ</w:t>
            </w:r>
            <w:r w:rsidRPr="00CF7494">
              <w:rPr>
                <w:lang w:val="uk-UA"/>
              </w:rPr>
              <w:t>а</w:t>
            </w:r>
            <w:r w:rsidR="002570A0" w:rsidRPr="00CF7494">
              <w:rPr>
                <w:lang w:val="uk-UA"/>
              </w:rPr>
              <w:t>т</w:t>
            </w:r>
            <w:r w:rsidRPr="00CF7494">
              <w:rPr>
                <w:lang w:val="uk-UA"/>
              </w:rPr>
              <w:t>і</w:t>
            </w:r>
            <w:r w:rsidR="002570A0" w:rsidRPr="00CF7494">
              <w:rPr>
                <w:lang w:val="uk-UA"/>
              </w:rPr>
              <w:t>в</w:t>
            </w:r>
          </w:p>
          <w:p w14:paraId="78D5851B" w14:textId="77777777" w:rsidR="002570A0" w:rsidRPr="00CF7494" w:rsidRDefault="002570A0" w:rsidP="00274B52">
            <w:pPr>
              <w:rPr>
                <w:lang w:val="uk-UA"/>
              </w:rPr>
            </w:pPr>
          </w:p>
          <w:p w14:paraId="32604902" w14:textId="77777777" w:rsidR="002570A0" w:rsidRPr="00CF7494" w:rsidRDefault="002570A0" w:rsidP="00274B52">
            <w:pPr>
              <w:rPr>
                <w:u w:val="single"/>
                <w:lang w:val="uk-UA"/>
              </w:rPr>
            </w:pPr>
          </w:p>
          <w:p w14:paraId="32DD904B" w14:textId="77777777" w:rsidR="002570A0" w:rsidRPr="00CF7494" w:rsidRDefault="002570A0" w:rsidP="00274B52">
            <w:pPr>
              <w:rPr>
                <w:u w:val="single"/>
                <w:lang w:val="uk-UA"/>
              </w:rPr>
            </w:pPr>
          </w:p>
          <w:p w14:paraId="78F55A6B" w14:textId="77777777" w:rsidR="002570A0" w:rsidRPr="00CF7494" w:rsidRDefault="002570A0" w:rsidP="00274B52">
            <w:pPr>
              <w:rPr>
                <w:u w:val="single"/>
                <w:lang w:val="uk-UA"/>
              </w:rPr>
            </w:pPr>
          </w:p>
          <w:p w14:paraId="779ABE84" w14:textId="77777777" w:rsidR="002570A0" w:rsidRPr="00CF7494" w:rsidRDefault="002570A0" w:rsidP="00274B52">
            <w:pPr>
              <w:rPr>
                <w:u w:val="single"/>
                <w:lang w:val="uk-UA"/>
              </w:rPr>
            </w:pPr>
          </w:p>
          <w:p w14:paraId="068BD3B4" w14:textId="77777777" w:rsidR="002570A0" w:rsidRPr="00CF7494" w:rsidRDefault="002570A0" w:rsidP="00274B52">
            <w:pPr>
              <w:rPr>
                <w:u w:val="single"/>
                <w:lang w:val="uk-UA"/>
              </w:rPr>
            </w:pPr>
          </w:p>
          <w:p w14:paraId="29026E10" w14:textId="241F576F" w:rsidR="002570A0" w:rsidRPr="00CF7494" w:rsidRDefault="002570A0" w:rsidP="00274B52">
            <w:pPr>
              <w:rPr>
                <w:lang w:val="uk-UA"/>
              </w:rPr>
            </w:pPr>
            <w:r w:rsidRPr="00CF7494">
              <w:rPr>
                <w:u w:val="single"/>
                <w:lang w:val="uk-UA"/>
              </w:rPr>
              <w:t>Методи контролю профес</w:t>
            </w:r>
            <w:r w:rsidR="008837A7" w:rsidRPr="00CF7494">
              <w:rPr>
                <w:u w:val="single"/>
                <w:lang w:val="uk-UA"/>
              </w:rPr>
              <w:t>і</w:t>
            </w:r>
            <w:r w:rsidRPr="00CF7494">
              <w:rPr>
                <w:u w:val="single"/>
                <w:lang w:val="uk-UA"/>
              </w:rPr>
              <w:t>йних вм</w:t>
            </w:r>
            <w:r w:rsidR="008837A7" w:rsidRPr="00CF7494">
              <w:rPr>
                <w:u w:val="single"/>
                <w:lang w:val="uk-UA"/>
              </w:rPr>
              <w:t>і</w:t>
            </w:r>
            <w:r w:rsidRPr="00CF7494">
              <w:rPr>
                <w:u w:val="single"/>
                <w:lang w:val="uk-UA"/>
              </w:rPr>
              <w:t>нь</w:t>
            </w:r>
            <w:r w:rsidRPr="00CF7494">
              <w:rPr>
                <w:lang w:val="uk-UA"/>
              </w:rPr>
              <w:t xml:space="preserve">: </w:t>
            </w:r>
            <w:r w:rsidR="008837A7" w:rsidRPr="00CF7494">
              <w:rPr>
                <w:lang w:val="uk-UA"/>
              </w:rPr>
              <w:t>а</w:t>
            </w:r>
            <w:r w:rsidRPr="00CF7494">
              <w:rPr>
                <w:lang w:val="uk-UA"/>
              </w:rPr>
              <w:t>н</w:t>
            </w:r>
            <w:r w:rsidR="008837A7" w:rsidRPr="00CF7494">
              <w:rPr>
                <w:lang w:val="uk-UA"/>
              </w:rPr>
              <w:t>а</w:t>
            </w:r>
            <w:r w:rsidRPr="00CF7494">
              <w:rPr>
                <w:lang w:val="uk-UA"/>
              </w:rPr>
              <w:t>л</w:t>
            </w:r>
            <w:r w:rsidR="008837A7" w:rsidRPr="00CF7494">
              <w:rPr>
                <w:lang w:val="uk-UA"/>
              </w:rPr>
              <w:t>і</w:t>
            </w:r>
            <w:r w:rsidRPr="00CF7494">
              <w:rPr>
                <w:lang w:val="uk-UA"/>
              </w:rPr>
              <w:t>з т</w:t>
            </w:r>
            <w:r w:rsidR="008837A7" w:rsidRPr="00CF7494">
              <w:rPr>
                <w:lang w:val="uk-UA"/>
              </w:rPr>
              <w:t>а</w:t>
            </w:r>
            <w:r w:rsidRPr="00CF7494">
              <w:rPr>
                <w:lang w:val="uk-UA"/>
              </w:rPr>
              <w:t xml:space="preserve"> оц</w:t>
            </w:r>
            <w:r w:rsidR="008837A7" w:rsidRPr="00CF7494">
              <w:rPr>
                <w:lang w:val="uk-UA"/>
              </w:rPr>
              <w:t>і</w:t>
            </w:r>
            <w:r w:rsidRPr="00CF7494">
              <w:rPr>
                <w:lang w:val="uk-UA"/>
              </w:rPr>
              <w:t>нк</w:t>
            </w:r>
            <w:r w:rsidR="008837A7" w:rsidRPr="00CF7494">
              <w:rPr>
                <w:lang w:val="uk-UA"/>
              </w:rPr>
              <w:t>а</w:t>
            </w:r>
            <w:r w:rsidRPr="00CF7494">
              <w:rPr>
                <w:lang w:val="uk-UA"/>
              </w:rPr>
              <w:t xml:space="preserve"> результ</w:t>
            </w:r>
            <w:r w:rsidR="008837A7" w:rsidRPr="00CF7494">
              <w:rPr>
                <w:lang w:val="uk-UA"/>
              </w:rPr>
              <w:t>а</w:t>
            </w:r>
            <w:r w:rsidRPr="00CF7494">
              <w:rPr>
                <w:lang w:val="uk-UA"/>
              </w:rPr>
              <w:t>т</w:t>
            </w:r>
            <w:r w:rsidR="008837A7" w:rsidRPr="00CF7494">
              <w:rPr>
                <w:lang w:val="uk-UA"/>
              </w:rPr>
              <w:t>і</w:t>
            </w:r>
            <w:r w:rsidRPr="00CF7494">
              <w:rPr>
                <w:lang w:val="uk-UA"/>
              </w:rPr>
              <w:t>в кл</w:t>
            </w:r>
            <w:r w:rsidR="008837A7" w:rsidRPr="00CF7494">
              <w:rPr>
                <w:lang w:val="uk-UA"/>
              </w:rPr>
              <w:t>і</w:t>
            </w:r>
            <w:r w:rsidRPr="00CF7494">
              <w:rPr>
                <w:lang w:val="uk-UA"/>
              </w:rPr>
              <w:t>н</w:t>
            </w:r>
            <w:r w:rsidR="008837A7" w:rsidRPr="00CF7494">
              <w:rPr>
                <w:lang w:val="uk-UA"/>
              </w:rPr>
              <w:t>і</w:t>
            </w:r>
            <w:r w:rsidRPr="00CF7494">
              <w:rPr>
                <w:lang w:val="uk-UA"/>
              </w:rPr>
              <w:t>чної роботи студент</w:t>
            </w:r>
            <w:r w:rsidR="008837A7" w:rsidRPr="00CF7494">
              <w:rPr>
                <w:lang w:val="uk-UA"/>
              </w:rPr>
              <w:t>і</w:t>
            </w:r>
            <w:r w:rsidRPr="00CF7494">
              <w:rPr>
                <w:lang w:val="uk-UA"/>
              </w:rPr>
              <w:t>в</w:t>
            </w:r>
          </w:p>
          <w:p w14:paraId="5D451B46" w14:textId="77777777" w:rsidR="002570A0" w:rsidRPr="00CF7494" w:rsidRDefault="002570A0" w:rsidP="00274B52">
            <w:pPr>
              <w:rPr>
                <w:lang w:val="uk-UA"/>
              </w:rPr>
            </w:pPr>
          </w:p>
          <w:p w14:paraId="3F3446DD" w14:textId="77777777" w:rsidR="002570A0" w:rsidRPr="00CF7494" w:rsidRDefault="002570A0" w:rsidP="00274B52">
            <w:pPr>
              <w:rPr>
                <w:lang w:val="uk-UA"/>
              </w:rPr>
            </w:pPr>
          </w:p>
          <w:p w14:paraId="538F5E7B" w14:textId="77777777" w:rsidR="002570A0" w:rsidRPr="00CF7494" w:rsidRDefault="002570A0" w:rsidP="00274B52">
            <w:pPr>
              <w:rPr>
                <w:lang w:val="uk-UA"/>
              </w:rPr>
            </w:pPr>
          </w:p>
          <w:p w14:paraId="3E28787D" w14:textId="77777777" w:rsidR="002570A0" w:rsidRPr="00CF7494" w:rsidRDefault="002570A0" w:rsidP="00274B52">
            <w:pPr>
              <w:rPr>
                <w:lang w:val="uk-UA"/>
              </w:rPr>
            </w:pPr>
          </w:p>
          <w:p w14:paraId="31A32B27" w14:textId="77777777" w:rsidR="002570A0" w:rsidRPr="00CF7494" w:rsidRDefault="002570A0" w:rsidP="00274B52">
            <w:pPr>
              <w:rPr>
                <w:lang w:val="uk-UA"/>
              </w:rPr>
            </w:pPr>
          </w:p>
          <w:p w14:paraId="5BBB458B" w14:textId="77777777" w:rsidR="002570A0" w:rsidRPr="00CF7494" w:rsidRDefault="002570A0" w:rsidP="00274B52">
            <w:pPr>
              <w:rPr>
                <w:lang w:val="uk-UA"/>
              </w:rPr>
            </w:pPr>
          </w:p>
          <w:p w14:paraId="3A67BF30" w14:textId="52B642D1" w:rsidR="002570A0" w:rsidRPr="00CF7494" w:rsidRDefault="002570A0" w:rsidP="00274B52">
            <w:pPr>
              <w:rPr>
                <w:lang w:val="uk-UA"/>
              </w:rPr>
            </w:pPr>
            <w:r w:rsidRPr="00CF7494">
              <w:rPr>
                <w:lang w:val="uk-UA"/>
              </w:rPr>
              <w:t>Ор</w:t>
            </w:r>
            <w:r w:rsidR="008837A7" w:rsidRPr="00CF7494">
              <w:rPr>
                <w:lang w:val="uk-UA"/>
              </w:rPr>
              <w:t>і</w:t>
            </w:r>
            <w:r w:rsidRPr="00CF7494">
              <w:rPr>
                <w:lang w:val="uk-UA"/>
              </w:rPr>
              <w:t>єнтовн</w:t>
            </w:r>
            <w:r w:rsidR="008837A7" w:rsidRPr="00CF7494">
              <w:rPr>
                <w:lang w:val="uk-UA"/>
              </w:rPr>
              <w:t>а</w:t>
            </w:r>
            <w:r w:rsidRPr="00CF7494">
              <w:rPr>
                <w:lang w:val="uk-UA"/>
              </w:rPr>
              <w:t xml:space="preserve"> к</w:t>
            </w:r>
            <w:r w:rsidR="008837A7" w:rsidRPr="00CF7494">
              <w:rPr>
                <w:lang w:val="uk-UA"/>
              </w:rPr>
              <w:t>а</w:t>
            </w:r>
            <w:r w:rsidRPr="00CF7494">
              <w:rPr>
                <w:lang w:val="uk-UA"/>
              </w:rPr>
              <w:t>рт</w:t>
            </w:r>
            <w:r w:rsidR="008837A7" w:rsidRPr="00CF7494">
              <w:rPr>
                <w:lang w:val="uk-UA"/>
              </w:rPr>
              <w:t>а</w:t>
            </w:r>
            <w:r w:rsidRPr="00CF7494">
              <w:rPr>
                <w:lang w:val="uk-UA"/>
              </w:rPr>
              <w:t xml:space="preserve"> для с</w:t>
            </w:r>
            <w:r w:rsidR="008837A7" w:rsidRPr="00CF7494">
              <w:rPr>
                <w:lang w:val="uk-UA"/>
              </w:rPr>
              <w:t>а</w:t>
            </w:r>
            <w:r w:rsidRPr="00CF7494">
              <w:rPr>
                <w:lang w:val="uk-UA"/>
              </w:rPr>
              <w:t>мост</w:t>
            </w:r>
            <w:r w:rsidR="008837A7" w:rsidRPr="00CF7494">
              <w:rPr>
                <w:lang w:val="uk-UA"/>
              </w:rPr>
              <w:t>і</w:t>
            </w:r>
            <w:r w:rsidRPr="00CF7494">
              <w:rPr>
                <w:lang w:val="uk-UA"/>
              </w:rPr>
              <w:t>йної роботи з л</w:t>
            </w:r>
            <w:r w:rsidR="008837A7" w:rsidRPr="00CF7494">
              <w:rPr>
                <w:lang w:val="uk-UA"/>
              </w:rPr>
              <w:t>і</w:t>
            </w:r>
            <w:r w:rsidRPr="00CF7494">
              <w:rPr>
                <w:lang w:val="uk-UA"/>
              </w:rPr>
              <w:t>тер</w:t>
            </w:r>
            <w:r w:rsidR="008837A7" w:rsidRPr="00CF7494">
              <w:rPr>
                <w:lang w:val="uk-UA"/>
              </w:rPr>
              <w:t>а</w:t>
            </w:r>
            <w:r w:rsidRPr="00CF7494">
              <w:rPr>
                <w:lang w:val="uk-UA"/>
              </w:rPr>
              <w:t xml:space="preserve">турою. </w:t>
            </w:r>
          </w:p>
          <w:p w14:paraId="391E582C" w14:textId="4034A1C1" w:rsidR="002570A0" w:rsidRPr="00CF7494" w:rsidRDefault="002570A0" w:rsidP="00274B52">
            <w:pPr>
              <w:rPr>
                <w:u w:val="single"/>
                <w:lang w:val="uk-UA"/>
              </w:rPr>
            </w:pPr>
            <w:r w:rsidRPr="00CF7494">
              <w:rPr>
                <w:lang w:val="uk-UA"/>
              </w:rPr>
              <w:t>Рекомендов</w:t>
            </w:r>
            <w:r w:rsidR="008837A7" w:rsidRPr="00CF7494">
              <w:rPr>
                <w:lang w:val="uk-UA"/>
              </w:rPr>
              <w:t>а</w:t>
            </w:r>
            <w:r w:rsidRPr="00CF7494">
              <w:rPr>
                <w:lang w:val="uk-UA"/>
              </w:rPr>
              <w:t>н</w:t>
            </w:r>
            <w:r w:rsidR="008837A7" w:rsidRPr="00CF7494">
              <w:rPr>
                <w:lang w:val="uk-UA"/>
              </w:rPr>
              <w:t>а</w:t>
            </w:r>
            <w:r w:rsidRPr="00CF7494">
              <w:rPr>
                <w:lang w:val="uk-UA"/>
              </w:rPr>
              <w:t xml:space="preserve"> л</w:t>
            </w:r>
            <w:r w:rsidR="008837A7" w:rsidRPr="00CF7494">
              <w:rPr>
                <w:lang w:val="uk-UA"/>
              </w:rPr>
              <w:t>і</w:t>
            </w:r>
            <w:r w:rsidRPr="00CF7494">
              <w:rPr>
                <w:lang w:val="uk-UA"/>
              </w:rPr>
              <w:t>тер</w:t>
            </w:r>
            <w:r w:rsidR="008837A7" w:rsidRPr="00CF7494">
              <w:rPr>
                <w:lang w:val="uk-UA"/>
              </w:rPr>
              <w:t>а</w:t>
            </w:r>
            <w:r w:rsidRPr="00CF7494">
              <w:rPr>
                <w:lang w:val="uk-UA"/>
              </w:rPr>
              <w:t>тур</w:t>
            </w:r>
            <w:r w:rsidR="008837A7" w:rsidRPr="00CF7494">
              <w:rPr>
                <w:lang w:val="uk-UA"/>
              </w:rPr>
              <w:t>а</w:t>
            </w:r>
            <w:r w:rsidRPr="00CF7494">
              <w:rPr>
                <w:lang w:val="uk-UA"/>
              </w:rPr>
              <w:t xml:space="preserve"> (основн</w:t>
            </w:r>
            <w:r w:rsidR="008837A7" w:rsidRPr="00CF7494">
              <w:rPr>
                <w:lang w:val="uk-UA"/>
              </w:rPr>
              <w:t>а</w:t>
            </w:r>
            <w:r w:rsidRPr="00CF7494">
              <w:rPr>
                <w:lang w:val="uk-UA"/>
              </w:rPr>
              <w:t>, дод</w:t>
            </w:r>
            <w:r w:rsidR="008837A7" w:rsidRPr="00CF7494">
              <w:rPr>
                <w:lang w:val="uk-UA"/>
              </w:rPr>
              <w:t>а</w:t>
            </w:r>
            <w:r w:rsidRPr="00CF7494">
              <w:rPr>
                <w:lang w:val="uk-UA"/>
              </w:rPr>
              <w:t>тков</w:t>
            </w:r>
            <w:r w:rsidR="008837A7" w:rsidRPr="00CF7494">
              <w:rPr>
                <w:lang w:val="uk-UA"/>
              </w:rPr>
              <w:t>а</w:t>
            </w:r>
            <w:r w:rsidRPr="00CF7494">
              <w:rPr>
                <w:lang w:val="uk-UA"/>
              </w:rPr>
              <w:t xml:space="preserve">, </w:t>
            </w:r>
            <w:r w:rsidR="008837A7" w:rsidRPr="00CF7494">
              <w:rPr>
                <w:lang w:val="uk-UA"/>
              </w:rPr>
              <w:t>і</w:t>
            </w:r>
            <w:r w:rsidRPr="00CF7494">
              <w:rPr>
                <w:lang w:val="uk-UA"/>
              </w:rPr>
              <w:t>нформ</w:t>
            </w:r>
            <w:r w:rsidR="008837A7" w:rsidRPr="00CF7494">
              <w:rPr>
                <w:lang w:val="uk-UA"/>
              </w:rPr>
              <w:t>а</w:t>
            </w:r>
            <w:r w:rsidRPr="00CF7494">
              <w:rPr>
                <w:lang w:val="uk-UA"/>
              </w:rPr>
              <w:t>ц</w:t>
            </w:r>
            <w:r w:rsidR="008837A7" w:rsidRPr="00CF7494">
              <w:rPr>
                <w:lang w:val="uk-UA"/>
              </w:rPr>
              <w:t>і</w:t>
            </w:r>
            <w:r w:rsidRPr="00CF7494">
              <w:rPr>
                <w:lang w:val="uk-UA"/>
              </w:rPr>
              <w:t>йн</w:t>
            </w:r>
            <w:r w:rsidR="008837A7" w:rsidRPr="00CF7494">
              <w:rPr>
                <w:lang w:val="uk-UA"/>
              </w:rPr>
              <w:t>і</w:t>
            </w:r>
            <w:r w:rsidRPr="00CF7494">
              <w:rPr>
                <w:lang w:val="uk-UA"/>
              </w:rPr>
              <w:t xml:space="preserve"> ресурси)</w:t>
            </w:r>
            <w:r w:rsidR="00E61289" w:rsidRPr="00CF7494">
              <w:rPr>
                <w:lang w:val="uk-UA"/>
              </w:rPr>
              <w:t>.</w:t>
            </w:r>
          </w:p>
        </w:tc>
        <w:tc>
          <w:tcPr>
            <w:tcW w:w="2360" w:type="dxa"/>
          </w:tcPr>
          <w:p w14:paraId="5C29719D" w14:textId="7641A5F5" w:rsidR="002570A0" w:rsidRPr="00CF7494" w:rsidRDefault="002570A0" w:rsidP="00274B52">
            <w:pPr>
              <w:jc w:val="both"/>
              <w:rPr>
                <w:lang w:val="uk-UA"/>
              </w:rPr>
            </w:pPr>
            <w:r w:rsidRPr="00CF7494">
              <w:rPr>
                <w:lang w:val="uk-UA"/>
              </w:rPr>
              <w:lastRenderedPageBreak/>
              <w:t>Результ</w:t>
            </w:r>
            <w:r w:rsidR="008837A7" w:rsidRPr="00CF7494">
              <w:rPr>
                <w:lang w:val="uk-UA"/>
              </w:rPr>
              <w:t>а</w:t>
            </w:r>
            <w:r w:rsidRPr="00CF7494">
              <w:rPr>
                <w:lang w:val="uk-UA"/>
              </w:rPr>
              <w:t>ти роботи з хворим, з медичною к</w:t>
            </w:r>
            <w:r w:rsidR="008837A7" w:rsidRPr="00CF7494">
              <w:rPr>
                <w:lang w:val="uk-UA"/>
              </w:rPr>
              <w:t>а</w:t>
            </w:r>
            <w:r w:rsidRPr="00CF7494">
              <w:rPr>
                <w:lang w:val="uk-UA"/>
              </w:rPr>
              <w:t>ртою ст</w:t>
            </w:r>
            <w:r w:rsidR="008837A7" w:rsidRPr="00CF7494">
              <w:rPr>
                <w:lang w:val="uk-UA"/>
              </w:rPr>
              <w:t>а</w:t>
            </w:r>
            <w:r w:rsidRPr="00CF7494">
              <w:rPr>
                <w:lang w:val="uk-UA"/>
              </w:rPr>
              <w:t>ц</w:t>
            </w:r>
            <w:r w:rsidR="008837A7" w:rsidRPr="00CF7494">
              <w:rPr>
                <w:lang w:val="uk-UA"/>
              </w:rPr>
              <w:t>і</w:t>
            </w:r>
            <w:r w:rsidRPr="00CF7494">
              <w:rPr>
                <w:lang w:val="uk-UA"/>
              </w:rPr>
              <w:t>он</w:t>
            </w:r>
            <w:r w:rsidR="008837A7" w:rsidRPr="00CF7494">
              <w:rPr>
                <w:lang w:val="uk-UA"/>
              </w:rPr>
              <w:t>а</w:t>
            </w:r>
            <w:r w:rsidRPr="00CF7494">
              <w:rPr>
                <w:lang w:val="uk-UA"/>
              </w:rPr>
              <w:t>рного хворого. З</w:t>
            </w:r>
            <w:r w:rsidR="008837A7" w:rsidRPr="00CF7494">
              <w:rPr>
                <w:lang w:val="uk-UA"/>
              </w:rPr>
              <w:t>а</w:t>
            </w:r>
            <w:r w:rsidRPr="00CF7494">
              <w:rPr>
                <w:lang w:val="uk-UA"/>
              </w:rPr>
              <w:t xml:space="preserve">хист протоколу </w:t>
            </w:r>
            <w:proofErr w:type="spellStart"/>
            <w:r w:rsidRPr="00CF7494">
              <w:rPr>
                <w:lang w:val="uk-UA"/>
              </w:rPr>
              <w:t>кур</w:t>
            </w:r>
            <w:r w:rsidR="008837A7" w:rsidRPr="00CF7494">
              <w:rPr>
                <w:lang w:val="uk-UA"/>
              </w:rPr>
              <w:t>а</w:t>
            </w:r>
            <w:r w:rsidRPr="00CF7494">
              <w:rPr>
                <w:lang w:val="uk-UA"/>
              </w:rPr>
              <w:t>ц</w:t>
            </w:r>
            <w:r w:rsidR="008837A7" w:rsidRPr="00CF7494">
              <w:rPr>
                <w:lang w:val="uk-UA"/>
              </w:rPr>
              <w:t>і</w:t>
            </w:r>
            <w:r w:rsidRPr="00CF7494">
              <w:rPr>
                <w:lang w:val="uk-UA"/>
              </w:rPr>
              <w:t>ї</w:t>
            </w:r>
            <w:proofErr w:type="spellEnd"/>
            <w:r w:rsidRPr="00CF7494">
              <w:rPr>
                <w:lang w:val="uk-UA"/>
              </w:rPr>
              <w:t xml:space="preserve"> хворого.</w:t>
            </w:r>
          </w:p>
          <w:p w14:paraId="3CF887E0" w14:textId="4A225A22" w:rsidR="002570A0" w:rsidRPr="00CF7494" w:rsidRDefault="002570A0" w:rsidP="00274B52">
            <w:pPr>
              <w:rPr>
                <w:lang w:val="uk-UA"/>
              </w:rPr>
            </w:pPr>
            <w:r w:rsidRPr="00CF7494">
              <w:rPr>
                <w:lang w:val="uk-UA"/>
              </w:rPr>
              <w:t>Вир</w:t>
            </w:r>
            <w:r w:rsidR="008837A7" w:rsidRPr="00CF7494">
              <w:rPr>
                <w:lang w:val="uk-UA"/>
              </w:rPr>
              <w:t>і</w:t>
            </w:r>
            <w:r w:rsidRPr="00CF7494">
              <w:rPr>
                <w:lang w:val="uk-UA"/>
              </w:rPr>
              <w:t>шення тестових з</w:t>
            </w:r>
            <w:r w:rsidR="008837A7" w:rsidRPr="00CF7494">
              <w:rPr>
                <w:lang w:val="uk-UA"/>
              </w:rPr>
              <w:t>а</w:t>
            </w:r>
            <w:r w:rsidRPr="00CF7494">
              <w:rPr>
                <w:lang w:val="uk-UA"/>
              </w:rPr>
              <w:t>вд</w:t>
            </w:r>
            <w:r w:rsidR="008837A7" w:rsidRPr="00CF7494">
              <w:rPr>
                <w:lang w:val="uk-UA"/>
              </w:rPr>
              <w:t>а</w:t>
            </w:r>
            <w:r w:rsidRPr="00CF7494">
              <w:rPr>
                <w:lang w:val="uk-UA"/>
              </w:rPr>
              <w:t>нь форм</w:t>
            </w:r>
            <w:r w:rsidR="008837A7" w:rsidRPr="00CF7494">
              <w:rPr>
                <w:lang w:val="uk-UA"/>
              </w:rPr>
              <w:t>а</w:t>
            </w:r>
            <w:r w:rsidRPr="00CF7494">
              <w:rPr>
                <w:lang w:val="uk-UA"/>
              </w:rPr>
              <w:t xml:space="preserve">ту </w:t>
            </w:r>
            <w:r w:rsidR="008837A7" w:rsidRPr="00CF7494">
              <w:rPr>
                <w:lang w:val="uk-UA"/>
              </w:rPr>
              <w:t>А</w:t>
            </w:r>
            <w:r w:rsidRPr="00CF7494">
              <w:rPr>
                <w:lang w:val="uk-UA"/>
              </w:rPr>
              <w:t xml:space="preserve"> (10 ТЗ).</w:t>
            </w:r>
          </w:p>
          <w:p w14:paraId="25816F2C" w14:textId="77777777" w:rsidR="002570A0" w:rsidRPr="00CF7494" w:rsidRDefault="002570A0" w:rsidP="00274B52">
            <w:pPr>
              <w:jc w:val="both"/>
              <w:rPr>
                <w:lang w:val="uk-UA"/>
              </w:rPr>
            </w:pPr>
          </w:p>
          <w:p w14:paraId="7192B9CE" w14:textId="60F25C6E" w:rsidR="002570A0" w:rsidRPr="00CF7494" w:rsidRDefault="002570A0" w:rsidP="00274B52">
            <w:pPr>
              <w:jc w:val="both"/>
              <w:rPr>
                <w:lang w:val="uk-UA"/>
              </w:rPr>
            </w:pPr>
            <w:r w:rsidRPr="00CF7494">
              <w:rPr>
                <w:lang w:val="uk-UA"/>
              </w:rPr>
              <w:t>Нетипов</w:t>
            </w:r>
            <w:r w:rsidR="008837A7" w:rsidRPr="00CF7494">
              <w:rPr>
                <w:lang w:val="uk-UA"/>
              </w:rPr>
              <w:t>і</w:t>
            </w:r>
            <w:r w:rsidRPr="00CF7494">
              <w:rPr>
                <w:lang w:val="uk-UA"/>
              </w:rPr>
              <w:t xml:space="preserve"> ситу</w:t>
            </w:r>
            <w:r w:rsidR="008837A7" w:rsidRPr="00CF7494">
              <w:rPr>
                <w:lang w:val="uk-UA"/>
              </w:rPr>
              <w:t>а</w:t>
            </w:r>
            <w:r w:rsidRPr="00CF7494">
              <w:rPr>
                <w:lang w:val="uk-UA"/>
              </w:rPr>
              <w:t>ц</w:t>
            </w:r>
            <w:r w:rsidR="008837A7" w:rsidRPr="00CF7494">
              <w:rPr>
                <w:lang w:val="uk-UA"/>
              </w:rPr>
              <w:t>і</w:t>
            </w:r>
            <w:r w:rsidRPr="00CF7494">
              <w:rPr>
                <w:lang w:val="uk-UA"/>
              </w:rPr>
              <w:t>йн</w:t>
            </w:r>
            <w:r w:rsidR="008837A7" w:rsidRPr="00CF7494">
              <w:rPr>
                <w:lang w:val="uk-UA"/>
              </w:rPr>
              <w:t>і</w:t>
            </w:r>
            <w:r w:rsidRPr="00CF7494">
              <w:rPr>
                <w:lang w:val="uk-UA"/>
              </w:rPr>
              <w:t xml:space="preserve"> з</w:t>
            </w:r>
            <w:r w:rsidR="008837A7" w:rsidRPr="00CF7494">
              <w:rPr>
                <w:lang w:val="uk-UA"/>
              </w:rPr>
              <w:t>а</w:t>
            </w:r>
            <w:r w:rsidRPr="00CF7494">
              <w:rPr>
                <w:lang w:val="uk-UA"/>
              </w:rPr>
              <w:t>д</w:t>
            </w:r>
            <w:r w:rsidR="008837A7" w:rsidRPr="00CF7494">
              <w:rPr>
                <w:lang w:val="uk-UA"/>
              </w:rPr>
              <w:t>а</w:t>
            </w:r>
            <w:r w:rsidRPr="00CF7494">
              <w:rPr>
                <w:lang w:val="uk-UA"/>
              </w:rPr>
              <w:t>ч</w:t>
            </w:r>
            <w:r w:rsidR="008837A7" w:rsidRPr="00CF7494">
              <w:rPr>
                <w:lang w:val="uk-UA"/>
              </w:rPr>
              <w:t>і</w:t>
            </w:r>
            <w:r w:rsidRPr="00CF7494">
              <w:rPr>
                <w:lang w:val="uk-UA"/>
              </w:rPr>
              <w:t>.</w:t>
            </w:r>
          </w:p>
        </w:tc>
        <w:tc>
          <w:tcPr>
            <w:tcW w:w="845" w:type="dxa"/>
          </w:tcPr>
          <w:p w14:paraId="24EF1756" w14:textId="77777777" w:rsidR="002570A0" w:rsidRPr="00CF7494" w:rsidRDefault="002570A0" w:rsidP="00274B52">
            <w:pPr>
              <w:rPr>
                <w:lang w:val="uk-UA"/>
              </w:rPr>
            </w:pPr>
            <w:r w:rsidRPr="00CF7494">
              <w:rPr>
                <w:lang w:val="uk-UA"/>
              </w:rPr>
              <w:t>20%, 50 хв</w:t>
            </w:r>
          </w:p>
          <w:p w14:paraId="035F0FB1" w14:textId="77777777" w:rsidR="002570A0" w:rsidRPr="00CF7494" w:rsidRDefault="002570A0" w:rsidP="00274B52">
            <w:pPr>
              <w:ind w:right="-143"/>
              <w:rPr>
                <w:lang w:val="uk-UA"/>
              </w:rPr>
            </w:pPr>
          </w:p>
        </w:tc>
      </w:tr>
      <w:bookmarkEnd w:id="1"/>
    </w:tbl>
    <w:p w14:paraId="5222A29B" w14:textId="77777777" w:rsidR="002570A0" w:rsidRPr="00CF7494" w:rsidRDefault="002570A0" w:rsidP="002570A0">
      <w:pPr>
        <w:spacing w:after="160" w:line="259" w:lineRule="auto"/>
        <w:jc w:val="center"/>
        <w:rPr>
          <w:b/>
          <w:lang w:val="uk-UA"/>
        </w:rPr>
      </w:pPr>
    </w:p>
    <w:p w14:paraId="3348E262" w14:textId="77777777" w:rsidR="00BE4FA0" w:rsidRPr="00CF7494" w:rsidRDefault="00BE4FA0" w:rsidP="002348E8">
      <w:pPr>
        <w:spacing w:line="360" w:lineRule="auto"/>
        <w:jc w:val="center"/>
        <w:rPr>
          <w:b/>
          <w:sz w:val="28"/>
          <w:szCs w:val="28"/>
          <w:lang w:val="uk-UA"/>
        </w:rPr>
      </w:pPr>
      <w:r w:rsidRPr="00CF7494">
        <w:rPr>
          <w:b/>
          <w:sz w:val="28"/>
          <w:szCs w:val="28"/>
          <w:lang w:val="uk-UA"/>
        </w:rPr>
        <w:t>Зміст теми заняття</w:t>
      </w:r>
    </w:p>
    <w:p w14:paraId="37DEE1E2" w14:textId="77777777" w:rsidR="00BE4FA0" w:rsidRPr="00CF7494" w:rsidRDefault="00BE4FA0" w:rsidP="002348E8">
      <w:pPr>
        <w:spacing w:line="360" w:lineRule="auto"/>
        <w:ind w:firstLine="709"/>
        <w:jc w:val="both"/>
        <w:rPr>
          <w:b/>
          <w:sz w:val="28"/>
          <w:szCs w:val="28"/>
          <w:lang w:val="uk-UA"/>
        </w:rPr>
      </w:pPr>
      <w:r w:rsidRPr="00CF7494">
        <w:rPr>
          <w:b/>
          <w:sz w:val="28"/>
          <w:szCs w:val="28"/>
          <w:lang w:val="uk-UA"/>
        </w:rPr>
        <w:t>Хвороби, що спричиняють хронічний біль в грудній клітці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479"/>
      </w:tblGrid>
      <w:tr w:rsidR="00640ABF" w:rsidRPr="00CF7494" w14:paraId="3D7FDA4E" w14:textId="77777777" w:rsidTr="00274B52">
        <w:tc>
          <w:tcPr>
            <w:tcW w:w="2376" w:type="dxa"/>
            <w:shd w:val="clear" w:color="auto" w:fill="auto"/>
          </w:tcPr>
          <w:p w14:paraId="337A92B5" w14:textId="77777777" w:rsidR="00BE4FA0" w:rsidRPr="00CF7494" w:rsidRDefault="00BE4FA0" w:rsidP="00274B52">
            <w:pPr>
              <w:spacing w:line="259" w:lineRule="auto"/>
              <w:jc w:val="both"/>
              <w:rPr>
                <w:sz w:val="28"/>
                <w:szCs w:val="28"/>
                <w:lang w:val="uk-UA"/>
              </w:rPr>
            </w:pPr>
            <w:r w:rsidRPr="00CF7494">
              <w:rPr>
                <w:sz w:val="28"/>
                <w:szCs w:val="28"/>
                <w:lang w:val="uk-UA"/>
              </w:rPr>
              <w:t>Захворювання серцево-судинної системи</w:t>
            </w:r>
          </w:p>
        </w:tc>
        <w:tc>
          <w:tcPr>
            <w:tcW w:w="7479" w:type="dxa"/>
            <w:shd w:val="clear" w:color="auto" w:fill="auto"/>
          </w:tcPr>
          <w:p w14:paraId="005AF2D0" w14:textId="77777777" w:rsidR="00BE4FA0" w:rsidRPr="00CF7494" w:rsidRDefault="00BE4FA0" w:rsidP="00E61317">
            <w:pPr>
              <w:numPr>
                <w:ilvl w:val="0"/>
                <w:numId w:val="12"/>
              </w:numPr>
              <w:spacing w:line="259" w:lineRule="auto"/>
              <w:jc w:val="both"/>
              <w:rPr>
                <w:sz w:val="28"/>
                <w:szCs w:val="28"/>
                <w:lang w:val="uk-UA"/>
              </w:rPr>
            </w:pPr>
            <w:r w:rsidRPr="00CF7494">
              <w:rPr>
                <w:sz w:val="28"/>
                <w:szCs w:val="28"/>
                <w:lang w:val="uk-UA"/>
              </w:rPr>
              <w:t>Ішемічна хвороба серця (хронічні коронарні синдроми)</w:t>
            </w:r>
          </w:p>
          <w:p w14:paraId="3C21CCDC" w14:textId="77777777" w:rsidR="00BE4FA0" w:rsidRPr="00CF7494" w:rsidRDefault="00BE4FA0" w:rsidP="00E61317">
            <w:pPr>
              <w:numPr>
                <w:ilvl w:val="0"/>
                <w:numId w:val="12"/>
              </w:numPr>
              <w:spacing w:line="259" w:lineRule="auto"/>
              <w:jc w:val="both"/>
              <w:rPr>
                <w:sz w:val="28"/>
                <w:szCs w:val="28"/>
                <w:lang w:val="uk-UA"/>
              </w:rPr>
            </w:pPr>
            <w:r w:rsidRPr="00CF7494">
              <w:rPr>
                <w:sz w:val="28"/>
                <w:szCs w:val="28"/>
                <w:lang w:val="uk-UA"/>
              </w:rPr>
              <w:t>Стеноз гирла аорти</w:t>
            </w:r>
          </w:p>
          <w:p w14:paraId="77BCEFB5" w14:textId="77777777" w:rsidR="00BE4FA0" w:rsidRPr="00CF7494" w:rsidRDefault="00BE4FA0" w:rsidP="00E61317">
            <w:pPr>
              <w:numPr>
                <w:ilvl w:val="0"/>
                <w:numId w:val="12"/>
              </w:numPr>
              <w:spacing w:line="259" w:lineRule="auto"/>
              <w:jc w:val="both"/>
              <w:rPr>
                <w:sz w:val="28"/>
                <w:szCs w:val="28"/>
                <w:lang w:val="uk-UA"/>
              </w:rPr>
            </w:pPr>
            <w:r w:rsidRPr="00CF7494">
              <w:rPr>
                <w:sz w:val="28"/>
                <w:szCs w:val="28"/>
                <w:lang w:val="uk-UA"/>
              </w:rPr>
              <w:t>Гіпертрофічна кардіоміопатія</w:t>
            </w:r>
          </w:p>
          <w:p w14:paraId="2644EE8A" w14:textId="77777777" w:rsidR="00BE4FA0" w:rsidRPr="00CF7494" w:rsidRDefault="00BE4FA0" w:rsidP="00E61317">
            <w:pPr>
              <w:numPr>
                <w:ilvl w:val="0"/>
                <w:numId w:val="12"/>
              </w:numPr>
              <w:spacing w:line="259" w:lineRule="auto"/>
              <w:jc w:val="both"/>
              <w:rPr>
                <w:sz w:val="28"/>
                <w:szCs w:val="28"/>
                <w:lang w:val="uk-UA"/>
              </w:rPr>
            </w:pPr>
            <w:proofErr w:type="spellStart"/>
            <w:r w:rsidRPr="00CF7494">
              <w:rPr>
                <w:sz w:val="28"/>
                <w:szCs w:val="28"/>
                <w:lang w:val="uk-UA"/>
              </w:rPr>
              <w:t>Нейроциркуляторна</w:t>
            </w:r>
            <w:proofErr w:type="spellEnd"/>
            <w:r w:rsidRPr="00CF7494">
              <w:rPr>
                <w:sz w:val="28"/>
                <w:szCs w:val="28"/>
                <w:lang w:val="uk-UA"/>
              </w:rPr>
              <w:t xml:space="preserve"> дистонія</w:t>
            </w:r>
          </w:p>
        </w:tc>
      </w:tr>
      <w:tr w:rsidR="00640ABF" w:rsidRPr="00CF7494" w14:paraId="21079623" w14:textId="77777777" w:rsidTr="00274B52">
        <w:tc>
          <w:tcPr>
            <w:tcW w:w="2376" w:type="dxa"/>
            <w:shd w:val="clear" w:color="auto" w:fill="auto"/>
          </w:tcPr>
          <w:p w14:paraId="6CE6C8B0" w14:textId="77777777" w:rsidR="00BE4FA0" w:rsidRPr="00CF7494" w:rsidRDefault="00BE4FA0" w:rsidP="00274B52">
            <w:pPr>
              <w:spacing w:line="259" w:lineRule="auto"/>
              <w:jc w:val="both"/>
              <w:rPr>
                <w:sz w:val="28"/>
                <w:szCs w:val="28"/>
                <w:lang w:val="uk-UA"/>
              </w:rPr>
            </w:pPr>
            <w:r w:rsidRPr="00CF7494">
              <w:rPr>
                <w:sz w:val="28"/>
                <w:szCs w:val="28"/>
                <w:lang w:val="uk-UA"/>
              </w:rPr>
              <w:t>Захворювання травної системи</w:t>
            </w:r>
          </w:p>
        </w:tc>
        <w:tc>
          <w:tcPr>
            <w:tcW w:w="7479" w:type="dxa"/>
            <w:shd w:val="clear" w:color="auto" w:fill="auto"/>
          </w:tcPr>
          <w:p w14:paraId="6CADE66B" w14:textId="77777777" w:rsidR="00BE4FA0" w:rsidRPr="00CF7494" w:rsidRDefault="00BE4FA0" w:rsidP="00E61317">
            <w:pPr>
              <w:numPr>
                <w:ilvl w:val="0"/>
                <w:numId w:val="13"/>
              </w:numPr>
              <w:spacing w:line="259" w:lineRule="auto"/>
              <w:jc w:val="both"/>
              <w:rPr>
                <w:sz w:val="28"/>
                <w:szCs w:val="28"/>
                <w:lang w:val="uk-UA"/>
              </w:rPr>
            </w:pPr>
            <w:proofErr w:type="spellStart"/>
            <w:r w:rsidRPr="00CF7494">
              <w:rPr>
                <w:sz w:val="28"/>
                <w:szCs w:val="28"/>
                <w:lang w:val="uk-UA"/>
              </w:rPr>
              <w:t>Гастроезофагеальна</w:t>
            </w:r>
            <w:proofErr w:type="spellEnd"/>
            <w:r w:rsidRPr="00CF7494">
              <w:rPr>
                <w:sz w:val="28"/>
                <w:szCs w:val="28"/>
                <w:lang w:val="uk-UA"/>
              </w:rPr>
              <w:t xml:space="preserve"> </w:t>
            </w:r>
            <w:proofErr w:type="spellStart"/>
            <w:r w:rsidRPr="00CF7494">
              <w:rPr>
                <w:sz w:val="28"/>
                <w:szCs w:val="28"/>
                <w:lang w:val="uk-UA"/>
              </w:rPr>
              <w:t>рефлюксна</w:t>
            </w:r>
            <w:proofErr w:type="spellEnd"/>
            <w:r w:rsidRPr="00CF7494">
              <w:rPr>
                <w:sz w:val="28"/>
                <w:szCs w:val="28"/>
                <w:lang w:val="uk-UA"/>
              </w:rPr>
              <w:t xml:space="preserve"> хвороба</w:t>
            </w:r>
          </w:p>
          <w:p w14:paraId="666D9905" w14:textId="77777777" w:rsidR="00BE4FA0" w:rsidRPr="00CF7494" w:rsidRDefault="00BE4FA0" w:rsidP="00E61317">
            <w:pPr>
              <w:numPr>
                <w:ilvl w:val="0"/>
                <w:numId w:val="13"/>
              </w:numPr>
              <w:spacing w:line="259" w:lineRule="auto"/>
              <w:jc w:val="both"/>
              <w:rPr>
                <w:sz w:val="28"/>
                <w:szCs w:val="28"/>
                <w:lang w:val="uk-UA"/>
              </w:rPr>
            </w:pPr>
            <w:r w:rsidRPr="00CF7494">
              <w:rPr>
                <w:sz w:val="28"/>
                <w:szCs w:val="28"/>
                <w:lang w:val="uk-UA"/>
              </w:rPr>
              <w:t>Спазм стравоходу</w:t>
            </w:r>
          </w:p>
          <w:p w14:paraId="1594424A" w14:textId="77777777" w:rsidR="00BE4FA0" w:rsidRPr="00CF7494" w:rsidRDefault="00BE4FA0" w:rsidP="00E61317">
            <w:pPr>
              <w:numPr>
                <w:ilvl w:val="0"/>
                <w:numId w:val="13"/>
              </w:numPr>
              <w:spacing w:line="259" w:lineRule="auto"/>
              <w:jc w:val="both"/>
              <w:rPr>
                <w:sz w:val="28"/>
                <w:szCs w:val="28"/>
                <w:lang w:val="uk-UA"/>
              </w:rPr>
            </w:pPr>
            <w:r w:rsidRPr="00CF7494">
              <w:rPr>
                <w:sz w:val="28"/>
                <w:szCs w:val="28"/>
                <w:lang w:val="uk-UA"/>
              </w:rPr>
              <w:t>Кила стравохідного отвору діафрагми</w:t>
            </w:r>
          </w:p>
          <w:p w14:paraId="73BFD2D1" w14:textId="10567DBE" w:rsidR="00BE4FA0" w:rsidRPr="00CF7494" w:rsidRDefault="00BE4FA0" w:rsidP="00E61317">
            <w:pPr>
              <w:numPr>
                <w:ilvl w:val="0"/>
                <w:numId w:val="13"/>
              </w:numPr>
              <w:spacing w:line="259" w:lineRule="auto"/>
              <w:jc w:val="both"/>
              <w:rPr>
                <w:sz w:val="28"/>
                <w:szCs w:val="28"/>
                <w:lang w:val="uk-UA"/>
              </w:rPr>
            </w:pPr>
            <w:r w:rsidRPr="00CF7494">
              <w:rPr>
                <w:sz w:val="28"/>
                <w:szCs w:val="28"/>
                <w:lang w:val="uk-UA"/>
              </w:rPr>
              <w:t>Пептична виразка</w:t>
            </w:r>
            <w:r w:rsidR="00923BF2" w:rsidRPr="00CF7494">
              <w:rPr>
                <w:sz w:val="28"/>
                <w:szCs w:val="28"/>
                <w:lang w:val="uk-UA"/>
              </w:rPr>
              <w:t xml:space="preserve"> </w:t>
            </w:r>
            <w:r w:rsidRPr="00CF7494">
              <w:rPr>
                <w:sz w:val="28"/>
                <w:szCs w:val="28"/>
                <w:lang w:val="uk-UA"/>
              </w:rPr>
              <w:t>шлунку і дванадцятипалої кишки</w:t>
            </w:r>
          </w:p>
        </w:tc>
      </w:tr>
      <w:tr w:rsidR="00640ABF" w:rsidRPr="00CF7494" w14:paraId="45050F53" w14:textId="77777777" w:rsidTr="00274B52">
        <w:tc>
          <w:tcPr>
            <w:tcW w:w="2376" w:type="dxa"/>
            <w:shd w:val="clear" w:color="auto" w:fill="auto"/>
          </w:tcPr>
          <w:p w14:paraId="3B177A15" w14:textId="77777777" w:rsidR="00BE4FA0" w:rsidRPr="00CF7494" w:rsidRDefault="00BE4FA0" w:rsidP="00274B52">
            <w:pPr>
              <w:spacing w:line="259" w:lineRule="auto"/>
              <w:jc w:val="both"/>
              <w:rPr>
                <w:sz w:val="28"/>
                <w:szCs w:val="28"/>
                <w:lang w:val="uk-UA"/>
              </w:rPr>
            </w:pPr>
            <w:r w:rsidRPr="00CF7494">
              <w:rPr>
                <w:sz w:val="28"/>
                <w:szCs w:val="28"/>
                <w:lang w:val="uk-UA"/>
              </w:rPr>
              <w:t>Захворювання кістково-м’язової системи</w:t>
            </w:r>
          </w:p>
        </w:tc>
        <w:tc>
          <w:tcPr>
            <w:tcW w:w="7479" w:type="dxa"/>
            <w:shd w:val="clear" w:color="auto" w:fill="auto"/>
          </w:tcPr>
          <w:p w14:paraId="0EB34868" w14:textId="77777777" w:rsidR="00BE4FA0" w:rsidRPr="00CF7494" w:rsidRDefault="00BE4FA0" w:rsidP="00E61317">
            <w:pPr>
              <w:numPr>
                <w:ilvl w:val="0"/>
                <w:numId w:val="14"/>
              </w:numPr>
              <w:spacing w:line="259" w:lineRule="auto"/>
              <w:jc w:val="both"/>
              <w:rPr>
                <w:sz w:val="28"/>
                <w:szCs w:val="28"/>
                <w:lang w:val="uk-UA"/>
              </w:rPr>
            </w:pPr>
            <w:r w:rsidRPr="00CF7494">
              <w:rPr>
                <w:sz w:val="28"/>
                <w:szCs w:val="28"/>
                <w:lang w:val="uk-UA"/>
              </w:rPr>
              <w:t>Остеохондроз грудного відділу хребта</w:t>
            </w:r>
          </w:p>
          <w:p w14:paraId="0EED69EB" w14:textId="73B8B717" w:rsidR="00BE4FA0" w:rsidRPr="00CF7494" w:rsidRDefault="00B81ABA" w:rsidP="00B81ABA">
            <w:pPr>
              <w:numPr>
                <w:ilvl w:val="0"/>
                <w:numId w:val="14"/>
              </w:numPr>
              <w:spacing w:line="259" w:lineRule="auto"/>
              <w:jc w:val="both"/>
              <w:rPr>
                <w:sz w:val="28"/>
                <w:szCs w:val="28"/>
                <w:lang w:val="uk-UA"/>
              </w:rPr>
            </w:pPr>
            <w:proofErr w:type="spellStart"/>
            <w:r w:rsidRPr="00CF7494">
              <w:rPr>
                <w:sz w:val="28"/>
                <w:szCs w:val="28"/>
                <w:lang w:val="uk-UA"/>
              </w:rPr>
              <w:t>Костохондрит</w:t>
            </w:r>
            <w:proofErr w:type="spellEnd"/>
            <w:r w:rsidRPr="00CF7494">
              <w:rPr>
                <w:sz w:val="28"/>
                <w:szCs w:val="28"/>
                <w:lang w:val="uk-UA"/>
              </w:rPr>
              <w:t xml:space="preserve"> (с</w:t>
            </w:r>
            <w:r w:rsidR="00BE4FA0" w:rsidRPr="00CF7494">
              <w:rPr>
                <w:sz w:val="28"/>
                <w:szCs w:val="28"/>
                <w:lang w:val="uk-UA"/>
              </w:rPr>
              <w:t xml:space="preserve">индром </w:t>
            </w:r>
            <w:proofErr w:type="spellStart"/>
            <w:r w:rsidR="00BE4FA0" w:rsidRPr="00CF7494">
              <w:rPr>
                <w:sz w:val="28"/>
                <w:szCs w:val="28"/>
                <w:lang w:val="uk-UA"/>
              </w:rPr>
              <w:t>Тітце</w:t>
            </w:r>
            <w:proofErr w:type="spellEnd"/>
            <w:r w:rsidRPr="00CF7494">
              <w:rPr>
                <w:sz w:val="28"/>
                <w:szCs w:val="28"/>
                <w:lang w:val="uk-UA"/>
              </w:rPr>
              <w:t>)</w:t>
            </w:r>
          </w:p>
        </w:tc>
      </w:tr>
      <w:tr w:rsidR="00BE4FA0" w:rsidRPr="00CF7494" w14:paraId="486CE192" w14:textId="77777777" w:rsidTr="00274B52">
        <w:tc>
          <w:tcPr>
            <w:tcW w:w="2376" w:type="dxa"/>
            <w:shd w:val="clear" w:color="auto" w:fill="auto"/>
          </w:tcPr>
          <w:p w14:paraId="6E29AA68" w14:textId="77777777" w:rsidR="00BE4FA0" w:rsidRPr="00CF7494" w:rsidRDefault="00BE4FA0" w:rsidP="00274B52">
            <w:pPr>
              <w:spacing w:line="259" w:lineRule="auto"/>
              <w:jc w:val="both"/>
              <w:rPr>
                <w:sz w:val="28"/>
                <w:szCs w:val="28"/>
                <w:lang w:val="uk-UA"/>
              </w:rPr>
            </w:pPr>
            <w:r w:rsidRPr="00CF7494">
              <w:rPr>
                <w:sz w:val="28"/>
                <w:szCs w:val="28"/>
                <w:lang w:val="uk-UA"/>
              </w:rPr>
              <w:t>Психогенні стани</w:t>
            </w:r>
          </w:p>
        </w:tc>
        <w:tc>
          <w:tcPr>
            <w:tcW w:w="7479" w:type="dxa"/>
            <w:shd w:val="clear" w:color="auto" w:fill="auto"/>
          </w:tcPr>
          <w:p w14:paraId="4F7B4E04" w14:textId="77777777" w:rsidR="00BE4FA0" w:rsidRPr="00CF7494" w:rsidRDefault="00BE4FA0" w:rsidP="00274B52">
            <w:pPr>
              <w:spacing w:line="259" w:lineRule="auto"/>
              <w:jc w:val="both"/>
              <w:rPr>
                <w:sz w:val="28"/>
                <w:szCs w:val="28"/>
                <w:lang w:val="uk-UA"/>
              </w:rPr>
            </w:pPr>
            <w:r w:rsidRPr="00CF7494">
              <w:rPr>
                <w:sz w:val="28"/>
                <w:szCs w:val="28"/>
                <w:lang w:val="uk-UA"/>
              </w:rPr>
              <w:t>Синдром панічних атак</w:t>
            </w:r>
          </w:p>
        </w:tc>
      </w:tr>
    </w:tbl>
    <w:p w14:paraId="14166A05" w14:textId="77777777" w:rsidR="00BE4FA0" w:rsidRPr="00CF7494" w:rsidRDefault="00BE4FA0" w:rsidP="00BE4FA0">
      <w:pPr>
        <w:spacing w:line="259" w:lineRule="auto"/>
        <w:ind w:firstLine="709"/>
        <w:jc w:val="both"/>
        <w:rPr>
          <w:b/>
          <w:sz w:val="28"/>
          <w:szCs w:val="28"/>
          <w:lang w:val="uk-UA"/>
        </w:rPr>
      </w:pPr>
    </w:p>
    <w:p w14:paraId="3AEDFC56" w14:textId="6506622D" w:rsidR="00BE4FA0" w:rsidRPr="00CF7494" w:rsidRDefault="00BE4FA0" w:rsidP="00BE4FA0">
      <w:pPr>
        <w:spacing w:line="360" w:lineRule="auto"/>
        <w:ind w:firstLine="709"/>
        <w:jc w:val="both"/>
        <w:rPr>
          <w:bCs/>
          <w:sz w:val="28"/>
          <w:szCs w:val="28"/>
          <w:lang w:val="uk-UA"/>
        </w:rPr>
      </w:pPr>
      <w:r w:rsidRPr="00CF7494">
        <w:rPr>
          <w:sz w:val="28"/>
          <w:szCs w:val="28"/>
          <w:lang w:val="uk-UA"/>
        </w:rPr>
        <w:t xml:space="preserve">Найчастішою причиною хронічного болю </w:t>
      </w:r>
      <w:r w:rsidR="00553ADC" w:rsidRPr="00CF7494">
        <w:rPr>
          <w:sz w:val="28"/>
          <w:szCs w:val="28"/>
          <w:lang w:val="uk-UA"/>
        </w:rPr>
        <w:t xml:space="preserve">в грудній клітці </w:t>
      </w:r>
      <w:r w:rsidRPr="00CF7494">
        <w:rPr>
          <w:sz w:val="28"/>
          <w:szCs w:val="28"/>
          <w:lang w:val="uk-UA"/>
        </w:rPr>
        <w:t xml:space="preserve">є ішемічна хвороба серця </w:t>
      </w:r>
      <w:r w:rsidRPr="00CF7494">
        <w:rPr>
          <w:bCs/>
          <w:sz w:val="28"/>
          <w:szCs w:val="28"/>
          <w:lang w:val="uk-UA"/>
        </w:rPr>
        <w:t>(ІХС)</w:t>
      </w:r>
      <w:r w:rsidR="002B45D3" w:rsidRPr="00CF7494">
        <w:rPr>
          <w:bCs/>
          <w:sz w:val="28"/>
          <w:szCs w:val="28"/>
          <w:lang w:val="uk-UA"/>
        </w:rPr>
        <w:t xml:space="preserve"> </w:t>
      </w:r>
      <w:r w:rsidR="002B45D3" w:rsidRPr="00CF7494">
        <w:rPr>
          <w:rFonts w:eastAsia="Calibri"/>
          <w:sz w:val="28"/>
          <w:szCs w:val="28"/>
          <w:lang w:val="uk-UA" w:eastAsia="en-US"/>
        </w:rPr>
        <w:t xml:space="preserve">– </w:t>
      </w:r>
      <w:r w:rsidRPr="00CF7494">
        <w:rPr>
          <w:bCs/>
          <w:sz w:val="28"/>
          <w:szCs w:val="28"/>
          <w:lang w:val="uk-UA"/>
        </w:rPr>
        <w:t xml:space="preserve">патологічний процес, спричинений обмеженням коронарного кровотоку в </w:t>
      </w:r>
      <w:proofErr w:type="spellStart"/>
      <w:r w:rsidRPr="00CF7494">
        <w:rPr>
          <w:bCs/>
          <w:sz w:val="28"/>
          <w:szCs w:val="28"/>
          <w:lang w:val="uk-UA"/>
        </w:rPr>
        <w:t>епікардіальних</w:t>
      </w:r>
      <w:proofErr w:type="spellEnd"/>
      <w:r w:rsidRPr="00CF7494">
        <w:rPr>
          <w:bCs/>
          <w:sz w:val="28"/>
          <w:szCs w:val="28"/>
          <w:lang w:val="uk-UA"/>
        </w:rPr>
        <w:t xml:space="preserve"> артеріях та/або </w:t>
      </w:r>
      <w:proofErr w:type="spellStart"/>
      <w:r w:rsidRPr="00CF7494">
        <w:rPr>
          <w:bCs/>
          <w:sz w:val="28"/>
          <w:szCs w:val="28"/>
          <w:lang w:val="uk-UA"/>
        </w:rPr>
        <w:t>мікросудинному</w:t>
      </w:r>
      <w:proofErr w:type="spellEnd"/>
      <w:r w:rsidRPr="00CF7494">
        <w:rPr>
          <w:bCs/>
          <w:sz w:val="28"/>
          <w:szCs w:val="28"/>
          <w:lang w:val="uk-UA"/>
        </w:rPr>
        <w:t xml:space="preserve"> руслі.</w:t>
      </w:r>
      <w:r w:rsidR="008F2E75" w:rsidRPr="00CF7494">
        <w:rPr>
          <w:bCs/>
          <w:sz w:val="28"/>
          <w:szCs w:val="28"/>
          <w:lang w:val="uk-UA"/>
        </w:rPr>
        <w:t xml:space="preserve"> </w:t>
      </w:r>
      <w:r w:rsidR="00A40037" w:rsidRPr="00CF7494">
        <w:rPr>
          <w:bCs/>
          <w:sz w:val="28"/>
          <w:szCs w:val="28"/>
          <w:lang w:val="uk-UA"/>
        </w:rPr>
        <w:t>При певних умовах розвивається невідповідність між потребою міока</w:t>
      </w:r>
      <w:r w:rsidR="00770199" w:rsidRPr="00CF7494">
        <w:rPr>
          <w:bCs/>
          <w:sz w:val="28"/>
          <w:szCs w:val="28"/>
          <w:lang w:val="uk-UA"/>
        </w:rPr>
        <w:t>р</w:t>
      </w:r>
      <w:r w:rsidR="00A40037" w:rsidRPr="00CF7494">
        <w:rPr>
          <w:bCs/>
          <w:sz w:val="28"/>
          <w:szCs w:val="28"/>
          <w:lang w:val="uk-UA"/>
        </w:rPr>
        <w:t>да в кисні і величиною коронарного кровотоку, що призводить до ішемії</w:t>
      </w:r>
      <w:r w:rsidR="00770199" w:rsidRPr="00CF7494">
        <w:rPr>
          <w:bCs/>
          <w:sz w:val="28"/>
          <w:szCs w:val="28"/>
          <w:lang w:val="uk-UA"/>
        </w:rPr>
        <w:t xml:space="preserve"> </w:t>
      </w:r>
      <w:r w:rsidR="00A40037" w:rsidRPr="00CF7494">
        <w:rPr>
          <w:bCs/>
          <w:sz w:val="28"/>
          <w:szCs w:val="28"/>
          <w:lang w:val="uk-UA"/>
        </w:rPr>
        <w:t xml:space="preserve">міокарда. </w:t>
      </w:r>
      <w:r w:rsidRPr="00CF7494">
        <w:rPr>
          <w:bCs/>
          <w:sz w:val="28"/>
          <w:szCs w:val="28"/>
          <w:lang w:val="uk-UA"/>
        </w:rPr>
        <w:t xml:space="preserve">Захворювання може мати тривалий стабільний перебіг, але в будь-який момент може стати нестабільним, як правило, через гостру </w:t>
      </w:r>
      <w:proofErr w:type="spellStart"/>
      <w:r w:rsidRPr="00CF7494">
        <w:rPr>
          <w:bCs/>
          <w:sz w:val="28"/>
          <w:szCs w:val="28"/>
          <w:lang w:val="uk-UA"/>
        </w:rPr>
        <w:t>атеротромботичну</w:t>
      </w:r>
      <w:proofErr w:type="spellEnd"/>
      <w:r w:rsidRPr="00CF7494">
        <w:rPr>
          <w:bCs/>
          <w:sz w:val="28"/>
          <w:szCs w:val="28"/>
          <w:lang w:val="uk-UA"/>
        </w:rPr>
        <w:t xml:space="preserve"> подію, викликану розривом бляшки або її ерозією. ІХС має різні клінічні </w:t>
      </w:r>
      <w:r w:rsidR="00EF7E31" w:rsidRPr="00CF7494">
        <w:rPr>
          <w:bCs/>
          <w:sz w:val="28"/>
          <w:szCs w:val="28"/>
          <w:lang w:val="uk-UA"/>
        </w:rPr>
        <w:t>форми</w:t>
      </w:r>
      <w:r w:rsidRPr="00CF7494">
        <w:rPr>
          <w:bCs/>
          <w:sz w:val="28"/>
          <w:szCs w:val="28"/>
          <w:lang w:val="uk-UA"/>
        </w:rPr>
        <w:t>, зокрема</w:t>
      </w:r>
      <w:r w:rsidR="00EF7E31" w:rsidRPr="00CF7494">
        <w:rPr>
          <w:bCs/>
          <w:sz w:val="28"/>
          <w:szCs w:val="28"/>
          <w:lang w:val="uk-UA"/>
        </w:rPr>
        <w:t xml:space="preserve">, такі як </w:t>
      </w:r>
      <w:r w:rsidRPr="00CF7494">
        <w:rPr>
          <w:bCs/>
          <w:sz w:val="28"/>
          <w:szCs w:val="28"/>
          <w:lang w:val="uk-UA"/>
        </w:rPr>
        <w:t xml:space="preserve">гострий коронарний синдром (ГКС) </w:t>
      </w:r>
      <w:r w:rsidR="00EF7E31" w:rsidRPr="00CF7494">
        <w:rPr>
          <w:bCs/>
          <w:sz w:val="28"/>
          <w:szCs w:val="28"/>
          <w:lang w:val="uk-UA"/>
        </w:rPr>
        <w:t>та</w:t>
      </w:r>
      <w:r w:rsidRPr="00CF7494">
        <w:rPr>
          <w:bCs/>
          <w:sz w:val="28"/>
          <w:szCs w:val="28"/>
          <w:lang w:val="uk-UA"/>
        </w:rPr>
        <w:t xml:space="preserve"> хронічні коронарні синдроми (ХКС).</w:t>
      </w:r>
    </w:p>
    <w:p w14:paraId="56F643C3" w14:textId="77777777" w:rsidR="00BE4FA0" w:rsidRPr="00CF7494" w:rsidRDefault="00BE4FA0" w:rsidP="00BE4FA0">
      <w:pPr>
        <w:spacing w:line="360" w:lineRule="auto"/>
        <w:ind w:firstLine="709"/>
        <w:jc w:val="both"/>
        <w:rPr>
          <w:bCs/>
          <w:sz w:val="28"/>
          <w:szCs w:val="28"/>
          <w:lang w:val="uk-UA"/>
        </w:rPr>
      </w:pPr>
    </w:p>
    <w:p w14:paraId="4092657C" w14:textId="4C6B55DA" w:rsidR="00BE4FA0" w:rsidRPr="00CF7494" w:rsidRDefault="00BE4FA0" w:rsidP="00BE4FA0">
      <w:pPr>
        <w:autoSpaceDE w:val="0"/>
        <w:autoSpaceDN w:val="0"/>
        <w:adjustRightInd w:val="0"/>
        <w:spacing w:line="360" w:lineRule="auto"/>
        <w:ind w:firstLine="709"/>
        <w:rPr>
          <w:rFonts w:eastAsia="MyriadPro-Semibold"/>
          <w:b/>
          <w:iCs/>
          <w:sz w:val="28"/>
          <w:szCs w:val="28"/>
          <w:lang w:val="uk-UA"/>
        </w:rPr>
      </w:pPr>
      <w:r w:rsidRPr="00CF7494">
        <w:rPr>
          <w:rFonts w:eastAsia="MyriadPro-Semibold"/>
          <w:b/>
          <w:iCs/>
          <w:sz w:val="28"/>
          <w:szCs w:val="28"/>
          <w:lang w:val="uk-UA"/>
        </w:rPr>
        <w:t>Кл</w:t>
      </w:r>
      <w:r w:rsidR="008F2E75" w:rsidRPr="00CF7494">
        <w:rPr>
          <w:rFonts w:eastAsia="MyriadPro-Semibold"/>
          <w:b/>
          <w:iCs/>
          <w:sz w:val="28"/>
          <w:szCs w:val="28"/>
          <w:lang w:val="uk-UA"/>
        </w:rPr>
        <w:t>а</w:t>
      </w:r>
      <w:r w:rsidRPr="00CF7494">
        <w:rPr>
          <w:rFonts w:eastAsia="MyriadPro-Semibold"/>
          <w:b/>
          <w:iCs/>
          <w:sz w:val="28"/>
          <w:szCs w:val="28"/>
          <w:lang w:val="uk-UA"/>
        </w:rPr>
        <w:t>сиф</w:t>
      </w:r>
      <w:r w:rsidR="008F2E75" w:rsidRPr="00CF7494">
        <w:rPr>
          <w:rFonts w:eastAsia="MyriadPro-Semibold"/>
          <w:b/>
          <w:iCs/>
          <w:sz w:val="28"/>
          <w:szCs w:val="28"/>
          <w:lang w:val="uk-UA"/>
        </w:rPr>
        <w:t>і</w:t>
      </w:r>
      <w:r w:rsidRPr="00CF7494">
        <w:rPr>
          <w:rFonts w:eastAsia="MyriadPro-Semibold"/>
          <w:b/>
          <w:iCs/>
          <w:sz w:val="28"/>
          <w:szCs w:val="28"/>
          <w:lang w:val="uk-UA"/>
        </w:rPr>
        <w:t>к</w:t>
      </w:r>
      <w:r w:rsidR="008F2E75" w:rsidRPr="00CF7494">
        <w:rPr>
          <w:rFonts w:eastAsia="MyriadPro-Semibold"/>
          <w:b/>
          <w:iCs/>
          <w:sz w:val="28"/>
          <w:szCs w:val="28"/>
          <w:lang w:val="uk-UA"/>
        </w:rPr>
        <w:t>а</w:t>
      </w:r>
      <w:r w:rsidRPr="00CF7494">
        <w:rPr>
          <w:rFonts w:eastAsia="MyriadPro-Semibold"/>
          <w:b/>
          <w:iCs/>
          <w:sz w:val="28"/>
          <w:szCs w:val="28"/>
          <w:lang w:val="uk-UA"/>
        </w:rPr>
        <w:t>ц</w:t>
      </w:r>
      <w:r w:rsidR="008F2E75" w:rsidRPr="00CF7494">
        <w:rPr>
          <w:rFonts w:eastAsia="MyriadPro-Semibold"/>
          <w:b/>
          <w:iCs/>
          <w:sz w:val="28"/>
          <w:szCs w:val="28"/>
          <w:lang w:val="uk-UA"/>
        </w:rPr>
        <w:t>і</w:t>
      </w:r>
      <w:r w:rsidR="00A17D13" w:rsidRPr="00CF7494">
        <w:rPr>
          <w:rFonts w:eastAsia="MyriadPro-Semibold"/>
          <w:b/>
          <w:iCs/>
          <w:sz w:val="28"/>
          <w:szCs w:val="28"/>
          <w:lang w:val="uk-UA"/>
        </w:rPr>
        <w:t>я ХКС</w:t>
      </w:r>
    </w:p>
    <w:p w14:paraId="4B4C1120" w14:textId="06474AA6" w:rsidR="00BE4FA0" w:rsidRPr="00CF7494" w:rsidRDefault="00BE4FA0" w:rsidP="00BE4FA0">
      <w:pPr>
        <w:spacing w:line="360" w:lineRule="auto"/>
        <w:ind w:firstLine="709"/>
        <w:jc w:val="both"/>
        <w:rPr>
          <w:sz w:val="28"/>
          <w:szCs w:val="28"/>
          <w:lang w:val="uk-UA"/>
        </w:rPr>
      </w:pPr>
      <w:r w:rsidRPr="00CF7494">
        <w:rPr>
          <w:rFonts w:eastAsia="MyriadPro-Semibold"/>
          <w:bCs/>
          <w:sz w:val="28"/>
          <w:szCs w:val="28"/>
          <w:lang w:val="uk-UA"/>
        </w:rPr>
        <w:lastRenderedPageBreak/>
        <w:t xml:space="preserve">1. </w:t>
      </w:r>
      <w:r w:rsidRPr="00CF7494">
        <w:rPr>
          <w:bCs/>
          <w:sz w:val="28"/>
          <w:szCs w:val="28"/>
          <w:lang w:val="uk-UA"/>
        </w:rPr>
        <w:t xml:space="preserve">Пацієнти з </w:t>
      </w:r>
      <w:r w:rsidR="000A28B2" w:rsidRPr="00CF7494">
        <w:rPr>
          <w:bCs/>
          <w:sz w:val="28"/>
          <w:szCs w:val="28"/>
          <w:lang w:val="uk-UA"/>
        </w:rPr>
        <w:t>підозрою на ІХС</w:t>
      </w:r>
      <w:r w:rsidR="00B326A5" w:rsidRPr="00CF7494">
        <w:rPr>
          <w:bCs/>
          <w:sz w:val="28"/>
          <w:szCs w:val="28"/>
          <w:lang w:val="uk-UA"/>
        </w:rPr>
        <w:t xml:space="preserve"> </w:t>
      </w:r>
      <w:r w:rsidR="000A28B2" w:rsidRPr="00CF7494">
        <w:rPr>
          <w:sz w:val="28"/>
          <w:szCs w:val="28"/>
          <w:lang w:val="uk-UA"/>
        </w:rPr>
        <w:t xml:space="preserve">та стабільними ангінозними симптомами </w:t>
      </w:r>
      <w:r w:rsidRPr="00CF7494">
        <w:rPr>
          <w:bCs/>
          <w:sz w:val="28"/>
          <w:szCs w:val="28"/>
          <w:lang w:val="uk-UA"/>
        </w:rPr>
        <w:t>та/або задишкою</w:t>
      </w:r>
      <w:r w:rsidR="000A28B2" w:rsidRPr="00CF7494">
        <w:rPr>
          <w:bCs/>
          <w:sz w:val="28"/>
          <w:szCs w:val="28"/>
          <w:lang w:val="uk-UA"/>
        </w:rPr>
        <w:t>.</w:t>
      </w:r>
      <w:r w:rsidRPr="00CF7494">
        <w:rPr>
          <w:bCs/>
          <w:sz w:val="28"/>
          <w:szCs w:val="28"/>
          <w:lang w:val="uk-UA"/>
        </w:rPr>
        <w:t xml:space="preserve"> </w:t>
      </w:r>
    </w:p>
    <w:p w14:paraId="147ADBE2" w14:textId="357C6761" w:rsidR="000A28B2" w:rsidRPr="00CF7494" w:rsidRDefault="00BE4FA0" w:rsidP="00684EDE">
      <w:pPr>
        <w:autoSpaceDE w:val="0"/>
        <w:autoSpaceDN w:val="0"/>
        <w:adjustRightInd w:val="0"/>
        <w:spacing w:line="360" w:lineRule="auto"/>
        <w:ind w:firstLine="709"/>
        <w:jc w:val="both"/>
        <w:rPr>
          <w:bCs/>
          <w:sz w:val="28"/>
          <w:szCs w:val="28"/>
          <w:lang w:val="uk-UA"/>
        </w:rPr>
      </w:pPr>
      <w:r w:rsidRPr="00CF7494">
        <w:rPr>
          <w:sz w:val="28"/>
          <w:szCs w:val="28"/>
          <w:lang w:val="uk-UA"/>
        </w:rPr>
        <w:t>2.</w:t>
      </w:r>
      <w:r w:rsidR="00684EDE" w:rsidRPr="00CF7494">
        <w:rPr>
          <w:sz w:val="28"/>
          <w:szCs w:val="28"/>
          <w:lang w:val="uk-UA"/>
        </w:rPr>
        <w:t xml:space="preserve"> </w:t>
      </w:r>
      <w:r w:rsidRPr="00CF7494">
        <w:rPr>
          <w:sz w:val="28"/>
          <w:szCs w:val="28"/>
          <w:lang w:val="uk-UA"/>
        </w:rPr>
        <w:t xml:space="preserve">Пацієнти з </w:t>
      </w:r>
      <w:r w:rsidR="000A28B2" w:rsidRPr="00CF7494">
        <w:rPr>
          <w:sz w:val="28"/>
          <w:szCs w:val="28"/>
          <w:lang w:val="uk-UA"/>
        </w:rPr>
        <w:t>новим епізодом с</w:t>
      </w:r>
      <w:r w:rsidRPr="00CF7494">
        <w:rPr>
          <w:sz w:val="28"/>
          <w:szCs w:val="28"/>
          <w:lang w:val="uk-UA"/>
        </w:rPr>
        <w:t>ерцево</w:t>
      </w:r>
      <w:r w:rsidR="000A28B2" w:rsidRPr="00CF7494">
        <w:rPr>
          <w:sz w:val="28"/>
          <w:szCs w:val="28"/>
          <w:lang w:val="uk-UA"/>
        </w:rPr>
        <w:t>ї</w:t>
      </w:r>
      <w:r w:rsidRPr="00CF7494">
        <w:rPr>
          <w:sz w:val="28"/>
          <w:szCs w:val="28"/>
          <w:lang w:val="uk-UA"/>
        </w:rPr>
        <w:t xml:space="preserve"> </w:t>
      </w:r>
      <w:proofErr w:type="spellStart"/>
      <w:r w:rsidRPr="00CF7494">
        <w:rPr>
          <w:sz w:val="28"/>
          <w:szCs w:val="28"/>
          <w:lang w:val="uk-UA"/>
        </w:rPr>
        <w:t>недостатні</w:t>
      </w:r>
      <w:r w:rsidR="000A28B2" w:rsidRPr="00CF7494">
        <w:rPr>
          <w:sz w:val="28"/>
          <w:szCs w:val="28"/>
          <w:lang w:val="uk-UA"/>
        </w:rPr>
        <w:t>ості</w:t>
      </w:r>
      <w:proofErr w:type="spellEnd"/>
      <w:r w:rsidR="000A28B2" w:rsidRPr="00CF7494">
        <w:rPr>
          <w:sz w:val="28"/>
          <w:szCs w:val="28"/>
          <w:lang w:val="uk-UA"/>
        </w:rPr>
        <w:t xml:space="preserve"> </w:t>
      </w:r>
      <w:r w:rsidR="00684EDE" w:rsidRPr="00CF7494">
        <w:rPr>
          <w:sz w:val="28"/>
          <w:szCs w:val="28"/>
          <w:lang w:val="uk-UA"/>
        </w:rPr>
        <w:t>(СН)</w:t>
      </w:r>
      <w:r w:rsidR="00BF4067" w:rsidRPr="00CF7494">
        <w:rPr>
          <w:sz w:val="28"/>
          <w:szCs w:val="28"/>
          <w:lang w:val="uk-UA"/>
        </w:rPr>
        <w:t xml:space="preserve"> </w:t>
      </w:r>
      <w:r w:rsidRPr="00CF7494">
        <w:rPr>
          <w:sz w:val="28"/>
          <w:szCs w:val="28"/>
          <w:lang w:val="uk-UA"/>
        </w:rPr>
        <w:t xml:space="preserve">або </w:t>
      </w:r>
      <w:r w:rsidR="00684EDE" w:rsidRPr="00CF7494">
        <w:rPr>
          <w:sz w:val="28"/>
          <w:szCs w:val="28"/>
          <w:lang w:val="uk-UA"/>
        </w:rPr>
        <w:t xml:space="preserve">з </w:t>
      </w:r>
      <w:r w:rsidR="00BF4067" w:rsidRPr="00CF7494">
        <w:rPr>
          <w:sz w:val="28"/>
          <w:szCs w:val="28"/>
          <w:lang w:val="uk-UA"/>
        </w:rPr>
        <w:t>дис</w:t>
      </w:r>
      <w:r w:rsidRPr="00CF7494">
        <w:rPr>
          <w:sz w:val="28"/>
          <w:szCs w:val="28"/>
          <w:lang w:val="uk-UA"/>
        </w:rPr>
        <w:t>функцією лівого шлуночка</w:t>
      </w:r>
      <w:r w:rsidR="00BF4067" w:rsidRPr="00CF7494">
        <w:rPr>
          <w:sz w:val="28"/>
          <w:szCs w:val="28"/>
          <w:lang w:val="uk-UA"/>
        </w:rPr>
        <w:t xml:space="preserve"> (ЛШ) та </w:t>
      </w:r>
      <w:r w:rsidR="000A28B2" w:rsidRPr="00CF7494">
        <w:rPr>
          <w:bCs/>
          <w:iCs/>
          <w:sz w:val="28"/>
          <w:szCs w:val="28"/>
          <w:lang w:val="uk-UA"/>
        </w:rPr>
        <w:t>підозр</w:t>
      </w:r>
      <w:r w:rsidR="00BF4067" w:rsidRPr="00CF7494">
        <w:rPr>
          <w:bCs/>
          <w:iCs/>
          <w:sz w:val="28"/>
          <w:szCs w:val="28"/>
          <w:lang w:val="uk-UA"/>
        </w:rPr>
        <w:t>ою</w:t>
      </w:r>
      <w:r w:rsidR="000A28B2" w:rsidRPr="00CF7494">
        <w:rPr>
          <w:bCs/>
          <w:iCs/>
          <w:sz w:val="28"/>
          <w:szCs w:val="28"/>
          <w:lang w:val="uk-UA"/>
        </w:rPr>
        <w:t xml:space="preserve"> на ІХС</w:t>
      </w:r>
      <w:r w:rsidR="00BF4067" w:rsidRPr="00CF7494">
        <w:rPr>
          <w:bCs/>
          <w:iCs/>
          <w:sz w:val="28"/>
          <w:szCs w:val="28"/>
          <w:lang w:val="uk-UA"/>
        </w:rPr>
        <w:t>.</w:t>
      </w:r>
    </w:p>
    <w:p w14:paraId="0551B0A6" w14:textId="04EC01EE" w:rsidR="00BE4FA0" w:rsidRPr="00CF7494" w:rsidRDefault="00BE4FA0" w:rsidP="00BE4FA0">
      <w:pPr>
        <w:spacing w:line="360" w:lineRule="auto"/>
        <w:ind w:firstLine="709"/>
        <w:jc w:val="both"/>
        <w:rPr>
          <w:bCs/>
          <w:sz w:val="28"/>
          <w:szCs w:val="28"/>
          <w:lang w:val="uk-UA"/>
        </w:rPr>
      </w:pPr>
      <w:r w:rsidRPr="00CF7494">
        <w:rPr>
          <w:sz w:val="28"/>
          <w:szCs w:val="28"/>
          <w:lang w:val="uk-UA"/>
        </w:rPr>
        <w:t>3.</w:t>
      </w:r>
      <w:r w:rsidRPr="00CF7494">
        <w:rPr>
          <w:bCs/>
          <w:sz w:val="28"/>
          <w:szCs w:val="28"/>
          <w:lang w:val="uk-UA"/>
        </w:rPr>
        <w:t xml:space="preserve"> Пацієнти без симптомів або зі стабільними симптомами &lt;1 року після ГКС або пацієнти з </w:t>
      </w:r>
      <w:proofErr w:type="spellStart"/>
      <w:r w:rsidRPr="00CF7494">
        <w:rPr>
          <w:bCs/>
          <w:sz w:val="28"/>
          <w:szCs w:val="28"/>
          <w:lang w:val="uk-UA"/>
        </w:rPr>
        <w:t>реваскуляризаціє</w:t>
      </w:r>
      <w:r w:rsidR="008D26BC" w:rsidRPr="00CF7494">
        <w:rPr>
          <w:bCs/>
          <w:sz w:val="28"/>
          <w:szCs w:val="28"/>
          <w:lang w:val="uk-UA"/>
        </w:rPr>
        <w:t>ю</w:t>
      </w:r>
      <w:proofErr w:type="spellEnd"/>
      <w:r w:rsidRPr="00CF7494">
        <w:rPr>
          <w:bCs/>
          <w:sz w:val="28"/>
          <w:szCs w:val="28"/>
          <w:lang w:val="uk-UA"/>
        </w:rPr>
        <w:t>, що була проведена нещодавно</w:t>
      </w:r>
      <w:r w:rsidR="00BF4067" w:rsidRPr="00CF7494">
        <w:rPr>
          <w:bCs/>
          <w:sz w:val="28"/>
          <w:szCs w:val="28"/>
          <w:lang w:val="uk-UA"/>
        </w:rPr>
        <w:t>.</w:t>
      </w:r>
    </w:p>
    <w:p w14:paraId="29F27B17" w14:textId="629EB1F7" w:rsidR="00BE4FA0" w:rsidRPr="00CF7494" w:rsidRDefault="00BE4FA0" w:rsidP="000A28B2">
      <w:pPr>
        <w:spacing w:line="360" w:lineRule="auto"/>
        <w:ind w:firstLine="709"/>
        <w:jc w:val="both"/>
        <w:rPr>
          <w:bCs/>
          <w:sz w:val="28"/>
          <w:szCs w:val="28"/>
          <w:lang w:val="uk-UA"/>
        </w:rPr>
      </w:pPr>
      <w:r w:rsidRPr="00CF7494">
        <w:rPr>
          <w:sz w:val="28"/>
          <w:szCs w:val="28"/>
          <w:lang w:val="uk-UA"/>
        </w:rPr>
        <w:t xml:space="preserve">4. </w:t>
      </w:r>
      <w:r w:rsidRPr="00CF7494">
        <w:rPr>
          <w:bCs/>
          <w:sz w:val="28"/>
          <w:szCs w:val="28"/>
          <w:lang w:val="uk-UA"/>
        </w:rPr>
        <w:t xml:space="preserve">Пацієнти без симптомів та пацієнти із симптомами &gt;1 року після встановлення діагнозу чи </w:t>
      </w:r>
      <w:proofErr w:type="spellStart"/>
      <w:r w:rsidRPr="00CF7494">
        <w:rPr>
          <w:bCs/>
          <w:sz w:val="28"/>
          <w:szCs w:val="28"/>
          <w:lang w:val="uk-UA"/>
        </w:rPr>
        <w:t>реваскуляризації</w:t>
      </w:r>
      <w:proofErr w:type="spellEnd"/>
      <w:r w:rsidR="00BF4067" w:rsidRPr="00CF7494">
        <w:rPr>
          <w:bCs/>
          <w:sz w:val="28"/>
          <w:szCs w:val="28"/>
          <w:lang w:val="uk-UA"/>
        </w:rPr>
        <w:t>.</w:t>
      </w:r>
      <w:r w:rsidRPr="00CF7494">
        <w:rPr>
          <w:bCs/>
          <w:sz w:val="28"/>
          <w:szCs w:val="28"/>
          <w:lang w:val="uk-UA"/>
        </w:rPr>
        <w:t xml:space="preserve"> </w:t>
      </w:r>
    </w:p>
    <w:p w14:paraId="12D8B197" w14:textId="1CC4CF58" w:rsidR="00BE4FA0" w:rsidRPr="00CF7494" w:rsidRDefault="00BE4FA0" w:rsidP="000A28B2">
      <w:pPr>
        <w:spacing w:line="360" w:lineRule="auto"/>
        <w:ind w:firstLine="709"/>
        <w:jc w:val="both"/>
        <w:rPr>
          <w:bCs/>
          <w:sz w:val="28"/>
          <w:szCs w:val="28"/>
          <w:lang w:val="uk-UA"/>
        </w:rPr>
      </w:pPr>
      <w:r w:rsidRPr="00CF7494">
        <w:rPr>
          <w:sz w:val="28"/>
          <w:szCs w:val="28"/>
          <w:lang w:val="uk-UA"/>
        </w:rPr>
        <w:t xml:space="preserve">5. </w:t>
      </w:r>
      <w:r w:rsidRPr="00CF7494">
        <w:rPr>
          <w:bCs/>
          <w:sz w:val="28"/>
          <w:szCs w:val="28"/>
          <w:lang w:val="uk-UA"/>
        </w:rPr>
        <w:t>Пацієнти з</w:t>
      </w:r>
      <w:r w:rsidR="00BF4067" w:rsidRPr="00CF7494">
        <w:rPr>
          <w:bCs/>
          <w:sz w:val="28"/>
          <w:szCs w:val="28"/>
          <w:lang w:val="uk-UA"/>
        </w:rPr>
        <w:t xml:space="preserve">і стенокардією та </w:t>
      </w:r>
      <w:r w:rsidRPr="00CF7494">
        <w:rPr>
          <w:bCs/>
          <w:sz w:val="28"/>
          <w:szCs w:val="28"/>
          <w:lang w:val="uk-UA"/>
        </w:rPr>
        <w:t xml:space="preserve">підозрою на </w:t>
      </w:r>
      <w:proofErr w:type="spellStart"/>
      <w:r w:rsidRPr="00CF7494">
        <w:rPr>
          <w:bCs/>
          <w:sz w:val="28"/>
          <w:szCs w:val="28"/>
          <w:lang w:val="uk-UA"/>
        </w:rPr>
        <w:t>вазоспастичну</w:t>
      </w:r>
      <w:proofErr w:type="spellEnd"/>
      <w:r w:rsidRPr="00CF7494">
        <w:rPr>
          <w:bCs/>
          <w:sz w:val="28"/>
          <w:szCs w:val="28"/>
          <w:lang w:val="uk-UA"/>
        </w:rPr>
        <w:t xml:space="preserve"> або </w:t>
      </w:r>
      <w:proofErr w:type="spellStart"/>
      <w:r w:rsidRPr="00CF7494">
        <w:rPr>
          <w:bCs/>
          <w:sz w:val="28"/>
          <w:szCs w:val="28"/>
          <w:lang w:val="uk-UA"/>
        </w:rPr>
        <w:t>мікроваскулярну</w:t>
      </w:r>
      <w:proofErr w:type="spellEnd"/>
      <w:r w:rsidR="000A28B2" w:rsidRPr="00CF7494">
        <w:rPr>
          <w:bCs/>
          <w:sz w:val="28"/>
          <w:szCs w:val="28"/>
          <w:lang w:val="uk-UA"/>
        </w:rPr>
        <w:t xml:space="preserve"> </w:t>
      </w:r>
      <w:r w:rsidRPr="00CF7494">
        <w:rPr>
          <w:bCs/>
          <w:sz w:val="28"/>
          <w:szCs w:val="28"/>
          <w:lang w:val="uk-UA"/>
        </w:rPr>
        <w:t>стенокардію</w:t>
      </w:r>
      <w:r w:rsidR="00BF4067" w:rsidRPr="00CF7494">
        <w:rPr>
          <w:bCs/>
          <w:sz w:val="28"/>
          <w:szCs w:val="28"/>
          <w:lang w:val="uk-UA"/>
        </w:rPr>
        <w:t>.</w:t>
      </w:r>
    </w:p>
    <w:p w14:paraId="1E21B6FD" w14:textId="7DA82DFA" w:rsidR="00BE4FA0" w:rsidRPr="00CF7494" w:rsidRDefault="00BE4FA0" w:rsidP="000A28B2">
      <w:pPr>
        <w:autoSpaceDE w:val="0"/>
        <w:autoSpaceDN w:val="0"/>
        <w:adjustRightInd w:val="0"/>
        <w:spacing w:line="360" w:lineRule="auto"/>
        <w:ind w:left="720"/>
        <w:jc w:val="both"/>
        <w:rPr>
          <w:rFonts w:eastAsia="MyriadPro-Semibold"/>
          <w:bCs/>
          <w:sz w:val="28"/>
          <w:szCs w:val="28"/>
          <w:lang w:val="uk-UA"/>
        </w:rPr>
      </w:pPr>
      <w:r w:rsidRPr="00CF7494">
        <w:rPr>
          <w:sz w:val="28"/>
          <w:szCs w:val="28"/>
          <w:lang w:val="uk-UA"/>
        </w:rPr>
        <w:t>6.</w:t>
      </w:r>
      <w:r w:rsidR="00C87D3A" w:rsidRPr="00CF7494">
        <w:rPr>
          <w:sz w:val="28"/>
          <w:szCs w:val="28"/>
          <w:lang w:val="uk-UA"/>
        </w:rPr>
        <w:t xml:space="preserve"> </w:t>
      </w:r>
      <w:proofErr w:type="spellStart"/>
      <w:r w:rsidRPr="00CF7494">
        <w:rPr>
          <w:sz w:val="28"/>
          <w:szCs w:val="28"/>
          <w:lang w:val="uk-UA"/>
        </w:rPr>
        <w:t>Безсимптомні</w:t>
      </w:r>
      <w:proofErr w:type="spellEnd"/>
      <w:r w:rsidRPr="00CF7494">
        <w:rPr>
          <w:sz w:val="28"/>
          <w:szCs w:val="28"/>
          <w:lang w:val="uk-UA"/>
        </w:rPr>
        <w:t xml:space="preserve"> пацієнти, у яких </w:t>
      </w:r>
      <w:r w:rsidR="00BF4067" w:rsidRPr="00CF7494">
        <w:rPr>
          <w:sz w:val="28"/>
          <w:szCs w:val="28"/>
          <w:lang w:val="uk-UA"/>
        </w:rPr>
        <w:t xml:space="preserve">ІХС </w:t>
      </w:r>
      <w:r w:rsidRPr="00CF7494">
        <w:rPr>
          <w:sz w:val="28"/>
          <w:szCs w:val="28"/>
          <w:lang w:val="uk-UA"/>
        </w:rPr>
        <w:t>виявлен</w:t>
      </w:r>
      <w:r w:rsidR="00BF4067" w:rsidRPr="00CF7494">
        <w:rPr>
          <w:sz w:val="28"/>
          <w:szCs w:val="28"/>
          <w:lang w:val="uk-UA"/>
        </w:rPr>
        <w:t>а</w:t>
      </w:r>
      <w:r w:rsidRPr="00CF7494">
        <w:rPr>
          <w:sz w:val="28"/>
          <w:szCs w:val="28"/>
          <w:lang w:val="uk-UA"/>
        </w:rPr>
        <w:t xml:space="preserve"> під час скринінгу.</w:t>
      </w:r>
    </w:p>
    <w:p w14:paraId="6D179FC8" w14:textId="77777777" w:rsidR="00BF4067" w:rsidRPr="00CF7494" w:rsidRDefault="00BF4067" w:rsidP="000A28B2">
      <w:pPr>
        <w:spacing w:line="360" w:lineRule="auto"/>
        <w:ind w:firstLine="709"/>
        <w:jc w:val="both"/>
        <w:rPr>
          <w:b/>
          <w:iCs/>
          <w:sz w:val="28"/>
          <w:szCs w:val="28"/>
          <w:lang w:val="uk-UA"/>
        </w:rPr>
      </w:pPr>
    </w:p>
    <w:p w14:paraId="57408403" w14:textId="4666B417" w:rsidR="00BE4FA0" w:rsidRPr="00CF7494" w:rsidRDefault="00BE4FA0" w:rsidP="000A28B2">
      <w:pPr>
        <w:spacing w:line="360" w:lineRule="auto"/>
        <w:ind w:firstLine="709"/>
        <w:jc w:val="both"/>
        <w:rPr>
          <w:sz w:val="28"/>
          <w:szCs w:val="28"/>
          <w:lang w:val="uk-UA"/>
        </w:rPr>
      </w:pPr>
      <w:r w:rsidRPr="00CF7494">
        <w:rPr>
          <w:b/>
          <w:iCs/>
          <w:sz w:val="28"/>
          <w:szCs w:val="28"/>
          <w:lang w:val="uk-UA"/>
        </w:rPr>
        <w:t>Алгоритм обстеження пацієнтів з підозрою на стабільну стенокардію</w:t>
      </w:r>
    </w:p>
    <w:p w14:paraId="611554DC" w14:textId="1642F21F" w:rsidR="00BE4FA0" w:rsidRPr="00CF7494" w:rsidRDefault="00BE4FA0" w:rsidP="000A28B2">
      <w:pPr>
        <w:numPr>
          <w:ilvl w:val="0"/>
          <w:numId w:val="18"/>
        </w:numPr>
        <w:autoSpaceDE w:val="0"/>
        <w:autoSpaceDN w:val="0"/>
        <w:adjustRightInd w:val="0"/>
        <w:spacing w:line="360" w:lineRule="auto"/>
        <w:ind w:left="0" w:firstLine="709"/>
        <w:jc w:val="both"/>
        <w:rPr>
          <w:rFonts w:eastAsia="MyriadPro-Semibold"/>
          <w:iCs/>
          <w:sz w:val="28"/>
          <w:szCs w:val="28"/>
          <w:lang w:val="uk-UA"/>
        </w:rPr>
      </w:pPr>
      <w:r w:rsidRPr="00CF7494">
        <w:rPr>
          <w:sz w:val="28"/>
          <w:szCs w:val="28"/>
          <w:lang w:val="uk-UA"/>
        </w:rPr>
        <w:t>Оцінка клінічної картини та анамнезу захворювання</w:t>
      </w:r>
      <w:r w:rsidRPr="00CF7494">
        <w:rPr>
          <w:i/>
          <w:iCs/>
          <w:sz w:val="28"/>
          <w:szCs w:val="28"/>
          <w:lang w:val="uk-UA"/>
        </w:rPr>
        <w:t xml:space="preserve">: </w:t>
      </w:r>
      <w:r w:rsidRPr="00CF7494">
        <w:rPr>
          <w:rFonts w:eastAsia="MyriadPro-Semibold"/>
          <w:sz w:val="28"/>
          <w:szCs w:val="28"/>
          <w:lang w:val="uk-UA"/>
        </w:rPr>
        <w:t>ангінозний біль має типові</w:t>
      </w:r>
      <w:r w:rsidR="00923BF2" w:rsidRPr="00CF7494">
        <w:rPr>
          <w:rFonts w:eastAsia="MyriadPro-Semibold"/>
          <w:sz w:val="28"/>
          <w:szCs w:val="28"/>
          <w:lang w:val="uk-UA"/>
        </w:rPr>
        <w:t xml:space="preserve"> </w:t>
      </w:r>
      <w:r w:rsidRPr="00CF7494">
        <w:rPr>
          <w:rFonts w:eastAsia="MyriadPro-Semibold"/>
          <w:sz w:val="28"/>
          <w:szCs w:val="28"/>
          <w:lang w:val="uk-UA"/>
        </w:rPr>
        <w:t xml:space="preserve">характеристики за: </w:t>
      </w:r>
      <w:r w:rsidRPr="00CF7494">
        <w:rPr>
          <w:rFonts w:eastAsia="MyriadPro-Semibold"/>
          <w:iCs/>
          <w:sz w:val="28"/>
          <w:szCs w:val="28"/>
          <w:lang w:val="uk-UA"/>
        </w:rPr>
        <w:t>локалізацією, характером, тривалістю та зв'язком з фізичним</w:t>
      </w:r>
      <w:r w:rsidR="00923BF2" w:rsidRPr="00CF7494">
        <w:rPr>
          <w:rFonts w:eastAsia="MyriadPro-Semibold"/>
          <w:iCs/>
          <w:sz w:val="28"/>
          <w:szCs w:val="28"/>
          <w:lang w:val="uk-UA"/>
        </w:rPr>
        <w:t xml:space="preserve"> </w:t>
      </w:r>
      <w:r w:rsidRPr="00CF7494">
        <w:rPr>
          <w:rFonts w:eastAsia="MyriadPro-Semibold"/>
          <w:iCs/>
          <w:sz w:val="28"/>
          <w:szCs w:val="28"/>
          <w:lang w:val="uk-UA"/>
        </w:rPr>
        <w:t>навантаженням</w:t>
      </w:r>
      <w:r w:rsidR="008D26BC" w:rsidRPr="00CF7494">
        <w:rPr>
          <w:rFonts w:eastAsia="MyriadPro-Semibold"/>
          <w:iCs/>
          <w:sz w:val="28"/>
          <w:szCs w:val="28"/>
          <w:lang w:val="uk-UA"/>
        </w:rPr>
        <w:t>:</w:t>
      </w:r>
      <w:r w:rsidRPr="00CF7494">
        <w:rPr>
          <w:rFonts w:eastAsia="MyriadPro-Semibold"/>
          <w:iCs/>
          <w:sz w:val="28"/>
          <w:szCs w:val="28"/>
          <w:lang w:val="uk-UA"/>
        </w:rPr>
        <w:t xml:space="preserve"> </w:t>
      </w:r>
    </w:p>
    <w:p w14:paraId="48FA2E85" w14:textId="77777777" w:rsidR="008D26BC" w:rsidRPr="00CF7494" w:rsidRDefault="00BE4FA0" w:rsidP="00E61317">
      <w:pPr>
        <w:numPr>
          <w:ilvl w:val="0"/>
          <w:numId w:val="19"/>
        </w:numPr>
        <w:spacing w:line="360" w:lineRule="auto"/>
        <w:jc w:val="both"/>
        <w:rPr>
          <w:sz w:val="28"/>
          <w:szCs w:val="28"/>
          <w:lang w:val="uk-UA"/>
        </w:rPr>
      </w:pPr>
      <w:r w:rsidRPr="00CF7494">
        <w:rPr>
          <w:sz w:val="28"/>
          <w:szCs w:val="28"/>
          <w:lang w:val="uk-UA"/>
        </w:rPr>
        <w:t xml:space="preserve">локалізується </w:t>
      </w:r>
      <w:r w:rsidR="00A17D13" w:rsidRPr="00CF7494">
        <w:rPr>
          <w:b/>
          <w:lang w:val="uk-UA"/>
        </w:rPr>
        <w:t>–</w:t>
      </w:r>
      <w:r w:rsidRPr="00CF7494">
        <w:rPr>
          <w:sz w:val="28"/>
          <w:szCs w:val="28"/>
          <w:lang w:val="uk-UA"/>
        </w:rPr>
        <w:t xml:space="preserve"> за грудиною</w:t>
      </w:r>
    </w:p>
    <w:p w14:paraId="0A6559BC" w14:textId="0FF96643" w:rsidR="00BE4FA0" w:rsidRPr="00CF7494" w:rsidRDefault="008D26BC" w:rsidP="00E61317">
      <w:pPr>
        <w:numPr>
          <w:ilvl w:val="0"/>
          <w:numId w:val="19"/>
        </w:numPr>
        <w:spacing w:line="360" w:lineRule="auto"/>
        <w:jc w:val="both"/>
        <w:rPr>
          <w:sz w:val="28"/>
          <w:szCs w:val="28"/>
          <w:lang w:val="uk-UA"/>
        </w:rPr>
      </w:pPr>
      <w:r w:rsidRPr="00CF7494">
        <w:rPr>
          <w:sz w:val="28"/>
          <w:szCs w:val="28"/>
          <w:lang w:val="uk-UA"/>
        </w:rPr>
        <w:t xml:space="preserve">іррадіює в ліву руку, ліву лопатку, шию, </w:t>
      </w:r>
      <w:r w:rsidR="00BE4FA0" w:rsidRPr="00CF7494">
        <w:rPr>
          <w:sz w:val="28"/>
          <w:szCs w:val="28"/>
          <w:lang w:val="uk-UA"/>
        </w:rPr>
        <w:t>нижн</w:t>
      </w:r>
      <w:r w:rsidRPr="00CF7494">
        <w:rPr>
          <w:sz w:val="28"/>
          <w:szCs w:val="28"/>
          <w:lang w:val="uk-UA"/>
        </w:rPr>
        <w:t>ю</w:t>
      </w:r>
      <w:r w:rsidR="00BE4FA0" w:rsidRPr="00CF7494">
        <w:rPr>
          <w:sz w:val="28"/>
          <w:szCs w:val="28"/>
          <w:lang w:val="uk-UA"/>
        </w:rPr>
        <w:t xml:space="preserve"> щелеп</w:t>
      </w:r>
      <w:r w:rsidRPr="00CF7494">
        <w:rPr>
          <w:sz w:val="28"/>
          <w:szCs w:val="28"/>
          <w:lang w:val="uk-UA"/>
        </w:rPr>
        <w:t>у</w:t>
      </w:r>
      <w:r w:rsidR="00BE4FA0" w:rsidRPr="00CF7494">
        <w:rPr>
          <w:sz w:val="28"/>
          <w:szCs w:val="28"/>
          <w:lang w:val="uk-UA"/>
        </w:rPr>
        <w:t xml:space="preserve"> </w:t>
      </w:r>
    </w:p>
    <w:p w14:paraId="6D3044A8" w14:textId="77F0073E" w:rsidR="00BE4FA0" w:rsidRPr="00CF7494" w:rsidRDefault="00BE4FA0" w:rsidP="00E61317">
      <w:pPr>
        <w:numPr>
          <w:ilvl w:val="0"/>
          <w:numId w:val="19"/>
        </w:numPr>
        <w:spacing w:line="360" w:lineRule="auto"/>
        <w:jc w:val="both"/>
        <w:rPr>
          <w:sz w:val="28"/>
          <w:szCs w:val="28"/>
          <w:lang w:val="uk-UA"/>
        </w:rPr>
      </w:pPr>
      <w:r w:rsidRPr="00CF7494">
        <w:rPr>
          <w:sz w:val="28"/>
          <w:szCs w:val="28"/>
          <w:lang w:val="uk-UA"/>
        </w:rPr>
        <w:t xml:space="preserve">має пекучий, стискаючий характер </w:t>
      </w:r>
    </w:p>
    <w:p w14:paraId="6FC6C62F" w14:textId="7032C771" w:rsidR="00BE4FA0" w:rsidRPr="00CF7494" w:rsidRDefault="00A17D13" w:rsidP="00E61317">
      <w:pPr>
        <w:numPr>
          <w:ilvl w:val="0"/>
          <w:numId w:val="19"/>
        </w:numPr>
        <w:spacing w:line="360" w:lineRule="auto"/>
        <w:jc w:val="both"/>
        <w:rPr>
          <w:sz w:val="28"/>
          <w:szCs w:val="28"/>
          <w:lang w:val="uk-UA"/>
        </w:rPr>
      </w:pPr>
      <w:r w:rsidRPr="00CF7494">
        <w:rPr>
          <w:sz w:val="28"/>
          <w:szCs w:val="28"/>
          <w:lang w:val="uk-UA"/>
        </w:rPr>
        <w:t xml:space="preserve">триває </w:t>
      </w:r>
      <w:r w:rsidR="008D26BC" w:rsidRPr="00CF7494">
        <w:rPr>
          <w:sz w:val="28"/>
          <w:szCs w:val="28"/>
          <w:lang w:val="uk-UA"/>
        </w:rPr>
        <w:t>5-1</w:t>
      </w:r>
      <w:r w:rsidRPr="00CF7494">
        <w:rPr>
          <w:sz w:val="28"/>
          <w:szCs w:val="28"/>
          <w:lang w:val="uk-UA"/>
        </w:rPr>
        <w:t>0 хв</w:t>
      </w:r>
    </w:p>
    <w:p w14:paraId="37ADDB4E" w14:textId="412D52A8" w:rsidR="00BE4FA0" w:rsidRPr="00CF7494" w:rsidRDefault="00BE4FA0" w:rsidP="00E61317">
      <w:pPr>
        <w:numPr>
          <w:ilvl w:val="0"/>
          <w:numId w:val="19"/>
        </w:numPr>
        <w:spacing w:line="360" w:lineRule="auto"/>
        <w:jc w:val="both"/>
        <w:rPr>
          <w:sz w:val="28"/>
          <w:szCs w:val="28"/>
          <w:lang w:val="uk-UA"/>
        </w:rPr>
      </w:pPr>
      <w:r w:rsidRPr="00CF7494">
        <w:rPr>
          <w:sz w:val="28"/>
          <w:szCs w:val="28"/>
          <w:lang w:val="uk-UA"/>
        </w:rPr>
        <w:t>асоційована з фізичними вправами, або емоційним стресом; частіше виникає при збільшенні рівня навантаження: при ходьбі в гору або проти вітру, в холодну погоду</w:t>
      </w:r>
      <w:r w:rsidR="00A17D13" w:rsidRPr="00CF7494">
        <w:rPr>
          <w:sz w:val="28"/>
          <w:szCs w:val="28"/>
          <w:lang w:val="uk-UA"/>
        </w:rPr>
        <w:t xml:space="preserve"> і швидко припиняються в спокої</w:t>
      </w:r>
    </w:p>
    <w:p w14:paraId="23C31E46" w14:textId="77777777" w:rsidR="00BE4FA0" w:rsidRPr="00CF7494" w:rsidRDefault="00BE4FA0" w:rsidP="00E61317">
      <w:pPr>
        <w:numPr>
          <w:ilvl w:val="0"/>
          <w:numId w:val="19"/>
        </w:numPr>
        <w:spacing w:line="360" w:lineRule="auto"/>
        <w:jc w:val="both"/>
        <w:rPr>
          <w:sz w:val="28"/>
          <w:szCs w:val="28"/>
          <w:lang w:val="uk-UA"/>
        </w:rPr>
      </w:pPr>
      <w:r w:rsidRPr="00CF7494">
        <w:rPr>
          <w:sz w:val="28"/>
          <w:szCs w:val="28"/>
          <w:lang w:val="uk-UA"/>
        </w:rPr>
        <w:t xml:space="preserve">прийом нітратів </w:t>
      </w:r>
      <w:proofErr w:type="spellStart"/>
      <w:r w:rsidRPr="00CF7494">
        <w:rPr>
          <w:sz w:val="28"/>
          <w:szCs w:val="28"/>
          <w:lang w:val="uk-UA"/>
        </w:rPr>
        <w:t>сублінгвально</w:t>
      </w:r>
      <w:proofErr w:type="spellEnd"/>
      <w:r w:rsidRPr="00CF7494">
        <w:rPr>
          <w:sz w:val="28"/>
          <w:szCs w:val="28"/>
          <w:lang w:val="uk-UA"/>
        </w:rPr>
        <w:t xml:space="preserve"> усуває біль. </w:t>
      </w:r>
    </w:p>
    <w:p w14:paraId="0F6D1C3B" w14:textId="77777777" w:rsidR="00BE4FA0" w:rsidRPr="00CF7494" w:rsidRDefault="00BE4FA0" w:rsidP="008D26BC">
      <w:pPr>
        <w:numPr>
          <w:ilvl w:val="0"/>
          <w:numId w:val="18"/>
        </w:numPr>
        <w:autoSpaceDE w:val="0"/>
        <w:autoSpaceDN w:val="0"/>
        <w:adjustRightInd w:val="0"/>
        <w:spacing w:line="360" w:lineRule="auto"/>
        <w:ind w:left="0" w:firstLine="709"/>
        <w:jc w:val="both"/>
        <w:rPr>
          <w:sz w:val="28"/>
          <w:szCs w:val="28"/>
          <w:lang w:val="uk-UA"/>
        </w:rPr>
      </w:pPr>
      <w:r w:rsidRPr="00CF7494">
        <w:rPr>
          <w:sz w:val="28"/>
          <w:szCs w:val="28"/>
          <w:lang w:val="uk-UA"/>
        </w:rPr>
        <w:t>Визначення чинників серцево-судинного ризику та супутніх захворювань</w:t>
      </w:r>
    </w:p>
    <w:p w14:paraId="67E0AAC5" w14:textId="78076418" w:rsidR="00BE4FA0" w:rsidRPr="00CF7494" w:rsidRDefault="00BE4FA0" w:rsidP="00E61317">
      <w:pPr>
        <w:numPr>
          <w:ilvl w:val="0"/>
          <w:numId w:val="19"/>
        </w:numPr>
        <w:spacing w:line="360" w:lineRule="auto"/>
        <w:jc w:val="both"/>
        <w:rPr>
          <w:sz w:val="28"/>
          <w:szCs w:val="28"/>
          <w:lang w:val="uk-UA"/>
        </w:rPr>
      </w:pPr>
      <w:r w:rsidRPr="00CF7494">
        <w:rPr>
          <w:sz w:val="28"/>
          <w:szCs w:val="28"/>
          <w:lang w:val="uk-UA"/>
        </w:rPr>
        <w:t xml:space="preserve">Лабораторні дослідження: рівень гемоглобіну, рівень глюкози і </w:t>
      </w:r>
      <w:proofErr w:type="spellStart"/>
      <w:r w:rsidRPr="00CF7494">
        <w:rPr>
          <w:sz w:val="28"/>
          <w:szCs w:val="28"/>
          <w:lang w:val="uk-UA"/>
        </w:rPr>
        <w:t>глікованого</w:t>
      </w:r>
      <w:proofErr w:type="spellEnd"/>
      <w:r w:rsidRPr="00CF7494">
        <w:rPr>
          <w:sz w:val="28"/>
          <w:szCs w:val="28"/>
          <w:lang w:val="uk-UA"/>
        </w:rPr>
        <w:t xml:space="preserve"> гемоглобіну (Hb</w:t>
      </w:r>
      <w:r w:rsidR="008F2E75" w:rsidRPr="00CF7494">
        <w:rPr>
          <w:sz w:val="28"/>
          <w:szCs w:val="28"/>
          <w:lang w:val="uk-UA"/>
        </w:rPr>
        <w:t>А</w:t>
      </w:r>
      <w:r w:rsidRPr="00CF7494">
        <w:rPr>
          <w:sz w:val="28"/>
          <w:szCs w:val="28"/>
          <w:lang w:val="uk-UA"/>
        </w:rPr>
        <w:t>1c), ліпідний профіль: загальний холестерин, холестерин ліпопротеїдів високої щільності, холестерин ліпопротеїдів низької щільності (ХС</w:t>
      </w:r>
      <w:r w:rsidR="00684EDE" w:rsidRPr="00CF7494">
        <w:rPr>
          <w:sz w:val="28"/>
          <w:szCs w:val="28"/>
          <w:lang w:val="uk-UA"/>
        </w:rPr>
        <w:t xml:space="preserve"> </w:t>
      </w:r>
      <w:r w:rsidRPr="00CF7494">
        <w:rPr>
          <w:sz w:val="28"/>
          <w:szCs w:val="28"/>
          <w:lang w:val="uk-UA"/>
        </w:rPr>
        <w:t>ЛНП</w:t>
      </w:r>
      <w:r w:rsidR="00684EDE" w:rsidRPr="00CF7494">
        <w:rPr>
          <w:sz w:val="28"/>
          <w:szCs w:val="28"/>
          <w:lang w:val="uk-UA"/>
        </w:rPr>
        <w:t>Щ</w:t>
      </w:r>
      <w:r w:rsidRPr="00CF7494">
        <w:rPr>
          <w:sz w:val="28"/>
          <w:szCs w:val="28"/>
          <w:lang w:val="uk-UA"/>
        </w:rPr>
        <w:t xml:space="preserve">) і </w:t>
      </w:r>
      <w:proofErr w:type="spellStart"/>
      <w:r w:rsidRPr="00CF7494">
        <w:rPr>
          <w:sz w:val="28"/>
          <w:szCs w:val="28"/>
          <w:lang w:val="uk-UA"/>
        </w:rPr>
        <w:lastRenderedPageBreak/>
        <w:t>тригліцериди</w:t>
      </w:r>
      <w:proofErr w:type="spellEnd"/>
      <w:r w:rsidRPr="00CF7494">
        <w:rPr>
          <w:sz w:val="28"/>
          <w:szCs w:val="28"/>
          <w:lang w:val="uk-UA"/>
        </w:rPr>
        <w:t>, креатинін</w:t>
      </w:r>
      <w:r w:rsidR="00684EDE" w:rsidRPr="00CF7494">
        <w:rPr>
          <w:sz w:val="28"/>
          <w:szCs w:val="28"/>
          <w:lang w:val="uk-UA"/>
        </w:rPr>
        <w:t xml:space="preserve"> з визначенням </w:t>
      </w:r>
      <w:r w:rsidRPr="00CF7494">
        <w:rPr>
          <w:sz w:val="28"/>
          <w:szCs w:val="28"/>
          <w:lang w:val="uk-UA"/>
        </w:rPr>
        <w:t>швидк</w:t>
      </w:r>
      <w:r w:rsidR="00684EDE" w:rsidRPr="00CF7494">
        <w:rPr>
          <w:sz w:val="28"/>
          <w:szCs w:val="28"/>
          <w:lang w:val="uk-UA"/>
        </w:rPr>
        <w:t xml:space="preserve">ості </w:t>
      </w:r>
      <w:proofErr w:type="spellStart"/>
      <w:r w:rsidRPr="00CF7494">
        <w:rPr>
          <w:sz w:val="28"/>
          <w:szCs w:val="28"/>
          <w:lang w:val="uk-UA"/>
        </w:rPr>
        <w:t>клубо</w:t>
      </w:r>
      <w:r w:rsidR="00684EDE" w:rsidRPr="00CF7494">
        <w:rPr>
          <w:sz w:val="28"/>
          <w:szCs w:val="28"/>
          <w:lang w:val="uk-UA"/>
        </w:rPr>
        <w:t>чко</w:t>
      </w:r>
      <w:r w:rsidRPr="00CF7494">
        <w:rPr>
          <w:sz w:val="28"/>
          <w:szCs w:val="28"/>
          <w:lang w:val="uk-UA"/>
        </w:rPr>
        <w:t>вої</w:t>
      </w:r>
      <w:proofErr w:type="spellEnd"/>
      <w:r w:rsidRPr="00CF7494">
        <w:rPr>
          <w:sz w:val="28"/>
          <w:szCs w:val="28"/>
          <w:lang w:val="uk-UA"/>
        </w:rPr>
        <w:t xml:space="preserve"> фільтрації, а також рівень сечової кислоти. При підозрі на </w:t>
      </w:r>
      <w:r w:rsidR="001249E3" w:rsidRPr="00CF7494">
        <w:rPr>
          <w:sz w:val="28"/>
          <w:szCs w:val="28"/>
          <w:lang w:val="uk-UA"/>
        </w:rPr>
        <w:t>ГКС</w:t>
      </w:r>
      <w:r w:rsidRPr="00CF7494">
        <w:rPr>
          <w:sz w:val="28"/>
          <w:szCs w:val="28"/>
          <w:lang w:val="uk-UA"/>
        </w:rPr>
        <w:t xml:space="preserve">: </w:t>
      </w:r>
      <w:r w:rsidR="00684EDE" w:rsidRPr="00CF7494">
        <w:rPr>
          <w:sz w:val="28"/>
          <w:szCs w:val="28"/>
          <w:lang w:val="uk-UA"/>
        </w:rPr>
        <w:t xml:space="preserve">високочутливий </w:t>
      </w:r>
      <w:proofErr w:type="spellStart"/>
      <w:r w:rsidRPr="00CF7494">
        <w:rPr>
          <w:sz w:val="28"/>
          <w:szCs w:val="28"/>
          <w:lang w:val="uk-UA"/>
        </w:rPr>
        <w:t>тропонін</w:t>
      </w:r>
      <w:proofErr w:type="spellEnd"/>
      <w:r w:rsidRPr="00CF7494">
        <w:rPr>
          <w:sz w:val="28"/>
          <w:szCs w:val="28"/>
          <w:lang w:val="uk-UA"/>
        </w:rPr>
        <w:t xml:space="preserve"> I.</w:t>
      </w:r>
    </w:p>
    <w:p w14:paraId="31042F45" w14:textId="513D85DB" w:rsidR="00BE4FA0" w:rsidRPr="00CF7494" w:rsidRDefault="00BE4FA0" w:rsidP="00E61317">
      <w:pPr>
        <w:numPr>
          <w:ilvl w:val="0"/>
          <w:numId w:val="19"/>
        </w:numPr>
        <w:spacing w:line="360" w:lineRule="auto"/>
        <w:jc w:val="both"/>
        <w:rPr>
          <w:sz w:val="28"/>
          <w:szCs w:val="28"/>
          <w:lang w:val="uk-UA"/>
        </w:rPr>
      </w:pPr>
      <w:r w:rsidRPr="00CF7494">
        <w:rPr>
          <w:sz w:val="28"/>
          <w:szCs w:val="28"/>
          <w:lang w:val="uk-UA"/>
        </w:rPr>
        <w:t>ЕКГ у 12</w:t>
      </w:r>
      <w:r w:rsidR="008D26BC" w:rsidRPr="00CF7494">
        <w:rPr>
          <w:sz w:val="28"/>
          <w:szCs w:val="28"/>
          <w:lang w:val="uk-UA"/>
        </w:rPr>
        <w:t>-ти</w:t>
      </w:r>
      <w:r w:rsidRPr="00CF7494">
        <w:rPr>
          <w:sz w:val="28"/>
          <w:szCs w:val="28"/>
          <w:lang w:val="uk-UA"/>
        </w:rPr>
        <w:t xml:space="preserve"> </w:t>
      </w:r>
      <w:proofErr w:type="spellStart"/>
      <w:r w:rsidRPr="00CF7494">
        <w:rPr>
          <w:sz w:val="28"/>
          <w:szCs w:val="28"/>
          <w:lang w:val="uk-UA"/>
        </w:rPr>
        <w:t>відведеннях</w:t>
      </w:r>
      <w:proofErr w:type="spellEnd"/>
      <w:r w:rsidRPr="00CF7494">
        <w:rPr>
          <w:sz w:val="28"/>
          <w:szCs w:val="28"/>
          <w:lang w:val="uk-UA"/>
        </w:rPr>
        <w:t xml:space="preserve"> у стані спокою</w:t>
      </w:r>
      <w:r w:rsidR="00BF4067" w:rsidRPr="00CF7494">
        <w:rPr>
          <w:sz w:val="28"/>
          <w:szCs w:val="28"/>
          <w:lang w:val="uk-UA"/>
        </w:rPr>
        <w:t>.</w:t>
      </w:r>
    </w:p>
    <w:p w14:paraId="08962C88" w14:textId="4044FF8B" w:rsidR="00BE4FA0" w:rsidRPr="00CF7494" w:rsidRDefault="00BE4FA0" w:rsidP="00E61317">
      <w:pPr>
        <w:numPr>
          <w:ilvl w:val="0"/>
          <w:numId w:val="19"/>
        </w:numPr>
        <w:spacing w:line="360" w:lineRule="auto"/>
        <w:jc w:val="both"/>
        <w:rPr>
          <w:sz w:val="28"/>
          <w:szCs w:val="28"/>
          <w:lang w:val="uk-UA"/>
        </w:rPr>
      </w:pPr>
      <w:proofErr w:type="spellStart"/>
      <w:r w:rsidRPr="00CF7494">
        <w:rPr>
          <w:sz w:val="28"/>
          <w:szCs w:val="28"/>
          <w:lang w:val="uk-UA"/>
        </w:rPr>
        <w:t>Трансторакальна</w:t>
      </w:r>
      <w:proofErr w:type="spellEnd"/>
      <w:r w:rsidRPr="00CF7494">
        <w:rPr>
          <w:sz w:val="28"/>
          <w:szCs w:val="28"/>
          <w:lang w:val="uk-UA"/>
        </w:rPr>
        <w:t xml:space="preserve"> </w:t>
      </w:r>
      <w:proofErr w:type="spellStart"/>
      <w:r w:rsidRPr="00CF7494">
        <w:rPr>
          <w:sz w:val="28"/>
          <w:szCs w:val="28"/>
          <w:lang w:val="uk-UA"/>
        </w:rPr>
        <w:t>ЕхоКГ</w:t>
      </w:r>
      <w:proofErr w:type="spellEnd"/>
      <w:r w:rsidRPr="00CF7494">
        <w:rPr>
          <w:sz w:val="28"/>
          <w:szCs w:val="28"/>
          <w:lang w:val="uk-UA"/>
        </w:rPr>
        <w:t xml:space="preserve"> в стані спокою</w:t>
      </w:r>
      <w:r w:rsidR="00BF4067" w:rsidRPr="00CF7494">
        <w:rPr>
          <w:sz w:val="28"/>
          <w:szCs w:val="28"/>
          <w:lang w:val="uk-UA"/>
        </w:rPr>
        <w:t>.</w:t>
      </w:r>
      <w:r w:rsidRPr="00CF7494">
        <w:rPr>
          <w:sz w:val="28"/>
          <w:szCs w:val="28"/>
          <w:lang w:val="uk-UA"/>
        </w:rPr>
        <w:t xml:space="preserve"> </w:t>
      </w:r>
    </w:p>
    <w:p w14:paraId="0437154F" w14:textId="320C614C" w:rsidR="00BE4FA0" w:rsidRPr="00CF7494" w:rsidRDefault="00BE4FA0" w:rsidP="00E61317">
      <w:pPr>
        <w:numPr>
          <w:ilvl w:val="0"/>
          <w:numId w:val="19"/>
        </w:numPr>
        <w:spacing w:line="360" w:lineRule="auto"/>
        <w:jc w:val="both"/>
        <w:rPr>
          <w:sz w:val="28"/>
          <w:szCs w:val="28"/>
          <w:lang w:val="uk-UA"/>
        </w:rPr>
      </w:pPr>
      <w:r w:rsidRPr="00CF7494">
        <w:rPr>
          <w:sz w:val="28"/>
          <w:szCs w:val="28"/>
          <w:lang w:val="uk-UA"/>
        </w:rPr>
        <w:t>Рентгенографія органів грудної кліт</w:t>
      </w:r>
      <w:r w:rsidR="008D26BC" w:rsidRPr="00CF7494">
        <w:rPr>
          <w:sz w:val="28"/>
          <w:szCs w:val="28"/>
          <w:lang w:val="uk-UA"/>
        </w:rPr>
        <w:t>ки</w:t>
      </w:r>
      <w:r w:rsidR="00BF4067" w:rsidRPr="00CF7494">
        <w:rPr>
          <w:sz w:val="28"/>
          <w:szCs w:val="28"/>
          <w:lang w:val="uk-UA"/>
        </w:rPr>
        <w:t>.</w:t>
      </w:r>
      <w:r w:rsidRPr="00CF7494">
        <w:rPr>
          <w:sz w:val="28"/>
          <w:szCs w:val="28"/>
          <w:lang w:val="uk-UA"/>
        </w:rPr>
        <w:t xml:space="preserve"> </w:t>
      </w:r>
    </w:p>
    <w:p w14:paraId="50391824" w14:textId="772B3FDA" w:rsidR="00BE4FA0" w:rsidRPr="00CF7494" w:rsidRDefault="008D26BC" w:rsidP="00E61317">
      <w:pPr>
        <w:numPr>
          <w:ilvl w:val="0"/>
          <w:numId w:val="19"/>
        </w:numPr>
        <w:spacing w:line="360" w:lineRule="auto"/>
        <w:jc w:val="both"/>
        <w:rPr>
          <w:sz w:val="28"/>
          <w:szCs w:val="28"/>
          <w:lang w:val="uk-UA"/>
        </w:rPr>
      </w:pPr>
      <w:r w:rsidRPr="00CF7494">
        <w:rPr>
          <w:sz w:val="28"/>
          <w:szCs w:val="28"/>
          <w:lang w:val="uk-UA"/>
        </w:rPr>
        <w:t xml:space="preserve">За потребою: </w:t>
      </w:r>
      <w:proofErr w:type="spellStart"/>
      <w:r w:rsidRPr="00CF7494">
        <w:rPr>
          <w:sz w:val="28"/>
          <w:szCs w:val="28"/>
          <w:lang w:val="uk-UA"/>
        </w:rPr>
        <w:t>холтері</w:t>
      </w:r>
      <w:r w:rsidR="00BE4FA0" w:rsidRPr="00CF7494">
        <w:rPr>
          <w:sz w:val="28"/>
          <w:szCs w:val="28"/>
          <w:lang w:val="uk-UA"/>
        </w:rPr>
        <w:t>вське</w:t>
      </w:r>
      <w:proofErr w:type="spellEnd"/>
      <w:r w:rsidR="00BE4FA0" w:rsidRPr="00CF7494">
        <w:rPr>
          <w:sz w:val="28"/>
          <w:szCs w:val="28"/>
          <w:lang w:val="uk-UA"/>
        </w:rPr>
        <w:t xml:space="preserve"> </w:t>
      </w:r>
      <w:proofErr w:type="spellStart"/>
      <w:r w:rsidR="00BE4FA0" w:rsidRPr="00CF7494">
        <w:rPr>
          <w:sz w:val="28"/>
          <w:szCs w:val="28"/>
          <w:lang w:val="uk-UA"/>
        </w:rPr>
        <w:t>моніторування</w:t>
      </w:r>
      <w:proofErr w:type="spellEnd"/>
      <w:r w:rsidR="00BE4FA0" w:rsidRPr="00CF7494">
        <w:rPr>
          <w:sz w:val="28"/>
          <w:szCs w:val="28"/>
          <w:lang w:val="uk-UA"/>
        </w:rPr>
        <w:t xml:space="preserve">, </w:t>
      </w:r>
      <w:r w:rsidR="00BF4067" w:rsidRPr="00CF7494">
        <w:rPr>
          <w:sz w:val="28"/>
          <w:szCs w:val="28"/>
          <w:lang w:val="uk-UA"/>
        </w:rPr>
        <w:t>ультразвукове дослідження</w:t>
      </w:r>
      <w:r w:rsidR="00BE4FA0" w:rsidRPr="00CF7494">
        <w:rPr>
          <w:sz w:val="28"/>
          <w:szCs w:val="28"/>
          <w:lang w:val="uk-UA"/>
        </w:rPr>
        <w:t xml:space="preserve"> </w:t>
      </w:r>
      <w:proofErr w:type="spellStart"/>
      <w:r w:rsidR="00BE4FA0" w:rsidRPr="00CF7494">
        <w:rPr>
          <w:sz w:val="28"/>
          <w:szCs w:val="28"/>
          <w:lang w:val="uk-UA"/>
        </w:rPr>
        <w:t>екстракраніальних</w:t>
      </w:r>
      <w:proofErr w:type="spellEnd"/>
      <w:r w:rsidR="00BE4FA0" w:rsidRPr="00CF7494">
        <w:rPr>
          <w:sz w:val="28"/>
          <w:szCs w:val="28"/>
          <w:lang w:val="uk-UA"/>
        </w:rPr>
        <w:t xml:space="preserve"> артерій, </w:t>
      </w:r>
      <w:r w:rsidR="00BF4067" w:rsidRPr="00CF7494">
        <w:rPr>
          <w:sz w:val="28"/>
          <w:szCs w:val="28"/>
          <w:lang w:val="uk-UA"/>
        </w:rPr>
        <w:t xml:space="preserve">магнітно-резонансна томографія </w:t>
      </w:r>
      <w:r w:rsidR="00BE4FA0" w:rsidRPr="00CF7494">
        <w:rPr>
          <w:sz w:val="28"/>
          <w:szCs w:val="28"/>
          <w:lang w:val="uk-UA"/>
        </w:rPr>
        <w:t xml:space="preserve">серця. </w:t>
      </w:r>
    </w:p>
    <w:p w14:paraId="39600FDE" w14:textId="77777777" w:rsidR="00BE4FA0" w:rsidRPr="00CF7494" w:rsidRDefault="00BE4FA0" w:rsidP="008D26BC">
      <w:pPr>
        <w:numPr>
          <w:ilvl w:val="0"/>
          <w:numId w:val="18"/>
        </w:numPr>
        <w:autoSpaceDE w:val="0"/>
        <w:autoSpaceDN w:val="0"/>
        <w:adjustRightInd w:val="0"/>
        <w:spacing w:line="360" w:lineRule="auto"/>
        <w:ind w:left="0" w:firstLine="709"/>
        <w:jc w:val="both"/>
        <w:rPr>
          <w:sz w:val="28"/>
          <w:szCs w:val="28"/>
          <w:lang w:val="uk-UA"/>
        </w:rPr>
      </w:pPr>
      <w:r w:rsidRPr="00CF7494">
        <w:rPr>
          <w:sz w:val="28"/>
          <w:szCs w:val="28"/>
          <w:lang w:val="uk-UA"/>
        </w:rPr>
        <w:t xml:space="preserve">Оцінка </w:t>
      </w:r>
      <w:proofErr w:type="spellStart"/>
      <w:r w:rsidRPr="00CF7494">
        <w:rPr>
          <w:sz w:val="28"/>
          <w:szCs w:val="28"/>
          <w:lang w:val="uk-UA"/>
        </w:rPr>
        <w:t>передтестової</w:t>
      </w:r>
      <w:proofErr w:type="spellEnd"/>
      <w:r w:rsidRPr="00CF7494">
        <w:rPr>
          <w:sz w:val="28"/>
          <w:szCs w:val="28"/>
          <w:lang w:val="uk-UA"/>
        </w:rPr>
        <w:t xml:space="preserve"> ймовірності (ПТЙ) і клінічної вірогідності ІХС за даними попереднього обстеження, характером болю у грудній клітці, віку та статі:</w:t>
      </w:r>
    </w:p>
    <w:p w14:paraId="354D9BFA" w14:textId="13817FA4" w:rsidR="00BE4FA0" w:rsidRPr="00CF7494" w:rsidRDefault="00BE4FA0" w:rsidP="00E61317">
      <w:pPr>
        <w:numPr>
          <w:ilvl w:val="0"/>
          <w:numId w:val="19"/>
        </w:numPr>
        <w:spacing w:line="360" w:lineRule="auto"/>
        <w:jc w:val="both"/>
        <w:rPr>
          <w:sz w:val="28"/>
          <w:szCs w:val="28"/>
          <w:lang w:val="uk-UA"/>
        </w:rPr>
      </w:pPr>
      <w:bookmarkStart w:id="2" w:name="_Hlk165799863"/>
      <w:r w:rsidRPr="00CF7494">
        <w:rPr>
          <w:sz w:val="28"/>
          <w:szCs w:val="28"/>
          <w:lang w:val="uk-UA"/>
        </w:rPr>
        <w:t xml:space="preserve">ПТЙ ІХС </w:t>
      </w:r>
      <w:bookmarkEnd w:id="2"/>
      <w:r w:rsidRPr="00CF7494">
        <w:rPr>
          <w:sz w:val="28"/>
          <w:szCs w:val="28"/>
          <w:lang w:val="uk-UA"/>
        </w:rPr>
        <w:t xml:space="preserve">&lt; 5 % </w:t>
      </w:r>
      <w:r w:rsidR="008D26BC" w:rsidRPr="00CF7494">
        <w:rPr>
          <w:rFonts w:eastAsia="Calibri"/>
          <w:sz w:val="28"/>
          <w:szCs w:val="28"/>
          <w:lang w:val="uk-UA" w:eastAsia="en-US"/>
        </w:rPr>
        <w:t xml:space="preserve">– </w:t>
      </w:r>
      <w:r w:rsidRPr="00CF7494">
        <w:rPr>
          <w:sz w:val="28"/>
          <w:szCs w:val="28"/>
          <w:lang w:val="uk-UA"/>
        </w:rPr>
        <w:t xml:space="preserve">щорічний ризик серцево судинної смерті або гострого ІМ </w:t>
      </w:r>
      <w:r w:rsidR="008D26BC" w:rsidRPr="00CF7494">
        <w:rPr>
          <w:sz w:val="28"/>
          <w:szCs w:val="28"/>
          <w:lang w:val="uk-UA"/>
        </w:rPr>
        <w:t xml:space="preserve">складає </w:t>
      </w:r>
      <w:r w:rsidRPr="00CF7494">
        <w:rPr>
          <w:sz w:val="28"/>
          <w:szCs w:val="28"/>
          <w:lang w:val="uk-UA"/>
        </w:rPr>
        <w:t>1% на рік. Діагноз обструктивної ІХС може бути виключений після первинного обстеження, якщо не виявлені фактори, що підвищують ПТЙ.</w:t>
      </w:r>
    </w:p>
    <w:p w14:paraId="7D65A7F9" w14:textId="0D3EA68C" w:rsidR="00BE4FA0" w:rsidRPr="00CF7494" w:rsidRDefault="00BE4FA0" w:rsidP="00E61317">
      <w:pPr>
        <w:numPr>
          <w:ilvl w:val="0"/>
          <w:numId w:val="19"/>
        </w:numPr>
        <w:spacing w:line="360" w:lineRule="auto"/>
        <w:jc w:val="both"/>
        <w:rPr>
          <w:sz w:val="28"/>
          <w:szCs w:val="28"/>
          <w:lang w:val="uk-UA"/>
        </w:rPr>
      </w:pPr>
      <w:r w:rsidRPr="00CF7494">
        <w:rPr>
          <w:sz w:val="28"/>
          <w:szCs w:val="28"/>
          <w:lang w:val="uk-UA"/>
        </w:rPr>
        <w:t>ПТЙ ІХС 5</w:t>
      </w:r>
      <w:r w:rsidR="008D26BC" w:rsidRPr="00CF7494">
        <w:rPr>
          <w:sz w:val="28"/>
          <w:szCs w:val="28"/>
          <w:lang w:val="uk-UA"/>
        </w:rPr>
        <w:t>-</w:t>
      </w:r>
      <w:r w:rsidRPr="00CF7494">
        <w:rPr>
          <w:sz w:val="28"/>
          <w:szCs w:val="28"/>
          <w:lang w:val="uk-UA"/>
        </w:rPr>
        <w:t xml:space="preserve">15 % </w:t>
      </w:r>
      <w:r w:rsidR="008D26BC" w:rsidRPr="00CF7494">
        <w:rPr>
          <w:rFonts w:eastAsia="Calibri"/>
          <w:sz w:val="28"/>
          <w:szCs w:val="28"/>
          <w:lang w:val="uk-UA" w:eastAsia="en-US"/>
        </w:rPr>
        <w:t xml:space="preserve">– </w:t>
      </w:r>
      <w:r w:rsidRPr="00CF7494">
        <w:rPr>
          <w:sz w:val="28"/>
          <w:szCs w:val="28"/>
          <w:lang w:val="uk-UA"/>
        </w:rPr>
        <w:t xml:space="preserve">щорічний ризик серцево судинної смерті або гострого ІМ </w:t>
      </w:r>
      <w:r w:rsidR="008D26BC" w:rsidRPr="00CF7494">
        <w:rPr>
          <w:sz w:val="28"/>
          <w:szCs w:val="28"/>
          <w:lang w:val="uk-UA"/>
        </w:rPr>
        <w:t xml:space="preserve">дорівнює </w:t>
      </w:r>
      <w:r w:rsidRPr="00CF7494">
        <w:rPr>
          <w:sz w:val="28"/>
          <w:szCs w:val="28"/>
          <w:lang w:val="uk-UA"/>
        </w:rPr>
        <w:t>&lt; 1 % на рік, але за наявності додаткових клінічних факторів, які підвищують ймовірність ІХС, або явних симптомів</w:t>
      </w:r>
      <w:r w:rsidR="008D26BC" w:rsidRPr="00CF7494">
        <w:rPr>
          <w:sz w:val="28"/>
          <w:szCs w:val="28"/>
          <w:lang w:val="uk-UA"/>
        </w:rPr>
        <w:t xml:space="preserve">; </w:t>
      </w:r>
      <w:r w:rsidRPr="00CF7494">
        <w:rPr>
          <w:sz w:val="28"/>
          <w:szCs w:val="28"/>
          <w:lang w:val="uk-UA"/>
        </w:rPr>
        <w:t>після проведення первинного обстеження може вимагати виконання додаткового специфічного обстеження.</w:t>
      </w:r>
    </w:p>
    <w:p w14:paraId="3FE9F9B6" w14:textId="77777777" w:rsidR="00BE4FA0" w:rsidRPr="00CF7494" w:rsidRDefault="00BE4FA0" w:rsidP="00E61317">
      <w:pPr>
        <w:numPr>
          <w:ilvl w:val="0"/>
          <w:numId w:val="19"/>
        </w:numPr>
        <w:spacing w:line="360" w:lineRule="auto"/>
        <w:jc w:val="both"/>
        <w:rPr>
          <w:sz w:val="28"/>
          <w:szCs w:val="28"/>
          <w:lang w:val="uk-UA"/>
        </w:rPr>
      </w:pPr>
      <w:r w:rsidRPr="00CF7494">
        <w:rPr>
          <w:sz w:val="28"/>
          <w:szCs w:val="28"/>
          <w:lang w:val="uk-UA"/>
        </w:rPr>
        <w:t>ПТЙ ІХС &gt; 15 % є помірним і вимагає проведення додаткових специфічних методів діагностики ІХС.</w:t>
      </w:r>
    </w:p>
    <w:p w14:paraId="0E1D9782" w14:textId="77777777" w:rsidR="00BE4FA0" w:rsidRPr="00CF7494" w:rsidRDefault="00BE4FA0" w:rsidP="008D26BC">
      <w:pPr>
        <w:numPr>
          <w:ilvl w:val="0"/>
          <w:numId w:val="18"/>
        </w:numPr>
        <w:autoSpaceDE w:val="0"/>
        <w:autoSpaceDN w:val="0"/>
        <w:adjustRightInd w:val="0"/>
        <w:spacing w:line="360" w:lineRule="auto"/>
        <w:ind w:left="0" w:firstLine="709"/>
        <w:jc w:val="both"/>
        <w:rPr>
          <w:sz w:val="28"/>
          <w:szCs w:val="28"/>
          <w:lang w:val="uk-UA"/>
        </w:rPr>
      </w:pPr>
      <w:r w:rsidRPr="00CF7494">
        <w:rPr>
          <w:sz w:val="28"/>
          <w:szCs w:val="28"/>
          <w:lang w:val="uk-UA"/>
        </w:rPr>
        <w:t>Вибір методу діагностики ІХС</w:t>
      </w:r>
    </w:p>
    <w:p w14:paraId="204A0848" w14:textId="40836B2C" w:rsidR="00BE4FA0" w:rsidRPr="00CF7494" w:rsidRDefault="00BE4FA0" w:rsidP="00BE4FA0">
      <w:pPr>
        <w:spacing w:line="360" w:lineRule="auto"/>
        <w:ind w:firstLine="709"/>
        <w:jc w:val="both"/>
        <w:rPr>
          <w:sz w:val="28"/>
          <w:szCs w:val="28"/>
          <w:lang w:val="uk-UA"/>
        </w:rPr>
      </w:pPr>
      <w:proofErr w:type="spellStart"/>
      <w:r w:rsidRPr="00CF7494">
        <w:rPr>
          <w:sz w:val="28"/>
          <w:szCs w:val="28"/>
          <w:lang w:val="uk-UA"/>
        </w:rPr>
        <w:t>Неінвазивна</w:t>
      </w:r>
      <w:proofErr w:type="spellEnd"/>
      <w:r w:rsidRPr="00CF7494">
        <w:rPr>
          <w:sz w:val="28"/>
          <w:szCs w:val="28"/>
          <w:lang w:val="uk-UA"/>
        </w:rPr>
        <w:t xml:space="preserve"> КТ-ангіографія </w:t>
      </w:r>
      <w:r w:rsidR="008D26BC" w:rsidRPr="00CF7494">
        <w:rPr>
          <w:rFonts w:eastAsia="Calibri"/>
          <w:sz w:val="28"/>
          <w:szCs w:val="28"/>
          <w:lang w:val="uk-UA" w:eastAsia="en-US"/>
        </w:rPr>
        <w:t>–</w:t>
      </w:r>
      <w:r w:rsidRPr="00CF7494">
        <w:rPr>
          <w:sz w:val="28"/>
          <w:szCs w:val="28"/>
          <w:lang w:val="uk-UA"/>
        </w:rPr>
        <w:t xml:space="preserve"> </w:t>
      </w:r>
      <w:proofErr w:type="spellStart"/>
      <w:r w:rsidRPr="00CF7494">
        <w:rPr>
          <w:sz w:val="28"/>
          <w:szCs w:val="28"/>
          <w:lang w:val="uk-UA"/>
        </w:rPr>
        <w:t>неінвазивна</w:t>
      </w:r>
      <w:proofErr w:type="spellEnd"/>
      <w:r w:rsidRPr="00CF7494">
        <w:rPr>
          <w:sz w:val="28"/>
          <w:szCs w:val="28"/>
          <w:lang w:val="uk-UA"/>
        </w:rPr>
        <w:t xml:space="preserve"> візуалізація коронарних артерій для діагностики ІХС у </w:t>
      </w:r>
      <w:proofErr w:type="spellStart"/>
      <w:r w:rsidRPr="00CF7494">
        <w:rPr>
          <w:sz w:val="28"/>
          <w:szCs w:val="28"/>
          <w:lang w:val="uk-UA"/>
        </w:rPr>
        <w:t>малосимптомних</w:t>
      </w:r>
      <w:proofErr w:type="spellEnd"/>
      <w:r w:rsidRPr="00CF7494">
        <w:rPr>
          <w:sz w:val="28"/>
          <w:szCs w:val="28"/>
          <w:lang w:val="uk-UA"/>
        </w:rPr>
        <w:t xml:space="preserve"> пацієнтів, в котрих за даними клінічної оцінки виключити обструктивну ІХС немож</w:t>
      </w:r>
      <w:r w:rsidR="008D26BC" w:rsidRPr="00CF7494">
        <w:rPr>
          <w:sz w:val="28"/>
          <w:szCs w:val="28"/>
          <w:lang w:val="uk-UA"/>
        </w:rPr>
        <w:t>ливо</w:t>
      </w:r>
      <w:r w:rsidRPr="00CF7494">
        <w:rPr>
          <w:sz w:val="28"/>
          <w:szCs w:val="28"/>
          <w:lang w:val="uk-UA"/>
        </w:rPr>
        <w:t xml:space="preserve">. </w:t>
      </w:r>
    </w:p>
    <w:p w14:paraId="532C7285" w14:textId="3D589103" w:rsidR="00BE4FA0" w:rsidRPr="00CF7494" w:rsidRDefault="00BE4FA0" w:rsidP="00BE4FA0">
      <w:pPr>
        <w:spacing w:line="360" w:lineRule="auto"/>
        <w:ind w:firstLine="709"/>
        <w:jc w:val="both"/>
        <w:rPr>
          <w:sz w:val="28"/>
          <w:szCs w:val="28"/>
          <w:lang w:val="uk-UA"/>
        </w:rPr>
      </w:pPr>
      <w:proofErr w:type="spellStart"/>
      <w:r w:rsidRPr="00CF7494">
        <w:rPr>
          <w:sz w:val="28"/>
          <w:szCs w:val="28"/>
          <w:lang w:val="uk-UA"/>
        </w:rPr>
        <w:t>Інвазивна</w:t>
      </w:r>
      <w:proofErr w:type="spellEnd"/>
      <w:r w:rsidRPr="00CF7494">
        <w:rPr>
          <w:sz w:val="28"/>
          <w:szCs w:val="28"/>
          <w:lang w:val="uk-UA"/>
        </w:rPr>
        <w:t xml:space="preserve"> </w:t>
      </w:r>
      <w:proofErr w:type="spellStart"/>
      <w:r w:rsidRPr="00CF7494">
        <w:rPr>
          <w:sz w:val="28"/>
          <w:szCs w:val="28"/>
          <w:lang w:val="uk-UA"/>
        </w:rPr>
        <w:t>коронарографія</w:t>
      </w:r>
      <w:proofErr w:type="spellEnd"/>
      <w:r w:rsidRPr="00CF7494">
        <w:rPr>
          <w:sz w:val="28"/>
          <w:szCs w:val="28"/>
          <w:lang w:val="uk-UA"/>
        </w:rPr>
        <w:t xml:space="preserve"> (КАГ) </w:t>
      </w:r>
      <w:r w:rsidR="008D26BC" w:rsidRPr="00CF7494">
        <w:rPr>
          <w:rFonts w:eastAsia="Calibri"/>
          <w:sz w:val="28"/>
          <w:szCs w:val="28"/>
          <w:lang w:val="uk-UA" w:eastAsia="en-US"/>
        </w:rPr>
        <w:t xml:space="preserve">– </w:t>
      </w:r>
      <w:r w:rsidRPr="00CF7494">
        <w:rPr>
          <w:sz w:val="28"/>
          <w:szCs w:val="28"/>
          <w:lang w:val="uk-UA"/>
        </w:rPr>
        <w:t xml:space="preserve">для пацієнтів з високою клінічною вірогідністю, тяжкими симптомами, які не відповідають на медикаментозну </w:t>
      </w:r>
      <w:r w:rsidRPr="00CF7494">
        <w:rPr>
          <w:sz w:val="28"/>
          <w:szCs w:val="28"/>
          <w:lang w:val="uk-UA"/>
        </w:rPr>
        <w:lastRenderedPageBreak/>
        <w:t xml:space="preserve">терапію або стенокардією високого функціонального класу і клінічними ознаками високого серцево-судинного ризику. </w:t>
      </w:r>
    </w:p>
    <w:p w14:paraId="6B323347" w14:textId="2CB5BB2F" w:rsidR="00BE4FA0" w:rsidRPr="00CF7494" w:rsidRDefault="00BE4FA0" w:rsidP="00BE4FA0">
      <w:pPr>
        <w:spacing w:line="360" w:lineRule="auto"/>
        <w:ind w:firstLine="709"/>
        <w:jc w:val="both"/>
        <w:rPr>
          <w:sz w:val="28"/>
          <w:szCs w:val="28"/>
          <w:lang w:val="uk-UA"/>
        </w:rPr>
      </w:pPr>
      <w:r w:rsidRPr="00CF7494">
        <w:rPr>
          <w:sz w:val="28"/>
          <w:szCs w:val="28"/>
          <w:lang w:val="uk-UA"/>
        </w:rPr>
        <w:t xml:space="preserve">Стрес-тести з </w:t>
      </w:r>
      <w:r w:rsidR="00BF4067" w:rsidRPr="00CF7494">
        <w:rPr>
          <w:sz w:val="28"/>
          <w:szCs w:val="28"/>
          <w:lang w:val="uk-UA"/>
        </w:rPr>
        <w:t xml:space="preserve">контролем </w:t>
      </w:r>
      <w:r w:rsidRPr="00CF7494">
        <w:rPr>
          <w:sz w:val="28"/>
          <w:szCs w:val="28"/>
          <w:lang w:val="uk-UA"/>
        </w:rPr>
        <w:t xml:space="preserve">ЕКГ або візуалізацією для документування ішемії в пацієнтів з проміжною ПТЙ. </w:t>
      </w:r>
    </w:p>
    <w:p w14:paraId="7FE61842" w14:textId="77777777" w:rsidR="00BE4FA0" w:rsidRPr="00CF7494" w:rsidRDefault="00BE4FA0" w:rsidP="00BE4FA0">
      <w:pPr>
        <w:spacing w:line="360" w:lineRule="auto"/>
        <w:ind w:firstLine="709"/>
        <w:jc w:val="both"/>
        <w:rPr>
          <w:b/>
          <w:iCs/>
          <w:sz w:val="28"/>
          <w:szCs w:val="28"/>
          <w:lang w:val="uk-UA"/>
        </w:rPr>
      </w:pPr>
      <w:bookmarkStart w:id="3" w:name="_Hlk145859623"/>
    </w:p>
    <w:p w14:paraId="393DAAB7" w14:textId="77777777" w:rsidR="00BE4FA0" w:rsidRPr="00CF7494" w:rsidRDefault="00BE4FA0" w:rsidP="00BE4FA0">
      <w:pPr>
        <w:spacing w:line="360" w:lineRule="auto"/>
        <w:ind w:firstLine="709"/>
        <w:jc w:val="both"/>
        <w:rPr>
          <w:b/>
          <w:iCs/>
          <w:sz w:val="28"/>
          <w:szCs w:val="28"/>
          <w:lang w:val="uk-UA"/>
        </w:rPr>
      </w:pPr>
      <w:r w:rsidRPr="00CF7494">
        <w:rPr>
          <w:b/>
          <w:iCs/>
          <w:sz w:val="28"/>
          <w:szCs w:val="28"/>
          <w:lang w:val="uk-UA"/>
        </w:rPr>
        <w:t>Диференційна діагностика</w:t>
      </w:r>
    </w:p>
    <w:p w14:paraId="0DCB095F" w14:textId="1B0D6658" w:rsidR="00BE4FA0" w:rsidRPr="00CF7494" w:rsidRDefault="00BE4FA0" w:rsidP="00BE4FA0">
      <w:pPr>
        <w:spacing w:line="360" w:lineRule="auto"/>
        <w:ind w:firstLine="709"/>
        <w:jc w:val="both"/>
        <w:rPr>
          <w:sz w:val="28"/>
          <w:szCs w:val="28"/>
          <w:lang w:val="uk-UA"/>
        </w:rPr>
      </w:pPr>
      <w:r w:rsidRPr="00CF7494">
        <w:rPr>
          <w:bCs/>
          <w:sz w:val="28"/>
          <w:szCs w:val="28"/>
          <w:lang w:val="uk-UA"/>
        </w:rPr>
        <w:t xml:space="preserve">ХКС слід диференціювати з іншими </w:t>
      </w:r>
      <w:r w:rsidRPr="00CF7494">
        <w:rPr>
          <w:sz w:val="28"/>
          <w:szCs w:val="28"/>
          <w:lang w:val="uk-UA"/>
        </w:rPr>
        <w:t>захворюваннями та станами, які супроводжуються хронічним болем в грудній клітці: стеноз гирла аорти, гіпертрофічна кардіоміопатія</w:t>
      </w:r>
      <w:r w:rsidR="00BF4067" w:rsidRPr="00CF7494">
        <w:rPr>
          <w:sz w:val="28"/>
          <w:szCs w:val="28"/>
          <w:lang w:val="uk-UA"/>
        </w:rPr>
        <w:t xml:space="preserve"> (ГКМП)</w:t>
      </w:r>
      <w:r w:rsidRPr="00CF7494">
        <w:rPr>
          <w:sz w:val="28"/>
          <w:szCs w:val="28"/>
          <w:lang w:val="uk-UA"/>
        </w:rPr>
        <w:t xml:space="preserve">, захворювання травної системи: </w:t>
      </w:r>
      <w:proofErr w:type="spellStart"/>
      <w:r w:rsidRPr="00CF7494">
        <w:rPr>
          <w:sz w:val="28"/>
          <w:szCs w:val="28"/>
          <w:lang w:val="uk-UA"/>
        </w:rPr>
        <w:t>гастроезофагеальна</w:t>
      </w:r>
      <w:proofErr w:type="spellEnd"/>
      <w:r w:rsidRPr="00CF7494">
        <w:rPr>
          <w:sz w:val="28"/>
          <w:szCs w:val="28"/>
          <w:lang w:val="uk-UA"/>
        </w:rPr>
        <w:t xml:space="preserve"> </w:t>
      </w:r>
      <w:proofErr w:type="spellStart"/>
      <w:r w:rsidRPr="00CF7494">
        <w:rPr>
          <w:sz w:val="28"/>
          <w:szCs w:val="28"/>
          <w:lang w:val="uk-UA"/>
        </w:rPr>
        <w:t>рефлюксна</w:t>
      </w:r>
      <w:proofErr w:type="spellEnd"/>
      <w:r w:rsidRPr="00CF7494">
        <w:rPr>
          <w:sz w:val="28"/>
          <w:szCs w:val="28"/>
          <w:lang w:val="uk-UA"/>
        </w:rPr>
        <w:t xml:space="preserve"> хвороба, спазм стравоходу, кила стравохідного отвору діафрагми, пептична виразка</w:t>
      </w:r>
      <w:r w:rsidR="00923BF2" w:rsidRPr="00CF7494">
        <w:rPr>
          <w:sz w:val="28"/>
          <w:szCs w:val="28"/>
          <w:lang w:val="uk-UA"/>
        </w:rPr>
        <w:t xml:space="preserve"> </w:t>
      </w:r>
      <w:r w:rsidRPr="00CF7494">
        <w:rPr>
          <w:sz w:val="28"/>
          <w:szCs w:val="28"/>
          <w:lang w:val="uk-UA"/>
        </w:rPr>
        <w:t>шлунку і дванадцятипалої кишки; захворювання кістково-м’язової системи (остеохондроз грудного відділу хребта); синдром панічних атак.</w:t>
      </w:r>
    </w:p>
    <w:p w14:paraId="413341A7" w14:textId="35F7B853" w:rsidR="00BE4FA0" w:rsidRPr="00CF7494" w:rsidRDefault="00BF4067" w:rsidP="00BE4FA0">
      <w:pPr>
        <w:spacing w:line="360" w:lineRule="auto"/>
        <w:ind w:firstLine="709"/>
        <w:jc w:val="both"/>
        <w:rPr>
          <w:sz w:val="28"/>
          <w:szCs w:val="28"/>
          <w:lang w:val="uk-UA"/>
        </w:rPr>
      </w:pPr>
      <w:r w:rsidRPr="00CF7494">
        <w:rPr>
          <w:iCs/>
          <w:sz w:val="28"/>
          <w:szCs w:val="28"/>
          <w:lang w:val="uk-UA"/>
        </w:rPr>
        <w:t>Аортальний с</w:t>
      </w:r>
      <w:r w:rsidR="00BE4FA0" w:rsidRPr="00CF7494">
        <w:rPr>
          <w:iCs/>
          <w:sz w:val="28"/>
          <w:szCs w:val="28"/>
          <w:lang w:val="uk-UA"/>
        </w:rPr>
        <w:t>теноз (АС)</w:t>
      </w:r>
      <w:r w:rsidR="00BE4FA0" w:rsidRPr="00CF7494">
        <w:rPr>
          <w:sz w:val="28"/>
          <w:szCs w:val="28"/>
          <w:lang w:val="uk-UA"/>
        </w:rPr>
        <w:t xml:space="preserve"> має тривалий </w:t>
      </w:r>
      <w:proofErr w:type="spellStart"/>
      <w:r w:rsidR="00BE4FA0" w:rsidRPr="00CF7494">
        <w:rPr>
          <w:sz w:val="28"/>
          <w:szCs w:val="28"/>
          <w:lang w:val="uk-UA"/>
        </w:rPr>
        <w:t>безсимптомний</w:t>
      </w:r>
      <w:proofErr w:type="spellEnd"/>
      <w:r w:rsidR="00BE4FA0" w:rsidRPr="00CF7494">
        <w:rPr>
          <w:sz w:val="28"/>
          <w:szCs w:val="28"/>
          <w:lang w:val="uk-UA"/>
        </w:rPr>
        <w:t xml:space="preserve"> перебіг, </w:t>
      </w:r>
      <w:r w:rsidRPr="00CF7494">
        <w:rPr>
          <w:sz w:val="28"/>
          <w:szCs w:val="28"/>
          <w:lang w:val="uk-UA"/>
        </w:rPr>
        <w:t xml:space="preserve">але </w:t>
      </w:r>
      <w:r w:rsidR="00BE4FA0" w:rsidRPr="00CF7494">
        <w:rPr>
          <w:sz w:val="28"/>
          <w:szCs w:val="28"/>
          <w:lang w:val="uk-UA"/>
        </w:rPr>
        <w:t xml:space="preserve">після початку </w:t>
      </w:r>
      <w:proofErr w:type="spellStart"/>
      <w:r w:rsidR="00BE4FA0" w:rsidRPr="00CF7494">
        <w:rPr>
          <w:sz w:val="28"/>
          <w:szCs w:val="28"/>
          <w:lang w:val="uk-UA"/>
        </w:rPr>
        <w:t>декомпенсацї</w:t>
      </w:r>
      <w:proofErr w:type="spellEnd"/>
      <w:r w:rsidR="00BE4FA0" w:rsidRPr="00CF7494">
        <w:rPr>
          <w:sz w:val="28"/>
          <w:szCs w:val="28"/>
          <w:lang w:val="uk-UA"/>
        </w:rPr>
        <w:t xml:space="preserve"> симптоми швидко прогресують. Характеризується тріадою симптомів: </w:t>
      </w:r>
    </w:p>
    <w:p w14:paraId="666A69B9" w14:textId="7405D2FA" w:rsidR="00BE4FA0" w:rsidRPr="00CF7494" w:rsidRDefault="00BE4FA0" w:rsidP="008D26BC">
      <w:pPr>
        <w:numPr>
          <w:ilvl w:val="1"/>
          <w:numId w:val="20"/>
        </w:numPr>
        <w:spacing w:line="360" w:lineRule="auto"/>
        <w:ind w:left="0" w:firstLine="709"/>
        <w:jc w:val="both"/>
        <w:rPr>
          <w:sz w:val="28"/>
          <w:szCs w:val="28"/>
          <w:lang w:val="uk-UA"/>
        </w:rPr>
      </w:pPr>
      <w:proofErr w:type="spellStart"/>
      <w:r w:rsidRPr="00CF7494">
        <w:rPr>
          <w:sz w:val="28"/>
          <w:szCs w:val="28"/>
          <w:lang w:val="uk-UA"/>
        </w:rPr>
        <w:t>синкопе</w:t>
      </w:r>
      <w:proofErr w:type="spellEnd"/>
      <w:r w:rsidRPr="00CF7494">
        <w:rPr>
          <w:sz w:val="28"/>
          <w:szCs w:val="28"/>
          <w:lang w:val="uk-UA"/>
        </w:rPr>
        <w:t xml:space="preserve"> під час фізичного навантаження</w:t>
      </w:r>
      <w:r w:rsidR="00BF4067" w:rsidRPr="00CF7494">
        <w:rPr>
          <w:sz w:val="28"/>
          <w:szCs w:val="28"/>
          <w:lang w:val="uk-UA"/>
        </w:rPr>
        <w:t>, що</w:t>
      </w:r>
      <w:r w:rsidRPr="00CF7494">
        <w:rPr>
          <w:sz w:val="28"/>
          <w:szCs w:val="28"/>
          <w:lang w:val="uk-UA"/>
        </w:rPr>
        <w:t xml:space="preserve"> розвивається внаслідок того, що серцевий викид не може адекватно збільшитися при фізичній активн</w:t>
      </w:r>
      <w:r w:rsidR="008D26BC" w:rsidRPr="00CF7494">
        <w:rPr>
          <w:sz w:val="28"/>
          <w:szCs w:val="28"/>
          <w:lang w:val="uk-UA"/>
        </w:rPr>
        <w:t>ості</w:t>
      </w:r>
      <w:r w:rsidRPr="00CF7494">
        <w:rPr>
          <w:sz w:val="28"/>
          <w:szCs w:val="28"/>
          <w:lang w:val="uk-UA"/>
        </w:rPr>
        <w:t xml:space="preserve"> внаслідок звуженого гирла</w:t>
      </w:r>
      <w:r w:rsidR="005F3D69" w:rsidRPr="00CF7494">
        <w:rPr>
          <w:sz w:val="28"/>
          <w:szCs w:val="28"/>
          <w:lang w:val="uk-UA"/>
        </w:rPr>
        <w:t xml:space="preserve"> аорти</w:t>
      </w:r>
      <w:r w:rsidRPr="00CF7494">
        <w:rPr>
          <w:sz w:val="28"/>
          <w:szCs w:val="28"/>
          <w:lang w:val="uk-UA"/>
        </w:rPr>
        <w:t>;</w:t>
      </w:r>
    </w:p>
    <w:p w14:paraId="1B66D80B" w14:textId="6559D1B6" w:rsidR="00BE4FA0" w:rsidRPr="00CF7494" w:rsidRDefault="00BE4FA0" w:rsidP="008D26BC">
      <w:pPr>
        <w:numPr>
          <w:ilvl w:val="1"/>
          <w:numId w:val="20"/>
        </w:numPr>
        <w:spacing w:line="360" w:lineRule="auto"/>
        <w:ind w:left="0" w:firstLine="709"/>
        <w:jc w:val="both"/>
        <w:rPr>
          <w:sz w:val="28"/>
          <w:szCs w:val="28"/>
          <w:lang w:val="uk-UA"/>
        </w:rPr>
      </w:pPr>
      <w:r w:rsidRPr="00CF7494">
        <w:rPr>
          <w:sz w:val="28"/>
          <w:szCs w:val="28"/>
          <w:lang w:val="uk-UA"/>
        </w:rPr>
        <w:t xml:space="preserve">стенокардія під час фізичних навантажень, спричинена зростанням потреби міокарда в </w:t>
      </w:r>
      <w:r w:rsidR="00C36F58" w:rsidRPr="00CF7494">
        <w:rPr>
          <w:sz w:val="28"/>
          <w:szCs w:val="28"/>
          <w:lang w:val="uk-UA"/>
        </w:rPr>
        <w:t xml:space="preserve">кисні </w:t>
      </w:r>
      <w:r w:rsidRPr="00CF7494">
        <w:rPr>
          <w:sz w:val="28"/>
          <w:szCs w:val="28"/>
          <w:lang w:val="uk-UA"/>
        </w:rPr>
        <w:t>через його гіпертрофію та зменшенням постачання О</w:t>
      </w:r>
      <w:r w:rsidRPr="00CF7494">
        <w:rPr>
          <w:sz w:val="28"/>
          <w:szCs w:val="28"/>
          <w:vertAlign w:val="subscript"/>
          <w:lang w:val="uk-UA"/>
        </w:rPr>
        <w:t xml:space="preserve">2 </w:t>
      </w:r>
      <w:r w:rsidRPr="00CF7494">
        <w:rPr>
          <w:sz w:val="28"/>
          <w:szCs w:val="28"/>
          <w:lang w:val="uk-UA"/>
        </w:rPr>
        <w:t>через зменшення серцевого викиду;</w:t>
      </w:r>
    </w:p>
    <w:p w14:paraId="537ADECF" w14:textId="29C34603" w:rsidR="00BE4FA0" w:rsidRPr="00CF7494" w:rsidRDefault="00BE4FA0" w:rsidP="008D26BC">
      <w:pPr>
        <w:numPr>
          <w:ilvl w:val="1"/>
          <w:numId w:val="20"/>
        </w:numPr>
        <w:spacing w:line="360" w:lineRule="auto"/>
        <w:ind w:left="0" w:firstLine="709"/>
        <w:jc w:val="both"/>
        <w:rPr>
          <w:sz w:val="28"/>
          <w:szCs w:val="28"/>
          <w:lang w:val="uk-UA"/>
        </w:rPr>
      </w:pPr>
      <w:r w:rsidRPr="00CF7494">
        <w:rPr>
          <w:sz w:val="28"/>
          <w:szCs w:val="28"/>
          <w:lang w:val="uk-UA"/>
        </w:rPr>
        <w:t xml:space="preserve">задишка, спричинена </w:t>
      </w:r>
      <w:r w:rsidR="00BF4067" w:rsidRPr="00CF7494">
        <w:rPr>
          <w:sz w:val="28"/>
          <w:szCs w:val="28"/>
          <w:lang w:val="uk-UA"/>
        </w:rPr>
        <w:t>СН</w:t>
      </w:r>
      <w:r w:rsidRPr="00CF7494">
        <w:rPr>
          <w:sz w:val="28"/>
          <w:szCs w:val="28"/>
          <w:lang w:val="uk-UA"/>
        </w:rPr>
        <w:t>.</w:t>
      </w:r>
    </w:p>
    <w:p w14:paraId="2BC2899C" w14:textId="792BF038" w:rsidR="00BE4FA0" w:rsidRPr="00CF7494" w:rsidRDefault="00C36F58" w:rsidP="00BE4FA0">
      <w:pPr>
        <w:spacing w:line="360" w:lineRule="auto"/>
        <w:ind w:firstLine="709"/>
        <w:jc w:val="both"/>
        <w:rPr>
          <w:sz w:val="28"/>
          <w:szCs w:val="28"/>
          <w:lang w:val="uk-UA"/>
        </w:rPr>
      </w:pPr>
      <w:r w:rsidRPr="00CF7494">
        <w:rPr>
          <w:iCs/>
          <w:sz w:val="28"/>
          <w:szCs w:val="28"/>
          <w:lang w:val="uk-UA"/>
        </w:rPr>
        <w:t>ГКМП</w:t>
      </w:r>
      <w:r w:rsidR="00BE4FA0" w:rsidRPr="00CF7494">
        <w:rPr>
          <w:i/>
          <w:sz w:val="28"/>
          <w:szCs w:val="28"/>
          <w:lang w:val="uk-UA"/>
        </w:rPr>
        <w:t xml:space="preserve"> </w:t>
      </w:r>
      <w:r w:rsidRPr="00CF7494">
        <w:rPr>
          <w:rFonts w:eastAsia="Calibri"/>
          <w:sz w:val="28"/>
          <w:szCs w:val="28"/>
          <w:lang w:val="uk-UA" w:eastAsia="en-US"/>
        </w:rPr>
        <w:t>– с</w:t>
      </w:r>
      <w:r w:rsidR="00BE4FA0" w:rsidRPr="00CF7494">
        <w:rPr>
          <w:sz w:val="28"/>
          <w:szCs w:val="28"/>
          <w:lang w:val="uk-UA"/>
        </w:rPr>
        <w:t xml:space="preserve">падкове захворювання, симптоми котрого </w:t>
      </w:r>
      <w:r w:rsidR="00DD7A7D" w:rsidRPr="00CF7494">
        <w:rPr>
          <w:sz w:val="28"/>
          <w:szCs w:val="28"/>
          <w:lang w:val="uk-UA"/>
        </w:rPr>
        <w:t xml:space="preserve">частіше </w:t>
      </w:r>
      <w:r w:rsidR="00BE4FA0" w:rsidRPr="00CF7494">
        <w:rPr>
          <w:sz w:val="28"/>
          <w:szCs w:val="28"/>
          <w:lang w:val="uk-UA"/>
        </w:rPr>
        <w:t xml:space="preserve">з'являються у віці 20-40 років і пов'язані з фізичним навантаженням: </w:t>
      </w:r>
    </w:p>
    <w:p w14:paraId="6125FA6A" w14:textId="2080A5BC" w:rsidR="00BE4FA0" w:rsidRPr="00CF7494" w:rsidRDefault="00BE4FA0" w:rsidP="00C36F58">
      <w:pPr>
        <w:pStyle w:val="a7"/>
        <w:numPr>
          <w:ilvl w:val="1"/>
          <w:numId w:val="22"/>
        </w:numPr>
        <w:spacing w:after="0" w:line="360" w:lineRule="auto"/>
        <w:ind w:left="0" w:firstLine="709"/>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ангінозний біль в грудній клітці</w:t>
      </w:r>
      <w:r w:rsidR="00C36F58" w:rsidRPr="00CF7494">
        <w:rPr>
          <w:rFonts w:ascii="Times New Roman" w:hAnsi="Times New Roman" w:cs="Times New Roman"/>
          <w:sz w:val="28"/>
          <w:szCs w:val="28"/>
          <w:lang w:val="uk-UA"/>
        </w:rPr>
        <w:t>;</w:t>
      </w:r>
      <w:r w:rsidRPr="00CF7494">
        <w:rPr>
          <w:rFonts w:ascii="Times New Roman" w:hAnsi="Times New Roman" w:cs="Times New Roman"/>
          <w:sz w:val="28"/>
          <w:szCs w:val="28"/>
          <w:lang w:val="uk-UA"/>
        </w:rPr>
        <w:t xml:space="preserve"> </w:t>
      </w:r>
    </w:p>
    <w:p w14:paraId="09049F0F" w14:textId="0262D4F9" w:rsidR="00BE4FA0" w:rsidRPr="00CF7494" w:rsidRDefault="00C36F58" w:rsidP="00C36F58">
      <w:pPr>
        <w:pStyle w:val="a7"/>
        <w:numPr>
          <w:ilvl w:val="1"/>
          <w:numId w:val="22"/>
        </w:numPr>
        <w:spacing w:after="0" w:line="360" w:lineRule="auto"/>
        <w:ind w:left="0" w:firstLine="709"/>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задишка;</w:t>
      </w:r>
    </w:p>
    <w:p w14:paraId="1156C12B" w14:textId="77777777" w:rsidR="00BE4FA0" w:rsidRPr="00CF7494" w:rsidRDefault="00BE4FA0" w:rsidP="00C36F58">
      <w:pPr>
        <w:pStyle w:val="a7"/>
        <w:numPr>
          <w:ilvl w:val="1"/>
          <w:numId w:val="22"/>
        </w:numPr>
        <w:spacing w:after="0" w:line="360" w:lineRule="auto"/>
        <w:ind w:left="0" w:firstLine="709"/>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серцебиття;</w:t>
      </w:r>
    </w:p>
    <w:p w14:paraId="483D435F" w14:textId="2C0A6102" w:rsidR="00BE4FA0" w:rsidRPr="00CF7494" w:rsidRDefault="00BE4FA0" w:rsidP="00C36F58">
      <w:pPr>
        <w:pStyle w:val="a7"/>
        <w:numPr>
          <w:ilvl w:val="1"/>
          <w:numId w:val="22"/>
        </w:numPr>
        <w:spacing w:after="0" w:line="360" w:lineRule="auto"/>
        <w:ind w:left="0" w:firstLine="709"/>
        <w:jc w:val="both"/>
        <w:rPr>
          <w:rFonts w:ascii="Times New Roman" w:hAnsi="Times New Roman" w:cs="Times New Roman"/>
          <w:sz w:val="28"/>
          <w:szCs w:val="28"/>
          <w:lang w:val="uk-UA"/>
        </w:rPr>
      </w:pPr>
      <w:proofErr w:type="spellStart"/>
      <w:r w:rsidRPr="00CF7494">
        <w:rPr>
          <w:rFonts w:ascii="Times New Roman" w:hAnsi="Times New Roman" w:cs="Times New Roman"/>
          <w:sz w:val="28"/>
          <w:szCs w:val="28"/>
          <w:lang w:val="uk-UA"/>
        </w:rPr>
        <w:t>синкопальні</w:t>
      </w:r>
      <w:proofErr w:type="spellEnd"/>
      <w:r w:rsidRPr="00CF7494">
        <w:rPr>
          <w:rFonts w:ascii="Times New Roman" w:hAnsi="Times New Roman" w:cs="Times New Roman"/>
          <w:sz w:val="28"/>
          <w:szCs w:val="28"/>
          <w:lang w:val="uk-UA"/>
        </w:rPr>
        <w:t xml:space="preserve"> стани, як наслідок зменшення серцевого викиду, зокрема через обструкцію виносного тракту</w:t>
      </w:r>
      <w:r w:rsidR="00C36F58" w:rsidRPr="00CF7494">
        <w:rPr>
          <w:rFonts w:ascii="Times New Roman" w:hAnsi="Times New Roman" w:cs="Times New Roman"/>
          <w:sz w:val="28"/>
          <w:szCs w:val="28"/>
          <w:lang w:val="uk-UA"/>
        </w:rPr>
        <w:t>,</w:t>
      </w:r>
      <w:r w:rsidRPr="00CF7494">
        <w:rPr>
          <w:rFonts w:ascii="Times New Roman" w:hAnsi="Times New Roman" w:cs="Times New Roman"/>
          <w:sz w:val="28"/>
          <w:szCs w:val="28"/>
          <w:lang w:val="uk-UA"/>
        </w:rPr>
        <w:t xml:space="preserve"> здебільшого під час фізичного </w:t>
      </w:r>
      <w:r w:rsidRPr="00CF7494">
        <w:rPr>
          <w:rFonts w:ascii="Times New Roman" w:hAnsi="Times New Roman" w:cs="Times New Roman"/>
          <w:sz w:val="28"/>
          <w:szCs w:val="28"/>
          <w:lang w:val="uk-UA"/>
        </w:rPr>
        <w:lastRenderedPageBreak/>
        <w:t xml:space="preserve">навантаження або внаслідок порушень серцевого ритму. Непритомність є маркером підвищеного ризику раптової смерті. </w:t>
      </w:r>
    </w:p>
    <w:p w14:paraId="714E688D" w14:textId="1C9CFB9C" w:rsidR="00BE4FA0" w:rsidRPr="00CF7494" w:rsidRDefault="00BE4FA0" w:rsidP="00BE4FA0">
      <w:pPr>
        <w:spacing w:line="360" w:lineRule="auto"/>
        <w:ind w:firstLine="709"/>
        <w:jc w:val="both"/>
        <w:rPr>
          <w:sz w:val="28"/>
          <w:szCs w:val="28"/>
          <w:lang w:val="uk-UA"/>
        </w:rPr>
      </w:pPr>
      <w:r w:rsidRPr="00CF7494">
        <w:rPr>
          <w:sz w:val="28"/>
          <w:szCs w:val="28"/>
          <w:lang w:val="uk-UA"/>
        </w:rPr>
        <w:t xml:space="preserve">У хворих з обструктивною формою ГКМП можна </w:t>
      </w:r>
      <w:r w:rsidR="00135089" w:rsidRPr="00CF7494">
        <w:rPr>
          <w:sz w:val="28"/>
          <w:szCs w:val="28"/>
          <w:lang w:val="uk-UA"/>
        </w:rPr>
        <w:t xml:space="preserve">вислухати </w:t>
      </w:r>
      <w:r w:rsidRPr="00CF7494">
        <w:rPr>
          <w:sz w:val="28"/>
          <w:szCs w:val="28"/>
          <w:lang w:val="uk-UA"/>
        </w:rPr>
        <w:t>систолічний шум вигнання</w:t>
      </w:r>
      <w:r w:rsidR="00613E35" w:rsidRPr="00CF7494">
        <w:rPr>
          <w:sz w:val="28"/>
          <w:szCs w:val="28"/>
          <w:lang w:val="uk-UA"/>
        </w:rPr>
        <w:t xml:space="preserve"> із ЛШ з епіцентром в ІІІ-І</w:t>
      </w:r>
      <w:r w:rsidR="00613E35" w:rsidRPr="00CF7494">
        <w:rPr>
          <w:sz w:val="28"/>
          <w:szCs w:val="28"/>
          <w:lang w:val="en-US"/>
        </w:rPr>
        <w:t>V</w:t>
      </w:r>
      <w:r w:rsidR="00613E35" w:rsidRPr="00CF7494">
        <w:rPr>
          <w:sz w:val="28"/>
          <w:szCs w:val="28"/>
          <w:lang w:val="uk-UA"/>
        </w:rPr>
        <w:t xml:space="preserve"> міжреберних проміжках ліворуч від грудини</w:t>
      </w:r>
      <w:r w:rsidR="009A3DF9" w:rsidRPr="00CF7494">
        <w:rPr>
          <w:sz w:val="28"/>
          <w:szCs w:val="28"/>
          <w:lang w:val="uk-UA"/>
        </w:rPr>
        <w:t xml:space="preserve">. </w:t>
      </w:r>
      <w:r w:rsidRPr="00CF7494">
        <w:rPr>
          <w:sz w:val="28"/>
          <w:szCs w:val="28"/>
          <w:lang w:val="uk-UA"/>
        </w:rPr>
        <w:t xml:space="preserve">На ЕКГ </w:t>
      </w:r>
      <w:r w:rsidR="00C36F58" w:rsidRPr="00CF7494">
        <w:rPr>
          <w:rFonts w:eastAsia="Calibri"/>
          <w:sz w:val="28"/>
          <w:szCs w:val="28"/>
          <w:lang w:val="uk-UA" w:eastAsia="en-US"/>
        </w:rPr>
        <w:t>–</w:t>
      </w:r>
      <w:r w:rsidRPr="00CF7494">
        <w:rPr>
          <w:sz w:val="28"/>
          <w:szCs w:val="28"/>
          <w:lang w:val="uk-UA"/>
        </w:rPr>
        <w:t xml:space="preserve"> ознаки гіпертрофії ЛШ і дилатації лівого передсердя. </w:t>
      </w:r>
    </w:p>
    <w:p w14:paraId="32BDE2AC" w14:textId="5B539485" w:rsidR="00135089" w:rsidRPr="00CF7494" w:rsidRDefault="00135089" w:rsidP="00135089">
      <w:pPr>
        <w:spacing w:line="360" w:lineRule="auto"/>
        <w:ind w:firstLine="709"/>
        <w:jc w:val="both"/>
        <w:rPr>
          <w:iCs/>
          <w:sz w:val="28"/>
          <w:szCs w:val="28"/>
          <w:lang w:val="uk-UA"/>
        </w:rPr>
      </w:pPr>
      <w:proofErr w:type="spellStart"/>
      <w:r w:rsidRPr="00CF7494">
        <w:rPr>
          <w:iCs/>
          <w:sz w:val="28"/>
          <w:szCs w:val="28"/>
          <w:lang w:val="uk-UA"/>
        </w:rPr>
        <w:t>Гастроезофагеальна</w:t>
      </w:r>
      <w:proofErr w:type="spellEnd"/>
      <w:r w:rsidRPr="00CF7494">
        <w:rPr>
          <w:iCs/>
          <w:sz w:val="28"/>
          <w:szCs w:val="28"/>
          <w:lang w:val="uk-UA"/>
        </w:rPr>
        <w:t xml:space="preserve"> </w:t>
      </w:r>
      <w:proofErr w:type="spellStart"/>
      <w:r w:rsidRPr="00CF7494">
        <w:rPr>
          <w:iCs/>
          <w:sz w:val="28"/>
          <w:szCs w:val="28"/>
          <w:lang w:val="uk-UA"/>
        </w:rPr>
        <w:t>рефлюксна</w:t>
      </w:r>
      <w:proofErr w:type="spellEnd"/>
      <w:r w:rsidRPr="00CF7494">
        <w:rPr>
          <w:iCs/>
          <w:sz w:val="28"/>
          <w:szCs w:val="28"/>
          <w:lang w:val="uk-UA"/>
        </w:rPr>
        <w:t xml:space="preserve"> хвороба може супроводжуватись болем, </w:t>
      </w:r>
      <w:r w:rsidR="003D2A33" w:rsidRPr="00CF7494">
        <w:rPr>
          <w:iCs/>
          <w:sz w:val="28"/>
          <w:szCs w:val="28"/>
          <w:lang w:val="uk-UA"/>
        </w:rPr>
        <w:t>що</w:t>
      </w:r>
      <w:r w:rsidRPr="00CF7494">
        <w:rPr>
          <w:iCs/>
          <w:sz w:val="28"/>
          <w:szCs w:val="28"/>
          <w:lang w:val="uk-UA"/>
        </w:rPr>
        <w:t xml:space="preserve"> локалізується за грудиною. Типовими симп</w:t>
      </w:r>
      <w:r w:rsidR="00073EE7" w:rsidRPr="00CF7494">
        <w:rPr>
          <w:iCs/>
          <w:sz w:val="28"/>
          <w:szCs w:val="28"/>
          <w:lang w:val="uk-UA"/>
        </w:rPr>
        <w:t xml:space="preserve">томами є печія та </w:t>
      </w:r>
      <w:proofErr w:type="spellStart"/>
      <w:r w:rsidR="00073EE7" w:rsidRPr="00CF7494">
        <w:rPr>
          <w:iCs/>
          <w:sz w:val="28"/>
          <w:szCs w:val="28"/>
          <w:lang w:val="uk-UA"/>
        </w:rPr>
        <w:t>регургітація</w:t>
      </w:r>
      <w:proofErr w:type="spellEnd"/>
      <w:r w:rsidR="00073EE7" w:rsidRPr="00CF7494">
        <w:rPr>
          <w:iCs/>
          <w:sz w:val="28"/>
          <w:szCs w:val="28"/>
          <w:lang w:val="uk-UA"/>
        </w:rPr>
        <w:t>.</w:t>
      </w:r>
    </w:p>
    <w:p w14:paraId="1FA62BE4" w14:textId="3075A7BB" w:rsidR="00135089" w:rsidRPr="00CF7494" w:rsidRDefault="00135089" w:rsidP="00135089">
      <w:pPr>
        <w:spacing w:line="360" w:lineRule="auto"/>
        <w:ind w:firstLine="709"/>
        <w:jc w:val="both"/>
        <w:rPr>
          <w:iCs/>
          <w:sz w:val="28"/>
          <w:szCs w:val="28"/>
          <w:lang w:val="uk-UA"/>
        </w:rPr>
      </w:pPr>
      <w:r w:rsidRPr="00CF7494">
        <w:rPr>
          <w:iCs/>
          <w:sz w:val="28"/>
          <w:szCs w:val="28"/>
          <w:lang w:val="uk-UA"/>
        </w:rPr>
        <w:t xml:space="preserve">Біль при спазмі стравоходу виникає найчастіше після </w:t>
      </w:r>
      <w:r w:rsidR="00607008" w:rsidRPr="00CF7494">
        <w:rPr>
          <w:iCs/>
          <w:sz w:val="28"/>
          <w:szCs w:val="28"/>
          <w:lang w:val="uk-UA"/>
        </w:rPr>
        <w:t xml:space="preserve">прийому </w:t>
      </w:r>
      <w:r w:rsidRPr="00CF7494">
        <w:rPr>
          <w:iCs/>
          <w:sz w:val="28"/>
          <w:szCs w:val="28"/>
          <w:lang w:val="uk-UA"/>
        </w:rPr>
        <w:t>їж</w:t>
      </w:r>
      <w:r w:rsidR="00073EE7" w:rsidRPr="00CF7494">
        <w:rPr>
          <w:iCs/>
          <w:sz w:val="28"/>
          <w:szCs w:val="28"/>
          <w:lang w:val="uk-UA"/>
        </w:rPr>
        <w:t>і</w:t>
      </w:r>
      <w:r w:rsidR="00607008" w:rsidRPr="00CF7494">
        <w:rPr>
          <w:iCs/>
          <w:sz w:val="28"/>
          <w:szCs w:val="28"/>
          <w:lang w:val="uk-UA"/>
        </w:rPr>
        <w:t xml:space="preserve"> і </w:t>
      </w:r>
      <w:r w:rsidRPr="00CF7494">
        <w:rPr>
          <w:iCs/>
          <w:sz w:val="28"/>
          <w:szCs w:val="28"/>
          <w:lang w:val="uk-UA"/>
        </w:rPr>
        <w:t xml:space="preserve">може припинятись </w:t>
      </w:r>
      <w:r w:rsidR="005D410C" w:rsidRPr="00CF7494">
        <w:rPr>
          <w:iCs/>
          <w:sz w:val="28"/>
          <w:szCs w:val="28"/>
          <w:lang w:val="uk-UA"/>
        </w:rPr>
        <w:t xml:space="preserve">після </w:t>
      </w:r>
      <w:r w:rsidRPr="00CF7494">
        <w:rPr>
          <w:iCs/>
          <w:sz w:val="28"/>
          <w:szCs w:val="28"/>
          <w:lang w:val="uk-UA"/>
        </w:rPr>
        <w:t>прийом</w:t>
      </w:r>
      <w:r w:rsidR="005D410C" w:rsidRPr="00CF7494">
        <w:rPr>
          <w:iCs/>
          <w:sz w:val="28"/>
          <w:szCs w:val="28"/>
          <w:lang w:val="uk-UA"/>
        </w:rPr>
        <w:t>у</w:t>
      </w:r>
      <w:r w:rsidRPr="00CF7494">
        <w:rPr>
          <w:iCs/>
          <w:sz w:val="28"/>
          <w:szCs w:val="28"/>
          <w:lang w:val="uk-UA"/>
        </w:rPr>
        <w:t xml:space="preserve"> нітрогліцерину.</w:t>
      </w:r>
      <w:r w:rsidR="00607008" w:rsidRPr="00CF7494">
        <w:rPr>
          <w:iCs/>
          <w:sz w:val="28"/>
          <w:szCs w:val="28"/>
          <w:lang w:val="uk-UA"/>
        </w:rPr>
        <w:t xml:space="preserve"> </w:t>
      </w:r>
      <w:r w:rsidR="003D2A33" w:rsidRPr="00CF7494">
        <w:rPr>
          <w:iCs/>
          <w:sz w:val="28"/>
          <w:szCs w:val="28"/>
          <w:lang w:val="uk-UA"/>
        </w:rPr>
        <w:t>Також пацієнт</w:t>
      </w:r>
      <w:r w:rsidR="00573D58" w:rsidRPr="00CF7494">
        <w:rPr>
          <w:iCs/>
          <w:sz w:val="28"/>
          <w:szCs w:val="28"/>
          <w:lang w:val="uk-UA"/>
        </w:rPr>
        <w:t xml:space="preserve">ів турбує </w:t>
      </w:r>
      <w:proofErr w:type="spellStart"/>
      <w:r w:rsidR="003D2A33" w:rsidRPr="00CF7494">
        <w:rPr>
          <w:iCs/>
          <w:sz w:val="28"/>
          <w:szCs w:val="28"/>
          <w:lang w:val="uk-UA"/>
        </w:rPr>
        <w:t>дисфагі</w:t>
      </w:r>
      <w:r w:rsidR="00573D58" w:rsidRPr="00CF7494">
        <w:rPr>
          <w:iCs/>
          <w:sz w:val="28"/>
          <w:szCs w:val="28"/>
          <w:lang w:val="uk-UA"/>
        </w:rPr>
        <w:t>я</w:t>
      </w:r>
      <w:proofErr w:type="spellEnd"/>
      <w:r w:rsidR="003D2A33" w:rsidRPr="00CF7494">
        <w:rPr>
          <w:iCs/>
          <w:sz w:val="28"/>
          <w:szCs w:val="28"/>
          <w:lang w:val="uk-UA"/>
        </w:rPr>
        <w:t>.</w:t>
      </w:r>
    </w:p>
    <w:p w14:paraId="2935BD46" w14:textId="77777777" w:rsidR="00607008" w:rsidRPr="00CF7494" w:rsidRDefault="00607008" w:rsidP="00607008">
      <w:pPr>
        <w:spacing w:line="360" w:lineRule="auto"/>
        <w:ind w:firstLine="709"/>
        <w:jc w:val="both"/>
        <w:rPr>
          <w:sz w:val="28"/>
          <w:szCs w:val="28"/>
          <w:lang w:val="uk-UA"/>
        </w:rPr>
      </w:pPr>
      <w:r w:rsidRPr="00CF7494">
        <w:rPr>
          <w:sz w:val="28"/>
          <w:szCs w:val="28"/>
          <w:lang w:val="uk-UA"/>
        </w:rPr>
        <w:t xml:space="preserve">Біль за грудиною в її нижній частині може бути при </w:t>
      </w:r>
      <w:r w:rsidRPr="00CF7494">
        <w:rPr>
          <w:iCs/>
          <w:sz w:val="28"/>
          <w:szCs w:val="28"/>
          <w:lang w:val="uk-UA"/>
        </w:rPr>
        <w:t>кардіоспазмі</w:t>
      </w:r>
      <w:r w:rsidRPr="00CF7494">
        <w:rPr>
          <w:b/>
          <w:bCs/>
          <w:sz w:val="28"/>
          <w:szCs w:val="28"/>
          <w:lang w:val="uk-UA"/>
        </w:rPr>
        <w:t>.</w:t>
      </w:r>
      <w:r w:rsidRPr="00CF7494">
        <w:rPr>
          <w:sz w:val="28"/>
          <w:szCs w:val="28"/>
          <w:lang w:val="uk-UA"/>
        </w:rPr>
        <w:t xml:space="preserve"> Запідозрити це захворювання дозволяє зв'язок болю з актом ковтання (особливо, якщо їжа дуже гаряча або холодна), хвилюванням і наявність </w:t>
      </w:r>
      <w:proofErr w:type="spellStart"/>
      <w:r w:rsidRPr="00CF7494">
        <w:rPr>
          <w:sz w:val="28"/>
          <w:szCs w:val="28"/>
          <w:lang w:val="uk-UA"/>
        </w:rPr>
        <w:t>дисфагії</w:t>
      </w:r>
      <w:proofErr w:type="spellEnd"/>
      <w:r w:rsidRPr="00CF7494">
        <w:rPr>
          <w:sz w:val="28"/>
          <w:szCs w:val="28"/>
          <w:lang w:val="uk-UA"/>
        </w:rPr>
        <w:t xml:space="preserve">. Діагностика: </w:t>
      </w:r>
      <w:proofErr w:type="spellStart"/>
      <w:r w:rsidRPr="00CF7494">
        <w:rPr>
          <w:sz w:val="28"/>
          <w:szCs w:val="28"/>
          <w:lang w:val="uk-UA"/>
        </w:rPr>
        <w:t>манометрія</w:t>
      </w:r>
      <w:proofErr w:type="spellEnd"/>
      <w:r w:rsidRPr="00CF7494">
        <w:rPr>
          <w:sz w:val="28"/>
          <w:szCs w:val="28"/>
          <w:lang w:val="uk-UA"/>
        </w:rPr>
        <w:t xml:space="preserve"> стравоходу, рентгенологічне дослідження, </w:t>
      </w:r>
      <w:proofErr w:type="spellStart"/>
      <w:r w:rsidRPr="00CF7494">
        <w:rPr>
          <w:sz w:val="28"/>
          <w:szCs w:val="28"/>
          <w:lang w:val="uk-UA"/>
        </w:rPr>
        <w:t>фіброгастродуоденоскопія</w:t>
      </w:r>
      <w:proofErr w:type="spellEnd"/>
      <w:r w:rsidRPr="00CF7494">
        <w:rPr>
          <w:sz w:val="28"/>
          <w:szCs w:val="28"/>
          <w:lang w:val="uk-UA"/>
        </w:rPr>
        <w:t>.</w:t>
      </w:r>
    </w:p>
    <w:p w14:paraId="79AF61AF" w14:textId="05C1BDA7" w:rsidR="00BE4FA0" w:rsidRPr="00CF7494" w:rsidRDefault="00BE4FA0" w:rsidP="00BE4FA0">
      <w:pPr>
        <w:spacing w:line="360" w:lineRule="auto"/>
        <w:ind w:firstLine="709"/>
        <w:jc w:val="both"/>
        <w:rPr>
          <w:sz w:val="28"/>
          <w:szCs w:val="28"/>
          <w:lang w:val="uk-UA"/>
        </w:rPr>
      </w:pPr>
      <w:r w:rsidRPr="00CF7494">
        <w:rPr>
          <w:sz w:val="28"/>
          <w:szCs w:val="28"/>
          <w:lang w:val="uk-UA"/>
        </w:rPr>
        <w:t xml:space="preserve">При </w:t>
      </w:r>
      <w:r w:rsidR="003D2A33" w:rsidRPr="00CF7494">
        <w:rPr>
          <w:sz w:val="28"/>
          <w:szCs w:val="28"/>
          <w:lang w:val="uk-UA"/>
        </w:rPr>
        <w:t>пептичній виразці</w:t>
      </w:r>
      <w:r w:rsidRPr="00CF7494">
        <w:rPr>
          <w:iCs/>
          <w:sz w:val="28"/>
          <w:szCs w:val="28"/>
          <w:lang w:val="uk-UA"/>
        </w:rPr>
        <w:t xml:space="preserve"> шлунку</w:t>
      </w:r>
      <w:r w:rsidRPr="00CF7494">
        <w:rPr>
          <w:sz w:val="28"/>
          <w:szCs w:val="28"/>
          <w:lang w:val="uk-UA"/>
        </w:rPr>
        <w:t xml:space="preserve"> особливостями болю є </w:t>
      </w:r>
      <w:r w:rsidR="00D31075" w:rsidRPr="00CF7494">
        <w:rPr>
          <w:sz w:val="28"/>
          <w:szCs w:val="28"/>
          <w:lang w:val="uk-UA"/>
        </w:rPr>
        <w:t xml:space="preserve">зв’язок з прийомом їжі </w:t>
      </w:r>
      <w:r w:rsidRPr="00CF7494">
        <w:rPr>
          <w:sz w:val="28"/>
          <w:szCs w:val="28"/>
          <w:lang w:val="uk-UA"/>
        </w:rPr>
        <w:t xml:space="preserve">та полегшення від прийому </w:t>
      </w:r>
      <w:proofErr w:type="spellStart"/>
      <w:r w:rsidRPr="00CF7494">
        <w:rPr>
          <w:sz w:val="28"/>
          <w:szCs w:val="28"/>
          <w:lang w:val="uk-UA"/>
        </w:rPr>
        <w:t>антацидів</w:t>
      </w:r>
      <w:proofErr w:type="spellEnd"/>
      <w:r w:rsidRPr="00CF7494">
        <w:rPr>
          <w:sz w:val="28"/>
          <w:szCs w:val="28"/>
          <w:lang w:val="uk-UA"/>
        </w:rPr>
        <w:t xml:space="preserve">. Підтвердити діагноз захворювань стравоходу і шлунку дозволяє </w:t>
      </w:r>
      <w:proofErr w:type="spellStart"/>
      <w:r w:rsidRPr="00CF7494">
        <w:rPr>
          <w:sz w:val="28"/>
          <w:szCs w:val="28"/>
          <w:lang w:val="uk-UA"/>
        </w:rPr>
        <w:t>фіброгастро</w:t>
      </w:r>
      <w:r w:rsidR="00D31075" w:rsidRPr="00CF7494">
        <w:rPr>
          <w:sz w:val="28"/>
          <w:szCs w:val="28"/>
          <w:lang w:val="uk-UA"/>
        </w:rPr>
        <w:t>дуодено</w:t>
      </w:r>
      <w:r w:rsidRPr="00CF7494">
        <w:rPr>
          <w:sz w:val="28"/>
          <w:szCs w:val="28"/>
          <w:lang w:val="uk-UA"/>
        </w:rPr>
        <w:t>скопія</w:t>
      </w:r>
      <w:proofErr w:type="spellEnd"/>
      <w:r w:rsidRPr="00CF7494">
        <w:rPr>
          <w:sz w:val="28"/>
          <w:szCs w:val="28"/>
          <w:lang w:val="uk-UA"/>
        </w:rPr>
        <w:t>.</w:t>
      </w:r>
    </w:p>
    <w:p w14:paraId="5843611F" w14:textId="719684B5" w:rsidR="00BE4FA0" w:rsidRPr="00CF7494" w:rsidRDefault="00BE4FA0" w:rsidP="00BE4FA0">
      <w:pPr>
        <w:spacing w:line="360" w:lineRule="auto"/>
        <w:ind w:firstLine="709"/>
        <w:jc w:val="both"/>
        <w:rPr>
          <w:sz w:val="28"/>
          <w:szCs w:val="28"/>
          <w:lang w:val="uk-UA"/>
        </w:rPr>
      </w:pPr>
      <w:r w:rsidRPr="00CF7494">
        <w:rPr>
          <w:iCs/>
          <w:sz w:val="28"/>
          <w:szCs w:val="28"/>
          <w:lang w:val="uk-UA"/>
        </w:rPr>
        <w:t>Кила стравохідного отвору діафрагми.</w:t>
      </w:r>
      <w:r w:rsidRPr="00CF7494">
        <w:rPr>
          <w:sz w:val="28"/>
          <w:szCs w:val="28"/>
          <w:lang w:val="uk-UA"/>
        </w:rPr>
        <w:t xml:space="preserve"> Біль за грудиною виникає найчастіше при переході в горизонтальне положення та зменшується в положенні стоячи або після </w:t>
      </w:r>
      <w:r w:rsidR="002F1D40" w:rsidRPr="00CF7494">
        <w:rPr>
          <w:sz w:val="28"/>
          <w:szCs w:val="28"/>
          <w:lang w:val="uk-UA"/>
        </w:rPr>
        <w:t xml:space="preserve">прийому </w:t>
      </w:r>
      <w:proofErr w:type="spellStart"/>
      <w:r w:rsidRPr="00CF7494">
        <w:rPr>
          <w:sz w:val="28"/>
          <w:szCs w:val="28"/>
          <w:lang w:val="uk-UA"/>
        </w:rPr>
        <w:t>антацидів</w:t>
      </w:r>
      <w:proofErr w:type="spellEnd"/>
      <w:r w:rsidRPr="00CF7494">
        <w:rPr>
          <w:sz w:val="28"/>
          <w:szCs w:val="28"/>
          <w:lang w:val="uk-UA"/>
        </w:rPr>
        <w:t xml:space="preserve">. </w:t>
      </w:r>
      <w:proofErr w:type="spellStart"/>
      <w:r w:rsidRPr="00CF7494">
        <w:rPr>
          <w:sz w:val="28"/>
          <w:szCs w:val="28"/>
          <w:lang w:val="uk-UA"/>
        </w:rPr>
        <w:t>Рентген</w:t>
      </w:r>
      <w:r w:rsidR="0027620E" w:rsidRPr="00CF7494">
        <w:rPr>
          <w:sz w:val="28"/>
          <w:szCs w:val="28"/>
          <w:lang w:val="uk-UA"/>
        </w:rPr>
        <w:t>контрастне</w:t>
      </w:r>
      <w:proofErr w:type="spellEnd"/>
      <w:r w:rsidRPr="00CF7494">
        <w:rPr>
          <w:sz w:val="28"/>
          <w:szCs w:val="28"/>
          <w:lang w:val="uk-UA"/>
        </w:rPr>
        <w:t xml:space="preserve"> дослідження стравоходу</w:t>
      </w:r>
      <w:r w:rsidR="0027620E" w:rsidRPr="00CF7494">
        <w:rPr>
          <w:sz w:val="28"/>
          <w:szCs w:val="28"/>
          <w:lang w:val="uk-UA"/>
        </w:rPr>
        <w:t xml:space="preserve"> в положенні </w:t>
      </w:r>
      <w:proofErr w:type="spellStart"/>
      <w:r w:rsidR="0027620E" w:rsidRPr="00CF7494">
        <w:rPr>
          <w:sz w:val="28"/>
          <w:szCs w:val="28"/>
          <w:lang w:val="uk-UA"/>
        </w:rPr>
        <w:t>Тренделенбурга</w:t>
      </w:r>
      <w:proofErr w:type="spellEnd"/>
      <w:r w:rsidRPr="00CF7494">
        <w:rPr>
          <w:sz w:val="28"/>
          <w:szCs w:val="28"/>
          <w:lang w:val="uk-UA"/>
        </w:rPr>
        <w:t xml:space="preserve"> підтверджує</w:t>
      </w:r>
      <w:r w:rsidR="0027620E" w:rsidRPr="00CF7494">
        <w:rPr>
          <w:sz w:val="28"/>
          <w:szCs w:val="28"/>
          <w:lang w:val="uk-UA"/>
        </w:rPr>
        <w:t xml:space="preserve"> </w:t>
      </w:r>
      <w:r w:rsidRPr="00CF7494">
        <w:rPr>
          <w:sz w:val="28"/>
          <w:szCs w:val="28"/>
          <w:lang w:val="uk-UA"/>
        </w:rPr>
        <w:t>діагноз.</w:t>
      </w:r>
      <w:r w:rsidR="00B10E11" w:rsidRPr="00CF7494">
        <w:rPr>
          <w:sz w:val="28"/>
          <w:szCs w:val="28"/>
          <w:lang w:val="uk-UA"/>
        </w:rPr>
        <w:t xml:space="preserve"> </w:t>
      </w:r>
    </w:p>
    <w:p w14:paraId="757EEF75" w14:textId="5720D3F1" w:rsidR="00BE4FA0" w:rsidRPr="00CF7494" w:rsidRDefault="00CC28F3" w:rsidP="00BE4FA0">
      <w:pPr>
        <w:spacing w:line="360" w:lineRule="auto"/>
        <w:ind w:firstLine="709"/>
        <w:jc w:val="both"/>
        <w:rPr>
          <w:sz w:val="28"/>
          <w:szCs w:val="28"/>
          <w:lang w:val="uk-UA"/>
        </w:rPr>
      </w:pPr>
      <w:r w:rsidRPr="00CF7494">
        <w:rPr>
          <w:sz w:val="28"/>
          <w:szCs w:val="28"/>
          <w:lang w:val="uk-UA"/>
        </w:rPr>
        <w:t>Біль у грудній клітці</w:t>
      </w:r>
      <w:r w:rsidR="00701070" w:rsidRPr="00CF7494">
        <w:rPr>
          <w:sz w:val="28"/>
          <w:szCs w:val="28"/>
          <w:lang w:val="uk-UA"/>
        </w:rPr>
        <w:t xml:space="preserve"> при захворюваннях кістково-м'язової системи</w:t>
      </w:r>
      <w:r w:rsidR="002D4087" w:rsidRPr="00CF7494">
        <w:rPr>
          <w:sz w:val="28"/>
          <w:szCs w:val="28"/>
          <w:lang w:val="uk-UA"/>
        </w:rPr>
        <w:t xml:space="preserve"> (</w:t>
      </w:r>
      <w:r w:rsidR="002D4087" w:rsidRPr="00CF7494">
        <w:rPr>
          <w:iCs/>
          <w:sz w:val="28"/>
          <w:szCs w:val="28"/>
          <w:lang w:val="uk-UA"/>
        </w:rPr>
        <w:t xml:space="preserve">синдром </w:t>
      </w:r>
      <w:proofErr w:type="spellStart"/>
      <w:r w:rsidR="002D4087" w:rsidRPr="00CF7494">
        <w:rPr>
          <w:iCs/>
          <w:sz w:val="28"/>
          <w:szCs w:val="28"/>
          <w:lang w:val="uk-UA"/>
        </w:rPr>
        <w:t>Т</w:t>
      </w:r>
      <w:r w:rsidR="002F1D40" w:rsidRPr="00CF7494">
        <w:rPr>
          <w:iCs/>
          <w:sz w:val="28"/>
          <w:szCs w:val="28"/>
          <w:lang w:val="uk-UA"/>
        </w:rPr>
        <w:t>і</w:t>
      </w:r>
      <w:r w:rsidR="002D4087" w:rsidRPr="00CF7494">
        <w:rPr>
          <w:iCs/>
          <w:sz w:val="28"/>
          <w:szCs w:val="28"/>
          <w:lang w:val="uk-UA"/>
        </w:rPr>
        <w:t>тце</w:t>
      </w:r>
      <w:proofErr w:type="spellEnd"/>
      <w:r w:rsidR="002D4087" w:rsidRPr="00CF7494">
        <w:rPr>
          <w:iCs/>
          <w:sz w:val="28"/>
          <w:szCs w:val="28"/>
          <w:lang w:val="uk-UA"/>
        </w:rPr>
        <w:t>)</w:t>
      </w:r>
      <w:r w:rsidR="00BE4FA0" w:rsidRPr="00CF7494">
        <w:rPr>
          <w:sz w:val="28"/>
          <w:szCs w:val="28"/>
          <w:lang w:val="uk-UA"/>
        </w:rPr>
        <w:t xml:space="preserve"> </w:t>
      </w:r>
      <w:r w:rsidR="00B41213" w:rsidRPr="00CF7494">
        <w:rPr>
          <w:sz w:val="28"/>
          <w:szCs w:val="28"/>
          <w:lang w:val="uk-UA"/>
        </w:rPr>
        <w:t xml:space="preserve">локалізується в місцях зчленування </w:t>
      </w:r>
      <w:r w:rsidR="00504566" w:rsidRPr="00CF7494">
        <w:rPr>
          <w:sz w:val="28"/>
          <w:szCs w:val="28"/>
          <w:lang w:val="uk-UA"/>
        </w:rPr>
        <w:t xml:space="preserve">реберних </w:t>
      </w:r>
      <w:r w:rsidR="00B41213" w:rsidRPr="00CF7494">
        <w:rPr>
          <w:sz w:val="28"/>
          <w:szCs w:val="28"/>
          <w:lang w:val="uk-UA"/>
        </w:rPr>
        <w:t xml:space="preserve">хрящів з грудиною з </w:t>
      </w:r>
      <w:r w:rsidR="00504566" w:rsidRPr="00CF7494">
        <w:rPr>
          <w:sz w:val="28"/>
          <w:szCs w:val="28"/>
          <w:lang w:val="uk-UA"/>
        </w:rPr>
        <w:t xml:space="preserve">болем при </w:t>
      </w:r>
      <w:r w:rsidR="00BE4FA0" w:rsidRPr="00CF7494">
        <w:rPr>
          <w:sz w:val="28"/>
          <w:szCs w:val="28"/>
          <w:lang w:val="uk-UA"/>
        </w:rPr>
        <w:t>пальпа</w:t>
      </w:r>
      <w:r w:rsidR="00504566" w:rsidRPr="00CF7494">
        <w:rPr>
          <w:sz w:val="28"/>
          <w:szCs w:val="28"/>
          <w:lang w:val="uk-UA"/>
        </w:rPr>
        <w:t>ції</w:t>
      </w:r>
      <w:r w:rsidR="00BE4FA0" w:rsidRPr="00CF7494">
        <w:rPr>
          <w:sz w:val="28"/>
          <w:szCs w:val="28"/>
          <w:lang w:val="uk-UA"/>
        </w:rPr>
        <w:t xml:space="preserve"> цих зчленувань</w:t>
      </w:r>
      <w:r w:rsidR="008F2E75" w:rsidRPr="00CF7494">
        <w:rPr>
          <w:sz w:val="28"/>
          <w:szCs w:val="28"/>
          <w:lang w:val="uk-UA"/>
        </w:rPr>
        <w:t>,</w:t>
      </w:r>
      <w:r w:rsidR="00BE4FA0" w:rsidRPr="00CF7494">
        <w:rPr>
          <w:sz w:val="28"/>
          <w:szCs w:val="28"/>
          <w:lang w:val="uk-UA"/>
        </w:rPr>
        <w:t xml:space="preserve"> припуханням та почервонінням шкіри в цих місцях. </w:t>
      </w:r>
      <w:r w:rsidR="00504566" w:rsidRPr="00CF7494">
        <w:rPr>
          <w:sz w:val="28"/>
          <w:szCs w:val="28"/>
          <w:lang w:val="uk-UA"/>
        </w:rPr>
        <w:t>Тригером є рухи у плечовому поясі і тулуба</w:t>
      </w:r>
      <w:r w:rsidR="00BE4FA0" w:rsidRPr="00CF7494">
        <w:rPr>
          <w:iCs/>
          <w:sz w:val="28"/>
          <w:szCs w:val="28"/>
          <w:lang w:val="uk-UA"/>
        </w:rPr>
        <w:t>.</w:t>
      </w:r>
    </w:p>
    <w:p w14:paraId="21B54EAC" w14:textId="6AADD036" w:rsidR="00BE4FA0" w:rsidRPr="00CF7494" w:rsidRDefault="00BE4FA0" w:rsidP="00BE4FA0">
      <w:pPr>
        <w:spacing w:line="360" w:lineRule="auto"/>
        <w:ind w:firstLine="709"/>
        <w:jc w:val="both"/>
        <w:rPr>
          <w:sz w:val="28"/>
          <w:szCs w:val="28"/>
          <w:lang w:val="uk-UA"/>
        </w:rPr>
      </w:pPr>
      <w:r w:rsidRPr="00CF7494">
        <w:rPr>
          <w:iCs/>
          <w:sz w:val="28"/>
          <w:szCs w:val="28"/>
          <w:lang w:val="uk-UA"/>
        </w:rPr>
        <w:t>Психогенні розлади</w:t>
      </w:r>
      <w:r w:rsidR="00C36F58" w:rsidRPr="00CF7494">
        <w:rPr>
          <w:iCs/>
          <w:sz w:val="28"/>
          <w:szCs w:val="28"/>
          <w:lang w:val="uk-UA"/>
        </w:rPr>
        <w:t>,</w:t>
      </w:r>
      <w:r w:rsidRPr="00CF7494">
        <w:rPr>
          <w:iCs/>
          <w:sz w:val="28"/>
          <w:szCs w:val="28"/>
          <w:lang w:val="uk-UA"/>
        </w:rPr>
        <w:t xml:space="preserve"> окрім</w:t>
      </w:r>
      <w:r w:rsidRPr="00CF7494">
        <w:rPr>
          <w:sz w:val="28"/>
          <w:szCs w:val="28"/>
          <w:lang w:val="uk-UA"/>
        </w:rPr>
        <w:t xml:space="preserve"> відчуття дискомфорту або стискання за грудиною</w:t>
      </w:r>
      <w:r w:rsidR="00C36F58" w:rsidRPr="00CF7494">
        <w:rPr>
          <w:sz w:val="28"/>
          <w:szCs w:val="28"/>
          <w:lang w:val="uk-UA"/>
        </w:rPr>
        <w:t>,</w:t>
      </w:r>
      <w:r w:rsidRPr="00CF7494">
        <w:rPr>
          <w:sz w:val="28"/>
          <w:szCs w:val="28"/>
          <w:lang w:val="uk-UA"/>
        </w:rPr>
        <w:t xml:space="preserve"> часто супроводжуються серцебиттям, задишкою, збудженням або тривогою та тривають годинами.</w:t>
      </w:r>
    </w:p>
    <w:p w14:paraId="4397D701" w14:textId="77777777" w:rsidR="00BE4FA0" w:rsidRPr="00CF7494" w:rsidRDefault="00BE4FA0" w:rsidP="00BE4FA0">
      <w:pPr>
        <w:spacing w:line="360" w:lineRule="auto"/>
        <w:ind w:firstLine="709"/>
        <w:jc w:val="both"/>
        <w:rPr>
          <w:sz w:val="28"/>
          <w:szCs w:val="28"/>
          <w:lang w:val="uk-UA"/>
        </w:rPr>
      </w:pPr>
    </w:p>
    <w:bookmarkEnd w:id="3"/>
    <w:p w14:paraId="332015E2" w14:textId="4D95DE3A" w:rsidR="00BE4FA0" w:rsidRPr="00CF7494" w:rsidRDefault="00BE4FA0" w:rsidP="00F16BAE">
      <w:pPr>
        <w:spacing w:line="360" w:lineRule="auto"/>
        <w:ind w:firstLine="709"/>
        <w:jc w:val="center"/>
        <w:rPr>
          <w:sz w:val="28"/>
          <w:szCs w:val="28"/>
          <w:lang w:val="uk-UA"/>
        </w:rPr>
      </w:pPr>
      <w:r w:rsidRPr="00CF7494">
        <w:rPr>
          <w:b/>
          <w:iCs/>
          <w:sz w:val="28"/>
          <w:szCs w:val="28"/>
          <w:lang w:val="uk-UA"/>
        </w:rPr>
        <w:lastRenderedPageBreak/>
        <w:t xml:space="preserve">Лікування </w:t>
      </w:r>
      <w:r w:rsidR="00F16BAE" w:rsidRPr="00CF7494">
        <w:rPr>
          <w:b/>
          <w:iCs/>
          <w:sz w:val="28"/>
          <w:szCs w:val="28"/>
          <w:lang w:val="uk-UA"/>
        </w:rPr>
        <w:t>хронічного коронарного синдрому</w:t>
      </w:r>
    </w:p>
    <w:p w14:paraId="70F454BE" w14:textId="77777777" w:rsidR="00BE4FA0" w:rsidRPr="00CF7494" w:rsidRDefault="00BE4FA0" w:rsidP="00BE4FA0">
      <w:pPr>
        <w:spacing w:line="360" w:lineRule="auto"/>
        <w:ind w:firstLine="709"/>
        <w:jc w:val="both"/>
        <w:rPr>
          <w:sz w:val="28"/>
          <w:szCs w:val="28"/>
          <w:lang w:val="uk-UA"/>
        </w:rPr>
      </w:pPr>
      <w:r w:rsidRPr="00CF7494">
        <w:rPr>
          <w:sz w:val="28"/>
          <w:szCs w:val="28"/>
          <w:lang w:val="uk-UA"/>
        </w:rPr>
        <w:t>Модифікація способу життя</w:t>
      </w:r>
    </w:p>
    <w:p w14:paraId="6863EE76" w14:textId="77777777" w:rsidR="00BE4FA0" w:rsidRPr="00CF7494" w:rsidRDefault="00BE4FA0" w:rsidP="00C36F58">
      <w:pPr>
        <w:numPr>
          <w:ilvl w:val="1"/>
          <w:numId w:val="21"/>
        </w:numPr>
        <w:spacing w:line="360" w:lineRule="auto"/>
        <w:ind w:left="0" w:firstLine="709"/>
        <w:jc w:val="both"/>
        <w:rPr>
          <w:sz w:val="28"/>
          <w:szCs w:val="28"/>
          <w:lang w:val="uk-UA"/>
        </w:rPr>
      </w:pPr>
      <w:r w:rsidRPr="00CF7494">
        <w:rPr>
          <w:sz w:val="28"/>
          <w:szCs w:val="28"/>
          <w:lang w:val="uk-UA"/>
        </w:rPr>
        <w:t>Відмова від паління</w:t>
      </w:r>
    </w:p>
    <w:p w14:paraId="5CC0255E" w14:textId="11E98360" w:rsidR="00BE4FA0" w:rsidRPr="00CF7494" w:rsidRDefault="00C36F58" w:rsidP="00C36F58">
      <w:pPr>
        <w:numPr>
          <w:ilvl w:val="1"/>
          <w:numId w:val="21"/>
        </w:numPr>
        <w:spacing w:line="360" w:lineRule="auto"/>
        <w:ind w:left="0" w:firstLine="709"/>
        <w:jc w:val="both"/>
        <w:rPr>
          <w:sz w:val="28"/>
          <w:szCs w:val="28"/>
          <w:lang w:val="uk-UA"/>
        </w:rPr>
      </w:pPr>
      <w:r w:rsidRPr="00CF7494">
        <w:rPr>
          <w:sz w:val="28"/>
          <w:szCs w:val="28"/>
          <w:lang w:val="uk-UA"/>
        </w:rPr>
        <w:t>Д</w:t>
      </w:r>
      <w:r w:rsidR="00BE4FA0" w:rsidRPr="00CF7494">
        <w:rPr>
          <w:sz w:val="28"/>
          <w:szCs w:val="28"/>
          <w:lang w:val="uk-UA"/>
        </w:rPr>
        <w:t xml:space="preserve">ієта: овочі, фрукти, </w:t>
      </w:r>
      <w:proofErr w:type="spellStart"/>
      <w:r w:rsidR="00BE4FA0" w:rsidRPr="00CF7494">
        <w:rPr>
          <w:sz w:val="28"/>
          <w:szCs w:val="28"/>
          <w:lang w:val="uk-UA"/>
        </w:rPr>
        <w:t>цільнозернові</w:t>
      </w:r>
      <w:proofErr w:type="spellEnd"/>
      <w:r w:rsidR="00BE4FA0" w:rsidRPr="00CF7494">
        <w:rPr>
          <w:sz w:val="28"/>
          <w:szCs w:val="28"/>
          <w:lang w:val="uk-UA"/>
        </w:rPr>
        <w:t xml:space="preserve"> вироби, обмеження насичених жирів до &lt;10% від загального споживання, зменшення алкоголю до &lt;100 г</w:t>
      </w:r>
      <w:r w:rsidRPr="00CF7494">
        <w:rPr>
          <w:sz w:val="28"/>
          <w:szCs w:val="28"/>
          <w:lang w:val="uk-UA"/>
        </w:rPr>
        <w:t>/</w:t>
      </w:r>
      <w:r w:rsidR="00BE4FA0" w:rsidRPr="00CF7494">
        <w:rPr>
          <w:sz w:val="28"/>
          <w:szCs w:val="28"/>
          <w:lang w:val="uk-UA"/>
        </w:rPr>
        <w:t>тиждень, або 15 г</w:t>
      </w:r>
      <w:r w:rsidRPr="00CF7494">
        <w:rPr>
          <w:sz w:val="28"/>
          <w:szCs w:val="28"/>
          <w:lang w:val="uk-UA"/>
        </w:rPr>
        <w:t>/</w:t>
      </w:r>
      <w:r w:rsidR="00BE4FA0" w:rsidRPr="00CF7494">
        <w:rPr>
          <w:sz w:val="28"/>
          <w:szCs w:val="28"/>
          <w:lang w:val="uk-UA"/>
        </w:rPr>
        <w:t>д</w:t>
      </w:r>
      <w:r w:rsidRPr="00CF7494">
        <w:rPr>
          <w:sz w:val="28"/>
          <w:szCs w:val="28"/>
          <w:lang w:val="uk-UA"/>
        </w:rPr>
        <w:t>.</w:t>
      </w:r>
      <w:r w:rsidR="00BE4FA0" w:rsidRPr="00CF7494">
        <w:rPr>
          <w:sz w:val="28"/>
          <w:szCs w:val="28"/>
          <w:lang w:val="uk-UA"/>
        </w:rPr>
        <w:t>, солі до 5 – 6 г/д.</w:t>
      </w:r>
    </w:p>
    <w:p w14:paraId="526674B1" w14:textId="310EBFD0" w:rsidR="00BE4FA0" w:rsidRPr="00CF7494" w:rsidRDefault="00BE4FA0" w:rsidP="00C36F58">
      <w:pPr>
        <w:numPr>
          <w:ilvl w:val="1"/>
          <w:numId w:val="21"/>
        </w:numPr>
        <w:spacing w:line="360" w:lineRule="auto"/>
        <w:ind w:left="0" w:firstLine="709"/>
        <w:jc w:val="both"/>
        <w:rPr>
          <w:sz w:val="28"/>
          <w:szCs w:val="28"/>
          <w:lang w:val="uk-UA"/>
        </w:rPr>
      </w:pPr>
      <w:r w:rsidRPr="00CF7494">
        <w:rPr>
          <w:sz w:val="28"/>
          <w:szCs w:val="28"/>
          <w:lang w:val="uk-UA"/>
        </w:rPr>
        <w:t>Фізична активність: 30-60 хв помірної фізичної активності більшість днів, але навіть нерегулярн</w:t>
      </w:r>
      <w:r w:rsidR="00C36F58" w:rsidRPr="00CF7494">
        <w:rPr>
          <w:sz w:val="28"/>
          <w:szCs w:val="28"/>
          <w:lang w:val="uk-UA"/>
        </w:rPr>
        <w:t>а</w:t>
      </w:r>
      <w:r w:rsidRPr="00CF7494">
        <w:rPr>
          <w:sz w:val="28"/>
          <w:szCs w:val="28"/>
          <w:lang w:val="uk-UA"/>
        </w:rPr>
        <w:t xml:space="preserve"> активність корисна.</w:t>
      </w:r>
    </w:p>
    <w:p w14:paraId="3F979992" w14:textId="77777777" w:rsidR="00BE4FA0" w:rsidRPr="00CF7494" w:rsidRDefault="00BE4FA0" w:rsidP="00C36F58">
      <w:pPr>
        <w:numPr>
          <w:ilvl w:val="1"/>
          <w:numId w:val="21"/>
        </w:numPr>
        <w:spacing w:line="360" w:lineRule="auto"/>
        <w:ind w:left="0" w:firstLine="709"/>
        <w:jc w:val="both"/>
        <w:rPr>
          <w:sz w:val="28"/>
          <w:szCs w:val="28"/>
          <w:lang w:val="uk-UA"/>
        </w:rPr>
      </w:pPr>
      <w:r w:rsidRPr="00CF7494">
        <w:rPr>
          <w:sz w:val="28"/>
          <w:szCs w:val="28"/>
          <w:lang w:val="uk-UA"/>
        </w:rPr>
        <w:t>Оптимальна маса тіла (&lt;25 кг / м</w:t>
      </w:r>
      <w:r w:rsidRPr="00CF7494">
        <w:rPr>
          <w:sz w:val="28"/>
          <w:szCs w:val="28"/>
          <w:vertAlign w:val="superscript"/>
          <w:lang w:val="uk-UA"/>
        </w:rPr>
        <w:t>2</w:t>
      </w:r>
      <w:r w:rsidRPr="00CF7494">
        <w:rPr>
          <w:sz w:val="28"/>
          <w:szCs w:val="28"/>
          <w:lang w:val="uk-UA"/>
        </w:rPr>
        <w:t>).</w:t>
      </w:r>
    </w:p>
    <w:p w14:paraId="35EB45C4" w14:textId="23558F28" w:rsidR="00BE4FA0" w:rsidRPr="00CF7494" w:rsidRDefault="00BE4FA0" w:rsidP="00BE4FA0">
      <w:pPr>
        <w:spacing w:line="360" w:lineRule="auto"/>
        <w:ind w:firstLine="709"/>
        <w:jc w:val="both"/>
        <w:rPr>
          <w:sz w:val="28"/>
          <w:szCs w:val="28"/>
          <w:lang w:val="uk-UA"/>
        </w:rPr>
      </w:pPr>
      <w:r w:rsidRPr="00CF7494">
        <w:rPr>
          <w:sz w:val="28"/>
          <w:szCs w:val="28"/>
          <w:lang w:val="uk-UA"/>
        </w:rPr>
        <w:t xml:space="preserve">Медикаментозне лікування пацієнтів </w:t>
      </w:r>
      <w:r w:rsidR="002F1D40" w:rsidRPr="00CF7494">
        <w:rPr>
          <w:sz w:val="28"/>
          <w:szCs w:val="28"/>
          <w:lang w:val="uk-UA"/>
        </w:rPr>
        <w:t>і</w:t>
      </w:r>
      <w:r w:rsidRPr="00CF7494">
        <w:rPr>
          <w:sz w:val="28"/>
          <w:szCs w:val="28"/>
          <w:lang w:val="uk-UA"/>
        </w:rPr>
        <w:t>з</w:t>
      </w:r>
      <w:r w:rsidR="002F1D40" w:rsidRPr="00CF7494">
        <w:rPr>
          <w:sz w:val="28"/>
          <w:szCs w:val="28"/>
          <w:lang w:val="uk-UA"/>
        </w:rPr>
        <w:t xml:space="preserve"> стабільною стенокардією</w:t>
      </w:r>
      <w:r w:rsidR="00EF3E19" w:rsidRPr="00CF7494">
        <w:rPr>
          <w:sz w:val="28"/>
          <w:szCs w:val="28"/>
          <w:lang w:val="uk-UA"/>
        </w:rPr>
        <w:t xml:space="preserve">: </w:t>
      </w:r>
      <w:r w:rsidRPr="00CF7494">
        <w:rPr>
          <w:sz w:val="28"/>
          <w:szCs w:val="28"/>
          <w:lang w:val="uk-UA"/>
        </w:rPr>
        <w:t>призначення препаратів для попередження нападів стенокардії та профілактики серцево-судинн</w:t>
      </w:r>
      <w:r w:rsidR="007F6402" w:rsidRPr="00CF7494">
        <w:rPr>
          <w:sz w:val="28"/>
          <w:szCs w:val="28"/>
          <w:lang w:val="uk-UA"/>
        </w:rPr>
        <w:t>их подій</w:t>
      </w:r>
      <w:r w:rsidRPr="00CF7494">
        <w:rPr>
          <w:sz w:val="28"/>
          <w:szCs w:val="28"/>
          <w:lang w:val="uk-UA"/>
        </w:rPr>
        <w:t>.</w:t>
      </w:r>
    </w:p>
    <w:p w14:paraId="1DE02DDF" w14:textId="30055A79" w:rsidR="00BE4FA0" w:rsidRPr="00CF7494" w:rsidRDefault="00BE4FA0" w:rsidP="00BE4FA0">
      <w:pPr>
        <w:spacing w:line="360" w:lineRule="auto"/>
        <w:ind w:firstLine="709"/>
        <w:jc w:val="both"/>
        <w:rPr>
          <w:iCs/>
          <w:sz w:val="28"/>
          <w:szCs w:val="28"/>
          <w:lang w:val="uk-UA"/>
        </w:rPr>
      </w:pPr>
      <w:r w:rsidRPr="00CF7494">
        <w:rPr>
          <w:iCs/>
          <w:sz w:val="28"/>
          <w:szCs w:val="28"/>
          <w:lang w:val="uk-UA"/>
        </w:rPr>
        <w:t>І.</w:t>
      </w:r>
      <w:r w:rsidRPr="00CF7494">
        <w:rPr>
          <w:i/>
          <w:sz w:val="28"/>
          <w:szCs w:val="28"/>
          <w:lang w:val="uk-UA"/>
        </w:rPr>
        <w:t xml:space="preserve"> </w:t>
      </w:r>
      <w:r w:rsidRPr="00CF7494">
        <w:rPr>
          <w:iCs/>
          <w:sz w:val="28"/>
          <w:szCs w:val="28"/>
          <w:lang w:val="uk-UA"/>
        </w:rPr>
        <w:t>Контроль симптомів стенокардії</w:t>
      </w:r>
      <w:r w:rsidR="004415DD" w:rsidRPr="00CF7494">
        <w:rPr>
          <w:iCs/>
          <w:sz w:val="28"/>
          <w:szCs w:val="28"/>
          <w:lang w:val="uk-UA"/>
        </w:rPr>
        <w:t>:</w:t>
      </w:r>
    </w:p>
    <w:p w14:paraId="3C4C8A4C" w14:textId="7F1DE521" w:rsidR="00BE4FA0" w:rsidRPr="00CF7494" w:rsidRDefault="00BE4FA0" w:rsidP="00E61317">
      <w:pPr>
        <w:pStyle w:val="a7"/>
        <w:numPr>
          <w:ilvl w:val="0"/>
          <w:numId w:val="23"/>
        </w:numPr>
        <w:spacing w:line="360" w:lineRule="auto"/>
        <w:jc w:val="both"/>
        <w:rPr>
          <w:rFonts w:ascii="Times New Roman" w:hAnsi="Times New Roman" w:cs="Times New Roman"/>
          <w:iCs/>
          <w:sz w:val="28"/>
          <w:szCs w:val="28"/>
          <w:lang w:val="uk-UA"/>
        </w:rPr>
      </w:pPr>
      <w:r w:rsidRPr="00CF7494">
        <w:rPr>
          <w:rFonts w:ascii="Times New Roman" w:hAnsi="Times New Roman" w:cs="Times New Roman"/>
          <w:iCs/>
          <w:sz w:val="28"/>
          <w:szCs w:val="28"/>
          <w:lang w:val="uk-UA"/>
        </w:rPr>
        <w:t>Нітрати короткої дії для усунення нападу стенокардії.</w:t>
      </w:r>
    </w:p>
    <w:p w14:paraId="5F62479F" w14:textId="57D56789" w:rsidR="00BE4FA0" w:rsidRPr="00CF7494" w:rsidRDefault="00BE4FA0" w:rsidP="00E61317">
      <w:pPr>
        <w:pStyle w:val="a7"/>
        <w:numPr>
          <w:ilvl w:val="0"/>
          <w:numId w:val="23"/>
        </w:numPr>
        <w:spacing w:line="360" w:lineRule="auto"/>
        <w:jc w:val="both"/>
        <w:rPr>
          <w:rFonts w:ascii="Times New Roman" w:hAnsi="Times New Roman" w:cs="Times New Roman"/>
          <w:iCs/>
          <w:sz w:val="28"/>
          <w:szCs w:val="28"/>
          <w:lang w:val="uk-UA"/>
        </w:rPr>
      </w:pPr>
      <w:proofErr w:type="spellStart"/>
      <w:r w:rsidRPr="00CF7494">
        <w:rPr>
          <w:rFonts w:ascii="Times New Roman" w:hAnsi="Times New Roman" w:cs="Times New Roman"/>
          <w:iCs/>
          <w:sz w:val="28"/>
          <w:szCs w:val="28"/>
          <w:lang w:val="uk-UA"/>
        </w:rPr>
        <w:t>Антиангінальні</w:t>
      </w:r>
      <w:proofErr w:type="spellEnd"/>
      <w:r w:rsidRPr="00CF7494">
        <w:rPr>
          <w:rFonts w:ascii="Times New Roman" w:hAnsi="Times New Roman" w:cs="Times New Roman"/>
          <w:iCs/>
          <w:sz w:val="28"/>
          <w:szCs w:val="28"/>
          <w:lang w:val="uk-UA"/>
        </w:rPr>
        <w:t xml:space="preserve"> препарати першої лінії для контролю ЧСС і симптомів стенокардії: бета-</w:t>
      </w:r>
      <w:proofErr w:type="spellStart"/>
      <w:r w:rsidRPr="00CF7494">
        <w:rPr>
          <w:rFonts w:ascii="Times New Roman" w:hAnsi="Times New Roman" w:cs="Times New Roman"/>
          <w:iCs/>
          <w:sz w:val="28"/>
          <w:szCs w:val="28"/>
          <w:lang w:val="uk-UA"/>
        </w:rPr>
        <w:t>адреноблокатори</w:t>
      </w:r>
      <w:proofErr w:type="spellEnd"/>
      <w:r w:rsidRPr="00CF7494">
        <w:rPr>
          <w:rFonts w:ascii="Times New Roman" w:hAnsi="Times New Roman" w:cs="Times New Roman"/>
          <w:iCs/>
          <w:sz w:val="28"/>
          <w:szCs w:val="28"/>
          <w:lang w:val="uk-UA"/>
        </w:rPr>
        <w:t xml:space="preserve"> (БАБ) і/або блокатори кальцієвих каналів</w:t>
      </w:r>
      <w:r w:rsidR="00EF3E19" w:rsidRPr="00CF7494">
        <w:rPr>
          <w:rFonts w:ascii="Times New Roman" w:hAnsi="Times New Roman" w:cs="Times New Roman"/>
          <w:iCs/>
          <w:sz w:val="28"/>
          <w:szCs w:val="28"/>
          <w:lang w:val="uk-UA"/>
        </w:rPr>
        <w:t xml:space="preserve"> </w:t>
      </w:r>
      <w:r w:rsidRPr="00CF7494">
        <w:rPr>
          <w:rFonts w:ascii="Times New Roman" w:hAnsi="Times New Roman" w:cs="Times New Roman"/>
          <w:iCs/>
          <w:sz w:val="28"/>
          <w:szCs w:val="28"/>
          <w:lang w:val="uk-UA"/>
        </w:rPr>
        <w:t>(БКК). В разі потреб</w:t>
      </w:r>
      <w:r w:rsidR="00EF3E19" w:rsidRPr="00CF7494">
        <w:rPr>
          <w:rFonts w:ascii="Times New Roman" w:hAnsi="Times New Roman" w:cs="Times New Roman"/>
          <w:iCs/>
          <w:sz w:val="28"/>
          <w:szCs w:val="28"/>
          <w:lang w:val="uk-UA"/>
        </w:rPr>
        <w:t xml:space="preserve">и розглянути комбінацію БАБ з </w:t>
      </w:r>
      <w:proofErr w:type="spellStart"/>
      <w:r w:rsidR="00EF3E19" w:rsidRPr="00CF7494">
        <w:rPr>
          <w:rFonts w:ascii="Times New Roman" w:hAnsi="Times New Roman" w:cs="Times New Roman"/>
          <w:iCs/>
          <w:sz w:val="28"/>
          <w:szCs w:val="28"/>
          <w:lang w:val="uk-UA"/>
        </w:rPr>
        <w:t>ди</w:t>
      </w:r>
      <w:r w:rsidRPr="00CF7494">
        <w:rPr>
          <w:rFonts w:ascii="Times New Roman" w:hAnsi="Times New Roman" w:cs="Times New Roman"/>
          <w:iCs/>
          <w:sz w:val="28"/>
          <w:szCs w:val="28"/>
          <w:lang w:val="uk-UA"/>
        </w:rPr>
        <w:t>гідропір</w:t>
      </w:r>
      <w:r w:rsidR="00EF3E19" w:rsidRPr="00CF7494">
        <w:rPr>
          <w:rFonts w:ascii="Times New Roman" w:hAnsi="Times New Roman" w:cs="Times New Roman"/>
          <w:iCs/>
          <w:sz w:val="28"/>
          <w:szCs w:val="28"/>
          <w:lang w:val="uk-UA"/>
        </w:rPr>
        <w:t>и</w:t>
      </w:r>
      <w:r w:rsidRPr="00CF7494">
        <w:rPr>
          <w:rFonts w:ascii="Times New Roman" w:hAnsi="Times New Roman" w:cs="Times New Roman"/>
          <w:iCs/>
          <w:sz w:val="28"/>
          <w:szCs w:val="28"/>
          <w:lang w:val="uk-UA"/>
        </w:rPr>
        <w:t>диновими</w:t>
      </w:r>
      <w:proofErr w:type="spellEnd"/>
      <w:r w:rsidRPr="00CF7494">
        <w:rPr>
          <w:rFonts w:ascii="Times New Roman" w:hAnsi="Times New Roman" w:cs="Times New Roman"/>
          <w:iCs/>
          <w:sz w:val="28"/>
          <w:szCs w:val="28"/>
          <w:lang w:val="uk-UA"/>
        </w:rPr>
        <w:t xml:space="preserve"> БКК. </w:t>
      </w:r>
    </w:p>
    <w:p w14:paraId="58627993" w14:textId="2F08B7AE" w:rsidR="00BE4FA0" w:rsidRPr="00CF7494" w:rsidRDefault="00BE4FA0" w:rsidP="00E61317">
      <w:pPr>
        <w:pStyle w:val="a7"/>
        <w:numPr>
          <w:ilvl w:val="0"/>
          <w:numId w:val="23"/>
        </w:numPr>
        <w:spacing w:line="360" w:lineRule="auto"/>
        <w:jc w:val="both"/>
        <w:rPr>
          <w:rFonts w:ascii="Times New Roman" w:hAnsi="Times New Roman" w:cs="Times New Roman"/>
          <w:iCs/>
          <w:sz w:val="28"/>
          <w:szCs w:val="28"/>
          <w:lang w:val="uk-UA"/>
        </w:rPr>
      </w:pPr>
      <w:proofErr w:type="spellStart"/>
      <w:r w:rsidRPr="00CF7494">
        <w:rPr>
          <w:rFonts w:ascii="Times New Roman" w:hAnsi="Times New Roman" w:cs="Times New Roman"/>
          <w:iCs/>
          <w:sz w:val="28"/>
          <w:szCs w:val="28"/>
          <w:lang w:val="uk-UA"/>
        </w:rPr>
        <w:t>Антиангінальні</w:t>
      </w:r>
      <w:proofErr w:type="spellEnd"/>
      <w:r w:rsidRPr="00CF7494">
        <w:rPr>
          <w:rFonts w:ascii="Times New Roman" w:hAnsi="Times New Roman" w:cs="Times New Roman"/>
          <w:iCs/>
          <w:sz w:val="28"/>
          <w:szCs w:val="28"/>
          <w:lang w:val="uk-UA"/>
        </w:rPr>
        <w:t xml:space="preserve"> препарати другої лінії</w:t>
      </w:r>
      <w:r w:rsidR="00EF3E19" w:rsidRPr="00CF7494">
        <w:rPr>
          <w:rFonts w:ascii="Times New Roman" w:hAnsi="Times New Roman" w:cs="Times New Roman"/>
          <w:iCs/>
          <w:sz w:val="28"/>
          <w:szCs w:val="28"/>
          <w:lang w:val="uk-UA"/>
        </w:rPr>
        <w:t>: нітрати пролонгованої дії</w:t>
      </w:r>
      <w:r w:rsidRPr="00CF7494">
        <w:rPr>
          <w:rFonts w:ascii="Times New Roman" w:hAnsi="Times New Roman" w:cs="Times New Roman"/>
          <w:iCs/>
          <w:sz w:val="28"/>
          <w:szCs w:val="28"/>
          <w:lang w:val="uk-UA"/>
        </w:rPr>
        <w:t xml:space="preserve">, </w:t>
      </w:r>
      <w:proofErr w:type="spellStart"/>
      <w:r w:rsidRPr="00CF7494">
        <w:rPr>
          <w:rFonts w:ascii="Times New Roman" w:hAnsi="Times New Roman" w:cs="Times New Roman"/>
          <w:iCs/>
          <w:sz w:val="28"/>
          <w:szCs w:val="28"/>
          <w:lang w:val="uk-UA"/>
        </w:rPr>
        <w:t>нікорандил</w:t>
      </w:r>
      <w:proofErr w:type="spellEnd"/>
      <w:r w:rsidRPr="00CF7494">
        <w:rPr>
          <w:rFonts w:ascii="Times New Roman" w:hAnsi="Times New Roman" w:cs="Times New Roman"/>
          <w:iCs/>
          <w:sz w:val="28"/>
          <w:szCs w:val="28"/>
          <w:lang w:val="uk-UA"/>
        </w:rPr>
        <w:t xml:space="preserve">, </w:t>
      </w:r>
      <w:proofErr w:type="spellStart"/>
      <w:r w:rsidRPr="00CF7494">
        <w:rPr>
          <w:rFonts w:ascii="Times New Roman" w:hAnsi="Times New Roman" w:cs="Times New Roman"/>
          <w:iCs/>
          <w:sz w:val="28"/>
          <w:szCs w:val="28"/>
          <w:lang w:val="uk-UA"/>
        </w:rPr>
        <w:t>ранолазин</w:t>
      </w:r>
      <w:proofErr w:type="spellEnd"/>
      <w:r w:rsidRPr="00CF7494">
        <w:rPr>
          <w:rFonts w:ascii="Times New Roman" w:hAnsi="Times New Roman" w:cs="Times New Roman"/>
          <w:iCs/>
          <w:sz w:val="28"/>
          <w:szCs w:val="28"/>
          <w:lang w:val="uk-UA"/>
        </w:rPr>
        <w:t xml:space="preserve">, </w:t>
      </w:r>
      <w:proofErr w:type="spellStart"/>
      <w:r w:rsidRPr="00CF7494">
        <w:rPr>
          <w:rFonts w:ascii="Times New Roman" w:hAnsi="Times New Roman" w:cs="Times New Roman"/>
          <w:iCs/>
          <w:sz w:val="28"/>
          <w:szCs w:val="28"/>
          <w:lang w:val="uk-UA"/>
        </w:rPr>
        <w:t>івабрад</w:t>
      </w:r>
      <w:r w:rsidR="00684EDE" w:rsidRPr="00CF7494">
        <w:rPr>
          <w:rFonts w:ascii="Times New Roman" w:hAnsi="Times New Roman" w:cs="Times New Roman"/>
          <w:iCs/>
          <w:sz w:val="28"/>
          <w:szCs w:val="28"/>
          <w:lang w:val="uk-UA"/>
        </w:rPr>
        <w:t>и</w:t>
      </w:r>
      <w:r w:rsidRPr="00CF7494">
        <w:rPr>
          <w:rFonts w:ascii="Times New Roman" w:hAnsi="Times New Roman" w:cs="Times New Roman"/>
          <w:iCs/>
          <w:sz w:val="28"/>
          <w:szCs w:val="28"/>
          <w:lang w:val="uk-UA"/>
        </w:rPr>
        <w:t>н</w:t>
      </w:r>
      <w:proofErr w:type="spellEnd"/>
      <w:r w:rsidRPr="00CF7494">
        <w:rPr>
          <w:rFonts w:ascii="Times New Roman" w:hAnsi="Times New Roman" w:cs="Times New Roman"/>
          <w:iCs/>
          <w:sz w:val="28"/>
          <w:szCs w:val="28"/>
          <w:lang w:val="uk-UA"/>
        </w:rPr>
        <w:t xml:space="preserve">, </w:t>
      </w:r>
      <w:proofErr w:type="spellStart"/>
      <w:r w:rsidRPr="00CF7494">
        <w:rPr>
          <w:rFonts w:ascii="Times New Roman" w:hAnsi="Times New Roman" w:cs="Times New Roman"/>
          <w:iCs/>
          <w:sz w:val="28"/>
          <w:szCs w:val="28"/>
          <w:lang w:val="uk-UA"/>
        </w:rPr>
        <w:t>триметазидин</w:t>
      </w:r>
      <w:proofErr w:type="spellEnd"/>
      <w:r w:rsidRPr="00CF7494">
        <w:rPr>
          <w:rFonts w:ascii="Times New Roman" w:hAnsi="Times New Roman" w:cs="Times New Roman"/>
          <w:iCs/>
          <w:sz w:val="28"/>
          <w:szCs w:val="28"/>
          <w:lang w:val="uk-UA"/>
        </w:rPr>
        <w:t xml:space="preserve"> слід розглянут</w:t>
      </w:r>
      <w:r w:rsidR="00EF3E19" w:rsidRPr="00CF7494">
        <w:rPr>
          <w:rFonts w:ascii="Times New Roman" w:hAnsi="Times New Roman" w:cs="Times New Roman"/>
          <w:iCs/>
          <w:sz w:val="28"/>
          <w:szCs w:val="28"/>
          <w:lang w:val="uk-UA"/>
        </w:rPr>
        <w:t>и</w:t>
      </w:r>
      <w:r w:rsidRPr="00CF7494">
        <w:rPr>
          <w:rFonts w:ascii="Times New Roman" w:hAnsi="Times New Roman" w:cs="Times New Roman"/>
          <w:iCs/>
          <w:sz w:val="28"/>
          <w:szCs w:val="28"/>
          <w:lang w:val="uk-UA"/>
        </w:rPr>
        <w:t xml:space="preserve"> в разі протипоказань для препаратів 1-ї лінії або недостатнього контролю симптомів при призначенні БАБ, БКК.</w:t>
      </w:r>
    </w:p>
    <w:p w14:paraId="5991E528" w14:textId="77777777" w:rsidR="007F6402" w:rsidRPr="00CF7494" w:rsidRDefault="00BE4FA0" w:rsidP="00BE4FA0">
      <w:pPr>
        <w:spacing w:line="360" w:lineRule="auto"/>
        <w:ind w:firstLine="709"/>
        <w:jc w:val="both"/>
        <w:rPr>
          <w:iCs/>
          <w:sz w:val="28"/>
          <w:szCs w:val="28"/>
          <w:lang w:val="uk-UA"/>
        </w:rPr>
      </w:pPr>
      <w:r w:rsidRPr="00CF7494">
        <w:rPr>
          <w:iCs/>
          <w:sz w:val="28"/>
          <w:szCs w:val="28"/>
          <w:lang w:val="uk-UA"/>
        </w:rPr>
        <w:t xml:space="preserve">ІІ. </w:t>
      </w:r>
      <w:r w:rsidR="007F6402" w:rsidRPr="00CF7494">
        <w:rPr>
          <w:iCs/>
          <w:sz w:val="28"/>
          <w:szCs w:val="28"/>
          <w:lang w:val="uk-UA"/>
        </w:rPr>
        <w:t>Профілактика серцево-судинних подій</w:t>
      </w:r>
    </w:p>
    <w:p w14:paraId="54DEDBEF" w14:textId="2467533E" w:rsidR="00BE4FA0" w:rsidRPr="00CF7494" w:rsidRDefault="007F6402" w:rsidP="00BE4FA0">
      <w:pPr>
        <w:spacing w:line="360" w:lineRule="auto"/>
        <w:ind w:firstLine="709"/>
        <w:jc w:val="both"/>
        <w:rPr>
          <w:bCs/>
          <w:iCs/>
          <w:sz w:val="28"/>
          <w:szCs w:val="28"/>
          <w:lang w:val="uk-UA"/>
        </w:rPr>
      </w:pPr>
      <w:r w:rsidRPr="00CF7494">
        <w:rPr>
          <w:iCs/>
          <w:sz w:val="28"/>
          <w:szCs w:val="28"/>
          <w:lang w:val="uk-UA"/>
        </w:rPr>
        <w:t>1.</w:t>
      </w:r>
      <w:r w:rsidR="00BE4FA0" w:rsidRPr="00CF7494">
        <w:rPr>
          <w:bCs/>
          <w:iCs/>
          <w:sz w:val="28"/>
          <w:szCs w:val="28"/>
          <w:lang w:val="uk-UA"/>
        </w:rPr>
        <w:t>Антитромбоцитарні препарати у пацієнтів з ХКС та синусовим ритмом:</w:t>
      </w:r>
    </w:p>
    <w:p w14:paraId="04A8505F" w14:textId="0E91FA67" w:rsidR="00BE4FA0" w:rsidRPr="00CF7494" w:rsidRDefault="00BE4FA0" w:rsidP="00EF3E19">
      <w:pPr>
        <w:pStyle w:val="a7"/>
        <w:numPr>
          <w:ilvl w:val="0"/>
          <w:numId w:val="24"/>
        </w:numPr>
        <w:spacing w:after="0" w:line="360" w:lineRule="auto"/>
        <w:ind w:left="0" w:firstLine="709"/>
        <w:jc w:val="both"/>
        <w:rPr>
          <w:rFonts w:ascii="Times New Roman" w:hAnsi="Times New Roman" w:cs="Times New Roman"/>
          <w:bCs/>
          <w:iCs/>
          <w:sz w:val="28"/>
          <w:szCs w:val="28"/>
          <w:lang w:val="uk-UA"/>
        </w:rPr>
      </w:pPr>
      <w:r w:rsidRPr="00CF7494">
        <w:rPr>
          <w:rFonts w:ascii="Times New Roman" w:hAnsi="Times New Roman" w:cs="Times New Roman"/>
          <w:bCs/>
          <w:iCs/>
          <w:sz w:val="28"/>
          <w:szCs w:val="28"/>
          <w:lang w:val="uk-UA"/>
        </w:rPr>
        <w:t xml:space="preserve">Ацетилсаліцилова кислота 75-100 мг щодня, в разі його непереносимості – </w:t>
      </w:r>
      <w:proofErr w:type="spellStart"/>
      <w:r w:rsidRPr="00CF7494">
        <w:rPr>
          <w:rFonts w:ascii="Times New Roman" w:hAnsi="Times New Roman" w:cs="Times New Roman"/>
          <w:bCs/>
          <w:iCs/>
          <w:sz w:val="28"/>
          <w:szCs w:val="28"/>
          <w:lang w:val="uk-UA"/>
        </w:rPr>
        <w:t>клопідогрель</w:t>
      </w:r>
      <w:proofErr w:type="spellEnd"/>
      <w:r w:rsidRPr="00CF7494">
        <w:rPr>
          <w:rFonts w:ascii="Times New Roman" w:hAnsi="Times New Roman" w:cs="Times New Roman"/>
          <w:bCs/>
          <w:iCs/>
          <w:sz w:val="28"/>
          <w:szCs w:val="28"/>
          <w:lang w:val="uk-UA"/>
        </w:rPr>
        <w:t xml:space="preserve"> 75 мг щодня</w:t>
      </w:r>
      <w:r w:rsidR="007F6402" w:rsidRPr="00CF7494">
        <w:rPr>
          <w:rFonts w:ascii="Times New Roman" w:hAnsi="Times New Roman" w:cs="Times New Roman"/>
          <w:bCs/>
          <w:iCs/>
          <w:sz w:val="28"/>
          <w:szCs w:val="28"/>
          <w:lang w:val="uk-UA"/>
        </w:rPr>
        <w:t>.</w:t>
      </w:r>
    </w:p>
    <w:p w14:paraId="481FF93E" w14:textId="6F2CDDCE" w:rsidR="00BE4FA0" w:rsidRPr="00CF7494" w:rsidRDefault="00BE4FA0" w:rsidP="00EF3E19">
      <w:pPr>
        <w:pStyle w:val="a7"/>
        <w:numPr>
          <w:ilvl w:val="0"/>
          <w:numId w:val="24"/>
        </w:numPr>
        <w:spacing w:after="0" w:line="360" w:lineRule="auto"/>
        <w:ind w:left="0" w:firstLine="709"/>
        <w:jc w:val="both"/>
        <w:rPr>
          <w:rFonts w:ascii="Times New Roman" w:hAnsi="Times New Roman" w:cs="Times New Roman"/>
          <w:bCs/>
          <w:iCs/>
          <w:sz w:val="28"/>
          <w:szCs w:val="28"/>
          <w:lang w:val="uk-UA"/>
        </w:rPr>
      </w:pPr>
      <w:r w:rsidRPr="00CF7494">
        <w:rPr>
          <w:rFonts w:ascii="Times New Roman" w:hAnsi="Times New Roman" w:cs="Times New Roman"/>
          <w:bCs/>
          <w:iCs/>
          <w:sz w:val="28"/>
          <w:szCs w:val="28"/>
          <w:lang w:val="uk-UA"/>
        </w:rPr>
        <w:t xml:space="preserve">Після </w:t>
      </w:r>
      <w:proofErr w:type="spellStart"/>
      <w:r w:rsidRPr="00CF7494">
        <w:rPr>
          <w:rFonts w:ascii="Times New Roman" w:hAnsi="Times New Roman" w:cs="Times New Roman"/>
          <w:bCs/>
          <w:iCs/>
          <w:sz w:val="28"/>
          <w:szCs w:val="28"/>
          <w:lang w:val="uk-UA"/>
        </w:rPr>
        <w:t>ендоваскулярних</w:t>
      </w:r>
      <w:proofErr w:type="spellEnd"/>
      <w:r w:rsidRPr="00CF7494">
        <w:rPr>
          <w:rFonts w:ascii="Times New Roman" w:hAnsi="Times New Roman" w:cs="Times New Roman"/>
          <w:bCs/>
          <w:iCs/>
          <w:sz w:val="28"/>
          <w:szCs w:val="28"/>
          <w:lang w:val="uk-UA"/>
        </w:rPr>
        <w:t xml:space="preserve"> </w:t>
      </w:r>
      <w:proofErr w:type="spellStart"/>
      <w:r w:rsidRPr="00CF7494">
        <w:rPr>
          <w:rFonts w:ascii="Times New Roman" w:hAnsi="Times New Roman" w:cs="Times New Roman"/>
          <w:bCs/>
          <w:iCs/>
          <w:sz w:val="28"/>
          <w:szCs w:val="28"/>
          <w:lang w:val="uk-UA"/>
        </w:rPr>
        <w:t>втруча</w:t>
      </w:r>
      <w:r w:rsidR="00EF3E19" w:rsidRPr="00CF7494">
        <w:rPr>
          <w:rFonts w:ascii="Times New Roman" w:hAnsi="Times New Roman" w:cs="Times New Roman"/>
          <w:bCs/>
          <w:iCs/>
          <w:sz w:val="28"/>
          <w:szCs w:val="28"/>
          <w:lang w:val="uk-UA"/>
        </w:rPr>
        <w:t>н</w:t>
      </w:r>
      <w:r w:rsidRPr="00CF7494">
        <w:rPr>
          <w:rFonts w:ascii="Times New Roman" w:hAnsi="Times New Roman" w:cs="Times New Roman"/>
          <w:bCs/>
          <w:iCs/>
          <w:sz w:val="28"/>
          <w:szCs w:val="28"/>
          <w:lang w:val="uk-UA"/>
        </w:rPr>
        <w:t>ь</w:t>
      </w:r>
      <w:proofErr w:type="spellEnd"/>
      <w:r w:rsidRPr="00CF7494">
        <w:rPr>
          <w:rFonts w:ascii="Times New Roman" w:hAnsi="Times New Roman" w:cs="Times New Roman"/>
          <w:bCs/>
          <w:iCs/>
          <w:sz w:val="28"/>
          <w:szCs w:val="28"/>
          <w:lang w:val="uk-UA"/>
        </w:rPr>
        <w:t xml:space="preserve"> і ГКС пацієнтам показана подвійна </w:t>
      </w:r>
      <w:proofErr w:type="spellStart"/>
      <w:r w:rsidRPr="00CF7494">
        <w:rPr>
          <w:rFonts w:ascii="Times New Roman" w:hAnsi="Times New Roman" w:cs="Times New Roman"/>
          <w:bCs/>
          <w:iCs/>
          <w:sz w:val="28"/>
          <w:szCs w:val="28"/>
          <w:lang w:val="uk-UA"/>
        </w:rPr>
        <w:t>антиагрегантна</w:t>
      </w:r>
      <w:proofErr w:type="spellEnd"/>
      <w:r w:rsidRPr="00CF7494">
        <w:rPr>
          <w:rFonts w:ascii="Times New Roman" w:hAnsi="Times New Roman" w:cs="Times New Roman"/>
          <w:bCs/>
          <w:iCs/>
          <w:sz w:val="28"/>
          <w:szCs w:val="28"/>
          <w:lang w:val="uk-UA"/>
        </w:rPr>
        <w:t xml:space="preserve"> терапія впродовж 6-12 міс. – ацетилсаліцилова кислота і </w:t>
      </w:r>
      <w:proofErr w:type="spellStart"/>
      <w:r w:rsidRPr="00CF7494">
        <w:rPr>
          <w:rFonts w:ascii="Times New Roman" w:hAnsi="Times New Roman" w:cs="Times New Roman"/>
          <w:bCs/>
          <w:iCs/>
          <w:sz w:val="28"/>
          <w:szCs w:val="28"/>
          <w:lang w:val="uk-UA"/>
        </w:rPr>
        <w:t>клопідогрел</w:t>
      </w:r>
      <w:r w:rsidR="00EF3E19" w:rsidRPr="00CF7494">
        <w:rPr>
          <w:rFonts w:ascii="Times New Roman" w:hAnsi="Times New Roman" w:cs="Times New Roman"/>
          <w:bCs/>
          <w:iCs/>
          <w:sz w:val="28"/>
          <w:szCs w:val="28"/>
          <w:lang w:val="uk-UA"/>
        </w:rPr>
        <w:t>ь</w:t>
      </w:r>
      <w:proofErr w:type="spellEnd"/>
      <w:r w:rsidRPr="00CF7494">
        <w:rPr>
          <w:rFonts w:ascii="Times New Roman" w:hAnsi="Times New Roman" w:cs="Times New Roman"/>
          <w:bCs/>
          <w:iCs/>
          <w:sz w:val="28"/>
          <w:szCs w:val="28"/>
          <w:lang w:val="uk-UA"/>
        </w:rPr>
        <w:t xml:space="preserve"> (або </w:t>
      </w:r>
      <w:proofErr w:type="spellStart"/>
      <w:r w:rsidRPr="00CF7494">
        <w:rPr>
          <w:rFonts w:ascii="Times New Roman" w:hAnsi="Times New Roman" w:cs="Times New Roman"/>
          <w:bCs/>
          <w:iCs/>
          <w:sz w:val="28"/>
          <w:szCs w:val="28"/>
          <w:lang w:val="uk-UA"/>
        </w:rPr>
        <w:t>тікагрелор</w:t>
      </w:r>
      <w:proofErr w:type="spellEnd"/>
      <w:r w:rsidRPr="00CF7494">
        <w:rPr>
          <w:rFonts w:ascii="Times New Roman" w:hAnsi="Times New Roman" w:cs="Times New Roman"/>
          <w:bCs/>
          <w:iCs/>
          <w:sz w:val="28"/>
          <w:szCs w:val="28"/>
          <w:lang w:val="uk-UA"/>
        </w:rPr>
        <w:t xml:space="preserve">, або </w:t>
      </w:r>
      <w:proofErr w:type="spellStart"/>
      <w:r w:rsidRPr="00CF7494">
        <w:rPr>
          <w:rFonts w:ascii="Times New Roman" w:hAnsi="Times New Roman" w:cs="Times New Roman"/>
          <w:bCs/>
          <w:iCs/>
          <w:sz w:val="28"/>
          <w:szCs w:val="28"/>
          <w:lang w:val="uk-UA"/>
        </w:rPr>
        <w:t>прасугрел</w:t>
      </w:r>
      <w:r w:rsidR="00684EDE" w:rsidRPr="00CF7494">
        <w:rPr>
          <w:rFonts w:ascii="Times New Roman" w:hAnsi="Times New Roman" w:cs="Times New Roman"/>
          <w:bCs/>
          <w:iCs/>
          <w:sz w:val="28"/>
          <w:szCs w:val="28"/>
          <w:lang w:val="uk-UA"/>
        </w:rPr>
        <w:t>ь</w:t>
      </w:r>
      <w:proofErr w:type="spellEnd"/>
      <w:r w:rsidRPr="00CF7494">
        <w:rPr>
          <w:rFonts w:ascii="Times New Roman" w:hAnsi="Times New Roman" w:cs="Times New Roman"/>
          <w:bCs/>
          <w:iCs/>
          <w:sz w:val="28"/>
          <w:szCs w:val="28"/>
          <w:lang w:val="uk-UA"/>
        </w:rPr>
        <w:t>).</w:t>
      </w:r>
    </w:p>
    <w:p w14:paraId="0DA9AA3A" w14:textId="170994C3" w:rsidR="00BE4FA0" w:rsidRPr="00CF7494" w:rsidRDefault="007F6402" w:rsidP="00BE4FA0">
      <w:pPr>
        <w:autoSpaceDE w:val="0"/>
        <w:autoSpaceDN w:val="0"/>
        <w:adjustRightInd w:val="0"/>
        <w:spacing w:line="360" w:lineRule="auto"/>
        <w:ind w:firstLine="709"/>
        <w:jc w:val="both"/>
        <w:rPr>
          <w:bCs/>
          <w:iCs/>
          <w:sz w:val="28"/>
          <w:szCs w:val="28"/>
          <w:lang w:val="uk-UA"/>
        </w:rPr>
      </w:pPr>
      <w:r w:rsidRPr="00CF7494">
        <w:rPr>
          <w:bCs/>
          <w:iCs/>
          <w:sz w:val="28"/>
          <w:szCs w:val="28"/>
          <w:lang w:val="uk-UA"/>
        </w:rPr>
        <w:t xml:space="preserve">2. </w:t>
      </w:r>
      <w:r w:rsidR="00BE4FA0" w:rsidRPr="00CF7494">
        <w:rPr>
          <w:bCs/>
          <w:iCs/>
          <w:sz w:val="28"/>
          <w:szCs w:val="28"/>
          <w:lang w:val="uk-UA"/>
        </w:rPr>
        <w:t>Терапія для зниження рівня ліпідів</w:t>
      </w:r>
      <w:r w:rsidRPr="00CF7494">
        <w:rPr>
          <w:bCs/>
          <w:iCs/>
          <w:sz w:val="28"/>
          <w:szCs w:val="28"/>
          <w:lang w:val="uk-UA"/>
        </w:rPr>
        <w:t>:</w:t>
      </w:r>
      <w:r w:rsidR="00BE4FA0" w:rsidRPr="00CF7494">
        <w:rPr>
          <w:bCs/>
          <w:iCs/>
          <w:sz w:val="28"/>
          <w:szCs w:val="28"/>
          <w:lang w:val="uk-UA"/>
        </w:rPr>
        <w:t xml:space="preserve"> </w:t>
      </w:r>
    </w:p>
    <w:p w14:paraId="40F4195C" w14:textId="3C137CD4" w:rsidR="00BE4FA0" w:rsidRPr="00CF7494" w:rsidRDefault="00BE4FA0" w:rsidP="00E61317">
      <w:pPr>
        <w:pStyle w:val="a7"/>
        <w:numPr>
          <w:ilvl w:val="0"/>
          <w:numId w:val="25"/>
        </w:numPr>
        <w:autoSpaceDE w:val="0"/>
        <w:autoSpaceDN w:val="0"/>
        <w:adjustRightInd w:val="0"/>
        <w:spacing w:line="360" w:lineRule="auto"/>
        <w:ind w:left="709" w:hanging="283"/>
        <w:jc w:val="both"/>
        <w:rPr>
          <w:rFonts w:ascii="Times New Roman" w:hAnsi="Times New Roman" w:cs="Times New Roman"/>
          <w:bCs/>
          <w:iCs/>
          <w:sz w:val="28"/>
          <w:szCs w:val="28"/>
          <w:lang w:val="uk-UA"/>
        </w:rPr>
      </w:pPr>
      <w:proofErr w:type="spellStart"/>
      <w:r w:rsidRPr="00CF7494">
        <w:rPr>
          <w:rFonts w:ascii="Times New Roman" w:hAnsi="Times New Roman" w:cs="Times New Roman"/>
          <w:bCs/>
          <w:iCs/>
          <w:sz w:val="28"/>
          <w:szCs w:val="28"/>
          <w:lang w:val="uk-UA"/>
        </w:rPr>
        <w:lastRenderedPageBreak/>
        <w:t>Статини</w:t>
      </w:r>
      <w:proofErr w:type="spellEnd"/>
      <w:r w:rsidRPr="00CF7494">
        <w:rPr>
          <w:rFonts w:ascii="Times New Roman" w:hAnsi="Times New Roman" w:cs="Times New Roman"/>
          <w:bCs/>
          <w:iCs/>
          <w:sz w:val="28"/>
          <w:szCs w:val="28"/>
          <w:lang w:val="uk-UA"/>
        </w:rPr>
        <w:t xml:space="preserve"> всім пацієнтам з ХКС. Якщо цільові </w:t>
      </w:r>
      <w:proofErr w:type="spellStart"/>
      <w:r w:rsidRPr="00CF7494">
        <w:rPr>
          <w:rFonts w:ascii="Times New Roman" w:hAnsi="Times New Roman" w:cs="Times New Roman"/>
          <w:bCs/>
          <w:iCs/>
          <w:sz w:val="28"/>
          <w:szCs w:val="28"/>
          <w:lang w:val="uk-UA"/>
        </w:rPr>
        <w:t>уровні</w:t>
      </w:r>
      <w:proofErr w:type="spellEnd"/>
      <w:r w:rsidRPr="00CF7494">
        <w:rPr>
          <w:rFonts w:ascii="Times New Roman" w:hAnsi="Times New Roman" w:cs="Times New Roman"/>
          <w:bCs/>
          <w:iCs/>
          <w:sz w:val="28"/>
          <w:szCs w:val="28"/>
          <w:lang w:val="uk-UA"/>
        </w:rPr>
        <w:t xml:space="preserve"> (Х</w:t>
      </w:r>
      <w:r w:rsidR="00EF3E19" w:rsidRPr="00CF7494">
        <w:rPr>
          <w:rFonts w:ascii="Times New Roman" w:hAnsi="Times New Roman" w:cs="Times New Roman"/>
          <w:bCs/>
          <w:iCs/>
          <w:sz w:val="28"/>
          <w:szCs w:val="28"/>
          <w:lang w:val="uk-UA"/>
        </w:rPr>
        <w:t xml:space="preserve">С </w:t>
      </w:r>
      <w:r w:rsidRPr="00CF7494">
        <w:rPr>
          <w:rFonts w:ascii="Times New Roman" w:hAnsi="Times New Roman" w:cs="Times New Roman"/>
          <w:bCs/>
          <w:iCs/>
          <w:sz w:val="28"/>
          <w:szCs w:val="28"/>
          <w:lang w:val="uk-UA"/>
        </w:rPr>
        <w:t xml:space="preserve">ЛПНЩ </w:t>
      </w:r>
      <w:r w:rsidR="00EF3E19" w:rsidRPr="00CF7494">
        <w:rPr>
          <w:rFonts w:ascii="Times New Roman" w:eastAsia="Calibri" w:hAnsi="Times New Roman" w:cs="Times New Roman"/>
          <w:sz w:val="28"/>
          <w:szCs w:val="28"/>
          <w:lang w:val="uk-UA"/>
        </w:rPr>
        <w:t>–</w:t>
      </w:r>
      <w:r w:rsidRPr="00CF7494">
        <w:rPr>
          <w:rFonts w:ascii="Times New Roman" w:hAnsi="Times New Roman" w:cs="Times New Roman"/>
          <w:bCs/>
          <w:iCs/>
          <w:sz w:val="28"/>
          <w:szCs w:val="28"/>
          <w:lang w:val="uk-UA"/>
        </w:rPr>
        <w:t xml:space="preserve"> 1,4 ммоль/л) не досягнуто на максимально </w:t>
      </w:r>
      <w:proofErr w:type="spellStart"/>
      <w:r w:rsidRPr="00CF7494">
        <w:rPr>
          <w:rFonts w:ascii="Times New Roman" w:hAnsi="Times New Roman" w:cs="Times New Roman"/>
          <w:bCs/>
          <w:iCs/>
          <w:sz w:val="28"/>
          <w:szCs w:val="28"/>
          <w:lang w:val="uk-UA"/>
        </w:rPr>
        <w:t>переносимій</w:t>
      </w:r>
      <w:proofErr w:type="spellEnd"/>
      <w:r w:rsidRPr="00CF7494">
        <w:rPr>
          <w:rFonts w:ascii="Times New Roman" w:hAnsi="Times New Roman" w:cs="Times New Roman"/>
          <w:bCs/>
          <w:iCs/>
          <w:sz w:val="28"/>
          <w:szCs w:val="28"/>
          <w:lang w:val="uk-UA"/>
        </w:rPr>
        <w:t xml:space="preserve"> дозі </w:t>
      </w:r>
      <w:proofErr w:type="spellStart"/>
      <w:r w:rsidRPr="00CF7494">
        <w:rPr>
          <w:rFonts w:ascii="Times New Roman" w:hAnsi="Times New Roman" w:cs="Times New Roman"/>
          <w:bCs/>
          <w:iCs/>
          <w:sz w:val="28"/>
          <w:szCs w:val="28"/>
          <w:lang w:val="uk-UA"/>
        </w:rPr>
        <w:t>статинів</w:t>
      </w:r>
      <w:proofErr w:type="spellEnd"/>
      <w:r w:rsidRPr="00CF7494">
        <w:rPr>
          <w:rFonts w:ascii="Times New Roman" w:hAnsi="Times New Roman" w:cs="Times New Roman"/>
          <w:bCs/>
          <w:iCs/>
          <w:sz w:val="28"/>
          <w:szCs w:val="28"/>
          <w:lang w:val="uk-UA"/>
        </w:rPr>
        <w:t xml:space="preserve">, слід додати </w:t>
      </w:r>
      <w:proofErr w:type="spellStart"/>
      <w:r w:rsidRPr="00CF7494">
        <w:rPr>
          <w:rFonts w:ascii="Times New Roman" w:hAnsi="Times New Roman" w:cs="Times New Roman"/>
          <w:bCs/>
          <w:iCs/>
          <w:sz w:val="28"/>
          <w:szCs w:val="28"/>
          <w:lang w:val="uk-UA"/>
        </w:rPr>
        <w:t>езет</w:t>
      </w:r>
      <w:r w:rsidR="003544D6" w:rsidRPr="00CF7494">
        <w:rPr>
          <w:rFonts w:ascii="Times New Roman" w:hAnsi="Times New Roman" w:cs="Times New Roman"/>
          <w:bCs/>
          <w:iCs/>
          <w:sz w:val="28"/>
          <w:szCs w:val="28"/>
          <w:lang w:val="uk-UA"/>
        </w:rPr>
        <w:t>и</w:t>
      </w:r>
      <w:r w:rsidRPr="00CF7494">
        <w:rPr>
          <w:rFonts w:ascii="Times New Roman" w:hAnsi="Times New Roman" w:cs="Times New Roman"/>
          <w:bCs/>
          <w:iCs/>
          <w:sz w:val="28"/>
          <w:szCs w:val="28"/>
          <w:lang w:val="uk-UA"/>
        </w:rPr>
        <w:t>міб</w:t>
      </w:r>
      <w:proofErr w:type="spellEnd"/>
      <w:r w:rsidRPr="00CF7494">
        <w:rPr>
          <w:rFonts w:ascii="Times New Roman" w:hAnsi="Times New Roman" w:cs="Times New Roman"/>
          <w:bCs/>
          <w:iCs/>
          <w:sz w:val="28"/>
          <w:szCs w:val="28"/>
          <w:lang w:val="uk-UA"/>
        </w:rPr>
        <w:t>.</w:t>
      </w:r>
    </w:p>
    <w:p w14:paraId="6F7DB14A" w14:textId="2DFAD852" w:rsidR="00BE4FA0" w:rsidRPr="00CF7494" w:rsidRDefault="00BE4FA0" w:rsidP="00E61317">
      <w:pPr>
        <w:pStyle w:val="a7"/>
        <w:numPr>
          <w:ilvl w:val="0"/>
          <w:numId w:val="25"/>
        </w:numPr>
        <w:autoSpaceDE w:val="0"/>
        <w:autoSpaceDN w:val="0"/>
        <w:adjustRightInd w:val="0"/>
        <w:spacing w:line="360" w:lineRule="auto"/>
        <w:ind w:left="709" w:hanging="283"/>
        <w:jc w:val="both"/>
        <w:rPr>
          <w:rFonts w:ascii="Times New Roman" w:hAnsi="Times New Roman" w:cs="Times New Roman"/>
          <w:bCs/>
          <w:iCs/>
          <w:sz w:val="28"/>
          <w:szCs w:val="28"/>
          <w:lang w:val="uk-UA"/>
        </w:rPr>
      </w:pPr>
      <w:r w:rsidRPr="00CF7494">
        <w:rPr>
          <w:rFonts w:ascii="Times New Roman" w:hAnsi="Times New Roman" w:cs="Times New Roman"/>
          <w:bCs/>
          <w:iCs/>
          <w:sz w:val="28"/>
          <w:szCs w:val="28"/>
          <w:lang w:val="uk-UA"/>
        </w:rPr>
        <w:t xml:space="preserve">Пацієнтам </w:t>
      </w:r>
      <w:r w:rsidR="007F6402" w:rsidRPr="00CF7494">
        <w:rPr>
          <w:rFonts w:ascii="Times New Roman" w:hAnsi="Times New Roman" w:cs="Times New Roman"/>
          <w:bCs/>
          <w:iCs/>
          <w:sz w:val="28"/>
          <w:szCs w:val="28"/>
          <w:lang w:val="uk-UA"/>
        </w:rPr>
        <w:t>і</w:t>
      </w:r>
      <w:r w:rsidRPr="00CF7494">
        <w:rPr>
          <w:rFonts w:ascii="Times New Roman" w:hAnsi="Times New Roman" w:cs="Times New Roman"/>
          <w:bCs/>
          <w:iCs/>
          <w:sz w:val="28"/>
          <w:szCs w:val="28"/>
          <w:lang w:val="uk-UA"/>
        </w:rPr>
        <w:t xml:space="preserve">з дуже високим ризиком, які не змогли досягти цільових </w:t>
      </w:r>
      <w:proofErr w:type="spellStart"/>
      <w:r w:rsidRPr="00CF7494">
        <w:rPr>
          <w:rFonts w:ascii="Times New Roman" w:hAnsi="Times New Roman" w:cs="Times New Roman"/>
          <w:bCs/>
          <w:iCs/>
          <w:sz w:val="28"/>
          <w:szCs w:val="28"/>
          <w:lang w:val="uk-UA"/>
        </w:rPr>
        <w:t>рівней</w:t>
      </w:r>
      <w:proofErr w:type="spellEnd"/>
      <w:r w:rsidRPr="00CF7494">
        <w:rPr>
          <w:rFonts w:ascii="Times New Roman" w:hAnsi="Times New Roman" w:cs="Times New Roman"/>
          <w:bCs/>
          <w:iCs/>
          <w:sz w:val="28"/>
          <w:szCs w:val="28"/>
          <w:lang w:val="uk-UA"/>
        </w:rPr>
        <w:t xml:space="preserve"> за допомогою максимально </w:t>
      </w:r>
      <w:proofErr w:type="spellStart"/>
      <w:r w:rsidRPr="00CF7494">
        <w:rPr>
          <w:rFonts w:ascii="Times New Roman" w:hAnsi="Times New Roman" w:cs="Times New Roman"/>
          <w:bCs/>
          <w:iCs/>
          <w:sz w:val="28"/>
          <w:szCs w:val="28"/>
          <w:lang w:val="uk-UA"/>
        </w:rPr>
        <w:t>переносимої</w:t>
      </w:r>
      <w:proofErr w:type="spellEnd"/>
      <w:r w:rsidRPr="00CF7494">
        <w:rPr>
          <w:rFonts w:ascii="Times New Roman" w:hAnsi="Times New Roman" w:cs="Times New Roman"/>
          <w:bCs/>
          <w:iCs/>
          <w:sz w:val="28"/>
          <w:szCs w:val="28"/>
          <w:lang w:val="uk-UA"/>
        </w:rPr>
        <w:t xml:space="preserve"> дози </w:t>
      </w:r>
      <w:proofErr w:type="spellStart"/>
      <w:r w:rsidRPr="00CF7494">
        <w:rPr>
          <w:rFonts w:ascii="Times New Roman" w:hAnsi="Times New Roman" w:cs="Times New Roman"/>
          <w:bCs/>
          <w:iCs/>
          <w:sz w:val="28"/>
          <w:szCs w:val="28"/>
          <w:lang w:val="uk-UA"/>
        </w:rPr>
        <w:t>статинів</w:t>
      </w:r>
      <w:proofErr w:type="spellEnd"/>
      <w:r w:rsidRPr="00CF7494">
        <w:rPr>
          <w:rFonts w:ascii="Times New Roman" w:hAnsi="Times New Roman" w:cs="Times New Roman"/>
          <w:bCs/>
          <w:iCs/>
          <w:sz w:val="28"/>
          <w:szCs w:val="28"/>
          <w:lang w:val="uk-UA"/>
        </w:rPr>
        <w:t xml:space="preserve"> і </w:t>
      </w:r>
      <w:proofErr w:type="spellStart"/>
      <w:r w:rsidRPr="00CF7494">
        <w:rPr>
          <w:rFonts w:ascii="Times New Roman" w:hAnsi="Times New Roman" w:cs="Times New Roman"/>
          <w:bCs/>
          <w:iCs/>
          <w:sz w:val="28"/>
          <w:szCs w:val="28"/>
          <w:lang w:val="uk-UA"/>
        </w:rPr>
        <w:t>езет</w:t>
      </w:r>
      <w:r w:rsidR="003544D6" w:rsidRPr="00CF7494">
        <w:rPr>
          <w:rFonts w:ascii="Times New Roman" w:hAnsi="Times New Roman" w:cs="Times New Roman"/>
          <w:bCs/>
          <w:iCs/>
          <w:sz w:val="28"/>
          <w:szCs w:val="28"/>
          <w:lang w:val="uk-UA"/>
        </w:rPr>
        <w:t>и</w:t>
      </w:r>
      <w:r w:rsidRPr="00CF7494">
        <w:rPr>
          <w:rFonts w:ascii="Times New Roman" w:hAnsi="Times New Roman" w:cs="Times New Roman"/>
          <w:bCs/>
          <w:iCs/>
          <w:sz w:val="28"/>
          <w:szCs w:val="28"/>
          <w:lang w:val="uk-UA"/>
        </w:rPr>
        <w:t>міб</w:t>
      </w:r>
      <w:r w:rsidR="007F6402" w:rsidRPr="00CF7494">
        <w:rPr>
          <w:rFonts w:ascii="Times New Roman" w:hAnsi="Times New Roman" w:cs="Times New Roman"/>
          <w:bCs/>
          <w:iCs/>
          <w:sz w:val="28"/>
          <w:szCs w:val="28"/>
          <w:lang w:val="uk-UA"/>
        </w:rPr>
        <w:t>у</w:t>
      </w:r>
      <w:proofErr w:type="spellEnd"/>
      <w:r w:rsidRPr="00CF7494">
        <w:rPr>
          <w:rFonts w:ascii="Times New Roman" w:hAnsi="Times New Roman" w:cs="Times New Roman"/>
          <w:bCs/>
          <w:iCs/>
          <w:sz w:val="28"/>
          <w:szCs w:val="28"/>
          <w:lang w:val="uk-UA"/>
        </w:rPr>
        <w:t>, рекомендована їх комбінація з інгібітором PCSK9.</w:t>
      </w:r>
    </w:p>
    <w:p w14:paraId="4407600A" w14:textId="59EA3896" w:rsidR="00BE4FA0" w:rsidRPr="00CF7494" w:rsidRDefault="007F6402" w:rsidP="00BE4FA0">
      <w:pPr>
        <w:autoSpaceDE w:val="0"/>
        <w:autoSpaceDN w:val="0"/>
        <w:adjustRightInd w:val="0"/>
        <w:spacing w:line="360" w:lineRule="auto"/>
        <w:ind w:firstLine="709"/>
        <w:jc w:val="both"/>
        <w:rPr>
          <w:bCs/>
          <w:iCs/>
          <w:sz w:val="28"/>
          <w:szCs w:val="28"/>
          <w:lang w:val="uk-UA"/>
        </w:rPr>
      </w:pPr>
      <w:r w:rsidRPr="00CF7494">
        <w:rPr>
          <w:bCs/>
          <w:iCs/>
          <w:sz w:val="28"/>
          <w:szCs w:val="28"/>
          <w:lang w:val="uk-UA"/>
        </w:rPr>
        <w:t xml:space="preserve">3. </w:t>
      </w:r>
      <w:r w:rsidR="004415DD" w:rsidRPr="00CF7494">
        <w:rPr>
          <w:bCs/>
          <w:iCs/>
          <w:sz w:val="28"/>
          <w:szCs w:val="28"/>
          <w:lang w:val="uk-UA"/>
        </w:rPr>
        <w:t>І</w:t>
      </w:r>
      <w:r w:rsidRPr="00CF7494">
        <w:rPr>
          <w:bCs/>
          <w:iCs/>
          <w:sz w:val="28"/>
          <w:szCs w:val="28"/>
          <w:lang w:val="uk-UA"/>
        </w:rPr>
        <w:t xml:space="preserve">нгібітори </w:t>
      </w:r>
      <w:r w:rsidR="00BE4FA0" w:rsidRPr="00CF7494">
        <w:rPr>
          <w:bCs/>
          <w:iCs/>
          <w:sz w:val="28"/>
          <w:szCs w:val="28"/>
          <w:lang w:val="uk-UA"/>
        </w:rPr>
        <w:t xml:space="preserve">АПФ (або БРА2) </w:t>
      </w:r>
      <w:r w:rsidRPr="00CF7494">
        <w:rPr>
          <w:bCs/>
          <w:iCs/>
          <w:sz w:val="28"/>
          <w:szCs w:val="28"/>
          <w:lang w:val="uk-UA"/>
        </w:rPr>
        <w:t xml:space="preserve">рекомендовані </w:t>
      </w:r>
      <w:r w:rsidR="00BE4FA0" w:rsidRPr="00CF7494">
        <w:rPr>
          <w:bCs/>
          <w:iCs/>
          <w:sz w:val="28"/>
          <w:szCs w:val="28"/>
          <w:lang w:val="uk-UA"/>
        </w:rPr>
        <w:t>для паці</w:t>
      </w:r>
      <w:r w:rsidR="00684EDE" w:rsidRPr="00CF7494">
        <w:rPr>
          <w:bCs/>
          <w:iCs/>
          <w:sz w:val="28"/>
          <w:szCs w:val="28"/>
          <w:lang w:val="uk-UA"/>
        </w:rPr>
        <w:t xml:space="preserve">єнтів з супутньою патологією (хронічна </w:t>
      </w:r>
      <w:r w:rsidR="00BE4FA0" w:rsidRPr="00CF7494">
        <w:rPr>
          <w:bCs/>
          <w:iCs/>
          <w:sz w:val="28"/>
          <w:szCs w:val="28"/>
          <w:lang w:val="uk-UA"/>
        </w:rPr>
        <w:t xml:space="preserve">СН, </w:t>
      </w:r>
      <w:r w:rsidR="00684EDE" w:rsidRPr="00CF7494">
        <w:rPr>
          <w:bCs/>
          <w:iCs/>
          <w:sz w:val="28"/>
          <w:szCs w:val="28"/>
          <w:lang w:val="uk-UA"/>
        </w:rPr>
        <w:t>артеріальна гіпертензія</w:t>
      </w:r>
      <w:r w:rsidR="00BE4FA0" w:rsidRPr="00CF7494">
        <w:rPr>
          <w:bCs/>
          <w:iCs/>
          <w:sz w:val="28"/>
          <w:szCs w:val="28"/>
          <w:lang w:val="uk-UA"/>
        </w:rPr>
        <w:t xml:space="preserve"> або </w:t>
      </w:r>
      <w:r w:rsidR="00684EDE" w:rsidRPr="00CF7494">
        <w:rPr>
          <w:bCs/>
          <w:iCs/>
          <w:sz w:val="28"/>
          <w:szCs w:val="28"/>
          <w:lang w:val="uk-UA"/>
        </w:rPr>
        <w:t>цукровий діабет</w:t>
      </w:r>
      <w:r w:rsidR="00BE4FA0" w:rsidRPr="00CF7494">
        <w:rPr>
          <w:bCs/>
          <w:iCs/>
          <w:sz w:val="28"/>
          <w:szCs w:val="28"/>
          <w:lang w:val="uk-UA"/>
        </w:rPr>
        <w:t>) або дуже високим серцево-судинним ризиком.</w:t>
      </w:r>
    </w:p>
    <w:p w14:paraId="69FC38B8" w14:textId="6B419ECF" w:rsidR="00BE4FA0" w:rsidRPr="00CF7494" w:rsidRDefault="00CC28F3" w:rsidP="00BE4FA0">
      <w:pPr>
        <w:autoSpaceDE w:val="0"/>
        <w:autoSpaceDN w:val="0"/>
        <w:adjustRightInd w:val="0"/>
        <w:spacing w:line="360" w:lineRule="auto"/>
        <w:ind w:firstLine="709"/>
        <w:jc w:val="both"/>
        <w:rPr>
          <w:bCs/>
          <w:iCs/>
          <w:sz w:val="28"/>
          <w:szCs w:val="28"/>
          <w:lang w:val="uk-UA"/>
        </w:rPr>
      </w:pPr>
      <w:r w:rsidRPr="00CF7494">
        <w:rPr>
          <w:bCs/>
          <w:iCs/>
          <w:sz w:val="28"/>
          <w:szCs w:val="28"/>
          <w:lang w:val="uk-UA"/>
        </w:rPr>
        <w:t>ІІІ</w:t>
      </w:r>
      <w:r w:rsidR="00BE4FA0" w:rsidRPr="00CF7494">
        <w:rPr>
          <w:bCs/>
          <w:iCs/>
          <w:sz w:val="28"/>
          <w:szCs w:val="28"/>
          <w:lang w:val="uk-UA"/>
        </w:rPr>
        <w:t xml:space="preserve">. </w:t>
      </w:r>
      <w:proofErr w:type="spellStart"/>
      <w:r w:rsidR="00BE4FA0" w:rsidRPr="00CF7494">
        <w:rPr>
          <w:bCs/>
          <w:iCs/>
          <w:sz w:val="28"/>
          <w:szCs w:val="28"/>
          <w:lang w:val="uk-UA"/>
        </w:rPr>
        <w:t>Реваскуляризація</w:t>
      </w:r>
      <w:proofErr w:type="spellEnd"/>
      <w:r w:rsidR="00BE4FA0" w:rsidRPr="00CF7494">
        <w:rPr>
          <w:bCs/>
          <w:iCs/>
          <w:sz w:val="28"/>
          <w:szCs w:val="28"/>
          <w:lang w:val="uk-UA"/>
        </w:rPr>
        <w:t xml:space="preserve"> міокарда для полегшення симптомів у пацієнтів зі стенокардією та/або поліпшення прогнозу захворювання в окремих груп</w:t>
      </w:r>
      <w:r w:rsidR="007F6402" w:rsidRPr="00CF7494">
        <w:rPr>
          <w:bCs/>
          <w:iCs/>
          <w:sz w:val="28"/>
          <w:szCs w:val="28"/>
          <w:lang w:val="uk-UA"/>
        </w:rPr>
        <w:t>ах</w:t>
      </w:r>
      <w:r w:rsidR="00BE4FA0" w:rsidRPr="00CF7494">
        <w:rPr>
          <w:bCs/>
          <w:iCs/>
          <w:sz w:val="28"/>
          <w:szCs w:val="28"/>
          <w:lang w:val="uk-UA"/>
        </w:rPr>
        <w:t xml:space="preserve"> хворих з важким атеросклеротичним ураженням, зокрема стенозом стовбура лівої </w:t>
      </w:r>
      <w:r w:rsidR="00684EDE" w:rsidRPr="00CF7494">
        <w:rPr>
          <w:bCs/>
          <w:iCs/>
          <w:sz w:val="28"/>
          <w:szCs w:val="28"/>
          <w:lang w:val="uk-UA"/>
        </w:rPr>
        <w:t>коронарної артерії</w:t>
      </w:r>
      <w:r w:rsidR="00BE4FA0" w:rsidRPr="00CF7494">
        <w:rPr>
          <w:bCs/>
          <w:iCs/>
          <w:sz w:val="28"/>
          <w:szCs w:val="28"/>
          <w:lang w:val="uk-UA"/>
        </w:rPr>
        <w:t xml:space="preserve">, </w:t>
      </w:r>
      <w:proofErr w:type="spellStart"/>
      <w:r w:rsidR="00BE4FA0" w:rsidRPr="00CF7494">
        <w:rPr>
          <w:bCs/>
          <w:iCs/>
          <w:sz w:val="28"/>
          <w:szCs w:val="28"/>
          <w:lang w:val="uk-UA"/>
        </w:rPr>
        <w:t>багатосудинним</w:t>
      </w:r>
      <w:proofErr w:type="spellEnd"/>
      <w:r w:rsidR="00BE4FA0" w:rsidRPr="00CF7494">
        <w:rPr>
          <w:bCs/>
          <w:iCs/>
          <w:sz w:val="28"/>
          <w:szCs w:val="28"/>
          <w:lang w:val="uk-UA"/>
        </w:rPr>
        <w:t xml:space="preserve"> ураженням, проксимальним стенозом передньої міжшлуночкової гілки лівої </w:t>
      </w:r>
      <w:r w:rsidR="00684EDE" w:rsidRPr="00CF7494">
        <w:rPr>
          <w:bCs/>
          <w:iCs/>
          <w:sz w:val="28"/>
          <w:szCs w:val="28"/>
          <w:lang w:val="uk-UA"/>
        </w:rPr>
        <w:t>коронарної артерії</w:t>
      </w:r>
      <w:r w:rsidR="00BE4FA0" w:rsidRPr="00CF7494">
        <w:rPr>
          <w:bCs/>
          <w:iCs/>
          <w:sz w:val="28"/>
          <w:szCs w:val="28"/>
          <w:lang w:val="uk-UA"/>
        </w:rPr>
        <w:t>.</w:t>
      </w:r>
    </w:p>
    <w:p w14:paraId="0C18E9ED" w14:textId="77777777" w:rsidR="00BE4FA0" w:rsidRPr="00CF7494" w:rsidRDefault="00BE4FA0" w:rsidP="00BE4FA0">
      <w:pPr>
        <w:spacing w:line="360" w:lineRule="auto"/>
        <w:jc w:val="both"/>
        <w:rPr>
          <w:rStyle w:val="FontStyle149"/>
          <w:sz w:val="28"/>
          <w:szCs w:val="28"/>
          <w:lang w:val="uk-UA" w:eastAsia="uk-UA"/>
        </w:rPr>
      </w:pPr>
    </w:p>
    <w:p w14:paraId="32D2DEF9" w14:textId="77777777" w:rsidR="00BE4FA0" w:rsidRPr="00CF7494" w:rsidRDefault="00BE4FA0" w:rsidP="00BE4FA0">
      <w:pPr>
        <w:spacing w:line="360" w:lineRule="auto"/>
        <w:ind w:firstLine="709"/>
        <w:jc w:val="both"/>
        <w:rPr>
          <w:b/>
          <w:iCs/>
          <w:sz w:val="28"/>
          <w:szCs w:val="28"/>
          <w:lang w:val="uk-UA"/>
        </w:rPr>
      </w:pPr>
      <w:r w:rsidRPr="00CF7494">
        <w:rPr>
          <w:b/>
          <w:iCs/>
          <w:sz w:val="28"/>
          <w:szCs w:val="28"/>
          <w:lang w:val="uk-UA"/>
        </w:rPr>
        <w:t>Лікування хворих з обструктивною формою ГКМП</w:t>
      </w:r>
    </w:p>
    <w:p w14:paraId="5EC0C0EF" w14:textId="5A15D2A6" w:rsidR="00BE4FA0" w:rsidRPr="00CF7494" w:rsidRDefault="00BE4FA0" w:rsidP="00BE4FA0">
      <w:pPr>
        <w:spacing w:line="360" w:lineRule="auto"/>
        <w:ind w:firstLine="709"/>
        <w:jc w:val="both"/>
        <w:rPr>
          <w:sz w:val="28"/>
          <w:szCs w:val="28"/>
          <w:lang w:val="uk-UA"/>
        </w:rPr>
      </w:pPr>
      <w:r w:rsidRPr="00CF7494">
        <w:rPr>
          <w:sz w:val="28"/>
          <w:szCs w:val="28"/>
          <w:lang w:val="uk-UA"/>
        </w:rPr>
        <w:t xml:space="preserve">Препарати першої лінії: БАБ без </w:t>
      </w:r>
      <w:proofErr w:type="spellStart"/>
      <w:r w:rsidRPr="00CF7494">
        <w:rPr>
          <w:sz w:val="28"/>
          <w:szCs w:val="28"/>
          <w:lang w:val="uk-UA"/>
        </w:rPr>
        <w:t>вазодилатуючої</w:t>
      </w:r>
      <w:proofErr w:type="spellEnd"/>
      <w:r w:rsidRPr="00CF7494">
        <w:rPr>
          <w:sz w:val="28"/>
          <w:szCs w:val="28"/>
          <w:lang w:val="uk-UA"/>
        </w:rPr>
        <w:t xml:space="preserve"> дії в дозі, що толерується. </w:t>
      </w:r>
      <w:proofErr w:type="spellStart"/>
      <w:r w:rsidR="004725A5" w:rsidRPr="00CF7494">
        <w:rPr>
          <w:sz w:val="28"/>
          <w:szCs w:val="28"/>
          <w:lang w:val="uk-UA"/>
        </w:rPr>
        <w:t>Симптомним</w:t>
      </w:r>
      <w:proofErr w:type="spellEnd"/>
      <w:r w:rsidR="004725A5" w:rsidRPr="00CF7494">
        <w:rPr>
          <w:sz w:val="28"/>
          <w:szCs w:val="28"/>
          <w:lang w:val="uk-UA"/>
        </w:rPr>
        <w:t xml:space="preserve"> пацієнтам, що не </w:t>
      </w:r>
      <w:proofErr w:type="spellStart"/>
      <w:r w:rsidR="004725A5" w:rsidRPr="00CF7494">
        <w:rPr>
          <w:sz w:val="28"/>
          <w:szCs w:val="28"/>
          <w:lang w:val="uk-UA"/>
        </w:rPr>
        <w:t>переносять</w:t>
      </w:r>
      <w:proofErr w:type="spellEnd"/>
      <w:r w:rsidR="004725A5" w:rsidRPr="00CF7494">
        <w:rPr>
          <w:sz w:val="28"/>
          <w:szCs w:val="28"/>
          <w:lang w:val="uk-UA"/>
        </w:rPr>
        <w:t xml:space="preserve"> БАБ або мають протипоказання до їх призначення, показано призначення </w:t>
      </w:r>
      <w:proofErr w:type="spellStart"/>
      <w:r w:rsidR="004725A5" w:rsidRPr="00CF7494">
        <w:rPr>
          <w:sz w:val="28"/>
          <w:szCs w:val="28"/>
          <w:lang w:val="uk-UA"/>
        </w:rPr>
        <w:t>верапамілу</w:t>
      </w:r>
      <w:proofErr w:type="spellEnd"/>
      <w:r w:rsidR="004725A5" w:rsidRPr="00CF7494">
        <w:rPr>
          <w:sz w:val="28"/>
          <w:szCs w:val="28"/>
          <w:lang w:val="uk-UA"/>
        </w:rPr>
        <w:t xml:space="preserve"> або </w:t>
      </w:r>
      <w:proofErr w:type="spellStart"/>
      <w:r w:rsidR="004725A5" w:rsidRPr="00CF7494">
        <w:rPr>
          <w:sz w:val="28"/>
          <w:szCs w:val="28"/>
          <w:lang w:val="uk-UA"/>
        </w:rPr>
        <w:t>дилтіазему</w:t>
      </w:r>
      <w:proofErr w:type="spellEnd"/>
      <w:r w:rsidR="004725A5" w:rsidRPr="00CF7494">
        <w:rPr>
          <w:sz w:val="28"/>
          <w:szCs w:val="28"/>
          <w:lang w:val="uk-UA"/>
        </w:rPr>
        <w:t>.</w:t>
      </w:r>
    </w:p>
    <w:p w14:paraId="23B67FCC" w14:textId="2640242D" w:rsidR="00BE4FA0" w:rsidRPr="00CF7494" w:rsidRDefault="00BE4FA0" w:rsidP="00BE4FA0">
      <w:pPr>
        <w:spacing w:line="360" w:lineRule="auto"/>
        <w:ind w:firstLine="709"/>
        <w:jc w:val="both"/>
        <w:rPr>
          <w:sz w:val="28"/>
          <w:szCs w:val="28"/>
          <w:lang w:val="uk-UA"/>
        </w:rPr>
      </w:pPr>
      <w:r w:rsidRPr="00CF7494">
        <w:rPr>
          <w:sz w:val="28"/>
          <w:szCs w:val="28"/>
          <w:lang w:val="uk-UA"/>
        </w:rPr>
        <w:t xml:space="preserve">Для пацієнтів з градієнтом тиску в лівому шлуночку ≥ 50 мм </w:t>
      </w:r>
      <w:proofErr w:type="spellStart"/>
      <w:r w:rsidRPr="00CF7494">
        <w:rPr>
          <w:sz w:val="28"/>
          <w:szCs w:val="28"/>
          <w:lang w:val="uk-UA"/>
        </w:rPr>
        <w:t>рт.ст</w:t>
      </w:r>
      <w:proofErr w:type="spellEnd"/>
      <w:r w:rsidRPr="00CF7494">
        <w:rPr>
          <w:sz w:val="28"/>
          <w:szCs w:val="28"/>
          <w:lang w:val="uk-UA"/>
        </w:rPr>
        <w:t xml:space="preserve">., з помірною та </w:t>
      </w:r>
      <w:r w:rsidR="00684EDE" w:rsidRPr="00CF7494">
        <w:rPr>
          <w:sz w:val="28"/>
          <w:szCs w:val="28"/>
          <w:lang w:val="uk-UA"/>
        </w:rPr>
        <w:t xml:space="preserve">СН </w:t>
      </w:r>
      <w:r w:rsidRPr="00CF7494">
        <w:rPr>
          <w:sz w:val="28"/>
          <w:szCs w:val="28"/>
          <w:lang w:val="uk-UA"/>
        </w:rPr>
        <w:t>ІІІ–ІV ФК за NYH</w:t>
      </w:r>
      <w:r w:rsidR="008F2E75" w:rsidRPr="00CF7494">
        <w:rPr>
          <w:sz w:val="28"/>
          <w:szCs w:val="28"/>
          <w:lang w:val="uk-UA"/>
        </w:rPr>
        <w:t>А</w:t>
      </w:r>
      <w:r w:rsidRPr="00CF7494">
        <w:rPr>
          <w:sz w:val="28"/>
          <w:szCs w:val="28"/>
          <w:lang w:val="uk-UA"/>
        </w:rPr>
        <w:t xml:space="preserve"> та/або </w:t>
      </w:r>
      <w:proofErr w:type="spellStart"/>
      <w:r w:rsidRPr="00CF7494">
        <w:rPr>
          <w:sz w:val="28"/>
          <w:szCs w:val="28"/>
          <w:lang w:val="uk-UA"/>
        </w:rPr>
        <w:t>синкопе</w:t>
      </w:r>
      <w:proofErr w:type="spellEnd"/>
      <w:r w:rsidRPr="00CF7494">
        <w:rPr>
          <w:sz w:val="28"/>
          <w:szCs w:val="28"/>
          <w:lang w:val="uk-UA"/>
        </w:rPr>
        <w:t xml:space="preserve"> під час фізичного навантаження</w:t>
      </w:r>
      <w:r w:rsidR="004725A5" w:rsidRPr="00CF7494">
        <w:rPr>
          <w:sz w:val="28"/>
          <w:szCs w:val="28"/>
          <w:lang w:val="uk-UA"/>
        </w:rPr>
        <w:t>,</w:t>
      </w:r>
      <w:r w:rsidRPr="00CF7494">
        <w:rPr>
          <w:sz w:val="28"/>
          <w:szCs w:val="28"/>
          <w:lang w:val="uk-UA"/>
        </w:rPr>
        <w:t xml:space="preserve"> попри оптимальну медикаментозну терапію</w:t>
      </w:r>
      <w:r w:rsidR="004725A5" w:rsidRPr="00CF7494">
        <w:rPr>
          <w:sz w:val="28"/>
          <w:szCs w:val="28"/>
          <w:lang w:val="uk-UA"/>
        </w:rPr>
        <w:t xml:space="preserve"> рекомендується</w:t>
      </w:r>
      <w:r w:rsidRPr="00CF7494">
        <w:rPr>
          <w:sz w:val="28"/>
          <w:szCs w:val="28"/>
          <w:lang w:val="uk-UA"/>
        </w:rPr>
        <w:t xml:space="preserve">: </w:t>
      </w:r>
      <w:proofErr w:type="spellStart"/>
      <w:r w:rsidRPr="00CF7494">
        <w:rPr>
          <w:sz w:val="28"/>
          <w:szCs w:val="28"/>
          <w:lang w:val="uk-UA"/>
        </w:rPr>
        <w:t>шлуночкова</w:t>
      </w:r>
      <w:proofErr w:type="spellEnd"/>
      <w:r w:rsidRPr="00CF7494">
        <w:rPr>
          <w:sz w:val="28"/>
          <w:szCs w:val="28"/>
          <w:lang w:val="uk-UA"/>
        </w:rPr>
        <w:t xml:space="preserve"> </w:t>
      </w:r>
      <w:proofErr w:type="spellStart"/>
      <w:r w:rsidRPr="00CF7494">
        <w:rPr>
          <w:sz w:val="28"/>
          <w:szCs w:val="28"/>
          <w:lang w:val="uk-UA"/>
        </w:rPr>
        <w:t>септальна</w:t>
      </w:r>
      <w:proofErr w:type="spellEnd"/>
      <w:r w:rsidRPr="00CF7494">
        <w:rPr>
          <w:sz w:val="28"/>
          <w:szCs w:val="28"/>
          <w:lang w:val="uk-UA"/>
        </w:rPr>
        <w:t xml:space="preserve"> </w:t>
      </w:r>
      <w:proofErr w:type="spellStart"/>
      <w:r w:rsidRPr="00CF7494">
        <w:rPr>
          <w:sz w:val="28"/>
          <w:szCs w:val="28"/>
          <w:lang w:val="uk-UA"/>
        </w:rPr>
        <w:t>міомектомія</w:t>
      </w:r>
      <w:proofErr w:type="spellEnd"/>
      <w:r w:rsidRPr="00CF7494">
        <w:rPr>
          <w:sz w:val="28"/>
          <w:szCs w:val="28"/>
          <w:lang w:val="uk-UA"/>
        </w:rPr>
        <w:t xml:space="preserve">, </w:t>
      </w:r>
      <w:proofErr w:type="spellStart"/>
      <w:r w:rsidRPr="00CF7494">
        <w:rPr>
          <w:sz w:val="28"/>
          <w:szCs w:val="28"/>
          <w:lang w:val="uk-UA"/>
        </w:rPr>
        <w:t>септальна</w:t>
      </w:r>
      <w:proofErr w:type="spellEnd"/>
      <w:r w:rsidRPr="00CF7494">
        <w:rPr>
          <w:sz w:val="28"/>
          <w:szCs w:val="28"/>
          <w:lang w:val="uk-UA"/>
        </w:rPr>
        <w:t xml:space="preserve"> алкогольна абляція, двокамерна постійна </w:t>
      </w:r>
      <w:proofErr w:type="spellStart"/>
      <w:r w:rsidRPr="00CF7494">
        <w:rPr>
          <w:sz w:val="28"/>
          <w:szCs w:val="28"/>
          <w:lang w:val="uk-UA"/>
        </w:rPr>
        <w:t>кардіостимуляція</w:t>
      </w:r>
      <w:proofErr w:type="spellEnd"/>
      <w:r w:rsidRPr="00CF7494">
        <w:rPr>
          <w:sz w:val="28"/>
          <w:szCs w:val="28"/>
          <w:lang w:val="uk-UA"/>
        </w:rPr>
        <w:t xml:space="preserve"> (при незначній гіпертрофії &lt; 16 мм), </w:t>
      </w:r>
      <w:proofErr w:type="spellStart"/>
      <w:r w:rsidRPr="00CF7494">
        <w:rPr>
          <w:sz w:val="28"/>
          <w:szCs w:val="28"/>
          <w:lang w:val="uk-UA"/>
        </w:rPr>
        <w:t>імпалантація</w:t>
      </w:r>
      <w:proofErr w:type="spellEnd"/>
      <w:r w:rsidRPr="00CF7494">
        <w:rPr>
          <w:sz w:val="28"/>
          <w:szCs w:val="28"/>
          <w:lang w:val="uk-UA"/>
        </w:rPr>
        <w:t xml:space="preserve"> </w:t>
      </w:r>
      <w:proofErr w:type="spellStart"/>
      <w:r w:rsidRPr="00CF7494">
        <w:rPr>
          <w:sz w:val="28"/>
          <w:szCs w:val="28"/>
          <w:lang w:val="uk-UA"/>
        </w:rPr>
        <w:t>кардіовертера</w:t>
      </w:r>
      <w:proofErr w:type="spellEnd"/>
      <w:r w:rsidRPr="00CF7494">
        <w:rPr>
          <w:sz w:val="28"/>
          <w:szCs w:val="28"/>
          <w:lang w:val="uk-UA"/>
        </w:rPr>
        <w:t>-дефібрилятора для запобігання раптової серцевої смерті.</w:t>
      </w:r>
    </w:p>
    <w:p w14:paraId="2B5168F6" w14:textId="77777777" w:rsidR="00BE4FA0" w:rsidRPr="00CF7494" w:rsidRDefault="00BE4FA0" w:rsidP="00BE4FA0">
      <w:pPr>
        <w:spacing w:line="360" w:lineRule="auto"/>
        <w:ind w:firstLine="709"/>
        <w:jc w:val="center"/>
        <w:rPr>
          <w:rStyle w:val="FontStyle149"/>
          <w:b w:val="0"/>
          <w:bCs w:val="0"/>
          <w:sz w:val="28"/>
          <w:szCs w:val="28"/>
          <w:lang w:val="uk-UA" w:eastAsia="uk-UA"/>
        </w:rPr>
      </w:pPr>
    </w:p>
    <w:p w14:paraId="6D347384" w14:textId="7AEC3CD5" w:rsidR="00BE4FA0" w:rsidRPr="00CF7494" w:rsidRDefault="00BE4FA0" w:rsidP="00BE4FA0">
      <w:pPr>
        <w:spacing w:line="360" w:lineRule="auto"/>
        <w:ind w:firstLine="709"/>
        <w:jc w:val="both"/>
        <w:rPr>
          <w:b/>
          <w:iCs/>
          <w:sz w:val="28"/>
          <w:szCs w:val="28"/>
          <w:lang w:val="uk-UA"/>
        </w:rPr>
      </w:pPr>
      <w:r w:rsidRPr="00CF7494">
        <w:rPr>
          <w:b/>
          <w:iCs/>
          <w:sz w:val="28"/>
          <w:szCs w:val="28"/>
          <w:lang w:val="uk-UA"/>
        </w:rPr>
        <w:t xml:space="preserve">Лікування хворих на </w:t>
      </w:r>
      <w:r w:rsidR="00F16BAE" w:rsidRPr="00CF7494">
        <w:rPr>
          <w:b/>
          <w:iCs/>
          <w:sz w:val="28"/>
          <w:szCs w:val="28"/>
          <w:lang w:val="uk-UA"/>
        </w:rPr>
        <w:t>аортальний стеноз</w:t>
      </w:r>
    </w:p>
    <w:p w14:paraId="10407A1B" w14:textId="166605EA" w:rsidR="00BE4FA0" w:rsidRPr="00CF7494" w:rsidRDefault="00BE4FA0" w:rsidP="00BE4FA0">
      <w:pPr>
        <w:pStyle w:val="Style25"/>
        <w:widowControl/>
        <w:spacing w:line="360" w:lineRule="auto"/>
        <w:ind w:firstLine="709"/>
        <w:jc w:val="both"/>
        <w:rPr>
          <w:sz w:val="28"/>
          <w:szCs w:val="28"/>
          <w:lang w:val="uk-UA"/>
        </w:rPr>
      </w:pPr>
      <w:r w:rsidRPr="00CF7494">
        <w:rPr>
          <w:sz w:val="28"/>
          <w:szCs w:val="28"/>
          <w:lang w:val="uk-UA"/>
        </w:rPr>
        <w:t xml:space="preserve">Медикаментозне лікування </w:t>
      </w:r>
      <w:r w:rsidR="00684EDE" w:rsidRPr="00CF7494">
        <w:rPr>
          <w:sz w:val="28"/>
          <w:szCs w:val="28"/>
          <w:lang w:val="uk-UA"/>
        </w:rPr>
        <w:t xml:space="preserve">хронічної </w:t>
      </w:r>
      <w:r w:rsidRPr="00CF7494">
        <w:rPr>
          <w:sz w:val="28"/>
          <w:szCs w:val="28"/>
          <w:lang w:val="uk-UA"/>
        </w:rPr>
        <w:t xml:space="preserve">СН, </w:t>
      </w:r>
      <w:r w:rsidR="00684EDE" w:rsidRPr="00CF7494">
        <w:rPr>
          <w:sz w:val="28"/>
          <w:szCs w:val="28"/>
          <w:lang w:val="uk-UA"/>
        </w:rPr>
        <w:t>артеріальної гіпертензії</w:t>
      </w:r>
      <w:r w:rsidRPr="00CF7494">
        <w:rPr>
          <w:sz w:val="28"/>
          <w:szCs w:val="28"/>
          <w:lang w:val="uk-UA"/>
        </w:rPr>
        <w:t xml:space="preserve">, порушень серцевого ритму. Пацієнтам </w:t>
      </w:r>
      <w:r w:rsidR="004725A5" w:rsidRPr="00CF7494">
        <w:rPr>
          <w:sz w:val="28"/>
          <w:szCs w:val="28"/>
          <w:lang w:val="uk-UA"/>
        </w:rPr>
        <w:t>і</w:t>
      </w:r>
      <w:r w:rsidRPr="00CF7494">
        <w:rPr>
          <w:sz w:val="28"/>
          <w:szCs w:val="28"/>
          <w:lang w:val="uk-UA"/>
        </w:rPr>
        <w:t>з</w:t>
      </w:r>
      <w:r w:rsidR="004725A5" w:rsidRPr="00CF7494">
        <w:rPr>
          <w:sz w:val="28"/>
          <w:szCs w:val="28"/>
          <w:lang w:val="uk-UA"/>
        </w:rPr>
        <w:t xml:space="preserve"> </w:t>
      </w:r>
      <w:r w:rsidR="004415DD" w:rsidRPr="00CF7494">
        <w:rPr>
          <w:sz w:val="28"/>
          <w:szCs w:val="28"/>
          <w:lang w:val="uk-UA"/>
        </w:rPr>
        <w:t>значущим</w:t>
      </w:r>
      <w:r w:rsidR="004725A5" w:rsidRPr="00CF7494">
        <w:rPr>
          <w:sz w:val="28"/>
          <w:szCs w:val="28"/>
          <w:lang w:val="uk-UA"/>
        </w:rPr>
        <w:t xml:space="preserve"> </w:t>
      </w:r>
      <w:r w:rsidRPr="00CF7494">
        <w:rPr>
          <w:sz w:val="28"/>
          <w:szCs w:val="28"/>
          <w:lang w:val="uk-UA"/>
        </w:rPr>
        <w:t xml:space="preserve">(за даними </w:t>
      </w:r>
      <w:proofErr w:type="spellStart"/>
      <w:r w:rsidRPr="00CF7494">
        <w:rPr>
          <w:sz w:val="28"/>
          <w:szCs w:val="28"/>
          <w:lang w:val="uk-UA"/>
        </w:rPr>
        <w:t>ЕхоКГ</w:t>
      </w:r>
      <w:proofErr w:type="spellEnd"/>
      <w:r w:rsidRPr="00CF7494">
        <w:rPr>
          <w:sz w:val="28"/>
          <w:szCs w:val="28"/>
          <w:lang w:val="uk-UA"/>
        </w:rPr>
        <w:t xml:space="preserve">) </w:t>
      </w:r>
      <w:proofErr w:type="spellStart"/>
      <w:r w:rsidRPr="00CF7494">
        <w:rPr>
          <w:sz w:val="28"/>
          <w:szCs w:val="28"/>
          <w:lang w:val="uk-UA"/>
        </w:rPr>
        <w:lastRenderedPageBreak/>
        <w:t>симптомним</w:t>
      </w:r>
      <w:proofErr w:type="spellEnd"/>
      <w:r w:rsidRPr="00CF7494">
        <w:rPr>
          <w:sz w:val="28"/>
          <w:szCs w:val="28"/>
          <w:lang w:val="uk-UA"/>
        </w:rPr>
        <w:t xml:space="preserve"> АС або з ФВ ЛШ &lt; 50%</w:t>
      </w:r>
      <w:r w:rsidR="004415DD" w:rsidRPr="00CF7494">
        <w:rPr>
          <w:sz w:val="28"/>
          <w:szCs w:val="28"/>
          <w:lang w:val="uk-UA"/>
        </w:rPr>
        <w:t>,</w:t>
      </w:r>
      <w:r w:rsidRPr="00CF7494">
        <w:rPr>
          <w:sz w:val="28"/>
          <w:szCs w:val="28"/>
          <w:lang w:val="uk-UA"/>
        </w:rPr>
        <w:t xml:space="preserve"> дилатацією </w:t>
      </w:r>
      <w:r w:rsidR="004415DD" w:rsidRPr="00CF7494">
        <w:rPr>
          <w:sz w:val="28"/>
          <w:szCs w:val="28"/>
          <w:lang w:val="uk-UA"/>
        </w:rPr>
        <w:t>ЛШ</w:t>
      </w:r>
      <w:r w:rsidRPr="00CF7494">
        <w:rPr>
          <w:sz w:val="28"/>
          <w:szCs w:val="28"/>
          <w:lang w:val="uk-UA"/>
        </w:rPr>
        <w:t xml:space="preserve"> показана процедура хірургічного або </w:t>
      </w:r>
      <w:proofErr w:type="spellStart"/>
      <w:r w:rsidRPr="00CF7494">
        <w:rPr>
          <w:sz w:val="28"/>
          <w:szCs w:val="28"/>
          <w:lang w:val="uk-UA"/>
        </w:rPr>
        <w:t>ендоваскулярного</w:t>
      </w:r>
      <w:proofErr w:type="spellEnd"/>
      <w:r w:rsidRPr="00CF7494">
        <w:rPr>
          <w:sz w:val="28"/>
          <w:szCs w:val="28"/>
          <w:lang w:val="uk-UA"/>
        </w:rPr>
        <w:t xml:space="preserve"> протезування аортального клапану.</w:t>
      </w:r>
    </w:p>
    <w:p w14:paraId="149907B2" w14:textId="77777777" w:rsidR="00BE4FA0" w:rsidRPr="00CF7494" w:rsidRDefault="00BE4FA0" w:rsidP="00BE4FA0">
      <w:pPr>
        <w:spacing w:line="360" w:lineRule="auto"/>
        <w:ind w:firstLine="709"/>
        <w:jc w:val="center"/>
        <w:rPr>
          <w:rStyle w:val="FontStyle149"/>
          <w:b w:val="0"/>
          <w:bCs w:val="0"/>
          <w:sz w:val="28"/>
          <w:szCs w:val="28"/>
          <w:lang w:val="uk-UA" w:eastAsia="uk-UA"/>
        </w:rPr>
      </w:pPr>
    </w:p>
    <w:p w14:paraId="4DC8FFBF" w14:textId="77777777" w:rsidR="00BE4FA0" w:rsidRPr="00CF7494" w:rsidRDefault="00BE4FA0" w:rsidP="00BE4FA0">
      <w:pPr>
        <w:spacing w:line="360" w:lineRule="auto"/>
        <w:ind w:firstLine="709"/>
        <w:jc w:val="both"/>
        <w:rPr>
          <w:b/>
          <w:iCs/>
          <w:sz w:val="28"/>
          <w:szCs w:val="28"/>
          <w:lang w:val="uk-UA"/>
        </w:rPr>
      </w:pPr>
      <w:r w:rsidRPr="00CF7494">
        <w:rPr>
          <w:b/>
          <w:iCs/>
          <w:sz w:val="28"/>
          <w:szCs w:val="28"/>
          <w:lang w:val="uk-UA"/>
        </w:rPr>
        <w:t>Лікування хворих на ГЕРХ</w:t>
      </w:r>
    </w:p>
    <w:p w14:paraId="33081230" w14:textId="73A1EC0E" w:rsidR="00BE4FA0" w:rsidRPr="00CF7494" w:rsidRDefault="00BE4FA0" w:rsidP="00BE4FA0">
      <w:pPr>
        <w:autoSpaceDE w:val="0"/>
        <w:autoSpaceDN w:val="0"/>
        <w:adjustRightInd w:val="0"/>
        <w:spacing w:line="360" w:lineRule="auto"/>
        <w:ind w:firstLine="709"/>
        <w:jc w:val="both"/>
        <w:rPr>
          <w:iCs/>
          <w:sz w:val="28"/>
          <w:szCs w:val="28"/>
          <w:lang w:val="uk-UA"/>
        </w:rPr>
      </w:pPr>
      <w:r w:rsidRPr="00CF7494">
        <w:rPr>
          <w:iCs/>
          <w:sz w:val="28"/>
          <w:szCs w:val="28"/>
          <w:lang w:val="uk-UA"/>
        </w:rPr>
        <w:t>Заг</w:t>
      </w:r>
      <w:r w:rsidR="00684EDE" w:rsidRPr="00CF7494">
        <w:rPr>
          <w:iCs/>
          <w:sz w:val="28"/>
          <w:szCs w:val="28"/>
          <w:lang w:val="uk-UA"/>
        </w:rPr>
        <w:t>альні і дієтичні рекомендації: п</w:t>
      </w:r>
      <w:r w:rsidRPr="00CF7494">
        <w:rPr>
          <w:iCs/>
          <w:sz w:val="28"/>
          <w:szCs w:val="28"/>
          <w:lang w:val="uk-UA"/>
        </w:rPr>
        <w:t>рипинити палити, не носити тісний одяг, не нахилятися і не лягати після їжі, уникати фізичних навантажень після їжі, за можлив</w:t>
      </w:r>
      <w:r w:rsidR="00684EDE" w:rsidRPr="00CF7494">
        <w:rPr>
          <w:iCs/>
          <w:sz w:val="28"/>
          <w:szCs w:val="28"/>
          <w:lang w:val="uk-UA"/>
        </w:rPr>
        <w:t>ості</w:t>
      </w:r>
      <w:r w:rsidRPr="00CF7494">
        <w:rPr>
          <w:iCs/>
          <w:sz w:val="28"/>
          <w:szCs w:val="28"/>
          <w:lang w:val="uk-UA"/>
        </w:rPr>
        <w:t xml:space="preserve"> не вживати лік</w:t>
      </w:r>
      <w:r w:rsidR="00684EDE" w:rsidRPr="00CF7494">
        <w:rPr>
          <w:iCs/>
          <w:sz w:val="28"/>
          <w:szCs w:val="28"/>
          <w:lang w:val="uk-UA"/>
        </w:rPr>
        <w:t>и</w:t>
      </w:r>
      <w:r w:rsidRPr="00CF7494">
        <w:rPr>
          <w:iCs/>
          <w:sz w:val="28"/>
          <w:szCs w:val="28"/>
          <w:lang w:val="uk-UA"/>
        </w:rPr>
        <w:t xml:space="preserve">, що провокують </w:t>
      </w:r>
      <w:proofErr w:type="spellStart"/>
      <w:r w:rsidRPr="00CF7494">
        <w:rPr>
          <w:iCs/>
          <w:sz w:val="28"/>
          <w:szCs w:val="28"/>
          <w:lang w:val="uk-UA"/>
        </w:rPr>
        <w:t>рефлюкс</w:t>
      </w:r>
      <w:proofErr w:type="spellEnd"/>
      <w:r w:rsidRPr="00CF7494">
        <w:rPr>
          <w:iCs/>
          <w:sz w:val="28"/>
          <w:szCs w:val="28"/>
          <w:lang w:val="uk-UA"/>
        </w:rPr>
        <w:t xml:space="preserve"> (теофілін, </w:t>
      </w:r>
      <w:proofErr w:type="spellStart"/>
      <w:r w:rsidRPr="00CF7494">
        <w:rPr>
          <w:iCs/>
          <w:sz w:val="28"/>
          <w:szCs w:val="28"/>
          <w:lang w:val="uk-UA"/>
        </w:rPr>
        <w:t>антихолінергічні</w:t>
      </w:r>
      <w:proofErr w:type="spellEnd"/>
      <w:r w:rsidRPr="00CF7494">
        <w:rPr>
          <w:iCs/>
          <w:sz w:val="28"/>
          <w:szCs w:val="28"/>
          <w:lang w:val="uk-UA"/>
        </w:rPr>
        <w:t xml:space="preserve"> засоби), контролювати масу тіла, уникати продуктів, що спричиняють </w:t>
      </w:r>
      <w:proofErr w:type="spellStart"/>
      <w:r w:rsidRPr="00CF7494">
        <w:rPr>
          <w:iCs/>
          <w:sz w:val="28"/>
          <w:szCs w:val="28"/>
          <w:lang w:val="uk-UA"/>
        </w:rPr>
        <w:t>рефлюкс</w:t>
      </w:r>
      <w:proofErr w:type="spellEnd"/>
      <w:r w:rsidRPr="00CF7494">
        <w:rPr>
          <w:iCs/>
          <w:sz w:val="28"/>
          <w:szCs w:val="28"/>
          <w:lang w:val="uk-UA"/>
        </w:rPr>
        <w:t xml:space="preserve"> (алкоголь, кава, шоколад), зменшити об’єм їжі, не переїдати, приймати їжу повільно, не їсти пізніше, ніж за 2 години до сну</w:t>
      </w:r>
    </w:p>
    <w:p w14:paraId="57AE8012" w14:textId="77777777" w:rsidR="00BE4FA0" w:rsidRPr="00CF7494" w:rsidRDefault="00BE4FA0" w:rsidP="00BE4FA0">
      <w:pPr>
        <w:spacing w:line="360" w:lineRule="auto"/>
        <w:ind w:firstLine="709"/>
        <w:jc w:val="both"/>
        <w:rPr>
          <w:iCs/>
          <w:sz w:val="28"/>
          <w:szCs w:val="28"/>
          <w:lang w:val="uk-UA"/>
        </w:rPr>
      </w:pPr>
      <w:r w:rsidRPr="00CF7494">
        <w:rPr>
          <w:iCs/>
          <w:sz w:val="28"/>
          <w:szCs w:val="28"/>
          <w:lang w:val="uk-UA"/>
        </w:rPr>
        <w:t>Медикаментозне лікування:</w:t>
      </w:r>
    </w:p>
    <w:p w14:paraId="5C741B10" w14:textId="0BD7B519" w:rsidR="00BE4FA0" w:rsidRPr="00CF7494" w:rsidRDefault="00BE4FA0" w:rsidP="00BE4FA0">
      <w:pPr>
        <w:spacing w:line="360" w:lineRule="auto"/>
        <w:ind w:firstLine="709"/>
        <w:jc w:val="both"/>
        <w:rPr>
          <w:iCs/>
          <w:sz w:val="28"/>
          <w:szCs w:val="28"/>
          <w:lang w:val="uk-UA"/>
        </w:rPr>
      </w:pPr>
      <w:r w:rsidRPr="00CF7494">
        <w:rPr>
          <w:iCs/>
          <w:sz w:val="28"/>
          <w:szCs w:val="28"/>
          <w:lang w:val="uk-UA"/>
        </w:rPr>
        <w:t>- інгібітори протон</w:t>
      </w:r>
      <w:r w:rsidR="002B45D3" w:rsidRPr="00CF7494">
        <w:rPr>
          <w:iCs/>
          <w:sz w:val="28"/>
          <w:szCs w:val="28"/>
          <w:lang w:val="uk-UA"/>
        </w:rPr>
        <w:t>н</w:t>
      </w:r>
      <w:r w:rsidRPr="00CF7494">
        <w:rPr>
          <w:iCs/>
          <w:sz w:val="28"/>
          <w:szCs w:val="28"/>
          <w:lang w:val="uk-UA"/>
        </w:rPr>
        <w:t>ої помпи</w:t>
      </w:r>
      <w:r w:rsidR="008D2291" w:rsidRPr="00CF7494">
        <w:rPr>
          <w:iCs/>
          <w:sz w:val="28"/>
          <w:szCs w:val="28"/>
          <w:lang w:val="uk-UA"/>
        </w:rPr>
        <w:t>;</w:t>
      </w:r>
      <w:r w:rsidRPr="00CF7494">
        <w:rPr>
          <w:iCs/>
          <w:sz w:val="28"/>
          <w:szCs w:val="28"/>
          <w:lang w:val="uk-UA"/>
        </w:rPr>
        <w:t xml:space="preserve"> </w:t>
      </w:r>
    </w:p>
    <w:p w14:paraId="6D3F1D8F" w14:textId="6CC8F830" w:rsidR="00BE4FA0" w:rsidRPr="00CF7494" w:rsidRDefault="00BE4FA0" w:rsidP="00BE4FA0">
      <w:pPr>
        <w:spacing w:line="360" w:lineRule="auto"/>
        <w:ind w:firstLine="709"/>
        <w:jc w:val="both"/>
        <w:rPr>
          <w:iCs/>
          <w:sz w:val="28"/>
          <w:szCs w:val="28"/>
          <w:lang w:val="uk-UA"/>
        </w:rPr>
      </w:pPr>
      <w:r w:rsidRPr="00CF7494">
        <w:rPr>
          <w:iCs/>
          <w:sz w:val="28"/>
          <w:szCs w:val="28"/>
          <w:lang w:val="uk-UA"/>
        </w:rPr>
        <w:t>-</w:t>
      </w:r>
      <w:r w:rsidR="002B45D3" w:rsidRPr="00CF7494">
        <w:rPr>
          <w:iCs/>
          <w:sz w:val="28"/>
          <w:szCs w:val="28"/>
          <w:lang w:val="uk-UA"/>
        </w:rPr>
        <w:t xml:space="preserve"> </w:t>
      </w:r>
      <w:r w:rsidRPr="00CF7494">
        <w:rPr>
          <w:iCs/>
          <w:sz w:val="28"/>
          <w:szCs w:val="28"/>
          <w:lang w:val="uk-UA"/>
        </w:rPr>
        <w:t>Н</w:t>
      </w:r>
      <w:r w:rsidRPr="00CF7494">
        <w:rPr>
          <w:iCs/>
          <w:sz w:val="28"/>
          <w:szCs w:val="28"/>
          <w:vertAlign w:val="subscript"/>
          <w:lang w:val="uk-UA"/>
        </w:rPr>
        <w:t>2</w:t>
      </w:r>
      <w:r w:rsidRPr="00CF7494">
        <w:rPr>
          <w:iCs/>
          <w:sz w:val="28"/>
          <w:szCs w:val="28"/>
          <w:lang w:val="uk-UA"/>
        </w:rPr>
        <w:t xml:space="preserve">- </w:t>
      </w:r>
      <w:proofErr w:type="spellStart"/>
      <w:r w:rsidRPr="00CF7494">
        <w:rPr>
          <w:iCs/>
          <w:sz w:val="28"/>
          <w:szCs w:val="28"/>
          <w:lang w:val="uk-UA"/>
        </w:rPr>
        <w:t>гістаміноблокатори</w:t>
      </w:r>
      <w:proofErr w:type="spellEnd"/>
      <w:r w:rsidRPr="00CF7494">
        <w:rPr>
          <w:iCs/>
          <w:sz w:val="28"/>
          <w:szCs w:val="28"/>
          <w:lang w:val="uk-UA"/>
        </w:rPr>
        <w:t xml:space="preserve">. </w:t>
      </w:r>
    </w:p>
    <w:p w14:paraId="295DF49B" w14:textId="77777777" w:rsidR="00BE4FA0" w:rsidRPr="00CF7494" w:rsidRDefault="00BE4FA0" w:rsidP="00BE4FA0">
      <w:pPr>
        <w:spacing w:line="360" w:lineRule="auto"/>
        <w:ind w:firstLine="709"/>
        <w:jc w:val="both"/>
        <w:rPr>
          <w:iCs/>
          <w:sz w:val="28"/>
          <w:szCs w:val="28"/>
          <w:lang w:val="uk-UA"/>
        </w:rPr>
      </w:pPr>
      <w:r w:rsidRPr="00CF7494">
        <w:rPr>
          <w:iCs/>
          <w:sz w:val="28"/>
          <w:szCs w:val="28"/>
          <w:lang w:val="uk-UA"/>
        </w:rPr>
        <w:t>Ендоскопічні та хірургічні методи лікування:</w:t>
      </w:r>
    </w:p>
    <w:p w14:paraId="147DA951" w14:textId="779E76C9" w:rsidR="00BE4FA0" w:rsidRPr="00CF7494" w:rsidRDefault="00BE4FA0" w:rsidP="00BE4FA0">
      <w:pPr>
        <w:spacing w:line="360" w:lineRule="auto"/>
        <w:ind w:firstLine="709"/>
        <w:jc w:val="both"/>
        <w:rPr>
          <w:iCs/>
          <w:sz w:val="28"/>
          <w:szCs w:val="28"/>
          <w:lang w:val="uk-UA"/>
        </w:rPr>
      </w:pPr>
      <w:r w:rsidRPr="00CF7494">
        <w:rPr>
          <w:iCs/>
          <w:sz w:val="28"/>
          <w:szCs w:val="28"/>
          <w:lang w:val="uk-UA"/>
        </w:rPr>
        <w:t>-</w:t>
      </w:r>
      <w:r w:rsidR="002B45D3" w:rsidRPr="00CF7494">
        <w:rPr>
          <w:iCs/>
          <w:sz w:val="28"/>
          <w:szCs w:val="28"/>
          <w:lang w:val="uk-UA"/>
        </w:rPr>
        <w:t xml:space="preserve"> </w:t>
      </w:r>
      <w:proofErr w:type="spellStart"/>
      <w:r w:rsidRPr="00CF7494">
        <w:rPr>
          <w:iCs/>
          <w:sz w:val="28"/>
          <w:szCs w:val="28"/>
          <w:lang w:val="uk-UA"/>
        </w:rPr>
        <w:t>фундоплікація</w:t>
      </w:r>
      <w:proofErr w:type="spellEnd"/>
      <w:r w:rsidRPr="00CF7494">
        <w:rPr>
          <w:iCs/>
          <w:sz w:val="28"/>
          <w:szCs w:val="28"/>
          <w:lang w:val="uk-UA"/>
        </w:rPr>
        <w:t xml:space="preserve"> </w:t>
      </w:r>
      <w:r w:rsidR="008D2291" w:rsidRPr="00CF7494">
        <w:rPr>
          <w:iCs/>
          <w:sz w:val="28"/>
          <w:szCs w:val="28"/>
          <w:lang w:val="uk-UA"/>
        </w:rPr>
        <w:t>за</w:t>
      </w:r>
      <w:r w:rsidRPr="00CF7494">
        <w:rPr>
          <w:iCs/>
          <w:sz w:val="28"/>
          <w:szCs w:val="28"/>
          <w:lang w:val="uk-UA"/>
        </w:rPr>
        <w:t xml:space="preserve"> </w:t>
      </w:r>
      <w:proofErr w:type="spellStart"/>
      <w:r w:rsidRPr="00CF7494">
        <w:rPr>
          <w:iCs/>
          <w:sz w:val="28"/>
          <w:szCs w:val="28"/>
          <w:lang w:val="uk-UA"/>
        </w:rPr>
        <w:t>Ніссен</w:t>
      </w:r>
      <w:r w:rsidR="008D2291" w:rsidRPr="00CF7494">
        <w:rPr>
          <w:iCs/>
          <w:sz w:val="28"/>
          <w:szCs w:val="28"/>
          <w:lang w:val="uk-UA"/>
        </w:rPr>
        <w:t>ом</w:t>
      </w:r>
      <w:proofErr w:type="spellEnd"/>
      <w:r w:rsidRPr="00CF7494">
        <w:rPr>
          <w:iCs/>
          <w:sz w:val="28"/>
          <w:szCs w:val="28"/>
          <w:lang w:val="uk-UA"/>
        </w:rPr>
        <w:t xml:space="preserve"> та її модифікації</w:t>
      </w:r>
      <w:r w:rsidR="008D2291" w:rsidRPr="00CF7494">
        <w:rPr>
          <w:iCs/>
          <w:sz w:val="28"/>
          <w:szCs w:val="28"/>
          <w:lang w:val="uk-UA"/>
        </w:rPr>
        <w:t>;</w:t>
      </w:r>
      <w:r w:rsidRPr="00CF7494">
        <w:rPr>
          <w:iCs/>
          <w:sz w:val="28"/>
          <w:szCs w:val="28"/>
          <w:lang w:val="uk-UA"/>
        </w:rPr>
        <w:t xml:space="preserve"> </w:t>
      </w:r>
    </w:p>
    <w:p w14:paraId="33D53516" w14:textId="4F89ABFE" w:rsidR="00BE4FA0" w:rsidRPr="00CF7494" w:rsidRDefault="00BE4FA0" w:rsidP="00BE4FA0">
      <w:pPr>
        <w:spacing w:line="360" w:lineRule="auto"/>
        <w:ind w:firstLine="709"/>
        <w:jc w:val="both"/>
        <w:rPr>
          <w:iCs/>
          <w:sz w:val="28"/>
          <w:szCs w:val="28"/>
          <w:lang w:val="uk-UA"/>
        </w:rPr>
      </w:pPr>
      <w:r w:rsidRPr="00CF7494">
        <w:rPr>
          <w:iCs/>
          <w:sz w:val="28"/>
          <w:szCs w:val="28"/>
          <w:lang w:val="uk-UA"/>
        </w:rPr>
        <w:t>-</w:t>
      </w:r>
      <w:r w:rsidR="002B45D3" w:rsidRPr="00CF7494">
        <w:rPr>
          <w:iCs/>
          <w:sz w:val="28"/>
          <w:szCs w:val="28"/>
          <w:lang w:val="uk-UA"/>
        </w:rPr>
        <w:t xml:space="preserve"> </w:t>
      </w:r>
      <w:proofErr w:type="spellStart"/>
      <w:r w:rsidRPr="00CF7494">
        <w:rPr>
          <w:iCs/>
          <w:sz w:val="28"/>
          <w:szCs w:val="28"/>
          <w:lang w:val="uk-UA"/>
        </w:rPr>
        <w:t>гастроплікація</w:t>
      </w:r>
      <w:proofErr w:type="spellEnd"/>
      <w:r w:rsidR="008D2291" w:rsidRPr="00CF7494">
        <w:rPr>
          <w:iCs/>
          <w:sz w:val="28"/>
          <w:szCs w:val="28"/>
          <w:lang w:val="uk-UA"/>
        </w:rPr>
        <w:t>;</w:t>
      </w:r>
      <w:r w:rsidRPr="00CF7494">
        <w:rPr>
          <w:iCs/>
          <w:sz w:val="28"/>
          <w:szCs w:val="28"/>
          <w:lang w:val="uk-UA"/>
        </w:rPr>
        <w:t xml:space="preserve"> </w:t>
      </w:r>
    </w:p>
    <w:p w14:paraId="15624A5D" w14:textId="4958BFF5" w:rsidR="00BE4FA0" w:rsidRPr="00CF7494" w:rsidRDefault="00BE4FA0" w:rsidP="00BE4FA0">
      <w:pPr>
        <w:autoSpaceDE w:val="0"/>
        <w:autoSpaceDN w:val="0"/>
        <w:adjustRightInd w:val="0"/>
        <w:spacing w:line="360" w:lineRule="auto"/>
        <w:ind w:firstLine="709"/>
        <w:jc w:val="both"/>
        <w:rPr>
          <w:iCs/>
          <w:sz w:val="28"/>
          <w:szCs w:val="28"/>
          <w:lang w:val="uk-UA"/>
        </w:rPr>
      </w:pPr>
      <w:r w:rsidRPr="00CF7494">
        <w:rPr>
          <w:iCs/>
          <w:sz w:val="28"/>
          <w:szCs w:val="28"/>
          <w:lang w:val="uk-UA"/>
        </w:rPr>
        <w:t>-</w:t>
      </w:r>
      <w:r w:rsidR="002B45D3" w:rsidRPr="00CF7494">
        <w:rPr>
          <w:iCs/>
          <w:sz w:val="28"/>
          <w:szCs w:val="28"/>
          <w:lang w:val="uk-UA"/>
        </w:rPr>
        <w:t xml:space="preserve"> </w:t>
      </w:r>
      <w:proofErr w:type="spellStart"/>
      <w:r w:rsidRPr="00CF7494">
        <w:rPr>
          <w:iCs/>
          <w:sz w:val="28"/>
          <w:szCs w:val="28"/>
          <w:lang w:val="uk-UA"/>
        </w:rPr>
        <w:t>радіотермальна</w:t>
      </w:r>
      <w:proofErr w:type="spellEnd"/>
      <w:r w:rsidRPr="00CF7494">
        <w:rPr>
          <w:iCs/>
          <w:sz w:val="28"/>
          <w:szCs w:val="28"/>
          <w:lang w:val="uk-UA"/>
        </w:rPr>
        <w:t xml:space="preserve"> деструкція нижнього стравохідного сфінктеру та інші.</w:t>
      </w:r>
    </w:p>
    <w:p w14:paraId="689FA7F8" w14:textId="77777777" w:rsidR="000A4B28" w:rsidRPr="00CF7494" w:rsidRDefault="000A4B28" w:rsidP="00BE4FA0">
      <w:pPr>
        <w:autoSpaceDE w:val="0"/>
        <w:autoSpaceDN w:val="0"/>
        <w:adjustRightInd w:val="0"/>
        <w:spacing w:line="360" w:lineRule="auto"/>
        <w:ind w:firstLine="709"/>
        <w:jc w:val="both"/>
        <w:rPr>
          <w:b/>
          <w:bCs/>
          <w:iCs/>
          <w:sz w:val="28"/>
          <w:szCs w:val="28"/>
        </w:rPr>
      </w:pPr>
    </w:p>
    <w:p w14:paraId="76CB7C31" w14:textId="762E487C" w:rsidR="00BE4FA0" w:rsidRPr="00CF7494" w:rsidRDefault="00BE4FA0" w:rsidP="000A4B28">
      <w:pPr>
        <w:autoSpaceDE w:val="0"/>
        <w:autoSpaceDN w:val="0"/>
        <w:adjustRightInd w:val="0"/>
        <w:spacing w:line="360" w:lineRule="auto"/>
        <w:ind w:firstLine="709"/>
        <w:jc w:val="center"/>
        <w:rPr>
          <w:b/>
          <w:bCs/>
          <w:iCs/>
          <w:sz w:val="28"/>
          <w:szCs w:val="28"/>
          <w:lang w:val="uk-UA"/>
        </w:rPr>
      </w:pPr>
      <w:r w:rsidRPr="00CF7494">
        <w:rPr>
          <w:b/>
          <w:bCs/>
          <w:iCs/>
          <w:sz w:val="28"/>
          <w:szCs w:val="28"/>
          <w:lang w:val="uk-UA"/>
        </w:rPr>
        <w:t>Приклади формулювання діагнозів</w:t>
      </w:r>
    </w:p>
    <w:p w14:paraId="77685CA8" w14:textId="20532D7D" w:rsidR="00BE4FA0" w:rsidRPr="00CF7494" w:rsidRDefault="00BE4FA0" w:rsidP="00BE4FA0">
      <w:pPr>
        <w:spacing w:line="360" w:lineRule="auto"/>
        <w:ind w:firstLine="709"/>
        <w:jc w:val="both"/>
        <w:rPr>
          <w:sz w:val="28"/>
          <w:szCs w:val="28"/>
          <w:lang w:val="uk-UA"/>
        </w:rPr>
      </w:pPr>
      <w:r w:rsidRPr="00CF7494">
        <w:rPr>
          <w:rStyle w:val="FontStyle41"/>
          <w:sz w:val="28"/>
          <w:szCs w:val="28"/>
          <w:lang w:val="uk-UA" w:eastAsia="uk-UA"/>
        </w:rPr>
        <w:t xml:space="preserve">ІХС: </w:t>
      </w:r>
      <w:r w:rsidR="002B45D3" w:rsidRPr="00CF7494">
        <w:rPr>
          <w:rStyle w:val="FontStyle41"/>
          <w:sz w:val="28"/>
          <w:szCs w:val="28"/>
          <w:lang w:val="uk-UA" w:eastAsia="uk-UA"/>
        </w:rPr>
        <w:t>с</w:t>
      </w:r>
      <w:r w:rsidRPr="00CF7494">
        <w:rPr>
          <w:rStyle w:val="FontStyle41"/>
          <w:sz w:val="28"/>
          <w:szCs w:val="28"/>
          <w:lang w:val="uk-UA" w:eastAsia="uk-UA"/>
        </w:rPr>
        <w:t xml:space="preserve">табільна стенокардія напруження, ІІ ФК. </w:t>
      </w:r>
      <w:proofErr w:type="spellStart"/>
      <w:r w:rsidRPr="00CF7494">
        <w:rPr>
          <w:rStyle w:val="FontStyle41"/>
          <w:sz w:val="28"/>
          <w:szCs w:val="28"/>
          <w:lang w:val="uk-UA" w:eastAsia="uk-UA"/>
        </w:rPr>
        <w:t>Стенозуючий</w:t>
      </w:r>
      <w:proofErr w:type="spellEnd"/>
      <w:r w:rsidRPr="00CF7494">
        <w:rPr>
          <w:rStyle w:val="FontStyle41"/>
          <w:sz w:val="28"/>
          <w:szCs w:val="28"/>
          <w:lang w:val="uk-UA" w:eastAsia="uk-UA"/>
        </w:rPr>
        <w:t xml:space="preserve"> атеросклероз </w:t>
      </w:r>
      <w:r w:rsidR="00D957EA" w:rsidRPr="00CF7494">
        <w:rPr>
          <w:rStyle w:val="FontStyle41"/>
          <w:sz w:val="28"/>
          <w:szCs w:val="28"/>
          <w:lang w:val="uk-UA" w:eastAsia="uk-UA"/>
        </w:rPr>
        <w:t>КА</w:t>
      </w:r>
      <w:r w:rsidR="002B45D3" w:rsidRPr="00CF7494">
        <w:rPr>
          <w:rStyle w:val="FontStyle41"/>
          <w:sz w:val="28"/>
          <w:szCs w:val="28"/>
          <w:lang w:val="uk-UA" w:eastAsia="uk-UA"/>
        </w:rPr>
        <w:t xml:space="preserve"> (</w:t>
      </w:r>
      <w:proofErr w:type="spellStart"/>
      <w:r w:rsidRPr="00CF7494">
        <w:rPr>
          <w:rStyle w:val="FontStyle41"/>
          <w:sz w:val="28"/>
          <w:szCs w:val="28"/>
          <w:lang w:val="uk-UA" w:eastAsia="uk-UA"/>
        </w:rPr>
        <w:t>коронарографія</w:t>
      </w:r>
      <w:proofErr w:type="spellEnd"/>
      <w:r w:rsidR="00D957EA" w:rsidRPr="00CF7494">
        <w:rPr>
          <w:rStyle w:val="FontStyle41"/>
          <w:sz w:val="28"/>
          <w:szCs w:val="28"/>
          <w:lang w:val="uk-UA" w:eastAsia="uk-UA"/>
        </w:rPr>
        <w:t xml:space="preserve"> </w:t>
      </w:r>
      <w:r w:rsidRPr="00CF7494">
        <w:rPr>
          <w:rStyle w:val="FontStyle41"/>
          <w:sz w:val="28"/>
          <w:szCs w:val="28"/>
          <w:lang w:val="uk-UA" w:eastAsia="uk-UA"/>
        </w:rPr>
        <w:t>10.03.2020</w:t>
      </w:r>
      <w:r w:rsidR="002B45D3" w:rsidRPr="00CF7494">
        <w:rPr>
          <w:rStyle w:val="FontStyle41"/>
          <w:sz w:val="28"/>
          <w:szCs w:val="28"/>
          <w:lang w:val="uk-UA" w:eastAsia="uk-UA"/>
        </w:rPr>
        <w:t xml:space="preserve">, стеноз проксимального сегмента ПМШГ ЛКА </w:t>
      </w:r>
      <w:r w:rsidR="00D957EA" w:rsidRPr="00CF7494">
        <w:rPr>
          <w:rStyle w:val="FontStyle41"/>
          <w:sz w:val="28"/>
          <w:szCs w:val="28"/>
          <w:lang w:val="uk-UA" w:eastAsia="uk-UA"/>
        </w:rPr>
        <w:t>70%</w:t>
      </w:r>
      <w:r w:rsidRPr="00CF7494">
        <w:rPr>
          <w:rStyle w:val="FontStyle41"/>
          <w:sz w:val="28"/>
          <w:szCs w:val="28"/>
          <w:lang w:val="uk-UA" w:eastAsia="uk-UA"/>
        </w:rPr>
        <w:t xml:space="preserve">). </w:t>
      </w:r>
      <w:proofErr w:type="spellStart"/>
      <w:r w:rsidRPr="00CF7494">
        <w:rPr>
          <w:rStyle w:val="FontStyle41"/>
          <w:sz w:val="28"/>
          <w:szCs w:val="28"/>
          <w:lang w:val="uk-UA" w:eastAsia="uk-UA"/>
        </w:rPr>
        <w:t>Стентування</w:t>
      </w:r>
      <w:proofErr w:type="spellEnd"/>
      <w:r w:rsidRPr="00CF7494">
        <w:rPr>
          <w:rStyle w:val="FontStyle41"/>
          <w:sz w:val="28"/>
          <w:szCs w:val="28"/>
          <w:lang w:val="uk-UA" w:eastAsia="uk-UA"/>
        </w:rPr>
        <w:t xml:space="preserve"> ПМШГ </w:t>
      </w:r>
      <w:r w:rsidR="00D957EA" w:rsidRPr="00CF7494">
        <w:rPr>
          <w:rStyle w:val="FontStyle41"/>
          <w:sz w:val="28"/>
          <w:szCs w:val="28"/>
          <w:lang w:val="uk-UA" w:eastAsia="uk-UA"/>
        </w:rPr>
        <w:t xml:space="preserve">ЛКА </w:t>
      </w:r>
      <w:r w:rsidRPr="00CF7494">
        <w:rPr>
          <w:rStyle w:val="FontStyle41"/>
          <w:sz w:val="28"/>
          <w:szCs w:val="28"/>
          <w:lang w:val="uk-UA" w:eastAsia="uk-UA"/>
        </w:rPr>
        <w:t xml:space="preserve">(10.03.2020). СН </w:t>
      </w:r>
      <w:r w:rsidR="00D957EA" w:rsidRPr="00CF7494">
        <w:rPr>
          <w:rStyle w:val="FontStyle41"/>
          <w:sz w:val="28"/>
          <w:szCs w:val="28"/>
          <w:lang w:val="uk-UA" w:eastAsia="uk-UA"/>
        </w:rPr>
        <w:t>стадія В, ХСН 0.</w:t>
      </w:r>
      <w:r w:rsidRPr="00CF7494">
        <w:rPr>
          <w:sz w:val="28"/>
          <w:szCs w:val="28"/>
          <w:lang w:val="uk-UA"/>
        </w:rPr>
        <w:t xml:space="preserve"> </w:t>
      </w:r>
    </w:p>
    <w:p w14:paraId="79B798C8" w14:textId="7C25C7D5" w:rsidR="00BE4FA0" w:rsidRPr="00CF7494" w:rsidRDefault="00BE4FA0" w:rsidP="00BE4FA0">
      <w:pPr>
        <w:tabs>
          <w:tab w:val="left" w:pos="1418"/>
          <w:tab w:val="left" w:pos="4320"/>
        </w:tabs>
        <w:spacing w:line="360" w:lineRule="auto"/>
        <w:ind w:firstLine="709"/>
        <w:jc w:val="both"/>
        <w:rPr>
          <w:b/>
          <w:iCs/>
          <w:sz w:val="28"/>
          <w:szCs w:val="28"/>
          <w:lang w:val="uk-UA"/>
        </w:rPr>
      </w:pPr>
      <w:r w:rsidRPr="00CF7494">
        <w:rPr>
          <w:rStyle w:val="FontStyle43"/>
          <w:sz w:val="28"/>
          <w:szCs w:val="28"/>
          <w:lang w:val="uk-UA" w:eastAsia="uk-UA"/>
        </w:rPr>
        <w:t>Хронічна ревматична хвороба серця, стеноз аортального клапана, ІІІ стадія</w:t>
      </w:r>
      <w:r w:rsidR="00D957EA" w:rsidRPr="00CF7494">
        <w:rPr>
          <w:rStyle w:val="FontStyle43"/>
          <w:sz w:val="28"/>
          <w:szCs w:val="28"/>
          <w:lang w:val="uk-UA" w:eastAsia="uk-UA"/>
        </w:rPr>
        <w:t xml:space="preserve">. </w:t>
      </w:r>
      <w:proofErr w:type="spellStart"/>
      <w:r w:rsidRPr="00CF7494">
        <w:rPr>
          <w:rStyle w:val="FontStyle43"/>
          <w:sz w:val="28"/>
          <w:szCs w:val="28"/>
          <w:lang w:val="uk-UA" w:eastAsia="uk-UA"/>
        </w:rPr>
        <w:t>Шлуночкова</w:t>
      </w:r>
      <w:proofErr w:type="spellEnd"/>
      <w:r w:rsidRPr="00CF7494">
        <w:rPr>
          <w:rStyle w:val="FontStyle43"/>
          <w:sz w:val="28"/>
          <w:szCs w:val="28"/>
          <w:lang w:val="uk-UA" w:eastAsia="uk-UA"/>
        </w:rPr>
        <w:t xml:space="preserve"> </w:t>
      </w:r>
      <w:proofErr w:type="spellStart"/>
      <w:r w:rsidRPr="00CF7494">
        <w:rPr>
          <w:rStyle w:val="FontStyle43"/>
          <w:sz w:val="28"/>
          <w:szCs w:val="28"/>
          <w:lang w:val="uk-UA" w:eastAsia="uk-UA"/>
        </w:rPr>
        <w:t>екстрасистолічна</w:t>
      </w:r>
      <w:proofErr w:type="spellEnd"/>
      <w:r w:rsidRPr="00CF7494">
        <w:rPr>
          <w:rStyle w:val="FontStyle43"/>
          <w:sz w:val="28"/>
          <w:szCs w:val="28"/>
          <w:lang w:val="uk-UA" w:eastAsia="uk-UA"/>
        </w:rPr>
        <w:t xml:space="preserve"> аритмія. СН </w:t>
      </w:r>
      <w:r w:rsidR="00D957EA" w:rsidRPr="00CF7494">
        <w:rPr>
          <w:rStyle w:val="FontStyle43"/>
          <w:sz w:val="28"/>
          <w:szCs w:val="28"/>
          <w:lang w:val="uk-UA" w:eastAsia="uk-UA"/>
        </w:rPr>
        <w:t xml:space="preserve">стадія С </w:t>
      </w:r>
      <w:r w:rsidRPr="00CF7494">
        <w:rPr>
          <w:rStyle w:val="FontStyle43"/>
          <w:sz w:val="28"/>
          <w:szCs w:val="28"/>
          <w:lang w:val="uk-UA" w:eastAsia="uk-UA"/>
        </w:rPr>
        <w:t xml:space="preserve">зі </w:t>
      </w:r>
      <w:r w:rsidR="00D957EA" w:rsidRPr="00CF7494">
        <w:rPr>
          <w:rStyle w:val="FontStyle43"/>
          <w:sz w:val="28"/>
          <w:szCs w:val="28"/>
          <w:lang w:val="uk-UA" w:eastAsia="uk-UA"/>
        </w:rPr>
        <w:t>збереженою ФВ ЛШ (52%)</w:t>
      </w:r>
      <w:r w:rsidRPr="00CF7494">
        <w:rPr>
          <w:rStyle w:val="FontStyle43"/>
          <w:sz w:val="28"/>
          <w:szCs w:val="28"/>
          <w:lang w:val="uk-UA" w:eastAsia="uk-UA"/>
        </w:rPr>
        <w:t xml:space="preserve">, </w:t>
      </w:r>
      <w:r w:rsidR="00D957EA" w:rsidRPr="00CF7494">
        <w:rPr>
          <w:rStyle w:val="FontStyle43"/>
          <w:sz w:val="28"/>
          <w:szCs w:val="28"/>
          <w:lang w:val="en-US" w:eastAsia="uk-UA"/>
        </w:rPr>
        <w:t>NYHA</w:t>
      </w:r>
      <w:r w:rsidR="00D957EA" w:rsidRPr="00CF7494">
        <w:rPr>
          <w:rStyle w:val="FontStyle43"/>
          <w:sz w:val="28"/>
          <w:szCs w:val="28"/>
          <w:lang w:val="uk-UA" w:eastAsia="uk-UA"/>
        </w:rPr>
        <w:t xml:space="preserve"> </w:t>
      </w:r>
      <w:r w:rsidRPr="00CF7494">
        <w:rPr>
          <w:rStyle w:val="FontStyle43"/>
          <w:sz w:val="28"/>
          <w:szCs w:val="28"/>
          <w:lang w:val="uk-UA" w:eastAsia="uk-UA"/>
        </w:rPr>
        <w:t>IІ</w:t>
      </w:r>
      <w:r w:rsidR="00D957EA" w:rsidRPr="00CF7494">
        <w:rPr>
          <w:rStyle w:val="FontStyle43"/>
          <w:sz w:val="28"/>
          <w:szCs w:val="28"/>
          <w:lang w:val="uk-UA" w:eastAsia="uk-UA"/>
        </w:rPr>
        <w:t>. Х</w:t>
      </w:r>
      <w:r w:rsidRPr="00CF7494">
        <w:rPr>
          <w:rStyle w:val="FontStyle43"/>
          <w:sz w:val="28"/>
          <w:szCs w:val="28"/>
          <w:lang w:val="uk-UA" w:eastAsia="uk-UA"/>
        </w:rPr>
        <w:t xml:space="preserve">СН </w:t>
      </w:r>
      <w:r w:rsidR="00D957EA" w:rsidRPr="00CF7494">
        <w:rPr>
          <w:rStyle w:val="FontStyle43"/>
          <w:sz w:val="28"/>
          <w:szCs w:val="28"/>
          <w:lang w:val="uk-UA" w:eastAsia="uk-UA"/>
        </w:rPr>
        <w:t>ІІА</w:t>
      </w:r>
      <w:r w:rsidRPr="00CF7494">
        <w:rPr>
          <w:rStyle w:val="FontStyle43"/>
          <w:sz w:val="28"/>
          <w:szCs w:val="28"/>
          <w:lang w:val="uk-UA" w:eastAsia="uk-UA"/>
        </w:rPr>
        <w:t>.</w:t>
      </w:r>
    </w:p>
    <w:p w14:paraId="3656F80F" w14:textId="77777777" w:rsidR="00161AC4" w:rsidRPr="00CF7494" w:rsidRDefault="00161AC4" w:rsidP="00BE4FA0">
      <w:pPr>
        <w:pStyle w:val="a7"/>
        <w:spacing w:after="0" w:line="360" w:lineRule="auto"/>
        <w:ind w:left="0" w:firstLine="709"/>
        <w:jc w:val="center"/>
        <w:rPr>
          <w:rFonts w:ascii="Times New Roman" w:hAnsi="Times New Roman" w:cs="Times New Roman"/>
          <w:b/>
          <w:bCs/>
          <w:sz w:val="28"/>
          <w:szCs w:val="28"/>
          <w:lang w:val="uk-UA"/>
        </w:rPr>
      </w:pPr>
    </w:p>
    <w:p w14:paraId="5D3D8D95" w14:textId="7061A7B8" w:rsidR="00BE4FA0" w:rsidRPr="00CF7494" w:rsidRDefault="00161AC4" w:rsidP="00BE4FA0">
      <w:pPr>
        <w:pStyle w:val="a7"/>
        <w:spacing w:after="0" w:line="360" w:lineRule="auto"/>
        <w:ind w:left="0" w:firstLine="709"/>
        <w:jc w:val="center"/>
        <w:rPr>
          <w:rFonts w:ascii="Times New Roman" w:hAnsi="Times New Roman" w:cs="Times New Roman"/>
          <w:b/>
          <w:bCs/>
          <w:sz w:val="28"/>
          <w:szCs w:val="28"/>
          <w:lang w:val="uk-UA"/>
        </w:rPr>
      </w:pPr>
      <w:r w:rsidRPr="00CF7494">
        <w:rPr>
          <w:rFonts w:ascii="Times New Roman" w:hAnsi="Times New Roman" w:cs="Times New Roman"/>
          <w:b/>
          <w:bCs/>
          <w:sz w:val="28"/>
          <w:szCs w:val="28"/>
          <w:lang w:val="uk-UA"/>
        </w:rPr>
        <w:t>Рекомендована</w:t>
      </w:r>
      <w:r w:rsidR="00BE4FA0" w:rsidRPr="00CF7494">
        <w:rPr>
          <w:rFonts w:ascii="Times New Roman" w:hAnsi="Times New Roman" w:cs="Times New Roman"/>
          <w:b/>
          <w:bCs/>
          <w:sz w:val="28"/>
          <w:szCs w:val="28"/>
          <w:lang w:val="uk-UA"/>
        </w:rPr>
        <w:t xml:space="preserve"> </w:t>
      </w:r>
      <w:r w:rsidRPr="00CF7494">
        <w:rPr>
          <w:rFonts w:ascii="Times New Roman" w:hAnsi="Times New Roman" w:cs="Times New Roman"/>
          <w:b/>
          <w:bCs/>
          <w:sz w:val="28"/>
          <w:szCs w:val="28"/>
          <w:lang w:val="uk-UA"/>
        </w:rPr>
        <w:t>література</w:t>
      </w:r>
    </w:p>
    <w:p w14:paraId="1D6D8252" w14:textId="6D6CBA7B" w:rsidR="00BE4FA0" w:rsidRPr="00CF7494" w:rsidRDefault="00161AC4" w:rsidP="00BE4FA0">
      <w:pPr>
        <w:pStyle w:val="a7"/>
        <w:spacing w:after="0" w:line="360" w:lineRule="auto"/>
        <w:ind w:left="0" w:firstLine="709"/>
        <w:jc w:val="center"/>
        <w:rPr>
          <w:rFonts w:ascii="Times New Roman" w:hAnsi="Times New Roman" w:cs="Times New Roman"/>
          <w:b/>
          <w:bCs/>
          <w:sz w:val="28"/>
          <w:szCs w:val="28"/>
          <w:lang w:val="uk-UA"/>
        </w:rPr>
      </w:pPr>
      <w:r w:rsidRPr="00CF7494">
        <w:rPr>
          <w:rFonts w:ascii="Times New Roman" w:hAnsi="Times New Roman" w:cs="Times New Roman"/>
          <w:b/>
          <w:bCs/>
          <w:sz w:val="28"/>
          <w:szCs w:val="28"/>
          <w:lang w:val="uk-UA"/>
        </w:rPr>
        <w:t>Основна</w:t>
      </w:r>
    </w:p>
    <w:p w14:paraId="0D2D3A91" w14:textId="53450029" w:rsidR="00BE4FA0" w:rsidRPr="00CF7494" w:rsidRDefault="00BE4FA0" w:rsidP="00E61317">
      <w:pPr>
        <w:numPr>
          <w:ilvl w:val="0"/>
          <w:numId w:val="16"/>
        </w:numPr>
        <w:tabs>
          <w:tab w:val="left" w:pos="0"/>
        </w:tabs>
        <w:spacing w:line="360" w:lineRule="auto"/>
        <w:ind w:left="0" w:firstLine="709"/>
        <w:jc w:val="both"/>
        <w:rPr>
          <w:sz w:val="28"/>
          <w:szCs w:val="28"/>
          <w:lang w:val="uk-UA"/>
        </w:rPr>
      </w:pPr>
      <w:r w:rsidRPr="00CF7494">
        <w:rPr>
          <w:sz w:val="28"/>
          <w:szCs w:val="28"/>
          <w:lang w:val="uk-UA"/>
        </w:rPr>
        <w:lastRenderedPageBreak/>
        <w:t>Наказ МОЗ України 02.03.2021 «Уніфікований клінічний протокол первинної,</w:t>
      </w:r>
      <w:r w:rsidR="00923BF2" w:rsidRPr="00CF7494">
        <w:rPr>
          <w:sz w:val="28"/>
          <w:szCs w:val="28"/>
          <w:lang w:val="uk-UA"/>
        </w:rPr>
        <w:t xml:space="preserve"> </w:t>
      </w:r>
      <w:r w:rsidRPr="00CF7494">
        <w:rPr>
          <w:sz w:val="28"/>
          <w:szCs w:val="28"/>
          <w:lang w:val="uk-UA"/>
        </w:rPr>
        <w:t xml:space="preserve">вторинної (спеціалізованої) та третинної (високоспеціалізованої) медичної допомоги «Стабільна ішемічна хвороба серця» </w:t>
      </w:r>
    </w:p>
    <w:p w14:paraId="1B2C77B0" w14:textId="2BCB49BC" w:rsidR="00BE4FA0" w:rsidRPr="00CF7494" w:rsidRDefault="00BE4FA0" w:rsidP="00E61317">
      <w:pPr>
        <w:pStyle w:val="a7"/>
        <w:numPr>
          <w:ilvl w:val="0"/>
          <w:numId w:val="16"/>
        </w:numPr>
        <w:spacing w:after="0" w:line="360" w:lineRule="auto"/>
        <w:ind w:left="0" w:firstLine="709"/>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Серцево-</w:t>
      </w:r>
      <w:proofErr w:type="spellStart"/>
      <w:r w:rsidRPr="00CF7494">
        <w:rPr>
          <w:rFonts w:ascii="Times New Roman" w:hAnsi="Times New Roman" w:cs="Times New Roman"/>
          <w:sz w:val="28"/>
          <w:szCs w:val="28"/>
          <w:lang w:val="uk-UA"/>
        </w:rPr>
        <w:t>судиннi</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зaхворювaння</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Клaсифiкaцiя</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стaндaрти</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дiaгностики</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тa</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лiкувaння</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Зa</w:t>
      </w:r>
      <w:proofErr w:type="spellEnd"/>
      <w:r w:rsidRPr="00CF7494">
        <w:rPr>
          <w:rFonts w:ascii="Times New Roman" w:hAnsi="Times New Roman" w:cs="Times New Roman"/>
          <w:sz w:val="28"/>
          <w:szCs w:val="28"/>
          <w:lang w:val="uk-UA"/>
        </w:rPr>
        <w:t xml:space="preserve"> ред. В.М. </w:t>
      </w:r>
      <w:proofErr w:type="spellStart"/>
      <w:r w:rsidRPr="00CF7494">
        <w:rPr>
          <w:rFonts w:ascii="Times New Roman" w:hAnsi="Times New Roman" w:cs="Times New Roman"/>
          <w:sz w:val="28"/>
          <w:szCs w:val="28"/>
          <w:lang w:val="uk-UA"/>
        </w:rPr>
        <w:t>Ковaленкa</w:t>
      </w:r>
      <w:proofErr w:type="spellEnd"/>
      <w:r w:rsidRPr="00CF7494">
        <w:rPr>
          <w:rFonts w:ascii="Times New Roman" w:hAnsi="Times New Roman" w:cs="Times New Roman"/>
          <w:sz w:val="28"/>
          <w:szCs w:val="28"/>
          <w:lang w:val="uk-UA"/>
        </w:rPr>
        <w:t xml:space="preserve">, М.I. </w:t>
      </w:r>
      <w:proofErr w:type="spellStart"/>
      <w:r w:rsidRPr="00CF7494">
        <w:rPr>
          <w:rFonts w:ascii="Times New Roman" w:hAnsi="Times New Roman" w:cs="Times New Roman"/>
          <w:sz w:val="28"/>
          <w:szCs w:val="28"/>
          <w:lang w:val="uk-UA"/>
        </w:rPr>
        <w:t>Лутaя</w:t>
      </w:r>
      <w:proofErr w:type="spellEnd"/>
      <w:r w:rsidRPr="00CF7494">
        <w:rPr>
          <w:rFonts w:ascii="Times New Roman" w:hAnsi="Times New Roman" w:cs="Times New Roman"/>
          <w:sz w:val="28"/>
          <w:szCs w:val="28"/>
          <w:lang w:val="uk-UA"/>
        </w:rPr>
        <w:t xml:space="preserve">, Ю.М. </w:t>
      </w:r>
      <w:proofErr w:type="spellStart"/>
      <w:r w:rsidRPr="00CF7494">
        <w:rPr>
          <w:rFonts w:ascii="Times New Roman" w:hAnsi="Times New Roman" w:cs="Times New Roman"/>
          <w:sz w:val="28"/>
          <w:szCs w:val="28"/>
          <w:lang w:val="uk-UA"/>
        </w:rPr>
        <w:t>Сiренкa</w:t>
      </w:r>
      <w:proofErr w:type="spellEnd"/>
      <w:r w:rsidRPr="00CF7494">
        <w:rPr>
          <w:rFonts w:ascii="Times New Roman" w:hAnsi="Times New Roman" w:cs="Times New Roman"/>
          <w:sz w:val="28"/>
          <w:szCs w:val="28"/>
          <w:lang w:val="uk-UA"/>
        </w:rPr>
        <w:t xml:space="preserve">, О.С. </w:t>
      </w:r>
      <w:proofErr w:type="spellStart"/>
      <w:r w:rsidRPr="00CF7494">
        <w:rPr>
          <w:rFonts w:ascii="Times New Roman" w:hAnsi="Times New Roman" w:cs="Times New Roman"/>
          <w:sz w:val="28"/>
          <w:szCs w:val="28"/>
          <w:lang w:val="uk-UA"/>
        </w:rPr>
        <w:t>Синовa</w:t>
      </w:r>
      <w:proofErr w:type="spellEnd"/>
      <w:r w:rsidRPr="00CF7494">
        <w:rPr>
          <w:rFonts w:ascii="Times New Roman" w:hAnsi="Times New Roman" w:cs="Times New Roman"/>
          <w:sz w:val="28"/>
          <w:szCs w:val="28"/>
          <w:lang w:val="uk-UA"/>
        </w:rPr>
        <w:t xml:space="preserve">, 6-те вид., </w:t>
      </w:r>
      <w:proofErr w:type="spellStart"/>
      <w:r w:rsidRPr="00CF7494">
        <w:rPr>
          <w:rFonts w:ascii="Times New Roman" w:hAnsi="Times New Roman" w:cs="Times New Roman"/>
          <w:sz w:val="28"/>
          <w:szCs w:val="28"/>
          <w:lang w:val="uk-UA"/>
        </w:rPr>
        <w:t>переробл</w:t>
      </w:r>
      <w:proofErr w:type="spellEnd"/>
      <w:r w:rsidRPr="00CF7494">
        <w:rPr>
          <w:rFonts w:ascii="Times New Roman" w:hAnsi="Times New Roman" w:cs="Times New Roman"/>
          <w:sz w:val="28"/>
          <w:szCs w:val="28"/>
          <w:lang w:val="uk-UA"/>
        </w:rPr>
        <w:t xml:space="preserve">. i </w:t>
      </w:r>
      <w:proofErr w:type="spellStart"/>
      <w:r w:rsidRPr="00CF7494">
        <w:rPr>
          <w:rFonts w:ascii="Times New Roman" w:hAnsi="Times New Roman" w:cs="Times New Roman"/>
          <w:sz w:val="28"/>
          <w:szCs w:val="28"/>
          <w:lang w:val="uk-UA"/>
        </w:rPr>
        <w:t>доповн</w:t>
      </w:r>
      <w:proofErr w:type="spellEnd"/>
      <w:r w:rsidRPr="00CF7494">
        <w:rPr>
          <w:rFonts w:ascii="Times New Roman" w:hAnsi="Times New Roman" w:cs="Times New Roman"/>
          <w:sz w:val="28"/>
          <w:szCs w:val="28"/>
          <w:lang w:val="uk-UA"/>
        </w:rPr>
        <w:t>. - К.: МОРIОН, 2023. – С. 10 - 16, 29 - 30, 25 – 28, 63 - 105.</w:t>
      </w:r>
    </w:p>
    <w:p w14:paraId="7CD7AD01" w14:textId="1C2BF7E2" w:rsidR="00D957EA" w:rsidRPr="00CF7494" w:rsidRDefault="00D957EA" w:rsidP="009B79AB">
      <w:pPr>
        <w:numPr>
          <w:ilvl w:val="0"/>
          <w:numId w:val="16"/>
        </w:numPr>
        <w:shd w:val="clear" w:color="auto" w:fill="FFFFFF"/>
        <w:tabs>
          <w:tab w:val="left" w:pos="0"/>
        </w:tabs>
        <w:spacing w:line="360" w:lineRule="auto"/>
        <w:ind w:left="0" w:firstLine="709"/>
        <w:jc w:val="both"/>
        <w:rPr>
          <w:sz w:val="28"/>
          <w:szCs w:val="28"/>
          <w:lang w:val="en-US"/>
        </w:rPr>
      </w:pPr>
      <w:r w:rsidRPr="00CF7494">
        <w:rPr>
          <w:sz w:val="28"/>
          <w:szCs w:val="28"/>
          <w:lang w:val="en-US"/>
        </w:rPr>
        <w:t>2019 ESC Guidelines for the diagnosis and management of chronic coronary syndromes The Task Force for the diagnosis and management of chronic coronary syndromes of the European Society of Cardiology (ESC)</w:t>
      </w:r>
      <w:r w:rsidR="009B79AB" w:rsidRPr="00CF7494">
        <w:rPr>
          <w:sz w:val="28"/>
          <w:szCs w:val="28"/>
          <w:lang w:val="en-US"/>
        </w:rPr>
        <w:t xml:space="preserve">. </w:t>
      </w:r>
      <w:proofErr w:type="spellStart"/>
      <w:r w:rsidRPr="00CF7494">
        <w:rPr>
          <w:sz w:val="28"/>
          <w:szCs w:val="28"/>
          <w:lang w:val="en-US"/>
        </w:rPr>
        <w:t>Eur</w:t>
      </w:r>
      <w:proofErr w:type="spellEnd"/>
      <w:r w:rsidRPr="00CF7494">
        <w:rPr>
          <w:sz w:val="28"/>
          <w:szCs w:val="28"/>
          <w:lang w:val="en-US"/>
        </w:rPr>
        <w:t xml:space="preserve"> Heart J</w:t>
      </w:r>
      <w:r w:rsidR="009B79AB" w:rsidRPr="00CF7494">
        <w:rPr>
          <w:sz w:val="28"/>
          <w:szCs w:val="28"/>
          <w:lang w:val="en-US"/>
        </w:rPr>
        <w:t xml:space="preserve"> </w:t>
      </w:r>
      <w:r w:rsidRPr="00CF7494">
        <w:rPr>
          <w:rStyle w:val="cit"/>
          <w:sz w:val="28"/>
          <w:szCs w:val="28"/>
          <w:lang w:val="en-US"/>
        </w:rPr>
        <w:t>2020;41(3):407-477.</w:t>
      </w:r>
      <w:r w:rsidR="009B79AB" w:rsidRPr="00CF7494">
        <w:rPr>
          <w:sz w:val="28"/>
          <w:szCs w:val="28"/>
          <w:lang w:val="en-US"/>
        </w:rPr>
        <w:t xml:space="preserve"> </w:t>
      </w:r>
      <w:proofErr w:type="spellStart"/>
      <w:r w:rsidRPr="00CF7494">
        <w:rPr>
          <w:rStyle w:val="citation-doi"/>
          <w:sz w:val="28"/>
          <w:szCs w:val="28"/>
          <w:shd w:val="clear" w:color="auto" w:fill="FFFFFF"/>
          <w:lang w:val="en-US"/>
        </w:rPr>
        <w:t>doi</w:t>
      </w:r>
      <w:proofErr w:type="spellEnd"/>
      <w:r w:rsidRPr="00CF7494">
        <w:rPr>
          <w:rStyle w:val="citation-doi"/>
          <w:sz w:val="28"/>
          <w:szCs w:val="28"/>
          <w:shd w:val="clear" w:color="auto" w:fill="FFFFFF"/>
          <w:lang w:val="en-US"/>
        </w:rPr>
        <w:t>: 10.1093/</w:t>
      </w:r>
      <w:proofErr w:type="spellStart"/>
      <w:r w:rsidRPr="00CF7494">
        <w:rPr>
          <w:rStyle w:val="citation-doi"/>
          <w:sz w:val="28"/>
          <w:szCs w:val="28"/>
          <w:shd w:val="clear" w:color="auto" w:fill="FFFFFF"/>
          <w:lang w:val="en-US"/>
        </w:rPr>
        <w:t>eurheartj</w:t>
      </w:r>
      <w:proofErr w:type="spellEnd"/>
      <w:r w:rsidRPr="00CF7494">
        <w:rPr>
          <w:rStyle w:val="citation-doi"/>
          <w:sz w:val="28"/>
          <w:szCs w:val="28"/>
          <w:shd w:val="clear" w:color="auto" w:fill="FFFFFF"/>
          <w:lang w:val="en-US"/>
        </w:rPr>
        <w:t>/ehz425.</w:t>
      </w:r>
    </w:p>
    <w:p w14:paraId="58752A68" w14:textId="78121B49" w:rsidR="009B79AB" w:rsidRPr="00CF7494" w:rsidRDefault="009B79AB" w:rsidP="009B79AB">
      <w:pPr>
        <w:numPr>
          <w:ilvl w:val="0"/>
          <w:numId w:val="16"/>
        </w:numPr>
        <w:autoSpaceDE w:val="0"/>
        <w:autoSpaceDN w:val="0"/>
        <w:adjustRightInd w:val="0"/>
        <w:spacing w:line="360" w:lineRule="auto"/>
        <w:ind w:left="0" w:firstLine="709"/>
        <w:jc w:val="both"/>
        <w:rPr>
          <w:rFonts w:eastAsia="GillSansNova-Book"/>
          <w:sz w:val="28"/>
          <w:szCs w:val="28"/>
          <w:lang w:val="uk-UA"/>
        </w:rPr>
      </w:pPr>
      <w:r w:rsidRPr="00CF7494">
        <w:rPr>
          <w:sz w:val="28"/>
          <w:szCs w:val="28"/>
          <w:lang w:val="en-US"/>
        </w:rPr>
        <w:t xml:space="preserve">2023 ESC Guidelines for the management of cardiomyopathies Developed by the task force on the management of cardiomyopathies of the European Society of Cardiology (ESC). </w:t>
      </w:r>
      <w:proofErr w:type="spellStart"/>
      <w:r w:rsidRPr="00CF7494">
        <w:rPr>
          <w:sz w:val="28"/>
          <w:szCs w:val="28"/>
          <w:lang w:val="en-US"/>
        </w:rPr>
        <w:t>Eur</w:t>
      </w:r>
      <w:proofErr w:type="spellEnd"/>
      <w:r w:rsidRPr="00CF7494">
        <w:rPr>
          <w:sz w:val="28"/>
          <w:szCs w:val="28"/>
          <w:lang w:val="en-US"/>
        </w:rPr>
        <w:t xml:space="preserve"> Heart J</w:t>
      </w:r>
      <w:r w:rsidRPr="00CF7494">
        <w:rPr>
          <w:rStyle w:val="period"/>
          <w:sz w:val="28"/>
          <w:szCs w:val="28"/>
          <w:lang w:val="en-US"/>
        </w:rPr>
        <w:t xml:space="preserve"> </w:t>
      </w:r>
      <w:r w:rsidRPr="00CF7494">
        <w:rPr>
          <w:rStyle w:val="cit"/>
          <w:sz w:val="28"/>
          <w:szCs w:val="28"/>
        </w:rPr>
        <w:t>2023;44(37):3503-3626.</w:t>
      </w:r>
      <w:r w:rsidRPr="00CF7494">
        <w:rPr>
          <w:sz w:val="28"/>
          <w:szCs w:val="28"/>
          <w:shd w:val="clear" w:color="auto" w:fill="FFFFFF"/>
        </w:rPr>
        <w:t> </w:t>
      </w:r>
      <w:proofErr w:type="spellStart"/>
      <w:r w:rsidRPr="00CF7494">
        <w:rPr>
          <w:rStyle w:val="citation-doi"/>
          <w:sz w:val="28"/>
          <w:szCs w:val="28"/>
          <w:shd w:val="clear" w:color="auto" w:fill="FFFFFF"/>
        </w:rPr>
        <w:t>doi</w:t>
      </w:r>
      <w:proofErr w:type="spellEnd"/>
      <w:r w:rsidRPr="00CF7494">
        <w:rPr>
          <w:rStyle w:val="citation-doi"/>
          <w:sz w:val="28"/>
          <w:szCs w:val="28"/>
          <w:shd w:val="clear" w:color="auto" w:fill="FFFFFF"/>
        </w:rPr>
        <w:t>: 10.1093/</w:t>
      </w:r>
      <w:proofErr w:type="spellStart"/>
      <w:r w:rsidRPr="00CF7494">
        <w:rPr>
          <w:rStyle w:val="citation-doi"/>
          <w:sz w:val="28"/>
          <w:szCs w:val="28"/>
          <w:shd w:val="clear" w:color="auto" w:fill="FFFFFF"/>
        </w:rPr>
        <w:t>eurheartj</w:t>
      </w:r>
      <w:proofErr w:type="spellEnd"/>
      <w:r w:rsidRPr="00CF7494">
        <w:rPr>
          <w:rStyle w:val="citation-doi"/>
          <w:sz w:val="28"/>
          <w:szCs w:val="28"/>
          <w:shd w:val="clear" w:color="auto" w:fill="FFFFFF"/>
        </w:rPr>
        <w:t>/ehad194.</w:t>
      </w:r>
    </w:p>
    <w:p w14:paraId="219FCD74" w14:textId="77777777" w:rsidR="00BE4FA0" w:rsidRPr="00CF7494" w:rsidRDefault="00BE4FA0" w:rsidP="00E61317">
      <w:pPr>
        <w:numPr>
          <w:ilvl w:val="0"/>
          <w:numId w:val="16"/>
        </w:numPr>
        <w:autoSpaceDE w:val="0"/>
        <w:autoSpaceDN w:val="0"/>
        <w:adjustRightInd w:val="0"/>
        <w:spacing w:line="360" w:lineRule="auto"/>
        <w:ind w:left="0" w:firstLine="709"/>
        <w:jc w:val="both"/>
        <w:rPr>
          <w:rFonts w:eastAsia="GillSansNova-Bold"/>
          <w:sz w:val="28"/>
          <w:szCs w:val="28"/>
          <w:lang w:val="uk-UA"/>
        </w:rPr>
      </w:pPr>
      <w:r w:rsidRPr="00CF7494">
        <w:rPr>
          <w:rFonts w:eastAsia="GillSansNova-Bold"/>
          <w:sz w:val="28"/>
          <w:szCs w:val="28"/>
          <w:lang w:val="uk-UA"/>
        </w:rPr>
        <w:t xml:space="preserve">Медицина за Девідсоном: принципи і практика: 23-є видання: у 3 томах. Том 2 / за ред. Стюарта Г. </w:t>
      </w:r>
      <w:proofErr w:type="spellStart"/>
      <w:r w:rsidRPr="00CF7494">
        <w:rPr>
          <w:rFonts w:eastAsia="GillSansNova-Bold"/>
          <w:sz w:val="28"/>
          <w:szCs w:val="28"/>
          <w:lang w:val="uk-UA"/>
        </w:rPr>
        <w:t>Ралстона</w:t>
      </w:r>
      <w:proofErr w:type="spellEnd"/>
      <w:r w:rsidRPr="00CF7494">
        <w:rPr>
          <w:rFonts w:eastAsia="GillSansNova-Bold"/>
          <w:sz w:val="28"/>
          <w:szCs w:val="28"/>
          <w:lang w:val="uk-UA"/>
        </w:rPr>
        <w:t xml:space="preserve">, Яна Д. </w:t>
      </w:r>
      <w:proofErr w:type="spellStart"/>
      <w:r w:rsidRPr="00CF7494">
        <w:rPr>
          <w:rFonts w:eastAsia="GillSansNova-Bold"/>
          <w:sz w:val="28"/>
          <w:szCs w:val="28"/>
          <w:lang w:val="uk-UA"/>
        </w:rPr>
        <w:t>Пенмана</w:t>
      </w:r>
      <w:proofErr w:type="spellEnd"/>
      <w:r w:rsidRPr="00CF7494">
        <w:rPr>
          <w:rFonts w:eastAsia="GillSansNova-Bold"/>
          <w:sz w:val="28"/>
          <w:szCs w:val="28"/>
          <w:lang w:val="uk-UA"/>
        </w:rPr>
        <w:t xml:space="preserve">, Марка </w:t>
      </w:r>
      <w:proofErr w:type="spellStart"/>
      <w:r w:rsidRPr="00CF7494">
        <w:rPr>
          <w:rFonts w:eastAsia="GillSansNova-Bold"/>
          <w:sz w:val="28"/>
          <w:szCs w:val="28"/>
          <w:lang w:val="uk-UA"/>
        </w:rPr>
        <w:t>В.Дж</w:t>
      </w:r>
      <w:proofErr w:type="spellEnd"/>
      <w:r w:rsidRPr="00CF7494">
        <w:rPr>
          <w:rFonts w:eastAsia="GillSansNova-Bold"/>
          <w:sz w:val="28"/>
          <w:szCs w:val="28"/>
          <w:lang w:val="uk-UA"/>
        </w:rPr>
        <w:t xml:space="preserve">. </w:t>
      </w:r>
      <w:proofErr w:type="spellStart"/>
      <w:r w:rsidRPr="00CF7494">
        <w:rPr>
          <w:rFonts w:eastAsia="GillSansNova-Bold"/>
          <w:sz w:val="28"/>
          <w:szCs w:val="28"/>
          <w:lang w:val="uk-UA"/>
        </w:rPr>
        <w:t>Стрекена</w:t>
      </w:r>
      <w:proofErr w:type="spellEnd"/>
      <w:r w:rsidRPr="00CF7494">
        <w:rPr>
          <w:rFonts w:eastAsia="GillSansNova-Bold"/>
          <w:sz w:val="28"/>
          <w:szCs w:val="28"/>
          <w:lang w:val="uk-UA"/>
        </w:rPr>
        <w:t xml:space="preserve">, Річарда П. </w:t>
      </w:r>
      <w:proofErr w:type="spellStart"/>
      <w:r w:rsidRPr="00CF7494">
        <w:rPr>
          <w:rFonts w:eastAsia="GillSansNova-Bold"/>
          <w:sz w:val="28"/>
          <w:szCs w:val="28"/>
          <w:lang w:val="uk-UA"/>
        </w:rPr>
        <w:t>Гобсона</w:t>
      </w:r>
      <w:proofErr w:type="spellEnd"/>
      <w:r w:rsidRPr="00CF7494">
        <w:rPr>
          <w:rFonts w:eastAsia="GillSansNova-Bold"/>
          <w:sz w:val="28"/>
          <w:szCs w:val="28"/>
          <w:lang w:val="uk-UA"/>
        </w:rPr>
        <w:t xml:space="preserve"> // </w:t>
      </w:r>
      <w:proofErr w:type="spellStart"/>
      <w:r w:rsidRPr="00CF7494">
        <w:rPr>
          <w:rFonts w:eastAsia="GillSansNova-Bold"/>
          <w:sz w:val="28"/>
          <w:szCs w:val="28"/>
          <w:lang w:val="uk-UA"/>
        </w:rPr>
        <w:t>М.Медицина</w:t>
      </w:r>
      <w:proofErr w:type="spellEnd"/>
      <w:r w:rsidRPr="00CF7494">
        <w:rPr>
          <w:rFonts w:eastAsia="GillSansNova-Bold"/>
          <w:sz w:val="28"/>
          <w:szCs w:val="28"/>
          <w:lang w:val="uk-UA"/>
        </w:rPr>
        <w:t xml:space="preserve">.- 2021.-С. 312-347, 356-372, 394-401 </w:t>
      </w:r>
      <w:r w:rsidRPr="00CF7494">
        <w:rPr>
          <w:rFonts w:eastAsia="GillSansNova-Bold"/>
          <w:lang w:val="uk-UA"/>
        </w:rPr>
        <w:t>ISBN</w:t>
      </w:r>
      <w:r w:rsidRPr="00CF7494">
        <w:rPr>
          <w:rFonts w:eastAsia="GillSansNova-Bold"/>
          <w:b/>
          <w:bCs/>
          <w:lang w:val="uk-UA"/>
        </w:rPr>
        <w:t>:</w:t>
      </w:r>
      <w:r w:rsidRPr="00CF7494">
        <w:rPr>
          <w:rFonts w:eastAsia="GillSansNova-Bold"/>
          <w:sz w:val="28"/>
          <w:szCs w:val="28"/>
          <w:lang w:val="uk-UA"/>
        </w:rPr>
        <w:t> 978-617-505-797-1.</w:t>
      </w:r>
    </w:p>
    <w:p w14:paraId="0A998ED8" w14:textId="68EFB70F" w:rsidR="00BE4FA0" w:rsidRPr="00CF7494" w:rsidRDefault="00161AC4" w:rsidP="00BE4FA0">
      <w:pPr>
        <w:pStyle w:val="a7"/>
        <w:spacing w:after="0" w:line="360" w:lineRule="auto"/>
        <w:ind w:left="0" w:firstLine="709"/>
        <w:jc w:val="center"/>
        <w:rPr>
          <w:rFonts w:ascii="Times New Roman" w:hAnsi="Times New Roman" w:cs="Times New Roman"/>
          <w:b/>
          <w:bCs/>
          <w:sz w:val="28"/>
          <w:szCs w:val="28"/>
          <w:lang w:val="en-US"/>
        </w:rPr>
      </w:pPr>
      <w:r w:rsidRPr="00CF7494">
        <w:rPr>
          <w:rFonts w:ascii="Times New Roman" w:hAnsi="Times New Roman" w:cs="Times New Roman"/>
          <w:b/>
          <w:bCs/>
          <w:sz w:val="28"/>
          <w:szCs w:val="28"/>
          <w:lang w:val="uk-UA"/>
        </w:rPr>
        <w:t>Додаткова</w:t>
      </w:r>
    </w:p>
    <w:p w14:paraId="261E20F6" w14:textId="43F35F01" w:rsidR="009B79AB" w:rsidRPr="00CF7494" w:rsidRDefault="009B79AB" w:rsidP="009B79AB">
      <w:pPr>
        <w:pStyle w:val="a7"/>
        <w:numPr>
          <w:ilvl w:val="0"/>
          <w:numId w:val="17"/>
        </w:numPr>
        <w:spacing w:after="0" w:line="360" w:lineRule="auto"/>
        <w:ind w:left="0" w:firstLine="709"/>
        <w:jc w:val="both"/>
        <w:rPr>
          <w:rFonts w:ascii="Times New Roman" w:hAnsi="Times New Roman" w:cs="Times New Roman"/>
          <w:sz w:val="28"/>
          <w:szCs w:val="28"/>
          <w:lang w:val="en-US"/>
        </w:rPr>
      </w:pPr>
      <w:r w:rsidRPr="00CF7494">
        <w:rPr>
          <w:rFonts w:ascii="Times New Roman" w:hAnsi="Times New Roman" w:cs="Times New Roman"/>
          <w:sz w:val="28"/>
          <w:szCs w:val="28"/>
          <w:lang w:val="en-US"/>
        </w:rPr>
        <w:t>2018 ESC/EACTS Guidelines on myocardial revascularization The Task Force on myocardial revascularization of the European Society of Cardiology (ESC) and European Association for Cardio-Thoracic Surgery (EACTS) Developed with the special contribution of the European Association for Percutaneous Cardiovascular Interventions (EAPCI).</w:t>
      </w:r>
      <w:r w:rsidRPr="00CF7494">
        <w:rPr>
          <w:rFonts w:ascii="Times New Roman" w:hAnsi="Times New Roman" w:cs="Times New Roman"/>
          <w:iCs/>
          <w:sz w:val="28"/>
          <w:szCs w:val="28"/>
          <w:lang w:val="uk-UA"/>
        </w:rPr>
        <w:t xml:space="preserve"> </w:t>
      </w:r>
      <w:proofErr w:type="spellStart"/>
      <w:r w:rsidRPr="00CF7494">
        <w:rPr>
          <w:rFonts w:ascii="Times New Roman" w:hAnsi="Times New Roman" w:cs="Times New Roman"/>
          <w:iCs/>
          <w:sz w:val="28"/>
          <w:szCs w:val="28"/>
          <w:lang w:val="uk-UA"/>
        </w:rPr>
        <w:t>Eur</w:t>
      </w:r>
      <w:proofErr w:type="spellEnd"/>
      <w:r w:rsidRPr="00CF7494">
        <w:rPr>
          <w:rFonts w:ascii="Times New Roman" w:hAnsi="Times New Roman" w:cs="Times New Roman"/>
          <w:iCs/>
          <w:sz w:val="28"/>
          <w:szCs w:val="28"/>
          <w:lang w:val="uk-UA"/>
        </w:rPr>
        <w:t xml:space="preserve"> </w:t>
      </w:r>
      <w:proofErr w:type="spellStart"/>
      <w:r w:rsidRPr="00CF7494">
        <w:rPr>
          <w:rFonts w:ascii="Times New Roman" w:hAnsi="Times New Roman" w:cs="Times New Roman"/>
          <w:iCs/>
          <w:sz w:val="28"/>
          <w:szCs w:val="28"/>
          <w:lang w:val="uk-UA"/>
        </w:rPr>
        <w:t>Heart</w:t>
      </w:r>
      <w:proofErr w:type="spellEnd"/>
      <w:r w:rsidRPr="00CF7494">
        <w:rPr>
          <w:rFonts w:ascii="Times New Roman" w:hAnsi="Times New Roman" w:cs="Times New Roman"/>
          <w:iCs/>
          <w:sz w:val="28"/>
          <w:szCs w:val="28"/>
          <w:lang w:val="uk-UA"/>
        </w:rPr>
        <w:t xml:space="preserve"> J</w:t>
      </w:r>
      <w:r w:rsidRPr="00CF7494">
        <w:rPr>
          <w:rFonts w:ascii="Times New Roman" w:hAnsi="Times New Roman" w:cs="Times New Roman"/>
          <w:iCs/>
          <w:sz w:val="28"/>
          <w:szCs w:val="28"/>
          <w:lang w:val="en-US"/>
        </w:rPr>
        <w:t xml:space="preserve"> 2019;</w:t>
      </w:r>
      <w:r w:rsidRPr="00CF7494">
        <w:rPr>
          <w:rFonts w:ascii="Times New Roman" w:hAnsi="Times New Roman" w:cs="Times New Roman"/>
          <w:sz w:val="28"/>
          <w:szCs w:val="28"/>
          <w:lang w:val="en-US"/>
        </w:rPr>
        <w:t>40:87–165.</w:t>
      </w:r>
      <w:r w:rsidR="001D4249" w:rsidRPr="00CF7494">
        <w:rPr>
          <w:rFonts w:ascii="Times New Roman" w:hAnsi="Times New Roman" w:cs="Times New Roman"/>
          <w:sz w:val="28"/>
          <w:szCs w:val="28"/>
          <w:lang w:val="en-US"/>
        </w:rPr>
        <w:t xml:space="preserve"> </w:t>
      </w:r>
      <w:r w:rsidRPr="00CF7494">
        <w:rPr>
          <w:rFonts w:ascii="Times New Roman" w:hAnsi="Times New Roman" w:cs="Times New Roman"/>
          <w:sz w:val="28"/>
          <w:szCs w:val="28"/>
          <w:lang w:val="en-US"/>
        </w:rPr>
        <w:t>doi:10.1093/</w:t>
      </w:r>
      <w:proofErr w:type="spellStart"/>
      <w:r w:rsidRPr="00CF7494">
        <w:rPr>
          <w:rFonts w:ascii="Times New Roman" w:hAnsi="Times New Roman" w:cs="Times New Roman"/>
          <w:sz w:val="28"/>
          <w:szCs w:val="28"/>
          <w:lang w:val="en-US"/>
        </w:rPr>
        <w:t>eurheartj</w:t>
      </w:r>
      <w:proofErr w:type="spellEnd"/>
      <w:r w:rsidRPr="00CF7494">
        <w:rPr>
          <w:rFonts w:ascii="Times New Roman" w:hAnsi="Times New Roman" w:cs="Times New Roman"/>
          <w:sz w:val="28"/>
          <w:szCs w:val="28"/>
          <w:lang w:val="en-US"/>
        </w:rPr>
        <w:t>/ehy394</w:t>
      </w:r>
    </w:p>
    <w:p w14:paraId="4F656A9A" w14:textId="141B8D8B" w:rsidR="00BE4FA0" w:rsidRPr="00CF7494" w:rsidRDefault="00BE4FA0" w:rsidP="00E61317">
      <w:pPr>
        <w:pStyle w:val="a7"/>
        <w:numPr>
          <w:ilvl w:val="0"/>
          <w:numId w:val="17"/>
        </w:numPr>
        <w:spacing w:after="0" w:line="360" w:lineRule="auto"/>
        <w:ind w:left="0" w:firstLine="709"/>
        <w:jc w:val="both"/>
        <w:rPr>
          <w:rFonts w:ascii="Times New Roman" w:hAnsi="Times New Roman" w:cs="Times New Roman"/>
          <w:sz w:val="28"/>
          <w:szCs w:val="28"/>
          <w:lang w:val="uk-UA"/>
        </w:rPr>
      </w:pPr>
      <w:bookmarkStart w:id="4" w:name="_Hlk116569445"/>
      <w:proofErr w:type="spellStart"/>
      <w:r w:rsidRPr="00CF7494">
        <w:rPr>
          <w:rFonts w:ascii="Times New Roman" w:hAnsi="Times New Roman" w:cs="Times New Roman"/>
          <w:sz w:val="28"/>
          <w:szCs w:val="28"/>
          <w:lang w:val="uk-UA"/>
        </w:rPr>
        <w:t>Harrison’s</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Principles</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of</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Internal</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Medicine</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Vol</w:t>
      </w:r>
      <w:proofErr w:type="spellEnd"/>
      <w:r w:rsidRPr="00CF7494">
        <w:rPr>
          <w:rFonts w:ascii="Times New Roman" w:hAnsi="Times New Roman" w:cs="Times New Roman"/>
          <w:sz w:val="28"/>
          <w:szCs w:val="28"/>
          <w:lang w:val="uk-UA"/>
        </w:rPr>
        <w:t xml:space="preserve">. 1 / 21th </w:t>
      </w:r>
      <w:proofErr w:type="spellStart"/>
      <w:r w:rsidRPr="00CF7494">
        <w:rPr>
          <w:rFonts w:ascii="Times New Roman" w:hAnsi="Times New Roman" w:cs="Times New Roman"/>
          <w:sz w:val="28"/>
          <w:szCs w:val="28"/>
          <w:lang w:val="uk-UA"/>
        </w:rPr>
        <w:t>Edition</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Editors</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Loscalzo</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Fauci</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Kasper</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Hauzer</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Longo</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Jameson</w:t>
      </w:r>
      <w:proofErr w:type="spellEnd"/>
      <w:r w:rsidR="00923BF2"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et</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al</w:t>
      </w:r>
      <w:proofErr w:type="spellEnd"/>
      <w:r w:rsidRPr="00CF7494">
        <w:rPr>
          <w:rFonts w:ascii="Times New Roman" w:hAnsi="Times New Roman" w:cs="Times New Roman"/>
          <w:sz w:val="28"/>
          <w:szCs w:val="28"/>
          <w:lang w:val="uk-UA"/>
        </w:rPr>
        <w:t xml:space="preserve">. // </w:t>
      </w:r>
      <w:proofErr w:type="spellStart"/>
      <w:r w:rsidRPr="00CF7494">
        <w:rPr>
          <w:rFonts w:ascii="Times New Roman" w:hAnsi="Times New Roman" w:cs="Times New Roman"/>
          <w:sz w:val="28"/>
          <w:szCs w:val="28"/>
          <w:lang w:val="uk-UA"/>
        </w:rPr>
        <w:t>Mc</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Graw</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Hill</w:t>
      </w:r>
      <w:proofErr w:type="spellEnd"/>
      <w:r w:rsidRPr="00CF7494">
        <w:rPr>
          <w:rFonts w:ascii="Times New Roman" w:hAnsi="Times New Roman" w:cs="Times New Roman"/>
          <w:sz w:val="28"/>
          <w:szCs w:val="28"/>
          <w:lang w:val="uk-UA"/>
        </w:rPr>
        <w:t>, 2022. – P. 2030 – 2046, 2019 – 2025, 1954 – 1973, 2434 – 2458, 2423 - 2434.</w:t>
      </w:r>
    </w:p>
    <w:bookmarkEnd w:id="4"/>
    <w:p w14:paraId="00B7654C" w14:textId="77777777" w:rsidR="00BE4FA0" w:rsidRPr="00CF7494" w:rsidRDefault="00BE4FA0" w:rsidP="00BE4FA0">
      <w:pPr>
        <w:pStyle w:val="a7"/>
        <w:spacing w:after="0" w:line="360" w:lineRule="auto"/>
        <w:ind w:left="0" w:firstLine="709"/>
        <w:jc w:val="center"/>
        <w:rPr>
          <w:rFonts w:ascii="Times New Roman" w:hAnsi="Times New Roman" w:cs="Times New Roman"/>
          <w:b/>
          <w:bCs/>
          <w:sz w:val="28"/>
          <w:szCs w:val="28"/>
          <w:lang w:val="uk-UA"/>
        </w:rPr>
      </w:pPr>
    </w:p>
    <w:p w14:paraId="16B5D5CD" w14:textId="77777777" w:rsidR="00BE4FA0" w:rsidRPr="00CF7494" w:rsidRDefault="00BE4FA0" w:rsidP="009B79AB">
      <w:pPr>
        <w:pStyle w:val="a7"/>
        <w:spacing w:after="0" w:line="360" w:lineRule="auto"/>
        <w:ind w:left="0" w:firstLine="709"/>
        <w:jc w:val="center"/>
        <w:rPr>
          <w:rFonts w:ascii="Times New Roman" w:hAnsi="Times New Roman" w:cs="Times New Roman"/>
          <w:b/>
          <w:bCs/>
          <w:sz w:val="28"/>
          <w:szCs w:val="28"/>
          <w:lang w:val="uk-UA"/>
        </w:rPr>
      </w:pPr>
      <w:proofErr w:type="spellStart"/>
      <w:r w:rsidRPr="00CF7494">
        <w:rPr>
          <w:rFonts w:ascii="Times New Roman" w:hAnsi="Times New Roman" w:cs="Times New Roman"/>
          <w:b/>
          <w:bCs/>
          <w:sz w:val="28"/>
          <w:szCs w:val="28"/>
          <w:lang w:val="uk-UA"/>
        </w:rPr>
        <w:t>Iнформaцiйнi</w:t>
      </w:r>
      <w:proofErr w:type="spellEnd"/>
      <w:r w:rsidRPr="00CF7494">
        <w:rPr>
          <w:rFonts w:ascii="Times New Roman" w:hAnsi="Times New Roman" w:cs="Times New Roman"/>
          <w:b/>
          <w:bCs/>
          <w:sz w:val="28"/>
          <w:szCs w:val="28"/>
          <w:lang w:val="uk-UA"/>
        </w:rPr>
        <w:t xml:space="preserve"> ресурси</w:t>
      </w:r>
    </w:p>
    <w:p w14:paraId="58D7CDFF" w14:textId="77777777" w:rsidR="00BE4FA0" w:rsidRPr="00CF7494" w:rsidRDefault="00000000" w:rsidP="009B79AB">
      <w:pPr>
        <w:pStyle w:val="a7"/>
        <w:numPr>
          <w:ilvl w:val="0"/>
          <w:numId w:val="11"/>
        </w:numPr>
        <w:spacing w:after="0" w:line="360" w:lineRule="auto"/>
        <w:ind w:left="0" w:firstLine="709"/>
        <w:jc w:val="both"/>
        <w:rPr>
          <w:rFonts w:ascii="Times New Roman" w:hAnsi="Times New Roman" w:cs="Times New Roman"/>
          <w:bCs/>
          <w:sz w:val="28"/>
          <w:szCs w:val="28"/>
          <w:lang w:val="uk-UA"/>
        </w:rPr>
      </w:pPr>
      <w:hyperlink r:id="rId12" w:history="1">
        <w:r w:rsidR="00BE4FA0" w:rsidRPr="00CF7494">
          <w:rPr>
            <w:rStyle w:val="aa"/>
            <w:rFonts w:ascii="Times New Roman" w:hAnsi="Times New Roman" w:cs="Times New Roman"/>
            <w:bCs/>
            <w:color w:val="auto"/>
            <w:sz w:val="28"/>
            <w:szCs w:val="28"/>
            <w:lang w:val="uk-UA"/>
          </w:rPr>
          <w:t>https://www.dec.gov.ua/mtd/stabilna-ishemichna-hvoroba-serczya/</w:t>
        </w:r>
      </w:hyperlink>
    </w:p>
    <w:p w14:paraId="6A06A1A3" w14:textId="77777777" w:rsidR="00BE4FA0" w:rsidRPr="00CF7494" w:rsidRDefault="00000000" w:rsidP="009B79AB">
      <w:pPr>
        <w:pStyle w:val="a7"/>
        <w:numPr>
          <w:ilvl w:val="0"/>
          <w:numId w:val="11"/>
        </w:numPr>
        <w:spacing w:after="0" w:line="360" w:lineRule="auto"/>
        <w:ind w:left="0" w:firstLine="709"/>
        <w:jc w:val="both"/>
        <w:rPr>
          <w:rStyle w:val="aa"/>
          <w:rFonts w:ascii="Times New Roman" w:hAnsi="Times New Roman" w:cs="Times New Roman"/>
          <w:bCs/>
          <w:color w:val="auto"/>
          <w:sz w:val="28"/>
          <w:szCs w:val="28"/>
          <w:u w:val="none"/>
          <w:lang w:val="uk-UA"/>
        </w:rPr>
      </w:pPr>
      <w:hyperlink r:id="rId13" w:history="1">
        <w:r w:rsidR="00BE4FA0" w:rsidRPr="00CF7494">
          <w:rPr>
            <w:rStyle w:val="aa"/>
            <w:rFonts w:ascii="Times New Roman" w:hAnsi="Times New Roman" w:cs="Times New Roman"/>
            <w:color w:val="auto"/>
            <w:sz w:val="28"/>
            <w:szCs w:val="28"/>
            <w:bdr w:val="none" w:sz="0" w:space="0" w:color="auto" w:frame="1"/>
            <w:shd w:val="clear" w:color="auto" w:fill="FFFFFF"/>
            <w:lang w:val="uk-UA"/>
          </w:rPr>
          <w:t>https://doi.org/10.1093/eurheartj/ehz425</w:t>
        </w:r>
      </w:hyperlink>
    </w:p>
    <w:p w14:paraId="1B73E540" w14:textId="70EC6985" w:rsidR="00BE4FA0" w:rsidRPr="00CF7494" w:rsidRDefault="00000000" w:rsidP="009B79AB">
      <w:pPr>
        <w:pStyle w:val="a7"/>
        <w:numPr>
          <w:ilvl w:val="0"/>
          <w:numId w:val="11"/>
        </w:numPr>
        <w:spacing w:after="0" w:line="360" w:lineRule="auto"/>
        <w:ind w:left="0" w:firstLine="709"/>
        <w:jc w:val="both"/>
        <w:rPr>
          <w:rFonts w:ascii="Times New Roman" w:hAnsi="Times New Roman" w:cs="Times New Roman"/>
          <w:bCs/>
          <w:sz w:val="28"/>
          <w:szCs w:val="28"/>
          <w:lang w:val="uk-UA"/>
        </w:rPr>
      </w:pPr>
      <w:hyperlink r:id="rId14" w:history="1">
        <w:r w:rsidR="009B79AB" w:rsidRPr="00CF7494">
          <w:rPr>
            <w:rStyle w:val="aa"/>
            <w:rFonts w:ascii="Times New Roman" w:hAnsi="Times New Roman" w:cs="Times New Roman"/>
            <w:sz w:val="28"/>
            <w:szCs w:val="28"/>
            <w:lang w:val="uk-UA"/>
          </w:rPr>
          <w:t>https://www.ahajournals.org/doi/epub/10.1161/CIR.0000000000001030</w:t>
        </w:r>
      </w:hyperlink>
    </w:p>
    <w:p w14:paraId="482E8577" w14:textId="77777777" w:rsidR="00BE4FA0" w:rsidRPr="00CF7494" w:rsidRDefault="00000000" w:rsidP="009B79AB">
      <w:pPr>
        <w:numPr>
          <w:ilvl w:val="0"/>
          <w:numId w:val="11"/>
        </w:numPr>
        <w:shd w:val="clear" w:color="auto" w:fill="FFFFFF"/>
        <w:spacing w:line="360" w:lineRule="auto"/>
        <w:ind w:left="0" w:firstLine="709"/>
        <w:jc w:val="both"/>
        <w:textAlignment w:val="baseline"/>
        <w:rPr>
          <w:sz w:val="28"/>
          <w:szCs w:val="28"/>
          <w:lang w:val="uk-UA"/>
        </w:rPr>
      </w:pPr>
      <w:hyperlink r:id="rId15" w:history="1">
        <w:r w:rsidR="00BE4FA0" w:rsidRPr="00CF7494">
          <w:rPr>
            <w:rStyle w:val="aa"/>
            <w:color w:val="auto"/>
            <w:sz w:val="28"/>
            <w:szCs w:val="28"/>
            <w:lang w:val="uk-UA"/>
          </w:rPr>
          <w:t>https://europepmc.org/article/med/26320110</w:t>
        </w:r>
      </w:hyperlink>
    </w:p>
    <w:p w14:paraId="3BC30F6E" w14:textId="77777777" w:rsidR="00BE4FA0" w:rsidRPr="00CF7494" w:rsidRDefault="00000000" w:rsidP="009B79AB">
      <w:pPr>
        <w:numPr>
          <w:ilvl w:val="0"/>
          <w:numId w:val="11"/>
        </w:numPr>
        <w:shd w:val="clear" w:color="auto" w:fill="FFFFFF"/>
        <w:spacing w:line="360" w:lineRule="auto"/>
        <w:ind w:left="0" w:firstLine="709"/>
        <w:jc w:val="both"/>
        <w:textAlignment w:val="baseline"/>
        <w:rPr>
          <w:sz w:val="28"/>
          <w:szCs w:val="28"/>
          <w:lang w:val="uk-UA"/>
        </w:rPr>
      </w:pPr>
      <w:hyperlink r:id="rId16" w:history="1">
        <w:r w:rsidR="00BE4FA0" w:rsidRPr="00CF7494">
          <w:rPr>
            <w:rStyle w:val="aa"/>
            <w:color w:val="auto"/>
            <w:sz w:val="28"/>
            <w:szCs w:val="28"/>
            <w:lang w:val="uk-UA"/>
          </w:rPr>
          <w:t>http://europepmc.org/article/med/28886621</w:t>
        </w:r>
      </w:hyperlink>
    </w:p>
    <w:p w14:paraId="4533C9B3" w14:textId="77777777" w:rsidR="00BE4FA0" w:rsidRPr="00CF7494" w:rsidRDefault="00000000" w:rsidP="009B79AB">
      <w:pPr>
        <w:numPr>
          <w:ilvl w:val="0"/>
          <w:numId w:val="11"/>
        </w:numPr>
        <w:shd w:val="clear" w:color="auto" w:fill="FFFFFF"/>
        <w:spacing w:line="360" w:lineRule="auto"/>
        <w:ind w:left="0" w:firstLine="709"/>
        <w:jc w:val="both"/>
        <w:textAlignment w:val="baseline"/>
        <w:rPr>
          <w:sz w:val="28"/>
          <w:szCs w:val="28"/>
          <w:lang w:val="uk-UA"/>
        </w:rPr>
      </w:pPr>
      <w:hyperlink r:id="rId17" w:history="1">
        <w:r w:rsidR="00BE4FA0" w:rsidRPr="00CF7494">
          <w:rPr>
            <w:rStyle w:val="aa"/>
            <w:color w:val="auto"/>
            <w:sz w:val="28"/>
            <w:szCs w:val="28"/>
            <w:lang w:val="uk-UA"/>
          </w:rPr>
          <w:t>https://academic.oup.com/ehjcimaging/article/20/5/574/5231951</w:t>
        </w:r>
      </w:hyperlink>
    </w:p>
    <w:p w14:paraId="6ECDB097" w14:textId="77777777" w:rsidR="00BE4FA0" w:rsidRPr="00CF7494" w:rsidRDefault="00000000" w:rsidP="009B79AB">
      <w:pPr>
        <w:numPr>
          <w:ilvl w:val="0"/>
          <w:numId w:val="11"/>
        </w:numPr>
        <w:shd w:val="clear" w:color="auto" w:fill="FFFFFF"/>
        <w:spacing w:line="360" w:lineRule="auto"/>
        <w:ind w:left="0" w:firstLine="709"/>
        <w:jc w:val="both"/>
        <w:textAlignment w:val="baseline"/>
        <w:rPr>
          <w:sz w:val="28"/>
          <w:szCs w:val="28"/>
          <w:lang w:val="uk-UA"/>
        </w:rPr>
      </w:pPr>
      <w:hyperlink r:id="rId18" w:history="1">
        <w:r w:rsidR="00BE4FA0" w:rsidRPr="00CF7494">
          <w:rPr>
            <w:rStyle w:val="aa"/>
            <w:color w:val="auto"/>
            <w:sz w:val="28"/>
            <w:szCs w:val="28"/>
            <w:lang w:val="uk-UA"/>
          </w:rPr>
          <w:t>https://academic.oup.com/eurheartj/article/39/35/3322/5020750</w:t>
        </w:r>
      </w:hyperlink>
    </w:p>
    <w:p w14:paraId="63FC8584" w14:textId="77777777" w:rsidR="00BE4FA0" w:rsidRPr="00CF7494" w:rsidRDefault="00000000" w:rsidP="009B79AB">
      <w:pPr>
        <w:numPr>
          <w:ilvl w:val="0"/>
          <w:numId w:val="11"/>
        </w:numPr>
        <w:shd w:val="clear" w:color="auto" w:fill="FFFFFF"/>
        <w:spacing w:line="360" w:lineRule="auto"/>
        <w:ind w:left="0" w:firstLine="709"/>
        <w:jc w:val="both"/>
        <w:textAlignment w:val="baseline"/>
        <w:rPr>
          <w:sz w:val="28"/>
          <w:szCs w:val="28"/>
          <w:lang w:val="uk-UA"/>
        </w:rPr>
      </w:pPr>
      <w:hyperlink r:id="rId19" w:history="1">
        <w:r w:rsidR="00BE4FA0" w:rsidRPr="00CF7494">
          <w:rPr>
            <w:rStyle w:val="aa"/>
            <w:color w:val="auto"/>
            <w:sz w:val="28"/>
            <w:szCs w:val="28"/>
            <w:shd w:val="clear" w:color="auto" w:fill="FFFFFF"/>
            <w:lang w:val="uk-UA"/>
          </w:rPr>
          <w:t>https://academic.oup.com/eurheartj/article/40/2/87/5079120</w:t>
        </w:r>
      </w:hyperlink>
    </w:p>
    <w:p w14:paraId="699B121C" w14:textId="77777777" w:rsidR="00BE4FA0" w:rsidRPr="00CF7494" w:rsidRDefault="00000000" w:rsidP="009B79AB">
      <w:pPr>
        <w:numPr>
          <w:ilvl w:val="0"/>
          <w:numId w:val="11"/>
        </w:numPr>
        <w:shd w:val="clear" w:color="auto" w:fill="FFFFFF"/>
        <w:spacing w:line="360" w:lineRule="auto"/>
        <w:ind w:left="0" w:firstLine="709"/>
        <w:jc w:val="both"/>
        <w:textAlignment w:val="baseline"/>
        <w:rPr>
          <w:sz w:val="28"/>
          <w:szCs w:val="28"/>
          <w:lang w:val="uk-UA"/>
        </w:rPr>
      </w:pPr>
      <w:hyperlink r:id="rId20" w:history="1">
        <w:r w:rsidR="00BE4FA0" w:rsidRPr="00CF7494">
          <w:rPr>
            <w:rStyle w:val="aa"/>
            <w:rFonts w:eastAsia="GillSansNova-Book"/>
            <w:color w:val="auto"/>
            <w:sz w:val="28"/>
            <w:szCs w:val="28"/>
            <w:lang w:val="uk-UA"/>
          </w:rPr>
          <w:t>https://doi.org/10.1093/eurheartj/ehad194</w:t>
        </w:r>
      </w:hyperlink>
    </w:p>
    <w:p w14:paraId="7D12B15B" w14:textId="77777777" w:rsidR="00BE4FA0" w:rsidRPr="00CF7494" w:rsidRDefault="00BE4FA0" w:rsidP="00BE4FA0">
      <w:pPr>
        <w:shd w:val="clear" w:color="auto" w:fill="FFFFFF"/>
        <w:spacing w:line="360" w:lineRule="auto"/>
        <w:ind w:left="709"/>
        <w:jc w:val="both"/>
        <w:textAlignment w:val="baseline"/>
        <w:rPr>
          <w:sz w:val="28"/>
          <w:szCs w:val="28"/>
          <w:lang w:val="uk-UA"/>
        </w:rPr>
      </w:pPr>
    </w:p>
    <w:p w14:paraId="30A10B0A" w14:textId="77777777" w:rsidR="004D7E56" w:rsidRPr="00CF7494" w:rsidRDefault="004D7E56" w:rsidP="004D7E56">
      <w:pPr>
        <w:pStyle w:val="a7"/>
        <w:spacing w:after="0" w:line="360" w:lineRule="auto"/>
        <w:ind w:left="0"/>
        <w:jc w:val="center"/>
        <w:rPr>
          <w:rFonts w:ascii="Times New Roman" w:eastAsia="Calibri" w:hAnsi="Times New Roman" w:cs="Times New Roman"/>
          <w:b/>
          <w:bCs/>
          <w:sz w:val="28"/>
          <w:szCs w:val="28"/>
          <w:lang w:val="uk-UA"/>
        </w:rPr>
      </w:pPr>
      <w:r w:rsidRPr="00CF7494">
        <w:rPr>
          <w:rFonts w:ascii="Times New Roman" w:eastAsia="Calibri" w:hAnsi="Times New Roman" w:cs="Times New Roman"/>
          <w:b/>
          <w:bCs/>
          <w:sz w:val="28"/>
          <w:szCs w:val="28"/>
          <w:lang w:val="uk-UA"/>
        </w:rPr>
        <w:t>Питання для самопідготовки студента до практичного заняття</w:t>
      </w:r>
    </w:p>
    <w:p w14:paraId="7F879201" w14:textId="43B53112" w:rsidR="008D2291" w:rsidRPr="00CF7494" w:rsidRDefault="00090608" w:rsidP="004D7E56">
      <w:pPr>
        <w:numPr>
          <w:ilvl w:val="0"/>
          <w:numId w:val="15"/>
        </w:numPr>
        <w:tabs>
          <w:tab w:val="left" w:pos="1418"/>
          <w:tab w:val="left" w:pos="4320"/>
        </w:tabs>
        <w:spacing w:line="360" w:lineRule="auto"/>
        <w:ind w:left="0" w:firstLine="709"/>
        <w:jc w:val="both"/>
        <w:rPr>
          <w:i/>
          <w:sz w:val="28"/>
          <w:szCs w:val="28"/>
          <w:lang w:val="uk-UA"/>
        </w:rPr>
      </w:pPr>
      <w:r w:rsidRPr="00CF7494">
        <w:rPr>
          <w:iCs/>
          <w:sz w:val="28"/>
          <w:szCs w:val="28"/>
          <w:lang w:val="uk-UA"/>
        </w:rPr>
        <w:t>З</w:t>
      </w:r>
      <w:r w:rsidR="008D2291" w:rsidRPr="00CF7494">
        <w:rPr>
          <w:iCs/>
          <w:sz w:val="28"/>
          <w:szCs w:val="28"/>
          <w:lang w:val="uk-UA"/>
        </w:rPr>
        <w:t>ахворюван</w:t>
      </w:r>
      <w:r w:rsidRPr="00CF7494">
        <w:rPr>
          <w:iCs/>
          <w:sz w:val="28"/>
          <w:szCs w:val="28"/>
          <w:lang w:val="uk-UA"/>
        </w:rPr>
        <w:t>ня</w:t>
      </w:r>
      <w:r w:rsidR="008D2291" w:rsidRPr="00CF7494">
        <w:rPr>
          <w:iCs/>
          <w:sz w:val="28"/>
          <w:szCs w:val="28"/>
          <w:lang w:val="uk-UA"/>
        </w:rPr>
        <w:t>, що спричиняють хронічний біль в грудній клітці.</w:t>
      </w:r>
    </w:p>
    <w:p w14:paraId="13FCB149" w14:textId="77777777" w:rsidR="008D2291" w:rsidRPr="00CF7494" w:rsidRDefault="008D2291" w:rsidP="00207414">
      <w:pPr>
        <w:numPr>
          <w:ilvl w:val="0"/>
          <w:numId w:val="15"/>
        </w:numPr>
        <w:tabs>
          <w:tab w:val="left" w:pos="1418"/>
          <w:tab w:val="left" w:pos="4320"/>
        </w:tabs>
        <w:spacing w:line="360" w:lineRule="auto"/>
        <w:ind w:left="0" w:firstLine="709"/>
        <w:jc w:val="both"/>
        <w:rPr>
          <w:i/>
          <w:sz w:val="28"/>
          <w:szCs w:val="28"/>
          <w:lang w:val="uk-UA"/>
        </w:rPr>
      </w:pPr>
      <w:r w:rsidRPr="00CF7494">
        <w:rPr>
          <w:iCs/>
          <w:sz w:val="28"/>
          <w:szCs w:val="28"/>
          <w:lang w:val="uk-UA"/>
        </w:rPr>
        <w:t>Діагностичний алгоритм при хронічному болю в грудній клітці.</w:t>
      </w:r>
    </w:p>
    <w:p w14:paraId="7F053C92" w14:textId="77777777" w:rsidR="008D2291" w:rsidRPr="00CF7494" w:rsidRDefault="008D2291" w:rsidP="00207414">
      <w:pPr>
        <w:numPr>
          <w:ilvl w:val="0"/>
          <w:numId w:val="15"/>
        </w:numPr>
        <w:tabs>
          <w:tab w:val="left" w:pos="1418"/>
          <w:tab w:val="left" w:pos="4320"/>
        </w:tabs>
        <w:spacing w:line="360" w:lineRule="auto"/>
        <w:ind w:left="0" w:firstLine="709"/>
        <w:jc w:val="both"/>
        <w:rPr>
          <w:i/>
          <w:sz w:val="28"/>
          <w:szCs w:val="28"/>
          <w:lang w:val="uk-UA"/>
        </w:rPr>
      </w:pPr>
      <w:r w:rsidRPr="00CF7494">
        <w:rPr>
          <w:iCs/>
          <w:sz w:val="28"/>
          <w:szCs w:val="28"/>
          <w:lang w:val="uk-UA"/>
        </w:rPr>
        <w:t>Діагностика захворювань, що спричиняють хронічний біль в грудній клітці.</w:t>
      </w:r>
    </w:p>
    <w:p w14:paraId="7642EC45" w14:textId="66D44B57" w:rsidR="008D2291" w:rsidRPr="00CF7494" w:rsidRDefault="008D2291" w:rsidP="00207414">
      <w:pPr>
        <w:numPr>
          <w:ilvl w:val="0"/>
          <w:numId w:val="15"/>
        </w:numPr>
        <w:tabs>
          <w:tab w:val="left" w:pos="1418"/>
          <w:tab w:val="left" w:pos="4320"/>
        </w:tabs>
        <w:spacing w:line="360" w:lineRule="auto"/>
        <w:ind w:left="0" w:firstLine="709"/>
        <w:jc w:val="both"/>
        <w:rPr>
          <w:i/>
          <w:sz w:val="28"/>
          <w:szCs w:val="28"/>
          <w:lang w:val="uk-UA"/>
        </w:rPr>
      </w:pPr>
      <w:r w:rsidRPr="00CF7494">
        <w:rPr>
          <w:iCs/>
          <w:sz w:val="28"/>
          <w:szCs w:val="28"/>
          <w:lang w:val="uk-UA"/>
        </w:rPr>
        <w:t>Лікування захворювань, що супроводжуються хронічним болем в грудній клітці.</w:t>
      </w:r>
    </w:p>
    <w:p w14:paraId="77CE8665" w14:textId="6B4D6C85" w:rsidR="00BE4FA0" w:rsidRPr="00CF7494" w:rsidRDefault="009B79AB" w:rsidP="00207414">
      <w:pPr>
        <w:numPr>
          <w:ilvl w:val="0"/>
          <w:numId w:val="15"/>
        </w:numPr>
        <w:tabs>
          <w:tab w:val="left" w:pos="1418"/>
          <w:tab w:val="left" w:pos="4320"/>
        </w:tabs>
        <w:spacing w:line="360" w:lineRule="auto"/>
        <w:ind w:left="0" w:firstLine="709"/>
        <w:jc w:val="both"/>
        <w:rPr>
          <w:i/>
          <w:sz w:val="28"/>
          <w:szCs w:val="28"/>
          <w:lang w:val="uk-UA"/>
        </w:rPr>
      </w:pPr>
      <w:r w:rsidRPr="00CF7494">
        <w:rPr>
          <w:sz w:val="28"/>
          <w:szCs w:val="28"/>
          <w:lang w:val="uk-UA"/>
        </w:rPr>
        <w:t>К</w:t>
      </w:r>
      <w:r w:rsidR="00BE4FA0" w:rsidRPr="00CF7494">
        <w:rPr>
          <w:sz w:val="28"/>
          <w:szCs w:val="28"/>
          <w:lang w:val="uk-UA"/>
        </w:rPr>
        <w:t>ласифікація</w:t>
      </w:r>
      <w:r w:rsidR="00062898" w:rsidRPr="00CF7494">
        <w:rPr>
          <w:sz w:val="28"/>
          <w:szCs w:val="28"/>
          <w:lang w:val="uk-UA"/>
        </w:rPr>
        <w:t xml:space="preserve">, фактори ризику </w:t>
      </w:r>
      <w:r w:rsidR="008D2291" w:rsidRPr="00CF7494">
        <w:rPr>
          <w:sz w:val="28"/>
          <w:szCs w:val="28"/>
          <w:lang w:val="uk-UA"/>
        </w:rPr>
        <w:t>ХКС</w:t>
      </w:r>
      <w:r w:rsidR="00BE4FA0" w:rsidRPr="00CF7494">
        <w:rPr>
          <w:sz w:val="28"/>
          <w:szCs w:val="28"/>
          <w:lang w:val="uk-UA"/>
        </w:rPr>
        <w:t>.</w:t>
      </w:r>
    </w:p>
    <w:p w14:paraId="43E47E94" w14:textId="2FF5981F" w:rsidR="00BE4FA0" w:rsidRPr="00CF7494" w:rsidRDefault="00BE4FA0" w:rsidP="00607008">
      <w:pPr>
        <w:numPr>
          <w:ilvl w:val="0"/>
          <w:numId w:val="15"/>
        </w:numPr>
        <w:tabs>
          <w:tab w:val="left" w:pos="1418"/>
          <w:tab w:val="left" w:pos="4320"/>
        </w:tabs>
        <w:spacing w:line="360" w:lineRule="auto"/>
        <w:ind w:left="0" w:firstLine="709"/>
        <w:jc w:val="both"/>
        <w:rPr>
          <w:i/>
          <w:sz w:val="28"/>
          <w:szCs w:val="28"/>
          <w:lang w:val="uk-UA"/>
        </w:rPr>
      </w:pPr>
      <w:r w:rsidRPr="00CF7494">
        <w:rPr>
          <w:sz w:val="28"/>
          <w:szCs w:val="28"/>
          <w:lang w:val="uk-UA"/>
        </w:rPr>
        <w:t>Стратифікація ризику</w:t>
      </w:r>
      <w:r w:rsidR="00090608" w:rsidRPr="00CF7494">
        <w:rPr>
          <w:sz w:val="28"/>
          <w:szCs w:val="28"/>
          <w:lang w:val="uk-UA"/>
        </w:rPr>
        <w:t>, л</w:t>
      </w:r>
      <w:r w:rsidRPr="00CF7494">
        <w:rPr>
          <w:sz w:val="28"/>
          <w:szCs w:val="28"/>
          <w:lang w:val="uk-UA"/>
        </w:rPr>
        <w:t xml:space="preserve">абораторна </w:t>
      </w:r>
      <w:r w:rsidR="008D2291" w:rsidRPr="00CF7494">
        <w:rPr>
          <w:sz w:val="28"/>
          <w:szCs w:val="28"/>
          <w:lang w:val="uk-UA"/>
        </w:rPr>
        <w:t xml:space="preserve">та інструментальна </w:t>
      </w:r>
      <w:r w:rsidRPr="00CF7494">
        <w:rPr>
          <w:sz w:val="28"/>
          <w:szCs w:val="28"/>
          <w:lang w:val="uk-UA"/>
        </w:rPr>
        <w:t>діагностика ІХС.</w:t>
      </w:r>
    </w:p>
    <w:p w14:paraId="2999D8E6" w14:textId="2B9757F9" w:rsidR="00BE4FA0" w:rsidRPr="00CF7494" w:rsidRDefault="00BE4FA0" w:rsidP="00207414">
      <w:pPr>
        <w:numPr>
          <w:ilvl w:val="0"/>
          <w:numId w:val="15"/>
        </w:numPr>
        <w:tabs>
          <w:tab w:val="left" w:pos="1418"/>
          <w:tab w:val="left" w:pos="4320"/>
        </w:tabs>
        <w:spacing w:line="360" w:lineRule="auto"/>
        <w:ind w:left="0" w:firstLine="709"/>
        <w:jc w:val="both"/>
        <w:rPr>
          <w:i/>
          <w:sz w:val="28"/>
          <w:szCs w:val="28"/>
          <w:lang w:val="uk-UA"/>
        </w:rPr>
      </w:pPr>
      <w:r w:rsidRPr="00CF7494">
        <w:rPr>
          <w:sz w:val="28"/>
          <w:szCs w:val="28"/>
          <w:lang w:val="uk-UA"/>
        </w:rPr>
        <w:t xml:space="preserve">Цілі лікування пацієнтів з </w:t>
      </w:r>
      <w:r w:rsidR="008D2291" w:rsidRPr="00CF7494">
        <w:rPr>
          <w:sz w:val="28"/>
          <w:szCs w:val="28"/>
          <w:lang w:val="uk-UA"/>
        </w:rPr>
        <w:t>ХКС</w:t>
      </w:r>
      <w:r w:rsidRPr="00CF7494">
        <w:rPr>
          <w:sz w:val="28"/>
          <w:szCs w:val="28"/>
          <w:lang w:val="uk-UA"/>
        </w:rPr>
        <w:t>.</w:t>
      </w:r>
    </w:p>
    <w:p w14:paraId="0E22B76A" w14:textId="77777777" w:rsidR="00BE4FA0" w:rsidRPr="00CF7494" w:rsidRDefault="00BE4FA0" w:rsidP="00207414">
      <w:pPr>
        <w:numPr>
          <w:ilvl w:val="0"/>
          <w:numId w:val="15"/>
        </w:numPr>
        <w:tabs>
          <w:tab w:val="left" w:pos="1418"/>
          <w:tab w:val="left" w:pos="4320"/>
        </w:tabs>
        <w:spacing w:line="360" w:lineRule="auto"/>
        <w:ind w:left="0" w:firstLine="709"/>
        <w:jc w:val="both"/>
        <w:rPr>
          <w:i/>
          <w:sz w:val="28"/>
          <w:szCs w:val="28"/>
          <w:lang w:val="uk-UA"/>
        </w:rPr>
      </w:pPr>
      <w:r w:rsidRPr="00CF7494">
        <w:rPr>
          <w:sz w:val="28"/>
          <w:szCs w:val="28"/>
          <w:lang w:val="uk-UA"/>
        </w:rPr>
        <w:t>Принципи модифікації способу життя для зниження серцево-судинного ризику в пацієнтів з ІХС.</w:t>
      </w:r>
    </w:p>
    <w:p w14:paraId="64E31866" w14:textId="77777777" w:rsidR="00BE4FA0" w:rsidRPr="00CF7494" w:rsidRDefault="00BE4FA0" w:rsidP="00207414">
      <w:pPr>
        <w:numPr>
          <w:ilvl w:val="0"/>
          <w:numId w:val="15"/>
        </w:numPr>
        <w:tabs>
          <w:tab w:val="left" w:pos="1418"/>
          <w:tab w:val="left" w:pos="4320"/>
        </w:tabs>
        <w:spacing w:line="360" w:lineRule="auto"/>
        <w:ind w:left="0" w:firstLine="709"/>
        <w:jc w:val="both"/>
        <w:rPr>
          <w:i/>
          <w:sz w:val="28"/>
          <w:szCs w:val="28"/>
          <w:lang w:val="uk-UA"/>
        </w:rPr>
      </w:pPr>
      <w:proofErr w:type="spellStart"/>
      <w:r w:rsidRPr="00CF7494">
        <w:rPr>
          <w:sz w:val="28"/>
          <w:szCs w:val="28"/>
          <w:lang w:val="uk-UA"/>
        </w:rPr>
        <w:t>Антиангінальна</w:t>
      </w:r>
      <w:proofErr w:type="spellEnd"/>
      <w:r w:rsidRPr="00CF7494">
        <w:rPr>
          <w:sz w:val="28"/>
          <w:szCs w:val="28"/>
          <w:lang w:val="uk-UA"/>
        </w:rPr>
        <w:t xml:space="preserve"> медикаментозна терапія при ІХС.</w:t>
      </w:r>
    </w:p>
    <w:p w14:paraId="772BF86A" w14:textId="42C4FF2E" w:rsidR="00BE4FA0" w:rsidRPr="00CF7494" w:rsidRDefault="00062898" w:rsidP="00207414">
      <w:pPr>
        <w:numPr>
          <w:ilvl w:val="0"/>
          <w:numId w:val="15"/>
        </w:numPr>
        <w:tabs>
          <w:tab w:val="left" w:pos="1418"/>
          <w:tab w:val="left" w:pos="4320"/>
        </w:tabs>
        <w:spacing w:line="360" w:lineRule="auto"/>
        <w:ind w:left="0" w:firstLine="709"/>
        <w:jc w:val="both"/>
        <w:rPr>
          <w:i/>
          <w:sz w:val="28"/>
          <w:szCs w:val="28"/>
          <w:lang w:val="uk-UA"/>
        </w:rPr>
      </w:pPr>
      <w:r w:rsidRPr="00CF7494">
        <w:rPr>
          <w:sz w:val="28"/>
          <w:szCs w:val="28"/>
          <w:lang w:val="uk-UA"/>
        </w:rPr>
        <w:t>Т</w:t>
      </w:r>
      <w:r w:rsidR="00BE4FA0" w:rsidRPr="00CF7494">
        <w:rPr>
          <w:sz w:val="28"/>
          <w:szCs w:val="28"/>
          <w:lang w:val="uk-UA"/>
        </w:rPr>
        <w:t>ерапія</w:t>
      </w:r>
      <w:r w:rsidRPr="00CF7494">
        <w:rPr>
          <w:sz w:val="28"/>
          <w:szCs w:val="28"/>
          <w:lang w:val="uk-UA"/>
        </w:rPr>
        <w:t xml:space="preserve"> ІХС, що направлена на профілактику серцево-судинних подій. </w:t>
      </w:r>
    </w:p>
    <w:p w14:paraId="6CE5E1E8" w14:textId="77777777" w:rsidR="00BE4FA0" w:rsidRPr="00CF7494" w:rsidRDefault="00BE4FA0" w:rsidP="00207414">
      <w:pPr>
        <w:numPr>
          <w:ilvl w:val="0"/>
          <w:numId w:val="15"/>
        </w:numPr>
        <w:tabs>
          <w:tab w:val="left" w:pos="1418"/>
          <w:tab w:val="left" w:pos="4320"/>
        </w:tabs>
        <w:spacing w:line="360" w:lineRule="auto"/>
        <w:ind w:left="0" w:firstLine="709"/>
        <w:jc w:val="both"/>
        <w:rPr>
          <w:i/>
          <w:sz w:val="28"/>
          <w:szCs w:val="28"/>
          <w:lang w:val="uk-UA"/>
        </w:rPr>
      </w:pPr>
      <w:proofErr w:type="spellStart"/>
      <w:r w:rsidRPr="00CF7494">
        <w:rPr>
          <w:sz w:val="28"/>
          <w:szCs w:val="28"/>
          <w:lang w:val="uk-UA"/>
        </w:rPr>
        <w:t>Реваскуляризація</w:t>
      </w:r>
      <w:proofErr w:type="spellEnd"/>
      <w:r w:rsidRPr="00CF7494">
        <w:rPr>
          <w:sz w:val="28"/>
          <w:szCs w:val="28"/>
          <w:lang w:val="uk-UA"/>
        </w:rPr>
        <w:t xml:space="preserve"> міокарда при ІХС.</w:t>
      </w:r>
    </w:p>
    <w:p w14:paraId="4A187498" w14:textId="77777777" w:rsidR="00BE4FA0" w:rsidRPr="00CF7494" w:rsidRDefault="00BE4FA0" w:rsidP="00BE4FA0">
      <w:pPr>
        <w:shd w:val="clear" w:color="auto" w:fill="FFFFFF"/>
        <w:spacing w:line="360" w:lineRule="auto"/>
        <w:ind w:left="709"/>
        <w:jc w:val="both"/>
        <w:textAlignment w:val="baseline"/>
        <w:rPr>
          <w:sz w:val="28"/>
          <w:szCs w:val="28"/>
          <w:lang w:val="uk-UA"/>
        </w:rPr>
      </w:pPr>
    </w:p>
    <w:p w14:paraId="273DDA0A" w14:textId="306B0212" w:rsidR="00BE4FA0" w:rsidRPr="00CF7494" w:rsidRDefault="00BE4FA0" w:rsidP="00BE4FA0">
      <w:pPr>
        <w:spacing w:line="360" w:lineRule="auto"/>
        <w:ind w:firstLine="709"/>
        <w:jc w:val="both"/>
        <w:rPr>
          <w:sz w:val="28"/>
          <w:szCs w:val="28"/>
          <w:lang w:val="uk-UA"/>
        </w:rPr>
      </w:pPr>
      <w:r w:rsidRPr="00CF7494">
        <w:rPr>
          <w:rFonts w:eastAsia="Calibri"/>
          <w:sz w:val="28"/>
          <w:szCs w:val="28"/>
          <w:lang w:val="uk-UA"/>
        </w:rPr>
        <w:lastRenderedPageBreak/>
        <w:t xml:space="preserve">Методичні рекомендації складені </w:t>
      </w:r>
      <w:r w:rsidR="00F31600" w:rsidRPr="00CF7494">
        <w:rPr>
          <w:sz w:val="28"/>
          <w:szCs w:val="28"/>
          <w:lang w:val="uk-UA"/>
        </w:rPr>
        <w:t xml:space="preserve">завідувачкою </w:t>
      </w:r>
      <w:r w:rsidR="00184BC4" w:rsidRPr="00CF7494">
        <w:rPr>
          <w:sz w:val="28"/>
          <w:szCs w:val="28"/>
          <w:lang w:val="uk-UA"/>
        </w:rPr>
        <w:t xml:space="preserve">кафедри внутрішньої медицини № 2, к. мед. н., доцентом </w:t>
      </w:r>
      <w:proofErr w:type="spellStart"/>
      <w:r w:rsidR="00184BC4" w:rsidRPr="00CF7494">
        <w:rPr>
          <w:sz w:val="28"/>
          <w:szCs w:val="28"/>
          <w:lang w:val="uk-UA"/>
        </w:rPr>
        <w:t>Мостбауер</w:t>
      </w:r>
      <w:proofErr w:type="spellEnd"/>
      <w:r w:rsidR="00184BC4" w:rsidRPr="00CF7494">
        <w:rPr>
          <w:sz w:val="28"/>
          <w:szCs w:val="28"/>
          <w:lang w:val="uk-UA"/>
        </w:rPr>
        <w:t xml:space="preserve"> Г. В., </w:t>
      </w:r>
      <w:r w:rsidRPr="00CF7494">
        <w:rPr>
          <w:sz w:val="28"/>
          <w:szCs w:val="28"/>
          <w:lang w:val="uk-UA"/>
        </w:rPr>
        <w:t>доцентом кафедри внутрішньої медицини № 2, к. мед. н. Зайцевою О. Є.</w:t>
      </w:r>
    </w:p>
    <w:p w14:paraId="4473A6DB" w14:textId="4971F175" w:rsidR="002570A0" w:rsidRPr="00CF7494" w:rsidRDefault="002570A0" w:rsidP="002570A0">
      <w:pPr>
        <w:spacing w:line="360" w:lineRule="auto"/>
        <w:ind w:firstLine="709"/>
        <w:jc w:val="both"/>
        <w:rPr>
          <w:sz w:val="28"/>
          <w:szCs w:val="28"/>
          <w:lang w:val="uk-UA"/>
        </w:rPr>
      </w:pPr>
    </w:p>
    <w:p w14:paraId="19D6A362" w14:textId="77777777" w:rsidR="008D6999" w:rsidRPr="00CF7494" w:rsidRDefault="008D6999" w:rsidP="00FF35B2">
      <w:pPr>
        <w:spacing w:line="360" w:lineRule="auto"/>
        <w:jc w:val="center"/>
        <w:rPr>
          <w:b/>
          <w:bCs/>
          <w:sz w:val="28"/>
          <w:szCs w:val="28"/>
          <w:lang w:val="uk-UA"/>
        </w:rPr>
      </w:pPr>
      <w:r w:rsidRPr="00CF7494">
        <w:rPr>
          <w:b/>
          <w:bCs/>
          <w:sz w:val="28"/>
          <w:szCs w:val="28"/>
          <w:lang w:val="uk-UA"/>
        </w:rPr>
        <w:br w:type="page"/>
      </w:r>
    </w:p>
    <w:p w14:paraId="734A4AB2" w14:textId="6E7501E5" w:rsidR="00FF35B2" w:rsidRPr="00CF7494" w:rsidRDefault="00FF35B2" w:rsidP="00FF35B2">
      <w:pPr>
        <w:spacing w:line="360" w:lineRule="auto"/>
        <w:jc w:val="center"/>
        <w:rPr>
          <w:b/>
          <w:bCs/>
          <w:sz w:val="28"/>
          <w:szCs w:val="28"/>
          <w:lang w:val="uk-UA"/>
        </w:rPr>
      </w:pPr>
      <w:r w:rsidRPr="00CF7494">
        <w:rPr>
          <w:b/>
          <w:bCs/>
          <w:sz w:val="28"/>
          <w:szCs w:val="28"/>
          <w:lang w:val="uk-UA"/>
        </w:rPr>
        <w:lastRenderedPageBreak/>
        <w:t>ТЕМА ЗАНЯТТЯ</w:t>
      </w:r>
    </w:p>
    <w:p w14:paraId="3E64EED9" w14:textId="77777777" w:rsidR="00FF35B2" w:rsidRPr="00CF7494" w:rsidRDefault="00FF35B2" w:rsidP="00FF35B2">
      <w:pPr>
        <w:spacing w:line="360" w:lineRule="auto"/>
        <w:jc w:val="center"/>
        <w:rPr>
          <w:b/>
          <w:bCs/>
          <w:sz w:val="28"/>
          <w:szCs w:val="28"/>
          <w:lang w:val="uk-UA"/>
        </w:rPr>
      </w:pPr>
      <w:r w:rsidRPr="00CF7494">
        <w:rPr>
          <w:b/>
          <w:bCs/>
          <w:sz w:val="28"/>
          <w:szCs w:val="28"/>
          <w:lang w:val="uk-UA"/>
        </w:rPr>
        <w:t>ВЕДЕННЯ ХВОРОГО З БОЛЕМ В ГРУДНІЙ КЛІТЦІ,</w:t>
      </w:r>
    </w:p>
    <w:p w14:paraId="0E2CDFD0" w14:textId="03B81A4E" w:rsidR="00FF35B2" w:rsidRPr="00CF7494" w:rsidRDefault="00FF35B2" w:rsidP="00FF35B2">
      <w:pPr>
        <w:spacing w:line="360" w:lineRule="auto"/>
        <w:jc w:val="center"/>
        <w:rPr>
          <w:b/>
          <w:bCs/>
          <w:sz w:val="28"/>
          <w:szCs w:val="28"/>
          <w:lang w:val="uk-UA"/>
        </w:rPr>
      </w:pPr>
      <w:r w:rsidRPr="00CF7494">
        <w:rPr>
          <w:b/>
          <w:bCs/>
          <w:sz w:val="28"/>
          <w:szCs w:val="28"/>
          <w:lang w:val="uk-UA"/>
        </w:rPr>
        <w:t>ЩО ГОСТРО ВИНИК</w:t>
      </w:r>
    </w:p>
    <w:p w14:paraId="5EADA0E4" w14:textId="77777777" w:rsidR="00696249" w:rsidRPr="00CF7494" w:rsidRDefault="00696249" w:rsidP="00FF35B2">
      <w:pPr>
        <w:spacing w:line="360" w:lineRule="auto"/>
        <w:jc w:val="center"/>
        <w:rPr>
          <w:b/>
          <w:bCs/>
          <w:sz w:val="28"/>
          <w:szCs w:val="28"/>
          <w:lang w:val="uk-UA"/>
        </w:rPr>
      </w:pPr>
    </w:p>
    <w:p w14:paraId="6DDAC6B1" w14:textId="78256FA7" w:rsidR="00E807BE" w:rsidRPr="00CF7494" w:rsidRDefault="00E807BE" w:rsidP="00E807BE">
      <w:pPr>
        <w:spacing w:line="360" w:lineRule="auto"/>
        <w:jc w:val="center"/>
        <w:rPr>
          <w:sz w:val="28"/>
          <w:szCs w:val="28"/>
          <w:lang w:val="uk-UA"/>
        </w:rPr>
      </w:pPr>
      <w:r w:rsidRPr="00CF7494">
        <w:rPr>
          <w:b/>
          <w:bCs/>
          <w:sz w:val="28"/>
          <w:szCs w:val="28"/>
          <w:lang w:val="uk-UA"/>
        </w:rPr>
        <w:t>Пл</w:t>
      </w:r>
      <w:r w:rsidR="00A550C9" w:rsidRPr="00CF7494">
        <w:rPr>
          <w:b/>
          <w:bCs/>
          <w:sz w:val="28"/>
          <w:szCs w:val="28"/>
          <w:lang w:val="uk-UA"/>
        </w:rPr>
        <w:t>а</w:t>
      </w:r>
      <w:r w:rsidRPr="00CF7494">
        <w:rPr>
          <w:b/>
          <w:bCs/>
          <w:sz w:val="28"/>
          <w:szCs w:val="28"/>
          <w:lang w:val="uk-UA"/>
        </w:rPr>
        <w:t>н т</w:t>
      </w:r>
      <w:r w:rsidR="00A550C9" w:rsidRPr="00CF7494">
        <w:rPr>
          <w:b/>
          <w:bCs/>
          <w:sz w:val="28"/>
          <w:szCs w:val="28"/>
          <w:lang w:val="uk-UA"/>
        </w:rPr>
        <w:t>а</w:t>
      </w:r>
      <w:r w:rsidRPr="00CF7494">
        <w:rPr>
          <w:b/>
          <w:bCs/>
          <w:sz w:val="28"/>
          <w:szCs w:val="28"/>
          <w:lang w:val="uk-UA"/>
        </w:rPr>
        <w:t xml:space="preserve"> орг</w:t>
      </w:r>
      <w:r w:rsidR="00A550C9" w:rsidRPr="00CF7494">
        <w:rPr>
          <w:b/>
          <w:bCs/>
          <w:sz w:val="28"/>
          <w:szCs w:val="28"/>
          <w:lang w:val="uk-UA"/>
        </w:rPr>
        <w:t>а</w:t>
      </w:r>
      <w:r w:rsidRPr="00CF7494">
        <w:rPr>
          <w:b/>
          <w:bCs/>
          <w:sz w:val="28"/>
          <w:szCs w:val="28"/>
          <w:lang w:val="uk-UA"/>
        </w:rPr>
        <w:t>н</w:t>
      </w:r>
      <w:r w:rsidR="00A550C9" w:rsidRPr="00CF7494">
        <w:rPr>
          <w:b/>
          <w:bCs/>
          <w:sz w:val="28"/>
          <w:szCs w:val="28"/>
          <w:lang w:val="uk-UA"/>
        </w:rPr>
        <w:t>і</w:t>
      </w:r>
      <w:r w:rsidRPr="00CF7494">
        <w:rPr>
          <w:b/>
          <w:bCs/>
          <w:sz w:val="28"/>
          <w:szCs w:val="28"/>
          <w:lang w:val="uk-UA"/>
        </w:rPr>
        <w:t>з</w:t>
      </w:r>
      <w:r w:rsidR="00A550C9" w:rsidRPr="00CF7494">
        <w:rPr>
          <w:b/>
          <w:bCs/>
          <w:sz w:val="28"/>
          <w:szCs w:val="28"/>
          <w:lang w:val="uk-UA"/>
        </w:rPr>
        <w:t>а</w:t>
      </w:r>
      <w:r w:rsidRPr="00CF7494">
        <w:rPr>
          <w:b/>
          <w:bCs/>
          <w:sz w:val="28"/>
          <w:szCs w:val="28"/>
          <w:lang w:val="uk-UA"/>
        </w:rPr>
        <w:t>ц</w:t>
      </w:r>
      <w:r w:rsidR="00A550C9" w:rsidRPr="00CF7494">
        <w:rPr>
          <w:b/>
          <w:bCs/>
          <w:sz w:val="28"/>
          <w:szCs w:val="28"/>
          <w:lang w:val="uk-UA"/>
        </w:rPr>
        <w:t>і</w:t>
      </w:r>
      <w:r w:rsidRPr="00CF7494">
        <w:rPr>
          <w:b/>
          <w:bCs/>
          <w:sz w:val="28"/>
          <w:szCs w:val="28"/>
          <w:lang w:val="uk-UA"/>
        </w:rPr>
        <w:t>йн</w:t>
      </w:r>
      <w:r w:rsidR="00A550C9" w:rsidRPr="00CF7494">
        <w:rPr>
          <w:b/>
          <w:bCs/>
          <w:sz w:val="28"/>
          <w:szCs w:val="28"/>
          <w:lang w:val="uk-UA"/>
        </w:rPr>
        <w:t>а</w:t>
      </w:r>
      <w:r w:rsidRPr="00CF7494">
        <w:rPr>
          <w:b/>
          <w:bCs/>
          <w:sz w:val="28"/>
          <w:szCs w:val="28"/>
          <w:lang w:val="uk-UA"/>
        </w:rPr>
        <w:t xml:space="preserve"> структур</w:t>
      </w:r>
      <w:r w:rsidR="00A550C9" w:rsidRPr="00CF7494">
        <w:rPr>
          <w:b/>
          <w:bCs/>
          <w:sz w:val="28"/>
          <w:szCs w:val="28"/>
          <w:lang w:val="uk-UA"/>
        </w:rPr>
        <w:t>а</w:t>
      </w:r>
      <w:r w:rsidRPr="00CF7494">
        <w:rPr>
          <w:b/>
          <w:bCs/>
          <w:sz w:val="28"/>
          <w:szCs w:val="28"/>
          <w:lang w:val="uk-UA"/>
        </w:rPr>
        <w:t xml:space="preserve"> з</w:t>
      </w:r>
      <w:r w:rsidR="00A550C9" w:rsidRPr="00CF7494">
        <w:rPr>
          <w:b/>
          <w:bCs/>
          <w:sz w:val="28"/>
          <w:szCs w:val="28"/>
          <w:lang w:val="uk-UA"/>
        </w:rPr>
        <w:t>а</w:t>
      </w:r>
      <w:r w:rsidRPr="00CF7494">
        <w:rPr>
          <w:b/>
          <w:bCs/>
          <w:sz w:val="28"/>
          <w:szCs w:val="28"/>
          <w:lang w:val="uk-UA"/>
        </w:rPr>
        <w:t xml:space="preserve">няття (5,5 </w:t>
      </w:r>
      <w:r w:rsidR="00A550C9" w:rsidRPr="00CF7494">
        <w:rPr>
          <w:b/>
          <w:bCs/>
          <w:sz w:val="28"/>
          <w:szCs w:val="28"/>
          <w:lang w:val="uk-UA"/>
        </w:rPr>
        <w:t>а</w:t>
      </w:r>
      <w:r w:rsidRPr="00CF7494">
        <w:rPr>
          <w:b/>
          <w:bCs/>
          <w:sz w:val="28"/>
          <w:szCs w:val="28"/>
          <w:lang w:val="uk-UA"/>
        </w:rPr>
        <w:t>к</w:t>
      </w:r>
      <w:r w:rsidR="00A550C9" w:rsidRPr="00CF7494">
        <w:rPr>
          <w:b/>
          <w:bCs/>
          <w:sz w:val="28"/>
          <w:szCs w:val="28"/>
          <w:lang w:val="uk-UA"/>
        </w:rPr>
        <w:t>а</w:t>
      </w:r>
      <w:r w:rsidRPr="00CF7494">
        <w:rPr>
          <w:b/>
          <w:bCs/>
          <w:sz w:val="28"/>
          <w:szCs w:val="28"/>
          <w:lang w:val="uk-UA"/>
        </w:rPr>
        <w:t>д.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026"/>
        <w:gridCol w:w="2360"/>
        <w:gridCol w:w="845"/>
      </w:tblGrid>
      <w:tr w:rsidR="00640ABF" w:rsidRPr="00CF7494" w14:paraId="5CBD69EA" w14:textId="77777777" w:rsidTr="00274B52">
        <w:tc>
          <w:tcPr>
            <w:tcW w:w="3114" w:type="dxa"/>
          </w:tcPr>
          <w:p w14:paraId="7D05539B" w14:textId="055E2470" w:rsidR="00E807BE" w:rsidRPr="00CF7494" w:rsidRDefault="00E807BE" w:rsidP="00274B52">
            <w:pPr>
              <w:jc w:val="center"/>
              <w:rPr>
                <w:b/>
                <w:lang w:val="uk-UA"/>
              </w:rPr>
            </w:pPr>
            <w:r w:rsidRPr="00CF7494">
              <w:rPr>
                <w:b/>
                <w:lang w:val="uk-UA"/>
              </w:rPr>
              <w:t>Н</w:t>
            </w:r>
            <w:r w:rsidR="00A550C9" w:rsidRPr="00CF7494">
              <w:rPr>
                <w:b/>
                <w:lang w:val="uk-UA"/>
              </w:rPr>
              <w:t>а</w:t>
            </w:r>
            <w:r w:rsidRPr="00CF7494">
              <w:rPr>
                <w:b/>
                <w:lang w:val="uk-UA"/>
              </w:rPr>
              <w:t>зв</w:t>
            </w:r>
            <w:r w:rsidR="00A550C9" w:rsidRPr="00CF7494">
              <w:rPr>
                <w:b/>
                <w:lang w:val="uk-UA"/>
              </w:rPr>
              <w:t>а</w:t>
            </w:r>
            <w:r w:rsidRPr="00CF7494">
              <w:rPr>
                <w:b/>
                <w:lang w:val="uk-UA"/>
              </w:rPr>
              <w:t xml:space="preserve"> ет</w:t>
            </w:r>
            <w:r w:rsidR="00A550C9" w:rsidRPr="00CF7494">
              <w:rPr>
                <w:b/>
                <w:lang w:val="uk-UA"/>
              </w:rPr>
              <w:t>а</w:t>
            </w:r>
            <w:r w:rsidRPr="00CF7494">
              <w:rPr>
                <w:b/>
                <w:lang w:val="uk-UA"/>
              </w:rPr>
              <w:t>пу</w:t>
            </w:r>
          </w:p>
        </w:tc>
        <w:tc>
          <w:tcPr>
            <w:tcW w:w="3026" w:type="dxa"/>
          </w:tcPr>
          <w:p w14:paraId="5065634F" w14:textId="6987033A" w:rsidR="00E807BE" w:rsidRPr="00CF7494" w:rsidRDefault="00E807BE" w:rsidP="00274B52">
            <w:pPr>
              <w:jc w:val="center"/>
              <w:rPr>
                <w:b/>
                <w:lang w:val="uk-UA"/>
              </w:rPr>
            </w:pPr>
            <w:r w:rsidRPr="00CF7494">
              <w:rPr>
                <w:b/>
                <w:lang w:val="uk-UA"/>
              </w:rPr>
              <w:t>Опис ет</w:t>
            </w:r>
            <w:r w:rsidR="00A550C9" w:rsidRPr="00CF7494">
              <w:rPr>
                <w:b/>
                <w:lang w:val="uk-UA"/>
              </w:rPr>
              <w:t>а</w:t>
            </w:r>
            <w:r w:rsidRPr="00CF7494">
              <w:rPr>
                <w:b/>
                <w:lang w:val="uk-UA"/>
              </w:rPr>
              <w:t>пу</w:t>
            </w:r>
          </w:p>
        </w:tc>
        <w:tc>
          <w:tcPr>
            <w:tcW w:w="2360" w:type="dxa"/>
          </w:tcPr>
          <w:p w14:paraId="5C9FAD3B" w14:textId="6F125BA0" w:rsidR="00E807BE" w:rsidRPr="00CF7494" w:rsidRDefault="00E807BE" w:rsidP="00274B52">
            <w:pPr>
              <w:jc w:val="center"/>
              <w:rPr>
                <w:b/>
                <w:lang w:val="uk-UA"/>
              </w:rPr>
            </w:pPr>
            <w:r w:rsidRPr="00CF7494">
              <w:rPr>
                <w:b/>
                <w:lang w:val="uk-UA"/>
              </w:rPr>
              <w:t>Р</w:t>
            </w:r>
            <w:r w:rsidR="00A550C9" w:rsidRPr="00CF7494">
              <w:rPr>
                <w:b/>
                <w:lang w:val="uk-UA"/>
              </w:rPr>
              <w:t>і</w:t>
            </w:r>
            <w:r w:rsidRPr="00CF7494">
              <w:rPr>
                <w:b/>
                <w:lang w:val="uk-UA"/>
              </w:rPr>
              <w:t>вн</w:t>
            </w:r>
            <w:r w:rsidR="00A550C9" w:rsidRPr="00CF7494">
              <w:rPr>
                <w:b/>
                <w:lang w:val="uk-UA"/>
              </w:rPr>
              <w:t>і</w:t>
            </w:r>
            <w:r w:rsidRPr="00CF7494">
              <w:rPr>
                <w:b/>
                <w:lang w:val="uk-UA"/>
              </w:rPr>
              <w:t xml:space="preserve"> з</w:t>
            </w:r>
            <w:r w:rsidR="00A550C9" w:rsidRPr="00CF7494">
              <w:rPr>
                <w:b/>
                <w:lang w:val="uk-UA"/>
              </w:rPr>
              <w:t>а</w:t>
            </w:r>
            <w:r w:rsidRPr="00CF7494">
              <w:rPr>
                <w:b/>
                <w:lang w:val="uk-UA"/>
              </w:rPr>
              <w:t>своєння</w:t>
            </w:r>
          </w:p>
        </w:tc>
        <w:tc>
          <w:tcPr>
            <w:tcW w:w="845" w:type="dxa"/>
          </w:tcPr>
          <w:p w14:paraId="74C5A0F9" w14:textId="1ACCBDD2" w:rsidR="00E807BE" w:rsidRPr="00CF7494" w:rsidRDefault="00E807BE" w:rsidP="00274B52">
            <w:pPr>
              <w:jc w:val="center"/>
              <w:rPr>
                <w:b/>
                <w:lang w:val="uk-UA"/>
              </w:rPr>
            </w:pPr>
            <w:r w:rsidRPr="00CF7494">
              <w:rPr>
                <w:b/>
                <w:lang w:val="uk-UA"/>
              </w:rPr>
              <w:t>Ч</w:t>
            </w:r>
            <w:r w:rsidR="00A550C9" w:rsidRPr="00CF7494">
              <w:rPr>
                <w:b/>
                <w:lang w:val="uk-UA"/>
              </w:rPr>
              <w:t>а</w:t>
            </w:r>
            <w:r w:rsidRPr="00CF7494">
              <w:rPr>
                <w:b/>
                <w:lang w:val="uk-UA"/>
              </w:rPr>
              <w:t>с</w:t>
            </w:r>
          </w:p>
        </w:tc>
      </w:tr>
      <w:tr w:rsidR="00640ABF" w:rsidRPr="00CF7494" w14:paraId="19176C47" w14:textId="77777777" w:rsidTr="00274B52">
        <w:tc>
          <w:tcPr>
            <w:tcW w:w="9345" w:type="dxa"/>
            <w:gridSpan w:val="4"/>
          </w:tcPr>
          <w:p w14:paraId="699520C7" w14:textId="3D6B5A2E" w:rsidR="00E807BE" w:rsidRPr="00CF7494" w:rsidRDefault="00E807BE" w:rsidP="00274B52">
            <w:pPr>
              <w:jc w:val="center"/>
              <w:rPr>
                <w:lang w:val="uk-UA"/>
              </w:rPr>
            </w:pPr>
            <w:r w:rsidRPr="00CF7494">
              <w:rPr>
                <w:b/>
                <w:u w:val="single"/>
                <w:lang w:val="uk-UA"/>
              </w:rPr>
              <w:t>П</w:t>
            </w:r>
            <w:r w:rsidR="00A550C9" w:rsidRPr="00CF7494">
              <w:rPr>
                <w:b/>
                <w:u w:val="single"/>
                <w:lang w:val="uk-UA"/>
              </w:rPr>
              <w:t>і</w:t>
            </w:r>
            <w:r w:rsidRPr="00CF7494">
              <w:rPr>
                <w:b/>
                <w:u w:val="single"/>
                <w:lang w:val="uk-UA"/>
              </w:rPr>
              <w:t>дготовчий ет</w:t>
            </w:r>
            <w:r w:rsidR="00A550C9" w:rsidRPr="00CF7494">
              <w:rPr>
                <w:b/>
                <w:u w:val="single"/>
                <w:lang w:val="uk-UA"/>
              </w:rPr>
              <w:t>а</w:t>
            </w:r>
            <w:r w:rsidRPr="00CF7494">
              <w:rPr>
                <w:b/>
                <w:u w:val="single"/>
                <w:lang w:val="uk-UA"/>
              </w:rPr>
              <w:t>п</w:t>
            </w:r>
          </w:p>
        </w:tc>
      </w:tr>
      <w:tr w:rsidR="00640ABF" w:rsidRPr="00CF7494" w14:paraId="120C6376" w14:textId="77777777" w:rsidTr="00274B52">
        <w:tc>
          <w:tcPr>
            <w:tcW w:w="3114" w:type="dxa"/>
          </w:tcPr>
          <w:p w14:paraId="32A1AE8B" w14:textId="22563F6C" w:rsidR="00E807BE" w:rsidRPr="00CF7494" w:rsidRDefault="00E807BE" w:rsidP="00274B52">
            <w:pPr>
              <w:rPr>
                <w:lang w:val="uk-UA"/>
              </w:rPr>
            </w:pPr>
            <w:r w:rsidRPr="00CF7494">
              <w:rPr>
                <w:lang w:val="uk-UA"/>
              </w:rPr>
              <w:t>Орг</w:t>
            </w:r>
            <w:r w:rsidR="00A550C9" w:rsidRPr="00CF7494">
              <w:rPr>
                <w:lang w:val="uk-UA"/>
              </w:rPr>
              <w:t>а</w:t>
            </w:r>
            <w:r w:rsidRPr="00CF7494">
              <w:rPr>
                <w:lang w:val="uk-UA"/>
              </w:rPr>
              <w:t>н</w:t>
            </w:r>
            <w:r w:rsidR="00A550C9" w:rsidRPr="00CF7494">
              <w:rPr>
                <w:lang w:val="uk-UA"/>
              </w:rPr>
              <w:t>і</w:t>
            </w:r>
            <w:r w:rsidRPr="00CF7494">
              <w:rPr>
                <w:lang w:val="uk-UA"/>
              </w:rPr>
              <w:t>з</w:t>
            </w:r>
            <w:r w:rsidR="00A550C9" w:rsidRPr="00CF7494">
              <w:rPr>
                <w:lang w:val="uk-UA"/>
              </w:rPr>
              <w:t>а</w:t>
            </w:r>
            <w:r w:rsidRPr="00CF7494">
              <w:rPr>
                <w:lang w:val="uk-UA"/>
              </w:rPr>
              <w:t>ц</w:t>
            </w:r>
            <w:r w:rsidR="00A550C9" w:rsidRPr="00CF7494">
              <w:rPr>
                <w:lang w:val="uk-UA"/>
              </w:rPr>
              <w:t>і</w:t>
            </w:r>
            <w:r w:rsidRPr="00CF7494">
              <w:rPr>
                <w:lang w:val="uk-UA"/>
              </w:rPr>
              <w:t>йн</w:t>
            </w:r>
            <w:r w:rsidR="00A550C9" w:rsidRPr="00CF7494">
              <w:rPr>
                <w:lang w:val="uk-UA"/>
              </w:rPr>
              <w:t>і</w:t>
            </w:r>
            <w:r w:rsidRPr="00CF7494">
              <w:rPr>
                <w:lang w:val="uk-UA"/>
              </w:rPr>
              <w:t xml:space="preserve"> з</w:t>
            </w:r>
            <w:r w:rsidR="00A550C9" w:rsidRPr="00CF7494">
              <w:rPr>
                <w:lang w:val="uk-UA"/>
              </w:rPr>
              <w:t>а</w:t>
            </w:r>
            <w:r w:rsidRPr="00CF7494">
              <w:rPr>
                <w:lang w:val="uk-UA"/>
              </w:rPr>
              <w:t>ходи</w:t>
            </w:r>
          </w:p>
          <w:p w14:paraId="7FB1E0A9" w14:textId="057191CD" w:rsidR="00E807BE" w:rsidRPr="00CF7494" w:rsidRDefault="00E807BE" w:rsidP="00274B52">
            <w:pPr>
              <w:rPr>
                <w:lang w:val="uk-UA"/>
              </w:rPr>
            </w:pPr>
            <w:r w:rsidRPr="00CF7494">
              <w:rPr>
                <w:lang w:val="uk-UA"/>
              </w:rPr>
              <w:t>В</w:t>
            </w:r>
            <w:r w:rsidR="00A550C9" w:rsidRPr="00CF7494">
              <w:rPr>
                <w:lang w:val="uk-UA"/>
              </w:rPr>
              <w:t>і</w:t>
            </w:r>
            <w:r w:rsidRPr="00CF7494">
              <w:rPr>
                <w:lang w:val="uk-UA"/>
              </w:rPr>
              <w:t>дпов</w:t>
            </w:r>
            <w:r w:rsidR="00A550C9" w:rsidRPr="00CF7494">
              <w:rPr>
                <w:lang w:val="uk-UA"/>
              </w:rPr>
              <w:t>і</w:t>
            </w:r>
            <w:r w:rsidRPr="00CF7494">
              <w:rPr>
                <w:lang w:val="uk-UA"/>
              </w:rPr>
              <w:t>д</w:t>
            </w:r>
            <w:r w:rsidR="00A550C9" w:rsidRPr="00CF7494">
              <w:rPr>
                <w:lang w:val="uk-UA"/>
              </w:rPr>
              <w:t>і</w:t>
            </w:r>
            <w:r w:rsidRPr="00CF7494">
              <w:rPr>
                <w:lang w:val="uk-UA"/>
              </w:rPr>
              <w:t xml:space="preserve"> н</w:t>
            </w:r>
            <w:r w:rsidR="00A550C9" w:rsidRPr="00CF7494">
              <w:rPr>
                <w:lang w:val="uk-UA"/>
              </w:rPr>
              <w:t>а</w:t>
            </w:r>
            <w:r w:rsidRPr="00CF7494">
              <w:rPr>
                <w:lang w:val="uk-UA"/>
              </w:rPr>
              <w:t xml:space="preserve"> з</w:t>
            </w:r>
            <w:r w:rsidR="00A550C9" w:rsidRPr="00CF7494">
              <w:rPr>
                <w:lang w:val="uk-UA"/>
              </w:rPr>
              <w:t>а</w:t>
            </w:r>
            <w:r w:rsidRPr="00CF7494">
              <w:rPr>
                <w:lang w:val="uk-UA"/>
              </w:rPr>
              <w:t>пит</w:t>
            </w:r>
            <w:r w:rsidR="00A550C9" w:rsidRPr="00CF7494">
              <w:rPr>
                <w:lang w:val="uk-UA"/>
              </w:rPr>
              <w:t>а</w:t>
            </w:r>
            <w:r w:rsidRPr="00CF7494">
              <w:rPr>
                <w:lang w:val="uk-UA"/>
              </w:rPr>
              <w:t>ння студент</w:t>
            </w:r>
            <w:r w:rsidR="00A550C9" w:rsidRPr="00CF7494">
              <w:rPr>
                <w:lang w:val="uk-UA"/>
              </w:rPr>
              <w:t>і</w:t>
            </w:r>
            <w:r w:rsidRPr="00CF7494">
              <w:rPr>
                <w:lang w:val="uk-UA"/>
              </w:rPr>
              <w:t>в, як</w:t>
            </w:r>
            <w:r w:rsidR="00A550C9" w:rsidRPr="00CF7494">
              <w:rPr>
                <w:lang w:val="uk-UA"/>
              </w:rPr>
              <w:t>і</w:t>
            </w:r>
            <w:r w:rsidRPr="00CF7494">
              <w:rPr>
                <w:lang w:val="uk-UA"/>
              </w:rPr>
              <w:t xml:space="preserve"> виникли п</w:t>
            </w:r>
            <w:r w:rsidR="00A550C9" w:rsidRPr="00CF7494">
              <w:rPr>
                <w:lang w:val="uk-UA"/>
              </w:rPr>
              <w:t>і</w:t>
            </w:r>
            <w:r w:rsidRPr="00CF7494">
              <w:rPr>
                <w:lang w:val="uk-UA"/>
              </w:rPr>
              <w:t>д ч</w:t>
            </w:r>
            <w:r w:rsidR="00A550C9" w:rsidRPr="00CF7494">
              <w:rPr>
                <w:lang w:val="uk-UA"/>
              </w:rPr>
              <w:t>а</w:t>
            </w:r>
            <w:r w:rsidRPr="00CF7494">
              <w:rPr>
                <w:lang w:val="uk-UA"/>
              </w:rPr>
              <w:t>с СРС.</w:t>
            </w:r>
          </w:p>
          <w:p w14:paraId="6604AF40" w14:textId="37256A11" w:rsidR="00E807BE" w:rsidRPr="00CF7494" w:rsidRDefault="00E807BE" w:rsidP="00274B52">
            <w:pPr>
              <w:rPr>
                <w:lang w:val="uk-UA"/>
              </w:rPr>
            </w:pPr>
            <w:r w:rsidRPr="00CF7494">
              <w:rPr>
                <w:lang w:val="uk-UA"/>
              </w:rPr>
              <w:t>Перев</w:t>
            </w:r>
            <w:r w:rsidR="00A550C9" w:rsidRPr="00CF7494">
              <w:rPr>
                <w:lang w:val="uk-UA"/>
              </w:rPr>
              <w:t>і</w:t>
            </w:r>
            <w:r w:rsidRPr="00CF7494">
              <w:rPr>
                <w:lang w:val="uk-UA"/>
              </w:rPr>
              <w:t>рк</w:t>
            </w:r>
            <w:r w:rsidR="00A550C9" w:rsidRPr="00CF7494">
              <w:rPr>
                <w:lang w:val="uk-UA"/>
              </w:rPr>
              <w:t>а</w:t>
            </w:r>
            <w:r w:rsidRPr="00CF7494">
              <w:rPr>
                <w:lang w:val="uk-UA"/>
              </w:rPr>
              <w:t xml:space="preserve"> робочих зошит</w:t>
            </w:r>
            <w:r w:rsidR="00A550C9" w:rsidRPr="00CF7494">
              <w:rPr>
                <w:lang w:val="uk-UA"/>
              </w:rPr>
              <w:t>і</w:t>
            </w:r>
            <w:r w:rsidRPr="00CF7494">
              <w:rPr>
                <w:lang w:val="uk-UA"/>
              </w:rPr>
              <w:t>в.</w:t>
            </w:r>
          </w:p>
          <w:p w14:paraId="5CC40DD4" w14:textId="72BA02B1" w:rsidR="00E807BE" w:rsidRPr="00CF7494" w:rsidRDefault="00E807BE" w:rsidP="00274B52">
            <w:pPr>
              <w:rPr>
                <w:lang w:val="uk-UA"/>
              </w:rPr>
            </w:pPr>
            <w:r w:rsidRPr="00CF7494">
              <w:rPr>
                <w:lang w:val="uk-UA"/>
              </w:rPr>
              <w:t>Визн</w:t>
            </w:r>
            <w:r w:rsidR="00A550C9" w:rsidRPr="00CF7494">
              <w:rPr>
                <w:lang w:val="uk-UA"/>
              </w:rPr>
              <w:t>а</w:t>
            </w:r>
            <w:r w:rsidRPr="00CF7494">
              <w:rPr>
                <w:lang w:val="uk-UA"/>
              </w:rPr>
              <w:t>чення конкретної мети з</w:t>
            </w:r>
            <w:r w:rsidR="00A550C9" w:rsidRPr="00CF7494">
              <w:rPr>
                <w:lang w:val="uk-UA"/>
              </w:rPr>
              <w:t>а</w:t>
            </w:r>
            <w:r w:rsidRPr="00CF7494">
              <w:rPr>
                <w:lang w:val="uk-UA"/>
              </w:rPr>
              <w:t xml:space="preserve">няття </w:t>
            </w:r>
            <w:r w:rsidR="00A550C9" w:rsidRPr="00CF7494">
              <w:rPr>
                <w:lang w:val="uk-UA"/>
              </w:rPr>
              <w:t>і</w:t>
            </w:r>
            <w:r w:rsidRPr="00CF7494">
              <w:rPr>
                <w:lang w:val="uk-UA"/>
              </w:rPr>
              <w:t xml:space="preserve"> створення позитивної п</w:t>
            </w:r>
            <w:r w:rsidR="00A550C9" w:rsidRPr="00CF7494">
              <w:rPr>
                <w:lang w:val="uk-UA"/>
              </w:rPr>
              <w:t>і</w:t>
            </w:r>
            <w:r w:rsidRPr="00CF7494">
              <w:rPr>
                <w:lang w:val="uk-UA"/>
              </w:rPr>
              <w:t>зн</w:t>
            </w:r>
            <w:r w:rsidR="00A550C9" w:rsidRPr="00CF7494">
              <w:rPr>
                <w:lang w:val="uk-UA"/>
              </w:rPr>
              <w:t>а</w:t>
            </w:r>
            <w:r w:rsidRPr="00CF7494">
              <w:rPr>
                <w:lang w:val="uk-UA"/>
              </w:rPr>
              <w:t>в</w:t>
            </w:r>
            <w:r w:rsidR="00A550C9" w:rsidRPr="00CF7494">
              <w:rPr>
                <w:lang w:val="uk-UA"/>
              </w:rPr>
              <w:t>а</w:t>
            </w:r>
            <w:r w:rsidRPr="00CF7494">
              <w:rPr>
                <w:lang w:val="uk-UA"/>
              </w:rPr>
              <w:t>льної мотив</w:t>
            </w:r>
            <w:r w:rsidR="00A550C9" w:rsidRPr="00CF7494">
              <w:rPr>
                <w:lang w:val="uk-UA"/>
              </w:rPr>
              <w:t>а</w:t>
            </w:r>
            <w:r w:rsidRPr="00CF7494">
              <w:rPr>
                <w:lang w:val="uk-UA"/>
              </w:rPr>
              <w:t>ц</w:t>
            </w:r>
            <w:r w:rsidR="00A550C9" w:rsidRPr="00CF7494">
              <w:rPr>
                <w:lang w:val="uk-UA"/>
              </w:rPr>
              <w:t>і</w:t>
            </w:r>
            <w:r w:rsidRPr="00CF7494">
              <w:rPr>
                <w:lang w:val="uk-UA"/>
              </w:rPr>
              <w:t>ї.</w:t>
            </w:r>
          </w:p>
          <w:p w14:paraId="68536736" w14:textId="3A6437F1" w:rsidR="00E807BE" w:rsidRPr="00CF7494" w:rsidRDefault="00E807BE" w:rsidP="00274B52">
            <w:pPr>
              <w:pStyle w:val="a7"/>
              <w:spacing w:after="0" w:line="240" w:lineRule="auto"/>
              <w:ind w:left="0"/>
              <w:rPr>
                <w:rFonts w:ascii="Times New Roman" w:hAnsi="Times New Roman" w:cs="Times New Roman"/>
                <w:sz w:val="24"/>
                <w:szCs w:val="24"/>
                <w:lang w:val="uk-UA"/>
              </w:rPr>
            </w:pPr>
            <w:r w:rsidRPr="00CF7494">
              <w:rPr>
                <w:rFonts w:ascii="Times New Roman" w:hAnsi="Times New Roman" w:cs="Times New Roman"/>
                <w:sz w:val="24"/>
                <w:szCs w:val="24"/>
                <w:lang w:val="uk-UA"/>
              </w:rPr>
              <w:t>Контроль вих</w:t>
            </w:r>
            <w:r w:rsidR="00A550C9" w:rsidRPr="00CF7494">
              <w:rPr>
                <w:rFonts w:ascii="Times New Roman" w:hAnsi="Times New Roman" w:cs="Times New Roman"/>
                <w:sz w:val="24"/>
                <w:szCs w:val="24"/>
                <w:lang w:val="uk-UA"/>
              </w:rPr>
              <w:t>і</w:t>
            </w:r>
            <w:r w:rsidRPr="00CF7494">
              <w:rPr>
                <w:rFonts w:ascii="Times New Roman" w:hAnsi="Times New Roman" w:cs="Times New Roman"/>
                <w:sz w:val="24"/>
                <w:szCs w:val="24"/>
                <w:lang w:val="uk-UA"/>
              </w:rPr>
              <w:t>дного р</w:t>
            </w:r>
            <w:r w:rsidR="00A550C9" w:rsidRPr="00CF7494">
              <w:rPr>
                <w:rFonts w:ascii="Times New Roman" w:hAnsi="Times New Roman" w:cs="Times New Roman"/>
                <w:sz w:val="24"/>
                <w:szCs w:val="24"/>
                <w:lang w:val="uk-UA"/>
              </w:rPr>
              <w:t>і</w:t>
            </w:r>
            <w:r w:rsidRPr="00CF7494">
              <w:rPr>
                <w:rFonts w:ascii="Times New Roman" w:hAnsi="Times New Roman" w:cs="Times New Roman"/>
                <w:sz w:val="24"/>
                <w:szCs w:val="24"/>
                <w:lang w:val="uk-UA"/>
              </w:rPr>
              <w:t>вня зн</w:t>
            </w:r>
            <w:r w:rsidR="00A550C9" w:rsidRPr="00CF7494">
              <w:rPr>
                <w:rFonts w:ascii="Times New Roman" w:hAnsi="Times New Roman" w:cs="Times New Roman"/>
                <w:sz w:val="24"/>
                <w:szCs w:val="24"/>
                <w:lang w:val="uk-UA"/>
              </w:rPr>
              <w:t>а</w:t>
            </w:r>
            <w:r w:rsidRPr="00CF7494">
              <w:rPr>
                <w:rFonts w:ascii="Times New Roman" w:hAnsi="Times New Roman" w:cs="Times New Roman"/>
                <w:sz w:val="24"/>
                <w:szCs w:val="24"/>
                <w:lang w:val="uk-UA"/>
              </w:rPr>
              <w:t>нь:</w:t>
            </w:r>
          </w:p>
          <w:p w14:paraId="62AB83B8" w14:textId="0664FA0B" w:rsidR="00E807BE" w:rsidRPr="00CF7494" w:rsidRDefault="008D2291" w:rsidP="00567A92">
            <w:pPr>
              <w:jc w:val="both"/>
              <w:rPr>
                <w:lang w:val="uk-UA"/>
              </w:rPr>
            </w:pPr>
            <w:r w:rsidRPr="00CF7494">
              <w:rPr>
                <w:lang w:val="uk-UA"/>
              </w:rPr>
              <w:t>1.</w:t>
            </w:r>
            <w:r w:rsidR="00567A92" w:rsidRPr="00CF7494">
              <w:rPr>
                <w:lang w:val="uk-UA"/>
              </w:rPr>
              <w:t>З</w:t>
            </w:r>
            <w:r w:rsidRPr="00CF7494">
              <w:rPr>
                <w:lang w:val="uk-UA"/>
              </w:rPr>
              <w:t>ахворюван</w:t>
            </w:r>
            <w:r w:rsidR="00567A92" w:rsidRPr="00CF7494">
              <w:rPr>
                <w:lang w:val="uk-UA"/>
              </w:rPr>
              <w:t>ня</w:t>
            </w:r>
            <w:r w:rsidRPr="00CF7494">
              <w:rPr>
                <w:lang w:val="uk-UA"/>
              </w:rPr>
              <w:t>, що спричиняють розвиток гострого болю в грудній клітці.</w:t>
            </w:r>
          </w:p>
          <w:p w14:paraId="0B6ABCE6" w14:textId="6A32157E" w:rsidR="008D2291" w:rsidRPr="00CF7494" w:rsidRDefault="008D2291" w:rsidP="008D2291">
            <w:pPr>
              <w:rPr>
                <w:lang w:val="uk-UA"/>
              </w:rPr>
            </w:pPr>
            <w:r w:rsidRPr="00CF7494">
              <w:rPr>
                <w:lang w:val="uk-UA"/>
              </w:rPr>
              <w:t>2.Діагностичний алгоритм при гострому болю</w:t>
            </w:r>
            <w:r w:rsidR="00567A92" w:rsidRPr="00CF7494">
              <w:rPr>
                <w:lang w:val="uk-UA"/>
              </w:rPr>
              <w:t xml:space="preserve"> </w:t>
            </w:r>
            <w:r w:rsidRPr="00CF7494">
              <w:rPr>
                <w:lang w:val="uk-UA"/>
              </w:rPr>
              <w:t>в грудній клітці.</w:t>
            </w:r>
          </w:p>
          <w:p w14:paraId="644C1973" w14:textId="6FF08732" w:rsidR="008D2291" w:rsidRPr="00CF7494" w:rsidRDefault="008D2291" w:rsidP="008D2291">
            <w:pPr>
              <w:pStyle w:val="a7"/>
              <w:numPr>
                <w:ilvl w:val="0"/>
                <w:numId w:val="14"/>
              </w:numPr>
              <w:spacing w:after="0" w:line="240" w:lineRule="auto"/>
              <w:ind w:left="0" w:firstLine="0"/>
              <w:rPr>
                <w:rFonts w:ascii="Times New Roman" w:hAnsi="Times New Roman" w:cs="Times New Roman"/>
                <w:sz w:val="24"/>
                <w:szCs w:val="24"/>
                <w:lang w:val="uk-UA"/>
              </w:rPr>
            </w:pPr>
            <w:r w:rsidRPr="00CF7494">
              <w:rPr>
                <w:rFonts w:ascii="Times New Roman" w:hAnsi="Times New Roman" w:cs="Times New Roman"/>
                <w:sz w:val="24"/>
                <w:szCs w:val="24"/>
                <w:lang w:val="uk-UA"/>
              </w:rPr>
              <w:t xml:space="preserve">Діагностика захворювань, що спричиняють </w:t>
            </w:r>
            <w:r w:rsidR="00062898" w:rsidRPr="00CF7494">
              <w:rPr>
                <w:rFonts w:ascii="Times New Roman" w:hAnsi="Times New Roman" w:cs="Times New Roman"/>
                <w:sz w:val="24"/>
                <w:szCs w:val="24"/>
                <w:lang w:val="uk-UA"/>
              </w:rPr>
              <w:t>гострий біль у грудній клітці.</w:t>
            </w:r>
          </w:p>
          <w:p w14:paraId="728BA0E5" w14:textId="3FE5DFFE" w:rsidR="00062898" w:rsidRPr="00CF7494" w:rsidRDefault="00062898" w:rsidP="008D2291">
            <w:pPr>
              <w:pStyle w:val="a7"/>
              <w:numPr>
                <w:ilvl w:val="0"/>
                <w:numId w:val="14"/>
              </w:numPr>
              <w:spacing w:after="0" w:line="240" w:lineRule="auto"/>
              <w:ind w:left="0" w:firstLine="0"/>
              <w:rPr>
                <w:rFonts w:ascii="Times New Roman" w:hAnsi="Times New Roman" w:cs="Times New Roman"/>
                <w:sz w:val="24"/>
                <w:szCs w:val="24"/>
                <w:lang w:val="uk-UA"/>
              </w:rPr>
            </w:pPr>
            <w:r w:rsidRPr="00CF7494">
              <w:rPr>
                <w:rFonts w:ascii="Times New Roman" w:hAnsi="Times New Roman" w:cs="Times New Roman"/>
                <w:sz w:val="24"/>
                <w:szCs w:val="24"/>
                <w:lang w:val="uk-UA"/>
              </w:rPr>
              <w:t>Диференційна діагностика при гострому болю в грудній клітці.</w:t>
            </w:r>
          </w:p>
          <w:p w14:paraId="64F61B66" w14:textId="1AFFD4E6" w:rsidR="00E807BE" w:rsidRPr="00CF7494" w:rsidRDefault="00372E16" w:rsidP="003D3376">
            <w:pPr>
              <w:pStyle w:val="a7"/>
              <w:numPr>
                <w:ilvl w:val="0"/>
                <w:numId w:val="14"/>
              </w:numPr>
              <w:spacing w:after="0" w:line="240" w:lineRule="auto"/>
              <w:ind w:left="0" w:firstLine="0"/>
              <w:rPr>
                <w:rFonts w:ascii="Times New Roman" w:hAnsi="Times New Roman" w:cs="Times New Roman"/>
                <w:sz w:val="24"/>
                <w:szCs w:val="24"/>
                <w:lang w:val="uk-UA"/>
              </w:rPr>
            </w:pPr>
            <w:r w:rsidRPr="00CF7494">
              <w:rPr>
                <w:rFonts w:ascii="Times New Roman" w:hAnsi="Times New Roman" w:cs="Times New Roman"/>
                <w:sz w:val="24"/>
                <w:szCs w:val="24"/>
                <w:lang w:val="uk-UA"/>
              </w:rPr>
              <w:t>Лікування пацієнтів із захворюваннями, що супроводжуються гострим болем у грудній клітці (</w:t>
            </w:r>
            <w:r w:rsidR="003D3376" w:rsidRPr="00CF7494">
              <w:rPr>
                <w:rFonts w:ascii="Times New Roman" w:hAnsi="Times New Roman" w:cs="Times New Roman"/>
                <w:sz w:val="24"/>
                <w:szCs w:val="24"/>
                <w:lang w:val="uk-UA"/>
              </w:rPr>
              <w:t>гостри</w:t>
            </w:r>
            <w:r w:rsidR="00881CEE" w:rsidRPr="00CF7494">
              <w:rPr>
                <w:rFonts w:ascii="Times New Roman" w:hAnsi="Times New Roman" w:cs="Times New Roman"/>
                <w:sz w:val="24"/>
                <w:szCs w:val="24"/>
                <w:lang w:val="uk-UA"/>
              </w:rPr>
              <w:t>й</w:t>
            </w:r>
            <w:r w:rsidR="003D3376" w:rsidRPr="00CF7494">
              <w:rPr>
                <w:rFonts w:ascii="Times New Roman" w:hAnsi="Times New Roman" w:cs="Times New Roman"/>
                <w:sz w:val="24"/>
                <w:szCs w:val="24"/>
                <w:lang w:val="uk-UA"/>
              </w:rPr>
              <w:t xml:space="preserve"> коронарни</w:t>
            </w:r>
            <w:r w:rsidR="00881CEE" w:rsidRPr="00CF7494">
              <w:rPr>
                <w:rFonts w:ascii="Times New Roman" w:hAnsi="Times New Roman" w:cs="Times New Roman"/>
                <w:sz w:val="24"/>
                <w:szCs w:val="24"/>
                <w:lang w:val="uk-UA"/>
              </w:rPr>
              <w:t>й</w:t>
            </w:r>
            <w:r w:rsidR="003D3376" w:rsidRPr="00CF7494">
              <w:rPr>
                <w:rFonts w:ascii="Times New Roman" w:hAnsi="Times New Roman" w:cs="Times New Roman"/>
                <w:sz w:val="24"/>
                <w:szCs w:val="24"/>
                <w:lang w:val="uk-UA"/>
              </w:rPr>
              <w:t xml:space="preserve"> синдром (</w:t>
            </w:r>
            <w:r w:rsidRPr="00CF7494">
              <w:rPr>
                <w:rFonts w:ascii="Times New Roman" w:hAnsi="Times New Roman" w:cs="Times New Roman"/>
                <w:sz w:val="24"/>
                <w:szCs w:val="24"/>
                <w:lang w:val="uk-UA"/>
              </w:rPr>
              <w:t>ГКС</w:t>
            </w:r>
            <w:r w:rsidR="003D3376" w:rsidRPr="00CF7494">
              <w:rPr>
                <w:rFonts w:ascii="Times New Roman" w:hAnsi="Times New Roman" w:cs="Times New Roman"/>
                <w:sz w:val="24"/>
                <w:szCs w:val="24"/>
                <w:lang w:val="uk-UA"/>
              </w:rPr>
              <w:t>)</w:t>
            </w:r>
            <w:r w:rsidRPr="00CF7494">
              <w:rPr>
                <w:rFonts w:ascii="Times New Roman" w:hAnsi="Times New Roman" w:cs="Times New Roman"/>
                <w:sz w:val="24"/>
                <w:szCs w:val="24"/>
                <w:lang w:val="uk-UA"/>
              </w:rPr>
              <w:t xml:space="preserve">, </w:t>
            </w:r>
            <w:proofErr w:type="spellStart"/>
            <w:r w:rsidR="003D3376" w:rsidRPr="00CF7494">
              <w:rPr>
                <w:rFonts w:ascii="Times New Roman" w:hAnsi="Times New Roman" w:cs="Times New Roman"/>
                <w:sz w:val="24"/>
                <w:szCs w:val="24"/>
                <w:lang w:val="uk-UA"/>
              </w:rPr>
              <w:t>тромбоемболі</w:t>
            </w:r>
            <w:r w:rsidR="00881CEE" w:rsidRPr="00CF7494">
              <w:rPr>
                <w:rFonts w:ascii="Times New Roman" w:hAnsi="Times New Roman" w:cs="Times New Roman"/>
                <w:sz w:val="24"/>
                <w:szCs w:val="24"/>
                <w:lang w:val="uk-UA"/>
              </w:rPr>
              <w:t>я</w:t>
            </w:r>
            <w:proofErr w:type="spellEnd"/>
            <w:r w:rsidR="003D3376" w:rsidRPr="00CF7494">
              <w:rPr>
                <w:rFonts w:ascii="Times New Roman" w:hAnsi="Times New Roman" w:cs="Times New Roman"/>
                <w:sz w:val="24"/>
                <w:szCs w:val="24"/>
                <w:lang w:val="uk-UA"/>
              </w:rPr>
              <w:t xml:space="preserve"> легеневої артерії (</w:t>
            </w:r>
            <w:r w:rsidRPr="00CF7494">
              <w:rPr>
                <w:rFonts w:ascii="Times New Roman" w:hAnsi="Times New Roman" w:cs="Times New Roman"/>
                <w:sz w:val="24"/>
                <w:szCs w:val="24"/>
                <w:lang w:val="uk-UA"/>
              </w:rPr>
              <w:t>ТЕЛА</w:t>
            </w:r>
            <w:r w:rsidR="003D3376" w:rsidRPr="00CF7494">
              <w:rPr>
                <w:rFonts w:ascii="Times New Roman" w:hAnsi="Times New Roman" w:cs="Times New Roman"/>
                <w:sz w:val="24"/>
                <w:szCs w:val="24"/>
                <w:lang w:val="uk-UA"/>
              </w:rPr>
              <w:t>)</w:t>
            </w:r>
            <w:r w:rsidRPr="00CF7494">
              <w:rPr>
                <w:rFonts w:ascii="Times New Roman" w:hAnsi="Times New Roman" w:cs="Times New Roman"/>
                <w:sz w:val="24"/>
                <w:szCs w:val="24"/>
                <w:lang w:val="uk-UA"/>
              </w:rPr>
              <w:t xml:space="preserve">, </w:t>
            </w:r>
            <w:r w:rsidR="003D3376" w:rsidRPr="00CF7494">
              <w:rPr>
                <w:rFonts w:ascii="Times New Roman" w:hAnsi="Times New Roman" w:cs="Times New Roman"/>
                <w:sz w:val="24"/>
                <w:szCs w:val="24"/>
                <w:lang w:val="uk-UA"/>
              </w:rPr>
              <w:t>гострий перикардит</w:t>
            </w:r>
            <w:r w:rsidR="00881CEE" w:rsidRPr="00CF7494">
              <w:rPr>
                <w:rFonts w:ascii="Times New Roman" w:hAnsi="Times New Roman" w:cs="Times New Roman"/>
                <w:sz w:val="24"/>
                <w:szCs w:val="24"/>
                <w:lang w:val="uk-UA"/>
              </w:rPr>
              <w:t>).</w:t>
            </w:r>
          </w:p>
        </w:tc>
        <w:tc>
          <w:tcPr>
            <w:tcW w:w="3026" w:type="dxa"/>
          </w:tcPr>
          <w:p w14:paraId="508603A7" w14:textId="50E09162" w:rsidR="00E807BE" w:rsidRPr="00CF7494" w:rsidRDefault="00E807BE" w:rsidP="00274B52">
            <w:pPr>
              <w:rPr>
                <w:u w:val="single"/>
                <w:lang w:val="uk-UA"/>
              </w:rPr>
            </w:pPr>
            <w:r w:rsidRPr="00CF7494">
              <w:rPr>
                <w:u w:val="single"/>
                <w:lang w:val="uk-UA"/>
              </w:rPr>
              <w:t>Методи контролю теоретичних зн</w:t>
            </w:r>
            <w:r w:rsidR="00A550C9" w:rsidRPr="00CF7494">
              <w:rPr>
                <w:u w:val="single"/>
                <w:lang w:val="uk-UA"/>
              </w:rPr>
              <w:t>а</w:t>
            </w:r>
            <w:r w:rsidRPr="00CF7494">
              <w:rPr>
                <w:u w:val="single"/>
                <w:lang w:val="uk-UA"/>
              </w:rPr>
              <w:t>нь:</w:t>
            </w:r>
          </w:p>
          <w:p w14:paraId="4046F137" w14:textId="1D3AE66D" w:rsidR="00E807BE" w:rsidRPr="00CF7494" w:rsidRDefault="00E807BE" w:rsidP="00274B52">
            <w:pPr>
              <w:rPr>
                <w:lang w:val="uk-UA"/>
              </w:rPr>
            </w:pPr>
            <w:r w:rsidRPr="00CF7494">
              <w:rPr>
                <w:lang w:val="uk-UA"/>
              </w:rPr>
              <w:t xml:space="preserve">- </w:t>
            </w:r>
            <w:r w:rsidR="00A550C9" w:rsidRPr="00CF7494">
              <w:rPr>
                <w:lang w:val="uk-UA"/>
              </w:rPr>
              <w:t>і</w:t>
            </w:r>
            <w:r w:rsidRPr="00CF7494">
              <w:rPr>
                <w:lang w:val="uk-UA"/>
              </w:rPr>
              <w:t>ндив</w:t>
            </w:r>
            <w:r w:rsidR="00A550C9" w:rsidRPr="00CF7494">
              <w:rPr>
                <w:lang w:val="uk-UA"/>
              </w:rPr>
              <w:t>і</w:t>
            </w:r>
            <w:r w:rsidRPr="00CF7494">
              <w:rPr>
                <w:lang w:val="uk-UA"/>
              </w:rPr>
              <w:t>ду</w:t>
            </w:r>
            <w:r w:rsidR="00A550C9" w:rsidRPr="00CF7494">
              <w:rPr>
                <w:lang w:val="uk-UA"/>
              </w:rPr>
              <w:t>а</w:t>
            </w:r>
            <w:r w:rsidRPr="00CF7494">
              <w:rPr>
                <w:lang w:val="uk-UA"/>
              </w:rPr>
              <w:t>льне теоретичне опитув</w:t>
            </w:r>
            <w:r w:rsidR="00A550C9" w:rsidRPr="00CF7494">
              <w:rPr>
                <w:lang w:val="uk-UA"/>
              </w:rPr>
              <w:t>а</w:t>
            </w:r>
            <w:r w:rsidRPr="00CF7494">
              <w:rPr>
                <w:lang w:val="uk-UA"/>
              </w:rPr>
              <w:t>ння;</w:t>
            </w:r>
          </w:p>
          <w:p w14:paraId="7CA092C2" w14:textId="77777777" w:rsidR="00E807BE" w:rsidRPr="00CF7494" w:rsidRDefault="00E807BE" w:rsidP="00274B52">
            <w:pPr>
              <w:rPr>
                <w:lang w:val="uk-UA"/>
              </w:rPr>
            </w:pPr>
            <w:r w:rsidRPr="00CF7494">
              <w:rPr>
                <w:lang w:val="uk-UA"/>
              </w:rPr>
              <w:t>- тестовий контроль;</w:t>
            </w:r>
          </w:p>
          <w:p w14:paraId="372B1D21" w14:textId="4AA4EEC0" w:rsidR="00E807BE" w:rsidRPr="00CF7494" w:rsidRDefault="00E807BE" w:rsidP="00274B52">
            <w:pPr>
              <w:rPr>
                <w:lang w:val="uk-UA"/>
              </w:rPr>
            </w:pPr>
            <w:r w:rsidRPr="00CF7494">
              <w:rPr>
                <w:lang w:val="uk-UA"/>
              </w:rPr>
              <w:t>- вир</w:t>
            </w:r>
            <w:r w:rsidR="00A550C9" w:rsidRPr="00CF7494">
              <w:rPr>
                <w:lang w:val="uk-UA"/>
              </w:rPr>
              <w:t>і</w:t>
            </w:r>
            <w:r w:rsidRPr="00CF7494">
              <w:rPr>
                <w:lang w:val="uk-UA"/>
              </w:rPr>
              <w:t>шення типових з</w:t>
            </w:r>
            <w:r w:rsidR="00A550C9" w:rsidRPr="00CF7494">
              <w:rPr>
                <w:lang w:val="uk-UA"/>
              </w:rPr>
              <w:t>а</w:t>
            </w:r>
            <w:r w:rsidRPr="00CF7494">
              <w:rPr>
                <w:lang w:val="uk-UA"/>
              </w:rPr>
              <w:t>д</w:t>
            </w:r>
            <w:r w:rsidR="00A550C9" w:rsidRPr="00CF7494">
              <w:rPr>
                <w:lang w:val="uk-UA"/>
              </w:rPr>
              <w:t>а</w:t>
            </w:r>
            <w:r w:rsidRPr="00CF7494">
              <w:rPr>
                <w:lang w:val="uk-UA"/>
              </w:rPr>
              <w:t>ч.</w:t>
            </w:r>
          </w:p>
        </w:tc>
        <w:tc>
          <w:tcPr>
            <w:tcW w:w="2360" w:type="dxa"/>
          </w:tcPr>
          <w:p w14:paraId="0C09502F" w14:textId="18DA4A7A" w:rsidR="00E807BE" w:rsidRPr="00CF7494" w:rsidRDefault="00E807BE" w:rsidP="00274B52">
            <w:pPr>
              <w:jc w:val="both"/>
              <w:rPr>
                <w:lang w:val="uk-UA"/>
              </w:rPr>
            </w:pPr>
            <w:r w:rsidRPr="00CF7494">
              <w:rPr>
                <w:lang w:val="uk-UA"/>
              </w:rPr>
              <w:t>Пит</w:t>
            </w:r>
            <w:r w:rsidR="00A550C9" w:rsidRPr="00CF7494">
              <w:rPr>
                <w:lang w:val="uk-UA"/>
              </w:rPr>
              <w:t>а</w:t>
            </w:r>
            <w:r w:rsidRPr="00CF7494">
              <w:rPr>
                <w:lang w:val="uk-UA"/>
              </w:rPr>
              <w:t>ння</w:t>
            </w:r>
          </w:p>
          <w:p w14:paraId="5C55E2B4" w14:textId="212B2153" w:rsidR="00E807BE" w:rsidRPr="00CF7494" w:rsidRDefault="00E807BE" w:rsidP="00274B52">
            <w:pPr>
              <w:jc w:val="both"/>
              <w:rPr>
                <w:lang w:val="uk-UA"/>
              </w:rPr>
            </w:pPr>
            <w:r w:rsidRPr="00CF7494">
              <w:rPr>
                <w:lang w:val="uk-UA"/>
              </w:rPr>
              <w:t>Типов</w:t>
            </w:r>
            <w:r w:rsidR="00A550C9" w:rsidRPr="00CF7494">
              <w:rPr>
                <w:lang w:val="uk-UA"/>
              </w:rPr>
              <w:t>і</w:t>
            </w:r>
            <w:r w:rsidRPr="00CF7494">
              <w:rPr>
                <w:lang w:val="uk-UA"/>
              </w:rPr>
              <w:t xml:space="preserve"> з</w:t>
            </w:r>
            <w:r w:rsidR="00A550C9" w:rsidRPr="00CF7494">
              <w:rPr>
                <w:lang w:val="uk-UA"/>
              </w:rPr>
              <w:t>а</w:t>
            </w:r>
            <w:r w:rsidRPr="00CF7494">
              <w:rPr>
                <w:lang w:val="uk-UA"/>
              </w:rPr>
              <w:t>д</w:t>
            </w:r>
            <w:r w:rsidR="00A550C9" w:rsidRPr="00CF7494">
              <w:rPr>
                <w:lang w:val="uk-UA"/>
              </w:rPr>
              <w:t>а</w:t>
            </w:r>
            <w:r w:rsidRPr="00CF7494">
              <w:rPr>
                <w:lang w:val="uk-UA"/>
              </w:rPr>
              <w:t>ч</w:t>
            </w:r>
            <w:r w:rsidR="00A550C9" w:rsidRPr="00CF7494">
              <w:rPr>
                <w:lang w:val="uk-UA"/>
              </w:rPr>
              <w:t>і</w:t>
            </w:r>
          </w:p>
          <w:p w14:paraId="65E7061B" w14:textId="77777777" w:rsidR="00E807BE" w:rsidRPr="00CF7494" w:rsidRDefault="00E807BE" w:rsidP="00274B52">
            <w:pPr>
              <w:jc w:val="both"/>
              <w:rPr>
                <w:lang w:val="uk-UA"/>
              </w:rPr>
            </w:pPr>
            <w:r w:rsidRPr="00CF7494">
              <w:rPr>
                <w:lang w:val="uk-UA"/>
              </w:rPr>
              <w:t>Тести</w:t>
            </w:r>
          </w:p>
          <w:p w14:paraId="6AE2172B" w14:textId="243A480E" w:rsidR="00E807BE" w:rsidRPr="00CF7494" w:rsidRDefault="00E807BE" w:rsidP="00274B52">
            <w:pPr>
              <w:rPr>
                <w:lang w:val="uk-UA"/>
              </w:rPr>
            </w:pPr>
            <w:r w:rsidRPr="00CF7494">
              <w:rPr>
                <w:lang w:val="uk-UA"/>
              </w:rPr>
              <w:t>Письмов</w:t>
            </w:r>
            <w:r w:rsidR="00A550C9" w:rsidRPr="00CF7494">
              <w:rPr>
                <w:lang w:val="uk-UA"/>
              </w:rPr>
              <w:t>і</w:t>
            </w:r>
            <w:r w:rsidRPr="00CF7494">
              <w:rPr>
                <w:lang w:val="uk-UA"/>
              </w:rPr>
              <w:t xml:space="preserve"> теоретичн</w:t>
            </w:r>
            <w:r w:rsidR="00A550C9" w:rsidRPr="00CF7494">
              <w:rPr>
                <w:lang w:val="uk-UA"/>
              </w:rPr>
              <w:t>і</w:t>
            </w:r>
            <w:r w:rsidRPr="00CF7494">
              <w:rPr>
                <w:lang w:val="uk-UA"/>
              </w:rPr>
              <w:t xml:space="preserve"> з</w:t>
            </w:r>
            <w:r w:rsidR="00A550C9" w:rsidRPr="00CF7494">
              <w:rPr>
                <w:lang w:val="uk-UA"/>
              </w:rPr>
              <w:t>а</w:t>
            </w:r>
            <w:r w:rsidRPr="00CF7494">
              <w:rPr>
                <w:lang w:val="uk-UA"/>
              </w:rPr>
              <w:t>вд</w:t>
            </w:r>
            <w:r w:rsidR="00A550C9" w:rsidRPr="00CF7494">
              <w:rPr>
                <w:lang w:val="uk-UA"/>
              </w:rPr>
              <w:t>а</w:t>
            </w:r>
            <w:r w:rsidRPr="00CF7494">
              <w:rPr>
                <w:lang w:val="uk-UA"/>
              </w:rPr>
              <w:t>ння</w:t>
            </w:r>
          </w:p>
          <w:p w14:paraId="7E9FB2E5" w14:textId="576F3389" w:rsidR="00E807BE" w:rsidRPr="00CF7494" w:rsidRDefault="00E807BE" w:rsidP="00274B52">
            <w:pPr>
              <w:rPr>
                <w:lang w:val="uk-UA"/>
              </w:rPr>
            </w:pPr>
            <w:r w:rsidRPr="00CF7494">
              <w:rPr>
                <w:lang w:val="uk-UA"/>
              </w:rPr>
              <w:t>Т</w:t>
            </w:r>
            <w:r w:rsidR="00A550C9" w:rsidRPr="00CF7494">
              <w:rPr>
                <w:lang w:val="uk-UA"/>
              </w:rPr>
              <w:t>а</w:t>
            </w:r>
            <w:r w:rsidRPr="00CF7494">
              <w:rPr>
                <w:lang w:val="uk-UA"/>
              </w:rPr>
              <w:t>блиц</w:t>
            </w:r>
            <w:r w:rsidR="00A550C9" w:rsidRPr="00CF7494">
              <w:rPr>
                <w:lang w:val="uk-UA"/>
              </w:rPr>
              <w:t>і</w:t>
            </w:r>
          </w:p>
          <w:p w14:paraId="4F9EF925" w14:textId="3B0747A6" w:rsidR="00E807BE" w:rsidRPr="00CF7494" w:rsidRDefault="00E807BE" w:rsidP="00274B52">
            <w:pPr>
              <w:rPr>
                <w:lang w:val="uk-UA"/>
              </w:rPr>
            </w:pPr>
            <w:r w:rsidRPr="00CF7494">
              <w:rPr>
                <w:lang w:val="uk-UA"/>
              </w:rPr>
              <w:t>М</w:t>
            </w:r>
            <w:r w:rsidR="00A550C9" w:rsidRPr="00CF7494">
              <w:rPr>
                <w:lang w:val="uk-UA"/>
              </w:rPr>
              <w:t>а</w:t>
            </w:r>
            <w:r w:rsidRPr="00CF7494">
              <w:rPr>
                <w:lang w:val="uk-UA"/>
              </w:rPr>
              <w:t>люнки</w:t>
            </w:r>
          </w:p>
          <w:p w14:paraId="20C8E752" w14:textId="168F4677" w:rsidR="00E807BE" w:rsidRPr="00CF7494" w:rsidRDefault="00E807BE" w:rsidP="00274B52">
            <w:pPr>
              <w:rPr>
                <w:lang w:val="uk-UA"/>
              </w:rPr>
            </w:pPr>
            <w:r w:rsidRPr="00CF7494">
              <w:rPr>
                <w:lang w:val="uk-UA"/>
              </w:rPr>
              <w:t>Структурно-лог</w:t>
            </w:r>
            <w:r w:rsidR="00A550C9" w:rsidRPr="00CF7494">
              <w:rPr>
                <w:lang w:val="uk-UA"/>
              </w:rPr>
              <w:t>і</w:t>
            </w:r>
            <w:r w:rsidRPr="00CF7494">
              <w:rPr>
                <w:lang w:val="uk-UA"/>
              </w:rPr>
              <w:t>чн</w:t>
            </w:r>
            <w:r w:rsidR="00A550C9" w:rsidRPr="00CF7494">
              <w:rPr>
                <w:lang w:val="uk-UA"/>
              </w:rPr>
              <w:t>і</w:t>
            </w:r>
            <w:r w:rsidRPr="00CF7494">
              <w:rPr>
                <w:lang w:val="uk-UA"/>
              </w:rPr>
              <w:t xml:space="preserve"> схеми</w:t>
            </w:r>
          </w:p>
          <w:p w14:paraId="565EF753" w14:textId="7CA9A335" w:rsidR="00E807BE" w:rsidRPr="00CF7494" w:rsidRDefault="00A550C9" w:rsidP="00274B52">
            <w:pPr>
              <w:rPr>
                <w:lang w:val="uk-UA"/>
              </w:rPr>
            </w:pPr>
            <w:r w:rsidRPr="00CF7494">
              <w:rPr>
                <w:lang w:val="uk-UA"/>
              </w:rPr>
              <w:t>А</w:t>
            </w:r>
            <w:r w:rsidR="00E807BE" w:rsidRPr="00CF7494">
              <w:rPr>
                <w:lang w:val="uk-UA"/>
              </w:rPr>
              <w:t>уд</w:t>
            </w:r>
            <w:r w:rsidRPr="00CF7494">
              <w:rPr>
                <w:lang w:val="uk-UA"/>
              </w:rPr>
              <w:t>і</w:t>
            </w:r>
            <w:r w:rsidR="00E807BE" w:rsidRPr="00CF7494">
              <w:rPr>
                <w:lang w:val="uk-UA"/>
              </w:rPr>
              <w:t>о- т</w:t>
            </w:r>
            <w:r w:rsidRPr="00CF7494">
              <w:rPr>
                <w:lang w:val="uk-UA"/>
              </w:rPr>
              <w:t>а</w:t>
            </w:r>
            <w:r w:rsidR="00E807BE" w:rsidRPr="00CF7494">
              <w:rPr>
                <w:lang w:val="uk-UA"/>
              </w:rPr>
              <w:t xml:space="preserve"> в</w:t>
            </w:r>
            <w:r w:rsidRPr="00CF7494">
              <w:rPr>
                <w:lang w:val="uk-UA"/>
              </w:rPr>
              <w:t>і</w:t>
            </w:r>
            <w:r w:rsidR="00E807BE" w:rsidRPr="00CF7494">
              <w:rPr>
                <w:lang w:val="uk-UA"/>
              </w:rPr>
              <w:t>део- м</w:t>
            </w:r>
            <w:r w:rsidRPr="00CF7494">
              <w:rPr>
                <w:lang w:val="uk-UA"/>
              </w:rPr>
              <w:t>а</w:t>
            </w:r>
            <w:r w:rsidR="00E807BE" w:rsidRPr="00CF7494">
              <w:rPr>
                <w:lang w:val="uk-UA"/>
              </w:rPr>
              <w:t>тер</w:t>
            </w:r>
            <w:r w:rsidRPr="00CF7494">
              <w:rPr>
                <w:lang w:val="uk-UA"/>
              </w:rPr>
              <w:t>іа</w:t>
            </w:r>
            <w:r w:rsidR="00E807BE" w:rsidRPr="00CF7494">
              <w:rPr>
                <w:lang w:val="uk-UA"/>
              </w:rPr>
              <w:t>ли.</w:t>
            </w:r>
          </w:p>
          <w:p w14:paraId="14431062" w14:textId="77777777" w:rsidR="00E807BE" w:rsidRPr="00CF7494" w:rsidRDefault="00E807BE" w:rsidP="00274B52">
            <w:pPr>
              <w:rPr>
                <w:lang w:val="uk-UA"/>
              </w:rPr>
            </w:pPr>
          </w:p>
        </w:tc>
        <w:tc>
          <w:tcPr>
            <w:tcW w:w="845" w:type="dxa"/>
          </w:tcPr>
          <w:p w14:paraId="6BD84249" w14:textId="77777777" w:rsidR="00E807BE" w:rsidRPr="00CF7494" w:rsidRDefault="00E807BE" w:rsidP="00274B52">
            <w:pPr>
              <w:rPr>
                <w:lang w:val="uk-UA"/>
              </w:rPr>
            </w:pPr>
            <w:r w:rsidRPr="00CF7494">
              <w:rPr>
                <w:lang w:val="uk-UA"/>
              </w:rPr>
              <w:t>15%, 37 хв</w:t>
            </w:r>
          </w:p>
          <w:p w14:paraId="6273DDAF" w14:textId="77777777" w:rsidR="00E807BE" w:rsidRPr="00CF7494" w:rsidRDefault="00E807BE" w:rsidP="00274B52">
            <w:pPr>
              <w:ind w:right="-143"/>
              <w:rPr>
                <w:lang w:val="uk-UA"/>
              </w:rPr>
            </w:pPr>
          </w:p>
        </w:tc>
      </w:tr>
      <w:tr w:rsidR="00640ABF" w:rsidRPr="00CF7494" w14:paraId="24B43FD3" w14:textId="77777777" w:rsidTr="00274B52">
        <w:tc>
          <w:tcPr>
            <w:tcW w:w="9345" w:type="dxa"/>
            <w:gridSpan w:val="4"/>
          </w:tcPr>
          <w:p w14:paraId="00505407" w14:textId="45928A15" w:rsidR="00E807BE" w:rsidRPr="00CF7494" w:rsidRDefault="00E807BE" w:rsidP="00274B52">
            <w:pPr>
              <w:ind w:right="-143"/>
              <w:jc w:val="center"/>
              <w:rPr>
                <w:lang w:val="uk-UA"/>
              </w:rPr>
            </w:pPr>
            <w:r w:rsidRPr="00CF7494">
              <w:rPr>
                <w:b/>
                <w:u w:val="single"/>
                <w:lang w:val="uk-UA"/>
              </w:rPr>
              <w:t>Основний ет</w:t>
            </w:r>
            <w:r w:rsidR="00A550C9" w:rsidRPr="00CF7494">
              <w:rPr>
                <w:b/>
                <w:u w:val="single"/>
                <w:lang w:val="uk-UA"/>
              </w:rPr>
              <w:t>а</w:t>
            </w:r>
            <w:r w:rsidRPr="00CF7494">
              <w:rPr>
                <w:b/>
                <w:u w:val="single"/>
                <w:lang w:val="uk-UA"/>
              </w:rPr>
              <w:t>п</w:t>
            </w:r>
          </w:p>
        </w:tc>
      </w:tr>
      <w:tr w:rsidR="00640ABF" w:rsidRPr="00CF7494" w14:paraId="6F00B662" w14:textId="77777777" w:rsidTr="00274B52">
        <w:tc>
          <w:tcPr>
            <w:tcW w:w="3114" w:type="dxa"/>
          </w:tcPr>
          <w:p w14:paraId="32014CBC" w14:textId="601B4DD7" w:rsidR="00E807BE" w:rsidRPr="00CF7494" w:rsidRDefault="00E807BE" w:rsidP="00274B52">
            <w:pPr>
              <w:rPr>
                <w:u w:val="single"/>
                <w:lang w:val="uk-UA"/>
              </w:rPr>
            </w:pPr>
            <w:r w:rsidRPr="00CF7494">
              <w:rPr>
                <w:u w:val="single"/>
                <w:lang w:val="uk-UA"/>
              </w:rPr>
              <w:t>Формув</w:t>
            </w:r>
            <w:r w:rsidR="00A550C9" w:rsidRPr="00CF7494">
              <w:rPr>
                <w:u w:val="single"/>
                <w:lang w:val="uk-UA"/>
              </w:rPr>
              <w:t>а</w:t>
            </w:r>
            <w:r w:rsidRPr="00CF7494">
              <w:rPr>
                <w:u w:val="single"/>
                <w:lang w:val="uk-UA"/>
              </w:rPr>
              <w:t>ння пр</w:t>
            </w:r>
            <w:r w:rsidR="00A550C9" w:rsidRPr="00CF7494">
              <w:rPr>
                <w:u w:val="single"/>
                <w:lang w:val="uk-UA"/>
              </w:rPr>
              <w:t>а</w:t>
            </w:r>
            <w:r w:rsidRPr="00CF7494">
              <w:rPr>
                <w:u w:val="single"/>
                <w:lang w:val="uk-UA"/>
              </w:rPr>
              <w:t>ктичних н</w:t>
            </w:r>
            <w:r w:rsidR="00A550C9" w:rsidRPr="00CF7494">
              <w:rPr>
                <w:u w:val="single"/>
                <w:lang w:val="uk-UA"/>
              </w:rPr>
              <w:t>а</w:t>
            </w:r>
            <w:r w:rsidRPr="00CF7494">
              <w:rPr>
                <w:u w:val="single"/>
                <w:lang w:val="uk-UA"/>
              </w:rPr>
              <w:t>вичок</w:t>
            </w:r>
          </w:p>
          <w:p w14:paraId="786BD382" w14:textId="30077D1E" w:rsidR="00E807BE" w:rsidRPr="00CF7494" w:rsidRDefault="00E807BE" w:rsidP="00274B52">
            <w:pPr>
              <w:rPr>
                <w:lang w:val="uk-UA"/>
              </w:rPr>
            </w:pPr>
            <w:r w:rsidRPr="00CF7494">
              <w:rPr>
                <w:lang w:val="uk-UA"/>
              </w:rPr>
              <w:t>П</w:t>
            </w:r>
            <w:r w:rsidR="00A550C9" w:rsidRPr="00CF7494">
              <w:rPr>
                <w:lang w:val="uk-UA"/>
              </w:rPr>
              <w:t>а</w:t>
            </w:r>
            <w:r w:rsidRPr="00CF7494">
              <w:rPr>
                <w:lang w:val="uk-UA"/>
              </w:rPr>
              <w:t>льп</w:t>
            </w:r>
            <w:r w:rsidR="00A550C9" w:rsidRPr="00CF7494">
              <w:rPr>
                <w:lang w:val="uk-UA"/>
              </w:rPr>
              <w:t>а</w:t>
            </w:r>
            <w:r w:rsidRPr="00CF7494">
              <w:rPr>
                <w:lang w:val="uk-UA"/>
              </w:rPr>
              <w:t>ц</w:t>
            </w:r>
            <w:r w:rsidR="00A550C9" w:rsidRPr="00CF7494">
              <w:rPr>
                <w:lang w:val="uk-UA"/>
              </w:rPr>
              <w:t>і</w:t>
            </w:r>
            <w:r w:rsidRPr="00CF7494">
              <w:rPr>
                <w:lang w:val="uk-UA"/>
              </w:rPr>
              <w:t>я, перкус</w:t>
            </w:r>
            <w:r w:rsidR="00A550C9" w:rsidRPr="00CF7494">
              <w:rPr>
                <w:lang w:val="uk-UA"/>
              </w:rPr>
              <w:t>і</w:t>
            </w:r>
            <w:r w:rsidRPr="00CF7494">
              <w:rPr>
                <w:lang w:val="uk-UA"/>
              </w:rPr>
              <w:t>я т</w:t>
            </w:r>
            <w:r w:rsidR="00A550C9" w:rsidRPr="00CF7494">
              <w:rPr>
                <w:lang w:val="uk-UA"/>
              </w:rPr>
              <w:t>а</w:t>
            </w:r>
            <w:r w:rsidRPr="00CF7494">
              <w:rPr>
                <w:lang w:val="uk-UA"/>
              </w:rPr>
              <w:t xml:space="preserve"> </w:t>
            </w:r>
            <w:r w:rsidR="00A550C9" w:rsidRPr="00CF7494">
              <w:rPr>
                <w:lang w:val="uk-UA"/>
              </w:rPr>
              <w:t>а</w:t>
            </w:r>
            <w:r w:rsidRPr="00CF7494">
              <w:rPr>
                <w:lang w:val="uk-UA"/>
              </w:rPr>
              <w:t>ускульт</w:t>
            </w:r>
            <w:r w:rsidR="00A550C9" w:rsidRPr="00CF7494">
              <w:rPr>
                <w:lang w:val="uk-UA"/>
              </w:rPr>
              <w:t>а</w:t>
            </w:r>
            <w:r w:rsidRPr="00CF7494">
              <w:rPr>
                <w:lang w:val="uk-UA"/>
              </w:rPr>
              <w:t>ц</w:t>
            </w:r>
            <w:r w:rsidR="00A550C9" w:rsidRPr="00CF7494">
              <w:rPr>
                <w:lang w:val="uk-UA"/>
              </w:rPr>
              <w:t>і</w:t>
            </w:r>
            <w:r w:rsidRPr="00CF7494">
              <w:rPr>
                <w:lang w:val="uk-UA"/>
              </w:rPr>
              <w:t xml:space="preserve">я серця </w:t>
            </w:r>
            <w:r w:rsidR="007470BC" w:rsidRPr="00CF7494">
              <w:rPr>
                <w:lang w:val="uk-UA"/>
              </w:rPr>
              <w:t xml:space="preserve">у </w:t>
            </w:r>
            <w:r w:rsidRPr="00CF7494">
              <w:rPr>
                <w:lang w:val="uk-UA"/>
              </w:rPr>
              <w:t>хворого</w:t>
            </w:r>
            <w:r w:rsidR="001E74D9" w:rsidRPr="00CF7494">
              <w:rPr>
                <w:lang w:val="uk-UA"/>
              </w:rPr>
              <w:t xml:space="preserve"> і</w:t>
            </w:r>
            <w:r w:rsidRPr="00CF7494">
              <w:rPr>
                <w:lang w:val="uk-UA"/>
              </w:rPr>
              <w:t xml:space="preserve">з </w:t>
            </w:r>
            <w:r w:rsidR="001E74D9" w:rsidRPr="00CF7494">
              <w:rPr>
                <w:lang w:val="uk-UA"/>
              </w:rPr>
              <w:t>захворюваннями, що спричиняють гострий біль у грудній клітці.</w:t>
            </w:r>
          </w:p>
          <w:p w14:paraId="4DF98837" w14:textId="77777777" w:rsidR="00372E16" w:rsidRPr="00CF7494" w:rsidRDefault="00372E16" w:rsidP="00274B52">
            <w:pPr>
              <w:rPr>
                <w:u w:val="single"/>
                <w:lang w:val="uk-UA"/>
              </w:rPr>
            </w:pPr>
          </w:p>
          <w:p w14:paraId="5D761DE1" w14:textId="6E6FB181" w:rsidR="00E807BE" w:rsidRPr="00CF7494" w:rsidRDefault="00E807BE" w:rsidP="00274B52">
            <w:pPr>
              <w:rPr>
                <w:u w:val="single"/>
                <w:lang w:val="uk-UA"/>
              </w:rPr>
            </w:pPr>
            <w:r w:rsidRPr="00CF7494">
              <w:rPr>
                <w:u w:val="single"/>
                <w:lang w:val="uk-UA"/>
              </w:rPr>
              <w:t>Формув</w:t>
            </w:r>
            <w:r w:rsidR="00A550C9" w:rsidRPr="00CF7494">
              <w:rPr>
                <w:u w:val="single"/>
                <w:lang w:val="uk-UA"/>
              </w:rPr>
              <w:t>а</w:t>
            </w:r>
            <w:r w:rsidRPr="00CF7494">
              <w:rPr>
                <w:u w:val="single"/>
                <w:lang w:val="uk-UA"/>
              </w:rPr>
              <w:t>ння профес</w:t>
            </w:r>
            <w:r w:rsidR="00A550C9" w:rsidRPr="00CF7494">
              <w:rPr>
                <w:u w:val="single"/>
                <w:lang w:val="uk-UA"/>
              </w:rPr>
              <w:t>і</w:t>
            </w:r>
            <w:r w:rsidRPr="00CF7494">
              <w:rPr>
                <w:u w:val="single"/>
                <w:lang w:val="uk-UA"/>
              </w:rPr>
              <w:t>йних вм</w:t>
            </w:r>
            <w:r w:rsidR="00A550C9" w:rsidRPr="00CF7494">
              <w:rPr>
                <w:u w:val="single"/>
                <w:lang w:val="uk-UA"/>
              </w:rPr>
              <w:t>і</w:t>
            </w:r>
            <w:r w:rsidRPr="00CF7494">
              <w:rPr>
                <w:u w:val="single"/>
                <w:lang w:val="uk-UA"/>
              </w:rPr>
              <w:t>нь</w:t>
            </w:r>
          </w:p>
          <w:p w14:paraId="17651ACE" w14:textId="63764049" w:rsidR="00E807BE" w:rsidRPr="00CF7494" w:rsidRDefault="00E807BE" w:rsidP="00274B52">
            <w:pPr>
              <w:rPr>
                <w:lang w:val="uk-UA"/>
              </w:rPr>
            </w:pPr>
            <w:r w:rsidRPr="00CF7494">
              <w:rPr>
                <w:lang w:val="uk-UA"/>
              </w:rPr>
              <w:t xml:space="preserve">1. Провести </w:t>
            </w:r>
            <w:proofErr w:type="spellStart"/>
            <w:r w:rsidRPr="00CF7494">
              <w:rPr>
                <w:lang w:val="uk-UA"/>
              </w:rPr>
              <w:t>кур</w:t>
            </w:r>
            <w:r w:rsidR="00A550C9" w:rsidRPr="00CF7494">
              <w:rPr>
                <w:lang w:val="uk-UA"/>
              </w:rPr>
              <w:t>а</w:t>
            </w:r>
            <w:r w:rsidRPr="00CF7494">
              <w:rPr>
                <w:lang w:val="uk-UA"/>
              </w:rPr>
              <w:t>ц</w:t>
            </w:r>
            <w:r w:rsidR="00A550C9" w:rsidRPr="00CF7494">
              <w:rPr>
                <w:lang w:val="uk-UA"/>
              </w:rPr>
              <w:t>і</w:t>
            </w:r>
            <w:r w:rsidRPr="00CF7494">
              <w:rPr>
                <w:lang w:val="uk-UA"/>
              </w:rPr>
              <w:t>ю</w:t>
            </w:r>
            <w:proofErr w:type="spellEnd"/>
            <w:r w:rsidRPr="00CF7494">
              <w:rPr>
                <w:lang w:val="uk-UA"/>
              </w:rPr>
              <w:t xml:space="preserve"> хворого</w:t>
            </w:r>
            <w:r w:rsidR="001E74D9" w:rsidRPr="00CF7494">
              <w:rPr>
                <w:lang w:val="uk-UA"/>
              </w:rPr>
              <w:t xml:space="preserve"> із захворюваннями, що супроводжуються гострим болем у грудній клітці.</w:t>
            </w:r>
          </w:p>
          <w:p w14:paraId="1CC2110D" w14:textId="3F5B68CD" w:rsidR="00E807BE" w:rsidRPr="00CF7494" w:rsidRDefault="00E807BE" w:rsidP="00274B52">
            <w:pPr>
              <w:rPr>
                <w:lang w:val="uk-UA"/>
              </w:rPr>
            </w:pPr>
            <w:r w:rsidRPr="00CF7494">
              <w:rPr>
                <w:lang w:val="uk-UA"/>
              </w:rPr>
              <w:t>2. Скл</w:t>
            </w:r>
            <w:r w:rsidR="00A550C9" w:rsidRPr="00CF7494">
              <w:rPr>
                <w:lang w:val="uk-UA"/>
              </w:rPr>
              <w:t>а</w:t>
            </w:r>
            <w:r w:rsidRPr="00CF7494">
              <w:rPr>
                <w:lang w:val="uk-UA"/>
              </w:rPr>
              <w:t>сти пл</w:t>
            </w:r>
            <w:r w:rsidR="00A550C9" w:rsidRPr="00CF7494">
              <w:rPr>
                <w:lang w:val="uk-UA"/>
              </w:rPr>
              <w:t>а</w:t>
            </w:r>
            <w:r w:rsidRPr="00CF7494">
              <w:rPr>
                <w:lang w:val="uk-UA"/>
              </w:rPr>
              <w:t xml:space="preserve">н обстеження хворого </w:t>
            </w:r>
            <w:r w:rsidR="007470BC" w:rsidRPr="00CF7494">
              <w:rPr>
                <w:lang w:val="uk-UA"/>
              </w:rPr>
              <w:t>і</w:t>
            </w:r>
            <w:r w:rsidRPr="00CF7494">
              <w:rPr>
                <w:lang w:val="uk-UA"/>
              </w:rPr>
              <w:t xml:space="preserve">з </w:t>
            </w:r>
            <w:r w:rsidR="007470BC" w:rsidRPr="00CF7494">
              <w:rPr>
                <w:lang w:val="uk-UA"/>
              </w:rPr>
              <w:t>захворюваннями, що супроводжуються гострим болем у грудній клітці</w:t>
            </w:r>
            <w:r w:rsidRPr="00CF7494">
              <w:rPr>
                <w:lang w:val="uk-UA"/>
              </w:rPr>
              <w:t>.</w:t>
            </w:r>
          </w:p>
          <w:p w14:paraId="5C14ECBF" w14:textId="33AAAAD1" w:rsidR="00E807BE" w:rsidRPr="00CF7494" w:rsidRDefault="00E807BE" w:rsidP="007470BC">
            <w:pPr>
              <w:rPr>
                <w:lang w:val="uk-UA"/>
              </w:rPr>
            </w:pPr>
            <w:r w:rsidRPr="00CF7494">
              <w:rPr>
                <w:lang w:val="uk-UA"/>
              </w:rPr>
              <w:t>3. Д</w:t>
            </w:r>
            <w:r w:rsidR="00A550C9" w:rsidRPr="00CF7494">
              <w:rPr>
                <w:lang w:val="uk-UA"/>
              </w:rPr>
              <w:t>іа</w:t>
            </w:r>
            <w:r w:rsidRPr="00CF7494">
              <w:rPr>
                <w:lang w:val="uk-UA"/>
              </w:rPr>
              <w:t>гностичн</w:t>
            </w:r>
            <w:r w:rsidR="00A550C9" w:rsidRPr="00CF7494">
              <w:rPr>
                <w:lang w:val="uk-UA"/>
              </w:rPr>
              <w:t>а</w:t>
            </w:r>
            <w:r w:rsidRPr="00CF7494">
              <w:rPr>
                <w:lang w:val="uk-UA"/>
              </w:rPr>
              <w:t xml:space="preserve"> ц</w:t>
            </w:r>
            <w:r w:rsidR="00A550C9" w:rsidRPr="00CF7494">
              <w:rPr>
                <w:lang w:val="uk-UA"/>
              </w:rPr>
              <w:t>і</w:t>
            </w:r>
            <w:r w:rsidRPr="00CF7494">
              <w:rPr>
                <w:lang w:val="uk-UA"/>
              </w:rPr>
              <w:t>нн</w:t>
            </w:r>
            <w:r w:rsidR="00A550C9" w:rsidRPr="00CF7494">
              <w:rPr>
                <w:lang w:val="uk-UA"/>
              </w:rPr>
              <w:t>і</w:t>
            </w:r>
            <w:r w:rsidRPr="00CF7494">
              <w:rPr>
                <w:lang w:val="uk-UA"/>
              </w:rPr>
              <w:t xml:space="preserve">сть ЕКГ, </w:t>
            </w:r>
            <w:proofErr w:type="spellStart"/>
            <w:r w:rsidR="007470BC" w:rsidRPr="00CF7494">
              <w:rPr>
                <w:lang w:val="uk-UA"/>
              </w:rPr>
              <w:t>ЕхоКГ</w:t>
            </w:r>
            <w:proofErr w:type="spellEnd"/>
            <w:r w:rsidR="007470BC" w:rsidRPr="00CF7494">
              <w:rPr>
                <w:lang w:val="uk-UA"/>
              </w:rPr>
              <w:t xml:space="preserve">, рівня </w:t>
            </w:r>
            <w:r w:rsidRPr="00CF7494">
              <w:rPr>
                <w:lang w:val="uk-UA"/>
              </w:rPr>
              <w:t xml:space="preserve">сироваткових </w:t>
            </w:r>
            <w:proofErr w:type="spellStart"/>
            <w:r w:rsidRPr="00CF7494">
              <w:rPr>
                <w:lang w:val="uk-UA"/>
              </w:rPr>
              <w:t>кардіальних</w:t>
            </w:r>
            <w:proofErr w:type="spellEnd"/>
            <w:r w:rsidRPr="00CF7494">
              <w:rPr>
                <w:lang w:val="uk-UA"/>
              </w:rPr>
              <w:t xml:space="preserve"> </w:t>
            </w:r>
            <w:proofErr w:type="spellStart"/>
            <w:r w:rsidRPr="00CF7494">
              <w:rPr>
                <w:lang w:val="uk-UA"/>
              </w:rPr>
              <w:t>тропо</w:t>
            </w:r>
            <w:r w:rsidR="001E74D9" w:rsidRPr="00CF7494">
              <w:rPr>
                <w:lang w:val="uk-UA"/>
              </w:rPr>
              <w:t>ні</w:t>
            </w:r>
            <w:r w:rsidRPr="00CF7494">
              <w:rPr>
                <w:lang w:val="uk-UA"/>
              </w:rPr>
              <w:t>нів</w:t>
            </w:r>
            <w:proofErr w:type="spellEnd"/>
            <w:r w:rsidRPr="00CF7494">
              <w:rPr>
                <w:lang w:val="uk-UA"/>
              </w:rPr>
              <w:t xml:space="preserve">, </w:t>
            </w:r>
            <w:r w:rsidR="007470BC" w:rsidRPr="00CF7494">
              <w:rPr>
                <w:lang w:val="uk-UA"/>
              </w:rPr>
              <w:t xml:space="preserve">коронарної ангіографії </w:t>
            </w:r>
            <w:r w:rsidRPr="00CF7494">
              <w:rPr>
                <w:lang w:val="uk-UA"/>
              </w:rPr>
              <w:t>при ГКС</w:t>
            </w:r>
            <w:r w:rsidR="007470BC" w:rsidRPr="00CF7494">
              <w:rPr>
                <w:lang w:val="uk-UA"/>
              </w:rPr>
              <w:t xml:space="preserve">; </w:t>
            </w:r>
            <w:r w:rsidR="007470BC" w:rsidRPr="00CF7494">
              <w:rPr>
                <w:lang w:val="en-US"/>
              </w:rPr>
              <w:t>D</w:t>
            </w:r>
            <w:r w:rsidR="007470BC" w:rsidRPr="00CF7494">
              <w:rPr>
                <w:lang w:val="uk-UA"/>
              </w:rPr>
              <w:t>-</w:t>
            </w:r>
            <w:proofErr w:type="spellStart"/>
            <w:r w:rsidR="007470BC" w:rsidRPr="00CF7494">
              <w:rPr>
                <w:lang w:val="uk-UA"/>
              </w:rPr>
              <w:t>димеру</w:t>
            </w:r>
            <w:proofErr w:type="spellEnd"/>
            <w:r w:rsidR="007470BC" w:rsidRPr="00CF7494">
              <w:rPr>
                <w:lang w:val="uk-UA"/>
              </w:rPr>
              <w:t xml:space="preserve">, ЕКГ, </w:t>
            </w:r>
            <w:proofErr w:type="spellStart"/>
            <w:r w:rsidR="007470BC" w:rsidRPr="00CF7494">
              <w:rPr>
                <w:lang w:val="uk-UA"/>
              </w:rPr>
              <w:t>ЕхоКГ</w:t>
            </w:r>
            <w:proofErr w:type="spellEnd"/>
            <w:r w:rsidR="007470BC" w:rsidRPr="00CF7494">
              <w:rPr>
                <w:lang w:val="uk-UA"/>
              </w:rPr>
              <w:t xml:space="preserve"> при ТЕЛА.</w:t>
            </w:r>
          </w:p>
          <w:p w14:paraId="29CB511A" w14:textId="77777777" w:rsidR="00E807BE" w:rsidRPr="00CF7494" w:rsidRDefault="00E807BE" w:rsidP="00274B52">
            <w:pPr>
              <w:rPr>
                <w:lang w:val="uk-UA"/>
              </w:rPr>
            </w:pPr>
            <w:r w:rsidRPr="00CF7494">
              <w:rPr>
                <w:lang w:val="uk-UA"/>
              </w:rPr>
              <w:t xml:space="preserve">4. Ведення хворих з ГКС. </w:t>
            </w:r>
          </w:p>
          <w:p w14:paraId="77F313A1" w14:textId="7BF4927F" w:rsidR="00E807BE" w:rsidRPr="00CF7494" w:rsidRDefault="00E807BE" w:rsidP="00274B52">
            <w:pPr>
              <w:rPr>
                <w:lang w:val="uk-UA"/>
              </w:rPr>
            </w:pPr>
            <w:r w:rsidRPr="00CF7494">
              <w:rPr>
                <w:lang w:val="uk-UA"/>
              </w:rPr>
              <w:t xml:space="preserve">5. Провести </w:t>
            </w:r>
            <w:r w:rsidR="00A550C9" w:rsidRPr="00CF7494">
              <w:rPr>
                <w:lang w:val="uk-UA"/>
              </w:rPr>
              <w:t>і</w:t>
            </w:r>
            <w:r w:rsidRPr="00CF7494">
              <w:rPr>
                <w:lang w:val="uk-UA"/>
              </w:rPr>
              <w:t>нтерпрет</w:t>
            </w:r>
            <w:r w:rsidR="00A550C9" w:rsidRPr="00CF7494">
              <w:rPr>
                <w:lang w:val="uk-UA"/>
              </w:rPr>
              <w:t>а</w:t>
            </w:r>
            <w:r w:rsidRPr="00CF7494">
              <w:rPr>
                <w:lang w:val="uk-UA"/>
              </w:rPr>
              <w:t>ц</w:t>
            </w:r>
            <w:r w:rsidR="00A550C9" w:rsidRPr="00CF7494">
              <w:rPr>
                <w:lang w:val="uk-UA"/>
              </w:rPr>
              <w:t>і</w:t>
            </w:r>
            <w:r w:rsidRPr="00CF7494">
              <w:rPr>
                <w:lang w:val="uk-UA"/>
              </w:rPr>
              <w:t xml:space="preserve">ю ЕКГ, </w:t>
            </w:r>
            <w:proofErr w:type="spellStart"/>
            <w:r w:rsidR="007470BC" w:rsidRPr="00CF7494">
              <w:rPr>
                <w:lang w:val="uk-UA"/>
              </w:rPr>
              <w:t>ЕхоКГ</w:t>
            </w:r>
            <w:proofErr w:type="spellEnd"/>
            <w:r w:rsidR="00923BF2" w:rsidRPr="00CF7494">
              <w:rPr>
                <w:lang w:val="uk-UA"/>
              </w:rPr>
              <w:t xml:space="preserve"> </w:t>
            </w:r>
            <w:r w:rsidRPr="00CF7494">
              <w:rPr>
                <w:lang w:val="uk-UA"/>
              </w:rPr>
              <w:t xml:space="preserve">хворих </w:t>
            </w:r>
            <w:r w:rsidR="007470BC" w:rsidRPr="00CF7494">
              <w:rPr>
                <w:lang w:val="uk-UA"/>
              </w:rPr>
              <w:t xml:space="preserve">з </w:t>
            </w:r>
            <w:r w:rsidRPr="00CF7494">
              <w:rPr>
                <w:lang w:val="uk-UA"/>
              </w:rPr>
              <w:t>ГКС</w:t>
            </w:r>
            <w:r w:rsidR="007470BC" w:rsidRPr="00CF7494">
              <w:rPr>
                <w:lang w:val="uk-UA"/>
              </w:rPr>
              <w:t>, ТЕЛА, гострим перикардитом, гострим міокардитом</w:t>
            </w:r>
            <w:r w:rsidRPr="00CF7494">
              <w:rPr>
                <w:lang w:val="uk-UA"/>
              </w:rPr>
              <w:t>.</w:t>
            </w:r>
          </w:p>
          <w:p w14:paraId="434508BD" w14:textId="61C171CB" w:rsidR="00E807BE" w:rsidRPr="00CF7494" w:rsidRDefault="00E807BE" w:rsidP="00274B52">
            <w:pPr>
              <w:rPr>
                <w:lang w:val="uk-UA"/>
              </w:rPr>
            </w:pPr>
            <w:r w:rsidRPr="00CF7494">
              <w:rPr>
                <w:lang w:val="uk-UA"/>
              </w:rPr>
              <w:t xml:space="preserve">6. Провести </w:t>
            </w:r>
            <w:r w:rsidR="00A550C9" w:rsidRPr="00CF7494">
              <w:rPr>
                <w:lang w:val="uk-UA"/>
              </w:rPr>
              <w:t>і</w:t>
            </w:r>
            <w:r w:rsidRPr="00CF7494">
              <w:rPr>
                <w:lang w:val="uk-UA"/>
              </w:rPr>
              <w:t>нтерпрет</w:t>
            </w:r>
            <w:r w:rsidR="00A550C9" w:rsidRPr="00CF7494">
              <w:rPr>
                <w:lang w:val="uk-UA"/>
              </w:rPr>
              <w:t>а</w:t>
            </w:r>
            <w:r w:rsidRPr="00CF7494">
              <w:rPr>
                <w:lang w:val="uk-UA"/>
              </w:rPr>
              <w:t>ц</w:t>
            </w:r>
            <w:r w:rsidR="00A550C9" w:rsidRPr="00CF7494">
              <w:rPr>
                <w:lang w:val="uk-UA"/>
              </w:rPr>
              <w:t>і</w:t>
            </w:r>
            <w:r w:rsidRPr="00CF7494">
              <w:rPr>
                <w:lang w:val="uk-UA"/>
              </w:rPr>
              <w:t xml:space="preserve">ю </w:t>
            </w:r>
            <w:r w:rsidR="007470BC" w:rsidRPr="00CF7494">
              <w:rPr>
                <w:lang w:val="uk-UA"/>
              </w:rPr>
              <w:t xml:space="preserve">рівня серцевих </w:t>
            </w:r>
            <w:proofErr w:type="spellStart"/>
            <w:r w:rsidR="007470BC" w:rsidRPr="00CF7494">
              <w:rPr>
                <w:lang w:val="uk-UA"/>
              </w:rPr>
              <w:t>тропонінів</w:t>
            </w:r>
            <w:proofErr w:type="spellEnd"/>
            <w:r w:rsidR="007470BC" w:rsidRPr="00CF7494">
              <w:rPr>
                <w:lang w:val="uk-UA"/>
              </w:rPr>
              <w:t xml:space="preserve">, </w:t>
            </w:r>
            <w:r w:rsidR="007470BC" w:rsidRPr="00CF7494">
              <w:rPr>
                <w:lang w:val="en-US"/>
              </w:rPr>
              <w:t>D</w:t>
            </w:r>
            <w:r w:rsidR="007470BC" w:rsidRPr="00CF7494">
              <w:rPr>
                <w:lang w:val="uk-UA"/>
              </w:rPr>
              <w:t>-</w:t>
            </w:r>
            <w:proofErr w:type="spellStart"/>
            <w:r w:rsidR="007470BC" w:rsidRPr="00CF7494">
              <w:rPr>
                <w:lang w:val="uk-UA"/>
              </w:rPr>
              <w:t>димеру</w:t>
            </w:r>
            <w:proofErr w:type="spellEnd"/>
            <w:r w:rsidR="007470BC" w:rsidRPr="00CF7494">
              <w:rPr>
                <w:lang w:val="uk-UA"/>
              </w:rPr>
              <w:t xml:space="preserve">, </w:t>
            </w:r>
            <w:proofErr w:type="spellStart"/>
            <w:r w:rsidR="007470BC" w:rsidRPr="00CF7494">
              <w:rPr>
                <w:lang w:val="uk-UA"/>
              </w:rPr>
              <w:t>когулограми</w:t>
            </w:r>
            <w:proofErr w:type="spellEnd"/>
            <w:r w:rsidR="007470BC" w:rsidRPr="00CF7494">
              <w:rPr>
                <w:lang w:val="uk-UA"/>
              </w:rPr>
              <w:t>.</w:t>
            </w:r>
          </w:p>
        </w:tc>
        <w:tc>
          <w:tcPr>
            <w:tcW w:w="3026" w:type="dxa"/>
          </w:tcPr>
          <w:p w14:paraId="4A6D213D" w14:textId="1FBB9CEC" w:rsidR="00E807BE" w:rsidRPr="00CF7494" w:rsidRDefault="00E807BE" w:rsidP="00274B52">
            <w:pPr>
              <w:rPr>
                <w:u w:val="single"/>
                <w:lang w:val="uk-UA"/>
              </w:rPr>
            </w:pPr>
            <w:r w:rsidRPr="00CF7494">
              <w:rPr>
                <w:u w:val="single"/>
                <w:lang w:val="uk-UA"/>
              </w:rPr>
              <w:lastRenderedPageBreak/>
              <w:t>Метод формув</w:t>
            </w:r>
            <w:r w:rsidR="00A550C9" w:rsidRPr="00CF7494">
              <w:rPr>
                <w:u w:val="single"/>
                <w:lang w:val="uk-UA"/>
              </w:rPr>
              <w:t>а</w:t>
            </w:r>
            <w:r w:rsidRPr="00CF7494">
              <w:rPr>
                <w:u w:val="single"/>
                <w:lang w:val="uk-UA"/>
              </w:rPr>
              <w:t>ння пр</w:t>
            </w:r>
            <w:r w:rsidR="00A550C9" w:rsidRPr="00CF7494">
              <w:rPr>
                <w:u w:val="single"/>
                <w:lang w:val="uk-UA"/>
              </w:rPr>
              <w:t>а</w:t>
            </w:r>
            <w:r w:rsidRPr="00CF7494">
              <w:rPr>
                <w:u w:val="single"/>
                <w:lang w:val="uk-UA"/>
              </w:rPr>
              <w:t>ктичних н</w:t>
            </w:r>
            <w:r w:rsidR="00A550C9" w:rsidRPr="00CF7494">
              <w:rPr>
                <w:u w:val="single"/>
                <w:lang w:val="uk-UA"/>
              </w:rPr>
              <w:t>а</w:t>
            </w:r>
            <w:r w:rsidRPr="00CF7494">
              <w:rPr>
                <w:u w:val="single"/>
                <w:lang w:val="uk-UA"/>
              </w:rPr>
              <w:t>вик</w:t>
            </w:r>
            <w:r w:rsidR="00A550C9" w:rsidRPr="00CF7494">
              <w:rPr>
                <w:u w:val="single"/>
                <w:lang w:val="uk-UA"/>
              </w:rPr>
              <w:t>і</w:t>
            </w:r>
            <w:r w:rsidRPr="00CF7494">
              <w:rPr>
                <w:u w:val="single"/>
                <w:lang w:val="uk-UA"/>
              </w:rPr>
              <w:t>в:</w:t>
            </w:r>
          </w:p>
          <w:p w14:paraId="57A0EE2F" w14:textId="6E1A7755" w:rsidR="00E807BE" w:rsidRPr="00CF7494" w:rsidRDefault="00E807BE" w:rsidP="00274B52">
            <w:pPr>
              <w:rPr>
                <w:lang w:val="uk-UA"/>
              </w:rPr>
            </w:pPr>
            <w:r w:rsidRPr="00CF7494">
              <w:rPr>
                <w:lang w:val="uk-UA"/>
              </w:rPr>
              <w:t>Пр</w:t>
            </w:r>
            <w:r w:rsidR="00A550C9" w:rsidRPr="00CF7494">
              <w:rPr>
                <w:lang w:val="uk-UA"/>
              </w:rPr>
              <w:t>а</w:t>
            </w:r>
            <w:r w:rsidRPr="00CF7494">
              <w:rPr>
                <w:lang w:val="uk-UA"/>
              </w:rPr>
              <w:t>ктичний трен</w:t>
            </w:r>
            <w:r w:rsidR="00A550C9" w:rsidRPr="00CF7494">
              <w:rPr>
                <w:lang w:val="uk-UA"/>
              </w:rPr>
              <w:t>і</w:t>
            </w:r>
            <w:r w:rsidRPr="00CF7494">
              <w:rPr>
                <w:lang w:val="uk-UA"/>
              </w:rPr>
              <w:t>нг</w:t>
            </w:r>
          </w:p>
          <w:p w14:paraId="53DE76C9" w14:textId="77777777" w:rsidR="00E807BE" w:rsidRPr="00CF7494" w:rsidRDefault="00E807BE" w:rsidP="00274B52">
            <w:pPr>
              <w:rPr>
                <w:u w:val="single"/>
                <w:lang w:val="uk-UA"/>
              </w:rPr>
            </w:pPr>
          </w:p>
          <w:p w14:paraId="187FE493" w14:textId="77777777" w:rsidR="00E807BE" w:rsidRPr="00CF7494" w:rsidRDefault="00E807BE" w:rsidP="00274B52">
            <w:pPr>
              <w:rPr>
                <w:u w:val="single"/>
                <w:lang w:val="uk-UA"/>
              </w:rPr>
            </w:pPr>
          </w:p>
          <w:p w14:paraId="7D708FEC" w14:textId="77777777" w:rsidR="00E807BE" w:rsidRPr="00CF7494" w:rsidRDefault="00E807BE" w:rsidP="00274B52">
            <w:pPr>
              <w:rPr>
                <w:u w:val="single"/>
                <w:lang w:val="uk-UA"/>
              </w:rPr>
            </w:pPr>
          </w:p>
          <w:p w14:paraId="5B7A160A" w14:textId="77777777" w:rsidR="00C964A0" w:rsidRPr="00CF7494" w:rsidRDefault="00C964A0" w:rsidP="00274B52">
            <w:pPr>
              <w:rPr>
                <w:u w:val="single"/>
                <w:lang w:val="uk-UA"/>
              </w:rPr>
            </w:pPr>
          </w:p>
          <w:p w14:paraId="7E4B64AE" w14:textId="77777777" w:rsidR="00372E16" w:rsidRPr="00CF7494" w:rsidRDefault="00372E16" w:rsidP="00274B52">
            <w:pPr>
              <w:rPr>
                <w:u w:val="single"/>
                <w:lang w:val="uk-UA"/>
              </w:rPr>
            </w:pPr>
          </w:p>
          <w:p w14:paraId="624E5D99" w14:textId="78EB849D" w:rsidR="00E807BE" w:rsidRPr="00CF7494" w:rsidRDefault="00E807BE" w:rsidP="00274B52">
            <w:pPr>
              <w:rPr>
                <w:u w:val="single"/>
                <w:lang w:val="uk-UA"/>
              </w:rPr>
            </w:pPr>
            <w:r w:rsidRPr="00CF7494">
              <w:rPr>
                <w:u w:val="single"/>
                <w:lang w:val="uk-UA"/>
              </w:rPr>
              <w:t>Метод формув</w:t>
            </w:r>
            <w:r w:rsidR="00A550C9" w:rsidRPr="00CF7494">
              <w:rPr>
                <w:u w:val="single"/>
                <w:lang w:val="uk-UA"/>
              </w:rPr>
              <w:t>а</w:t>
            </w:r>
            <w:r w:rsidRPr="00CF7494">
              <w:rPr>
                <w:u w:val="single"/>
                <w:lang w:val="uk-UA"/>
              </w:rPr>
              <w:t>ння профес</w:t>
            </w:r>
            <w:r w:rsidR="00A550C9" w:rsidRPr="00CF7494">
              <w:rPr>
                <w:u w:val="single"/>
                <w:lang w:val="uk-UA"/>
              </w:rPr>
              <w:t>і</w:t>
            </w:r>
            <w:r w:rsidRPr="00CF7494">
              <w:rPr>
                <w:u w:val="single"/>
                <w:lang w:val="uk-UA"/>
              </w:rPr>
              <w:t>йних вм</w:t>
            </w:r>
            <w:r w:rsidR="00A550C9" w:rsidRPr="00CF7494">
              <w:rPr>
                <w:u w:val="single"/>
                <w:lang w:val="uk-UA"/>
              </w:rPr>
              <w:t>і</w:t>
            </w:r>
            <w:r w:rsidRPr="00CF7494">
              <w:rPr>
                <w:u w:val="single"/>
                <w:lang w:val="uk-UA"/>
              </w:rPr>
              <w:t>нь:</w:t>
            </w:r>
          </w:p>
          <w:p w14:paraId="7369A300" w14:textId="6644037D" w:rsidR="00E807BE" w:rsidRPr="00CF7494" w:rsidRDefault="00E807BE" w:rsidP="00274B52">
            <w:pPr>
              <w:rPr>
                <w:u w:val="single"/>
                <w:lang w:val="uk-UA"/>
              </w:rPr>
            </w:pPr>
            <w:r w:rsidRPr="00CF7494">
              <w:rPr>
                <w:lang w:val="uk-UA"/>
              </w:rPr>
              <w:t>трен</w:t>
            </w:r>
            <w:r w:rsidR="00A550C9" w:rsidRPr="00CF7494">
              <w:rPr>
                <w:lang w:val="uk-UA"/>
              </w:rPr>
              <w:t>і</w:t>
            </w:r>
            <w:r w:rsidRPr="00CF7494">
              <w:rPr>
                <w:lang w:val="uk-UA"/>
              </w:rPr>
              <w:t>нг у вир</w:t>
            </w:r>
            <w:r w:rsidR="00A550C9" w:rsidRPr="00CF7494">
              <w:rPr>
                <w:lang w:val="uk-UA"/>
              </w:rPr>
              <w:t>і</w:t>
            </w:r>
            <w:r w:rsidRPr="00CF7494">
              <w:rPr>
                <w:lang w:val="uk-UA"/>
              </w:rPr>
              <w:t>шенн</w:t>
            </w:r>
            <w:r w:rsidR="00A550C9" w:rsidRPr="00CF7494">
              <w:rPr>
                <w:lang w:val="uk-UA"/>
              </w:rPr>
              <w:t>і</w:t>
            </w:r>
            <w:r w:rsidRPr="00CF7494">
              <w:rPr>
                <w:lang w:val="uk-UA"/>
              </w:rPr>
              <w:t xml:space="preserve"> типових т</w:t>
            </w:r>
            <w:r w:rsidR="00A550C9" w:rsidRPr="00CF7494">
              <w:rPr>
                <w:lang w:val="uk-UA"/>
              </w:rPr>
              <w:t>а</w:t>
            </w:r>
            <w:r w:rsidRPr="00CF7494">
              <w:rPr>
                <w:lang w:val="uk-UA"/>
              </w:rPr>
              <w:t xml:space="preserve"> нетипових ситу</w:t>
            </w:r>
            <w:r w:rsidR="00A550C9" w:rsidRPr="00CF7494">
              <w:rPr>
                <w:lang w:val="uk-UA"/>
              </w:rPr>
              <w:t>а</w:t>
            </w:r>
            <w:r w:rsidRPr="00CF7494">
              <w:rPr>
                <w:lang w:val="uk-UA"/>
              </w:rPr>
              <w:t>ц</w:t>
            </w:r>
            <w:r w:rsidR="00A550C9" w:rsidRPr="00CF7494">
              <w:rPr>
                <w:lang w:val="uk-UA"/>
              </w:rPr>
              <w:t>і</w:t>
            </w:r>
            <w:r w:rsidRPr="00CF7494">
              <w:rPr>
                <w:lang w:val="uk-UA"/>
              </w:rPr>
              <w:t>йних з</w:t>
            </w:r>
            <w:r w:rsidR="00A550C9" w:rsidRPr="00CF7494">
              <w:rPr>
                <w:lang w:val="uk-UA"/>
              </w:rPr>
              <w:t>а</w:t>
            </w:r>
            <w:r w:rsidRPr="00CF7494">
              <w:rPr>
                <w:lang w:val="uk-UA"/>
              </w:rPr>
              <w:t>д</w:t>
            </w:r>
            <w:r w:rsidR="00A550C9" w:rsidRPr="00CF7494">
              <w:rPr>
                <w:lang w:val="uk-UA"/>
              </w:rPr>
              <w:t>а</w:t>
            </w:r>
            <w:r w:rsidRPr="00CF7494">
              <w:rPr>
                <w:lang w:val="uk-UA"/>
              </w:rPr>
              <w:t>ч (ре</w:t>
            </w:r>
            <w:r w:rsidR="00A550C9" w:rsidRPr="00CF7494">
              <w:rPr>
                <w:lang w:val="uk-UA"/>
              </w:rPr>
              <w:t>а</w:t>
            </w:r>
            <w:r w:rsidRPr="00CF7494">
              <w:rPr>
                <w:lang w:val="uk-UA"/>
              </w:rPr>
              <w:t>льних кл</w:t>
            </w:r>
            <w:r w:rsidR="00A550C9" w:rsidRPr="00CF7494">
              <w:rPr>
                <w:lang w:val="uk-UA"/>
              </w:rPr>
              <w:t>і</w:t>
            </w:r>
            <w:r w:rsidRPr="00CF7494">
              <w:rPr>
                <w:lang w:val="uk-UA"/>
              </w:rPr>
              <w:t>н</w:t>
            </w:r>
            <w:r w:rsidR="00A550C9" w:rsidRPr="00CF7494">
              <w:rPr>
                <w:lang w:val="uk-UA"/>
              </w:rPr>
              <w:t>і</w:t>
            </w:r>
            <w:r w:rsidRPr="00CF7494">
              <w:rPr>
                <w:lang w:val="uk-UA"/>
              </w:rPr>
              <w:t xml:space="preserve">чних, </w:t>
            </w:r>
            <w:r w:rsidR="00A550C9" w:rsidRPr="00CF7494">
              <w:rPr>
                <w:lang w:val="uk-UA"/>
              </w:rPr>
              <w:t>і</w:t>
            </w:r>
            <w:r w:rsidRPr="00CF7494">
              <w:rPr>
                <w:lang w:val="uk-UA"/>
              </w:rPr>
              <w:t>м</w:t>
            </w:r>
            <w:r w:rsidR="00A550C9" w:rsidRPr="00CF7494">
              <w:rPr>
                <w:lang w:val="uk-UA"/>
              </w:rPr>
              <w:t>і</w:t>
            </w:r>
            <w:r w:rsidRPr="00CF7494">
              <w:rPr>
                <w:lang w:val="uk-UA"/>
              </w:rPr>
              <w:t>тов</w:t>
            </w:r>
            <w:r w:rsidR="00A550C9" w:rsidRPr="00CF7494">
              <w:rPr>
                <w:lang w:val="uk-UA"/>
              </w:rPr>
              <w:t>а</w:t>
            </w:r>
            <w:r w:rsidRPr="00CF7494">
              <w:rPr>
                <w:lang w:val="uk-UA"/>
              </w:rPr>
              <w:t>них, текстових)</w:t>
            </w:r>
          </w:p>
        </w:tc>
        <w:tc>
          <w:tcPr>
            <w:tcW w:w="2360" w:type="dxa"/>
          </w:tcPr>
          <w:p w14:paraId="369F30D6" w14:textId="663992D9" w:rsidR="00E807BE" w:rsidRPr="00CF7494" w:rsidRDefault="00A550C9" w:rsidP="00274B52">
            <w:pPr>
              <w:jc w:val="both"/>
              <w:rPr>
                <w:lang w:val="uk-UA"/>
              </w:rPr>
            </w:pPr>
            <w:r w:rsidRPr="00CF7494">
              <w:rPr>
                <w:lang w:val="uk-UA"/>
              </w:rPr>
              <w:lastRenderedPageBreak/>
              <w:t>А</w:t>
            </w:r>
            <w:r w:rsidR="00E807BE" w:rsidRPr="00CF7494">
              <w:rPr>
                <w:lang w:val="uk-UA"/>
              </w:rPr>
              <w:t>лгоритм для формув</w:t>
            </w:r>
            <w:r w:rsidRPr="00CF7494">
              <w:rPr>
                <w:lang w:val="uk-UA"/>
              </w:rPr>
              <w:t>а</w:t>
            </w:r>
            <w:r w:rsidR="00E807BE" w:rsidRPr="00CF7494">
              <w:rPr>
                <w:lang w:val="uk-UA"/>
              </w:rPr>
              <w:t>ння пр</w:t>
            </w:r>
            <w:r w:rsidRPr="00CF7494">
              <w:rPr>
                <w:lang w:val="uk-UA"/>
              </w:rPr>
              <w:t>а</w:t>
            </w:r>
            <w:r w:rsidR="00E807BE" w:rsidRPr="00CF7494">
              <w:rPr>
                <w:lang w:val="uk-UA"/>
              </w:rPr>
              <w:t>ктичних н</w:t>
            </w:r>
            <w:r w:rsidRPr="00CF7494">
              <w:rPr>
                <w:lang w:val="uk-UA"/>
              </w:rPr>
              <w:t>а</w:t>
            </w:r>
            <w:r w:rsidR="00E807BE" w:rsidRPr="00CF7494">
              <w:rPr>
                <w:lang w:val="uk-UA"/>
              </w:rPr>
              <w:t>вичок, викон</w:t>
            </w:r>
            <w:r w:rsidRPr="00CF7494">
              <w:rPr>
                <w:lang w:val="uk-UA"/>
              </w:rPr>
              <w:t>а</w:t>
            </w:r>
            <w:r w:rsidR="00E807BE" w:rsidRPr="00CF7494">
              <w:rPr>
                <w:lang w:val="uk-UA"/>
              </w:rPr>
              <w:t>ння медичних м</w:t>
            </w:r>
            <w:r w:rsidRPr="00CF7494">
              <w:rPr>
                <w:lang w:val="uk-UA"/>
              </w:rPr>
              <w:t>а</w:t>
            </w:r>
            <w:r w:rsidR="00E807BE" w:rsidRPr="00CF7494">
              <w:rPr>
                <w:lang w:val="uk-UA"/>
              </w:rPr>
              <w:t>н</w:t>
            </w:r>
            <w:r w:rsidRPr="00CF7494">
              <w:rPr>
                <w:lang w:val="uk-UA"/>
              </w:rPr>
              <w:t>і</w:t>
            </w:r>
            <w:r w:rsidR="00E807BE" w:rsidRPr="00CF7494">
              <w:rPr>
                <w:lang w:val="uk-UA"/>
              </w:rPr>
              <w:t>пуляц</w:t>
            </w:r>
            <w:r w:rsidRPr="00CF7494">
              <w:rPr>
                <w:lang w:val="uk-UA"/>
              </w:rPr>
              <w:t>і</w:t>
            </w:r>
            <w:r w:rsidR="00E807BE" w:rsidRPr="00CF7494">
              <w:rPr>
                <w:lang w:val="uk-UA"/>
              </w:rPr>
              <w:t>й.</w:t>
            </w:r>
          </w:p>
          <w:p w14:paraId="142142B5" w14:textId="77777777" w:rsidR="00E807BE" w:rsidRPr="00CF7494" w:rsidRDefault="00E807BE" w:rsidP="00274B52">
            <w:pPr>
              <w:jc w:val="both"/>
              <w:rPr>
                <w:lang w:val="uk-UA"/>
              </w:rPr>
            </w:pPr>
          </w:p>
          <w:p w14:paraId="33D2977F" w14:textId="77777777" w:rsidR="00372E16" w:rsidRPr="00CF7494" w:rsidRDefault="00372E16" w:rsidP="00274B52">
            <w:pPr>
              <w:jc w:val="both"/>
              <w:rPr>
                <w:lang w:val="uk-UA"/>
              </w:rPr>
            </w:pPr>
          </w:p>
          <w:p w14:paraId="5B08DFBC" w14:textId="2D626BE9" w:rsidR="00E807BE" w:rsidRPr="00CF7494" w:rsidRDefault="00E807BE" w:rsidP="00274B52">
            <w:pPr>
              <w:jc w:val="both"/>
              <w:rPr>
                <w:lang w:val="uk-UA"/>
              </w:rPr>
            </w:pPr>
            <w:r w:rsidRPr="00CF7494">
              <w:rPr>
                <w:lang w:val="uk-UA"/>
              </w:rPr>
              <w:t>Профес</w:t>
            </w:r>
            <w:r w:rsidR="00A550C9" w:rsidRPr="00CF7494">
              <w:rPr>
                <w:lang w:val="uk-UA"/>
              </w:rPr>
              <w:t>і</w:t>
            </w:r>
            <w:r w:rsidRPr="00CF7494">
              <w:rPr>
                <w:lang w:val="uk-UA"/>
              </w:rPr>
              <w:t>йн</w:t>
            </w:r>
            <w:r w:rsidR="00A550C9" w:rsidRPr="00CF7494">
              <w:rPr>
                <w:lang w:val="uk-UA"/>
              </w:rPr>
              <w:t>і</w:t>
            </w:r>
            <w:r w:rsidRPr="00CF7494">
              <w:rPr>
                <w:lang w:val="uk-UA"/>
              </w:rPr>
              <w:t xml:space="preserve"> </w:t>
            </w:r>
            <w:r w:rsidR="00A550C9" w:rsidRPr="00CF7494">
              <w:rPr>
                <w:lang w:val="uk-UA"/>
              </w:rPr>
              <w:t>а</w:t>
            </w:r>
            <w:r w:rsidRPr="00CF7494">
              <w:rPr>
                <w:lang w:val="uk-UA"/>
              </w:rPr>
              <w:t>лгоритми для формув</w:t>
            </w:r>
            <w:r w:rsidR="00A550C9" w:rsidRPr="00CF7494">
              <w:rPr>
                <w:lang w:val="uk-UA"/>
              </w:rPr>
              <w:t>а</w:t>
            </w:r>
            <w:r w:rsidRPr="00CF7494">
              <w:rPr>
                <w:lang w:val="uk-UA"/>
              </w:rPr>
              <w:t>ння профес</w:t>
            </w:r>
            <w:r w:rsidR="00A550C9" w:rsidRPr="00CF7494">
              <w:rPr>
                <w:lang w:val="uk-UA"/>
              </w:rPr>
              <w:t>і</w:t>
            </w:r>
            <w:r w:rsidRPr="00CF7494">
              <w:rPr>
                <w:lang w:val="uk-UA"/>
              </w:rPr>
              <w:t>йних вм</w:t>
            </w:r>
            <w:r w:rsidR="00A550C9" w:rsidRPr="00CF7494">
              <w:rPr>
                <w:lang w:val="uk-UA"/>
              </w:rPr>
              <w:t>і</w:t>
            </w:r>
            <w:r w:rsidRPr="00CF7494">
              <w:rPr>
                <w:lang w:val="uk-UA"/>
              </w:rPr>
              <w:t>нь;</w:t>
            </w:r>
          </w:p>
          <w:p w14:paraId="7E7C2229" w14:textId="4F802558" w:rsidR="00E807BE" w:rsidRPr="00CF7494" w:rsidRDefault="00E807BE" w:rsidP="00274B52">
            <w:pPr>
              <w:jc w:val="both"/>
              <w:rPr>
                <w:lang w:val="uk-UA"/>
              </w:rPr>
            </w:pPr>
            <w:r w:rsidRPr="00CF7494">
              <w:rPr>
                <w:lang w:val="uk-UA"/>
              </w:rPr>
              <w:t>хвор</w:t>
            </w:r>
            <w:r w:rsidR="00A550C9" w:rsidRPr="00CF7494">
              <w:rPr>
                <w:lang w:val="uk-UA"/>
              </w:rPr>
              <w:t>і</w:t>
            </w:r>
            <w:r w:rsidRPr="00CF7494">
              <w:rPr>
                <w:lang w:val="uk-UA"/>
              </w:rPr>
              <w:t>, медичн</w:t>
            </w:r>
            <w:r w:rsidR="00A550C9" w:rsidRPr="00CF7494">
              <w:rPr>
                <w:lang w:val="uk-UA"/>
              </w:rPr>
              <w:t>і</w:t>
            </w:r>
            <w:r w:rsidRPr="00CF7494">
              <w:rPr>
                <w:lang w:val="uk-UA"/>
              </w:rPr>
              <w:t xml:space="preserve"> к</w:t>
            </w:r>
            <w:r w:rsidR="00A550C9" w:rsidRPr="00CF7494">
              <w:rPr>
                <w:lang w:val="uk-UA"/>
              </w:rPr>
              <w:t>а</w:t>
            </w:r>
            <w:r w:rsidRPr="00CF7494">
              <w:rPr>
                <w:lang w:val="uk-UA"/>
              </w:rPr>
              <w:t>рти ст</w:t>
            </w:r>
            <w:r w:rsidR="00A550C9" w:rsidRPr="00CF7494">
              <w:rPr>
                <w:lang w:val="uk-UA"/>
              </w:rPr>
              <w:t>а</w:t>
            </w:r>
            <w:r w:rsidRPr="00CF7494">
              <w:rPr>
                <w:lang w:val="uk-UA"/>
              </w:rPr>
              <w:t>ц</w:t>
            </w:r>
            <w:r w:rsidR="00A550C9" w:rsidRPr="00CF7494">
              <w:rPr>
                <w:lang w:val="uk-UA"/>
              </w:rPr>
              <w:t>і</w:t>
            </w:r>
            <w:r w:rsidRPr="00CF7494">
              <w:rPr>
                <w:lang w:val="uk-UA"/>
              </w:rPr>
              <w:t>он</w:t>
            </w:r>
            <w:r w:rsidR="00A550C9" w:rsidRPr="00CF7494">
              <w:rPr>
                <w:lang w:val="uk-UA"/>
              </w:rPr>
              <w:t>а</w:t>
            </w:r>
            <w:r w:rsidRPr="00CF7494">
              <w:rPr>
                <w:lang w:val="uk-UA"/>
              </w:rPr>
              <w:t>рного хворого, ситу</w:t>
            </w:r>
            <w:r w:rsidR="00A550C9" w:rsidRPr="00CF7494">
              <w:rPr>
                <w:lang w:val="uk-UA"/>
              </w:rPr>
              <w:t>а</w:t>
            </w:r>
            <w:r w:rsidRPr="00CF7494">
              <w:rPr>
                <w:lang w:val="uk-UA"/>
              </w:rPr>
              <w:t>ц</w:t>
            </w:r>
            <w:r w:rsidR="00A550C9" w:rsidRPr="00CF7494">
              <w:rPr>
                <w:lang w:val="uk-UA"/>
              </w:rPr>
              <w:t>і</w:t>
            </w:r>
            <w:r w:rsidRPr="00CF7494">
              <w:rPr>
                <w:lang w:val="uk-UA"/>
              </w:rPr>
              <w:t>йн</w:t>
            </w:r>
            <w:r w:rsidR="00A550C9" w:rsidRPr="00CF7494">
              <w:rPr>
                <w:lang w:val="uk-UA"/>
              </w:rPr>
              <w:t>і</w:t>
            </w:r>
            <w:r w:rsidRPr="00CF7494">
              <w:rPr>
                <w:lang w:val="uk-UA"/>
              </w:rPr>
              <w:t xml:space="preserve"> з</w:t>
            </w:r>
            <w:r w:rsidR="00A550C9" w:rsidRPr="00CF7494">
              <w:rPr>
                <w:lang w:val="uk-UA"/>
              </w:rPr>
              <w:t>а</w:t>
            </w:r>
            <w:r w:rsidRPr="00CF7494">
              <w:rPr>
                <w:lang w:val="uk-UA"/>
              </w:rPr>
              <w:t>д</w:t>
            </w:r>
            <w:r w:rsidR="00A550C9" w:rsidRPr="00CF7494">
              <w:rPr>
                <w:lang w:val="uk-UA"/>
              </w:rPr>
              <w:t>а</w:t>
            </w:r>
            <w:r w:rsidRPr="00CF7494">
              <w:rPr>
                <w:lang w:val="uk-UA"/>
              </w:rPr>
              <w:t>ч</w:t>
            </w:r>
            <w:r w:rsidR="00A550C9" w:rsidRPr="00CF7494">
              <w:rPr>
                <w:lang w:val="uk-UA"/>
              </w:rPr>
              <w:t>і</w:t>
            </w:r>
            <w:r w:rsidRPr="00CF7494">
              <w:rPr>
                <w:lang w:val="uk-UA"/>
              </w:rPr>
              <w:t>.</w:t>
            </w:r>
          </w:p>
          <w:p w14:paraId="7B376A30" w14:textId="618B6CDC" w:rsidR="00E807BE" w:rsidRPr="00CF7494" w:rsidRDefault="00E807BE" w:rsidP="00274B52">
            <w:pPr>
              <w:jc w:val="both"/>
              <w:rPr>
                <w:lang w:val="uk-UA"/>
              </w:rPr>
            </w:pPr>
            <w:r w:rsidRPr="00CF7494">
              <w:rPr>
                <w:lang w:val="uk-UA"/>
              </w:rPr>
              <w:t>Результ</w:t>
            </w:r>
            <w:r w:rsidR="00A550C9" w:rsidRPr="00CF7494">
              <w:rPr>
                <w:lang w:val="uk-UA"/>
              </w:rPr>
              <w:t>а</w:t>
            </w:r>
            <w:r w:rsidRPr="00CF7494">
              <w:rPr>
                <w:lang w:val="uk-UA"/>
              </w:rPr>
              <w:t>ти дод</w:t>
            </w:r>
            <w:r w:rsidR="00A550C9" w:rsidRPr="00CF7494">
              <w:rPr>
                <w:lang w:val="uk-UA"/>
              </w:rPr>
              <w:t>а</w:t>
            </w:r>
            <w:r w:rsidRPr="00CF7494">
              <w:rPr>
                <w:lang w:val="uk-UA"/>
              </w:rPr>
              <w:t>ткових метод</w:t>
            </w:r>
            <w:r w:rsidR="00A550C9" w:rsidRPr="00CF7494">
              <w:rPr>
                <w:lang w:val="uk-UA"/>
              </w:rPr>
              <w:t>і</w:t>
            </w:r>
            <w:r w:rsidRPr="00CF7494">
              <w:rPr>
                <w:lang w:val="uk-UA"/>
              </w:rPr>
              <w:t>в досл</w:t>
            </w:r>
            <w:r w:rsidR="00A550C9" w:rsidRPr="00CF7494">
              <w:rPr>
                <w:lang w:val="uk-UA"/>
              </w:rPr>
              <w:t>і</w:t>
            </w:r>
            <w:r w:rsidRPr="00CF7494">
              <w:rPr>
                <w:lang w:val="uk-UA"/>
              </w:rPr>
              <w:t xml:space="preserve">дження (ЕКГ, </w:t>
            </w:r>
            <w:proofErr w:type="spellStart"/>
            <w:r w:rsidRPr="00CF7494">
              <w:rPr>
                <w:lang w:val="uk-UA"/>
              </w:rPr>
              <w:t>ЕхоКГ</w:t>
            </w:r>
            <w:proofErr w:type="spellEnd"/>
            <w:r w:rsidRPr="00CF7494">
              <w:rPr>
                <w:lang w:val="uk-UA"/>
              </w:rPr>
              <w:t>, б</w:t>
            </w:r>
            <w:r w:rsidR="00A550C9" w:rsidRPr="00CF7494">
              <w:rPr>
                <w:lang w:val="uk-UA"/>
              </w:rPr>
              <w:t>і</w:t>
            </w:r>
            <w:r w:rsidRPr="00CF7494">
              <w:rPr>
                <w:lang w:val="uk-UA"/>
              </w:rPr>
              <w:t>ох</w:t>
            </w:r>
            <w:r w:rsidR="00A550C9" w:rsidRPr="00CF7494">
              <w:rPr>
                <w:lang w:val="uk-UA"/>
              </w:rPr>
              <w:t>і</w:t>
            </w:r>
            <w:r w:rsidRPr="00CF7494">
              <w:rPr>
                <w:lang w:val="uk-UA"/>
              </w:rPr>
              <w:t>м</w:t>
            </w:r>
            <w:r w:rsidR="00A550C9" w:rsidRPr="00CF7494">
              <w:rPr>
                <w:lang w:val="uk-UA"/>
              </w:rPr>
              <w:t>і</w:t>
            </w:r>
            <w:r w:rsidRPr="00CF7494">
              <w:rPr>
                <w:lang w:val="uk-UA"/>
              </w:rPr>
              <w:t>чне досл</w:t>
            </w:r>
            <w:r w:rsidR="00A550C9" w:rsidRPr="00CF7494">
              <w:rPr>
                <w:lang w:val="uk-UA"/>
              </w:rPr>
              <w:t>і</w:t>
            </w:r>
            <w:r w:rsidRPr="00CF7494">
              <w:rPr>
                <w:lang w:val="uk-UA"/>
              </w:rPr>
              <w:t>дження кров</w:t>
            </w:r>
            <w:r w:rsidR="00A550C9" w:rsidRPr="00CF7494">
              <w:rPr>
                <w:lang w:val="uk-UA"/>
              </w:rPr>
              <w:t>і</w:t>
            </w:r>
            <w:r w:rsidRPr="00CF7494">
              <w:rPr>
                <w:lang w:val="uk-UA"/>
              </w:rPr>
              <w:t xml:space="preserve"> т</w:t>
            </w:r>
            <w:r w:rsidR="00A550C9" w:rsidRPr="00CF7494">
              <w:rPr>
                <w:lang w:val="uk-UA"/>
              </w:rPr>
              <w:t>а</w:t>
            </w:r>
            <w:r w:rsidRPr="00CF7494">
              <w:rPr>
                <w:lang w:val="uk-UA"/>
              </w:rPr>
              <w:t xml:space="preserve"> </w:t>
            </w:r>
            <w:r w:rsidR="00A550C9" w:rsidRPr="00CF7494">
              <w:rPr>
                <w:lang w:val="uk-UA"/>
              </w:rPr>
              <w:t>і</w:t>
            </w:r>
            <w:r w:rsidRPr="00CF7494">
              <w:rPr>
                <w:lang w:val="uk-UA"/>
              </w:rPr>
              <w:t xml:space="preserve">н.). </w:t>
            </w:r>
          </w:p>
        </w:tc>
        <w:tc>
          <w:tcPr>
            <w:tcW w:w="845" w:type="dxa"/>
          </w:tcPr>
          <w:p w14:paraId="17F1B7D7" w14:textId="77777777" w:rsidR="00E807BE" w:rsidRPr="00CF7494" w:rsidRDefault="00E807BE" w:rsidP="00274B52">
            <w:pPr>
              <w:rPr>
                <w:lang w:val="uk-UA"/>
              </w:rPr>
            </w:pPr>
            <w:r w:rsidRPr="00CF7494">
              <w:rPr>
                <w:lang w:val="uk-UA"/>
              </w:rPr>
              <w:lastRenderedPageBreak/>
              <w:t xml:space="preserve">65%, </w:t>
            </w:r>
          </w:p>
          <w:p w14:paraId="2F266516" w14:textId="77777777" w:rsidR="00E807BE" w:rsidRPr="00CF7494" w:rsidRDefault="00E807BE" w:rsidP="00274B52">
            <w:pPr>
              <w:ind w:right="-143"/>
              <w:rPr>
                <w:lang w:val="uk-UA"/>
              </w:rPr>
            </w:pPr>
            <w:r w:rsidRPr="00CF7494">
              <w:rPr>
                <w:lang w:val="uk-UA"/>
              </w:rPr>
              <w:t>161 хв</w:t>
            </w:r>
          </w:p>
        </w:tc>
      </w:tr>
      <w:tr w:rsidR="00640ABF" w:rsidRPr="00CF7494" w14:paraId="08EA6089" w14:textId="77777777" w:rsidTr="00274B52">
        <w:tc>
          <w:tcPr>
            <w:tcW w:w="9345" w:type="dxa"/>
            <w:gridSpan w:val="4"/>
          </w:tcPr>
          <w:p w14:paraId="0961D30D" w14:textId="66022A38" w:rsidR="00E807BE" w:rsidRPr="00CF7494" w:rsidRDefault="00E807BE" w:rsidP="00274B52">
            <w:pPr>
              <w:ind w:right="-143"/>
              <w:jc w:val="center"/>
              <w:rPr>
                <w:lang w:val="uk-UA"/>
              </w:rPr>
            </w:pPr>
            <w:r w:rsidRPr="00CF7494">
              <w:rPr>
                <w:b/>
                <w:u w:val="single"/>
                <w:lang w:val="uk-UA"/>
              </w:rPr>
              <w:t>П</w:t>
            </w:r>
            <w:r w:rsidR="00A550C9" w:rsidRPr="00CF7494">
              <w:rPr>
                <w:b/>
                <w:u w:val="single"/>
                <w:lang w:val="uk-UA"/>
              </w:rPr>
              <w:t>і</w:t>
            </w:r>
            <w:r w:rsidRPr="00CF7494">
              <w:rPr>
                <w:b/>
                <w:u w:val="single"/>
                <w:lang w:val="uk-UA"/>
              </w:rPr>
              <w:t>дсумковий ет</w:t>
            </w:r>
            <w:r w:rsidR="00A550C9" w:rsidRPr="00CF7494">
              <w:rPr>
                <w:b/>
                <w:u w:val="single"/>
                <w:lang w:val="uk-UA"/>
              </w:rPr>
              <w:t>а</w:t>
            </w:r>
            <w:r w:rsidRPr="00CF7494">
              <w:rPr>
                <w:b/>
                <w:u w:val="single"/>
                <w:lang w:val="uk-UA"/>
              </w:rPr>
              <w:t>п</w:t>
            </w:r>
          </w:p>
        </w:tc>
      </w:tr>
      <w:tr w:rsidR="00E807BE" w:rsidRPr="00CF7494" w14:paraId="22953FCF" w14:textId="77777777" w:rsidTr="00274B52">
        <w:tc>
          <w:tcPr>
            <w:tcW w:w="3114" w:type="dxa"/>
          </w:tcPr>
          <w:p w14:paraId="22860DD6" w14:textId="2665584C" w:rsidR="00E807BE" w:rsidRPr="00CF7494" w:rsidRDefault="00E807BE" w:rsidP="00274B52">
            <w:pPr>
              <w:rPr>
                <w:lang w:val="uk-UA"/>
              </w:rPr>
            </w:pPr>
            <w:r w:rsidRPr="00CF7494">
              <w:rPr>
                <w:lang w:val="uk-UA"/>
              </w:rPr>
              <w:t>Контроль т</w:t>
            </w:r>
            <w:r w:rsidR="00A550C9" w:rsidRPr="00CF7494">
              <w:rPr>
                <w:lang w:val="uk-UA"/>
              </w:rPr>
              <w:t>а</w:t>
            </w:r>
            <w:r w:rsidRPr="00CF7494">
              <w:rPr>
                <w:lang w:val="uk-UA"/>
              </w:rPr>
              <w:t xml:space="preserve"> корекц</w:t>
            </w:r>
            <w:r w:rsidR="00A550C9" w:rsidRPr="00CF7494">
              <w:rPr>
                <w:lang w:val="uk-UA"/>
              </w:rPr>
              <w:t>і</w:t>
            </w:r>
            <w:r w:rsidRPr="00CF7494">
              <w:rPr>
                <w:lang w:val="uk-UA"/>
              </w:rPr>
              <w:t>я р</w:t>
            </w:r>
            <w:r w:rsidR="00A550C9" w:rsidRPr="00CF7494">
              <w:rPr>
                <w:lang w:val="uk-UA"/>
              </w:rPr>
              <w:t>і</w:t>
            </w:r>
            <w:r w:rsidRPr="00CF7494">
              <w:rPr>
                <w:lang w:val="uk-UA"/>
              </w:rPr>
              <w:t>вня пр</w:t>
            </w:r>
            <w:r w:rsidR="00A550C9" w:rsidRPr="00CF7494">
              <w:rPr>
                <w:lang w:val="uk-UA"/>
              </w:rPr>
              <w:t>а</w:t>
            </w:r>
            <w:r w:rsidRPr="00CF7494">
              <w:rPr>
                <w:lang w:val="uk-UA"/>
              </w:rPr>
              <w:t>ктичних н</w:t>
            </w:r>
            <w:r w:rsidR="00A550C9" w:rsidRPr="00CF7494">
              <w:rPr>
                <w:lang w:val="uk-UA"/>
              </w:rPr>
              <w:t>а</w:t>
            </w:r>
            <w:r w:rsidRPr="00CF7494">
              <w:rPr>
                <w:lang w:val="uk-UA"/>
              </w:rPr>
              <w:t>вичок т</w:t>
            </w:r>
            <w:r w:rsidR="00A550C9" w:rsidRPr="00CF7494">
              <w:rPr>
                <w:lang w:val="uk-UA"/>
              </w:rPr>
              <w:t>а</w:t>
            </w:r>
            <w:r w:rsidRPr="00CF7494">
              <w:rPr>
                <w:lang w:val="uk-UA"/>
              </w:rPr>
              <w:t xml:space="preserve"> профес</w:t>
            </w:r>
            <w:r w:rsidR="00A550C9" w:rsidRPr="00CF7494">
              <w:rPr>
                <w:lang w:val="uk-UA"/>
              </w:rPr>
              <w:t>і</w:t>
            </w:r>
            <w:r w:rsidRPr="00CF7494">
              <w:rPr>
                <w:lang w:val="uk-UA"/>
              </w:rPr>
              <w:t>йних вм</w:t>
            </w:r>
            <w:r w:rsidR="00A550C9" w:rsidRPr="00CF7494">
              <w:rPr>
                <w:lang w:val="uk-UA"/>
              </w:rPr>
              <w:t>і</w:t>
            </w:r>
            <w:r w:rsidRPr="00CF7494">
              <w:rPr>
                <w:lang w:val="uk-UA"/>
              </w:rPr>
              <w:t xml:space="preserve">нь </w:t>
            </w:r>
          </w:p>
          <w:p w14:paraId="0BCD88B6" w14:textId="77777777" w:rsidR="00E807BE" w:rsidRPr="00CF7494" w:rsidRDefault="00E807BE" w:rsidP="00274B52">
            <w:pPr>
              <w:rPr>
                <w:lang w:val="uk-UA"/>
              </w:rPr>
            </w:pPr>
          </w:p>
          <w:p w14:paraId="670269E8" w14:textId="77777777" w:rsidR="00E807BE" w:rsidRPr="00CF7494" w:rsidRDefault="00E807BE" w:rsidP="00274B52">
            <w:pPr>
              <w:rPr>
                <w:lang w:val="uk-UA"/>
              </w:rPr>
            </w:pPr>
          </w:p>
          <w:p w14:paraId="62A5E789" w14:textId="77777777" w:rsidR="00E807BE" w:rsidRPr="00CF7494" w:rsidRDefault="00E807BE" w:rsidP="00274B52">
            <w:pPr>
              <w:rPr>
                <w:lang w:val="uk-UA"/>
              </w:rPr>
            </w:pPr>
          </w:p>
          <w:p w14:paraId="11B04F16" w14:textId="77777777" w:rsidR="00E807BE" w:rsidRPr="00CF7494" w:rsidRDefault="00E807BE" w:rsidP="00274B52">
            <w:pPr>
              <w:rPr>
                <w:lang w:val="uk-UA"/>
              </w:rPr>
            </w:pPr>
          </w:p>
          <w:p w14:paraId="33D6AA14" w14:textId="77777777" w:rsidR="00E807BE" w:rsidRPr="00CF7494" w:rsidRDefault="00E807BE" w:rsidP="00274B52">
            <w:pPr>
              <w:rPr>
                <w:lang w:val="uk-UA"/>
              </w:rPr>
            </w:pPr>
          </w:p>
          <w:p w14:paraId="4D4785C0" w14:textId="77777777" w:rsidR="00E807BE" w:rsidRPr="00CF7494" w:rsidRDefault="00E807BE" w:rsidP="00274B52">
            <w:pPr>
              <w:rPr>
                <w:lang w:val="uk-UA"/>
              </w:rPr>
            </w:pPr>
          </w:p>
          <w:p w14:paraId="4BE2F157" w14:textId="77777777" w:rsidR="00E807BE" w:rsidRPr="00CF7494" w:rsidRDefault="00E807BE" w:rsidP="00274B52">
            <w:pPr>
              <w:rPr>
                <w:lang w:val="uk-UA"/>
              </w:rPr>
            </w:pPr>
          </w:p>
          <w:p w14:paraId="6791AA05" w14:textId="77777777" w:rsidR="005F3D69" w:rsidRPr="00CF7494" w:rsidRDefault="005F3D69" w:rsidP="00274B52">
            <w:pPr>
              <w:rPr>
                <w:lang w:val="uk-UA"/>
              </w:rPr>
            </w:pPr>
          </w:p>
          <w:p w14:paraId="5C51613C" w14:textId="43B73C50" w:rsidR="00E807BE" w:rsidRPr="00CF7494" w:rsidRDefault="00E807BE" w:rsidP="00274B52">
            <w:pPr>
              <w:rPr>
                <w:lang w:val="uk-UA"/>
              </w:rPr>
            </w:pPr>
            <w:r w:rsidRPr="00CF7494">
              <w:rPr>
                <w:lang w:val="uk-UA"/>
              </w:rPr>
              <w:t>П</w:t>
            </w:r>
            <w:r w:rsidR="00A550C9" w:rsidRPr="00CF7494">
              <w:rPr>
                <w:lang w:val="uk-UA"/>
              </w:rPr>
              <w:t>і</w:t>
            </w:r>
            <w:r w:rsidRPr="00CF7494">
              <w:rPr>
                <w:lang w:val="uk-UA"/>
              </w:rPr>
              <w:t>дведення п</w:t>
            </w:r>
            <w:r w:rsidR="00A550C9" w:rsidRPr="00CF7494">
              <w:rPr>
                <w:lang w:val="uk-UA"/>
              </w:rPr>
              <w:t>і</w:t>
            </w:r>
            <w:r w:rsidRPr="00CF7494">
              <w:rPr>
                <w:lang w:val="uk-UA"/>
              </w:rPr>
              <w:t>дсумк</w:t>
            </w:r>
            <w:r w:rsidR="00A550C9" w:rsidRPr="00CF7494">
              <w:rPr>
                <w:lang w:val="uk-UA"/>
              </w:rPr>
              <w:t>і</w:t>
            </w:r>
            <w:r w:rsidRPr="00CF7494">
              <w:rPr>
                <w:lang w:val="uk-UA"/>
              </w:rPr>
              <w:t>в з</w:t>
            </w:r>
            <w:r w:rsidR="00A550C9" w:rsidRPr="00CF7494">
              <w:rPr>
                <w:lang w:val="uk-UA"/>
              </w:rPr>
              <w:t>а</w:t>
            </w:r>
            <w:r w:rsidRPr="00CF7494">
              <w:rPr>
                <w:lang w:val="uk-UA"/>
              </w:rPr>
              <w:t>няття: теоретичного, пр</w:t>
            </w:r>
            <w:r w:rsidR="00A550C9" w:rsidRPr="00CF7494">
              <w:rPr>
                <w:lang w:val="uk-UA"/>
              </w:rPr>
              <w:t>а</w:t>
            </w:r>
            <w:r w:rsidRPr="00CF7494">
              <w:rPr>
                <w:lang w:val="uk-UA"/>
              </w:rPr>
              <w:t>ктичного, орг</w:t>
            </w:r>
            <w:r w:rsidR="00A550C9" w:rsidRPr="00CF7494">
              <w:rPr>
                <w:lang w:val="uk-UA"/>
              </w:rPr>
              <w:t>а</w:t>
            </w:r>
            <w:r w:rsidRPr="00CF7494">
              <w:rPr>
                <w:lang w:val="uk-UA"/>
              </w:rPr>
              <w:t>н</w:t>
            </w:r>
            <w:r w:rsidR="00A550C9" w:rsidRPr="00CF7494">
              <w:rPr>
                <w:lang w:val="uk-UA"/>
              </w:rPr>
              <w:t>і</w:t>
            </w:r>
            <w:r w:rsidRPr="00CF7494">
              <w:rPr>
                <w:lang w:val="uk-UA"/>
              </w:rPr>
              <w:t>з</w:t>
            </w:r>
            <w:r w:rsidR="00A550C9" w:rsidRPr="00CF7494">
              <w:rPr>
                <w:lang w:val="uk-UA"/>
              </w:rPr>
              <w:t>а</w:t>
            </w:r>
            <w:r w:rsidRPr="00CF7494">
              <w:rPr>
                <w:lang w:val="uk-UA"/>
              </w:rPr>
              <w:t>ц</w:t>
            </w:r>
            <w:r w:rsidR="00A550C9" w:rsidRPr="00CF7494">
              <w:rPr>
                <w:lang w:val="uk-UA"/>
              </w:rPr>
              <w:t>і</w:t>
            </w:r>
            <w:r w:rsidRPr="00CF7494">
              <w:rPr>
                <w:lang w:val="uk-UA"/>
              </w:rPr>
              <w:t>йного з оц</w:t>
            </w:r>
            <w:r w:rsidR="00A550C9" w:rsidRPr="00CF7494">
              <w:rPr>
                <w:lang w:val="uk-UA"/>
              </w:rPr>
              <w:t>і</w:t>
            </w:r>
            <w:r w:rsidRPr="00CF7494">
              <w:rPr>
                <w:lang w:val="uk-UA"/>
              </w:rPr>
              <w:t>нюв</w:t>
            </w:r>
            <w:r w:rsidR="00A550C9" w:rsidRPr="00CF7494">
              <w:rPr>
                <w:lang w:val="uk-UA"/>
              </w:rPr>
              <w:t>а</w:t>
            </w:r>
            <w:r w:rsidRPr="00CF7494">
              <w:rPr>
                <w:lang w:val="uk-UA"/>
              </w:rPr>
              <w:t>нням н</w:t>
            </w:r>
            <w:r w:rsidR="00A550C9" w:rsidRPr="00CF7494">
              <w:rPr>
                <w:lang w:val="uk-UA"/>
              </w:rPr>
              <w:t>а</w:t>
            </w:r>
            <w:r w:rsidRPr="00CF7494">
              <w:rPr>
                <w:lang w:val="uk-UA"/>
              </w:rPr>
              <w:t>вч</w:t>
            </w:r>
            <w:r w:rsidR="00A550C9" w:rsidRPr="00CF7494">
              <w:rPr>
                <w:lang w:val="uk-UA"/>
              </w:rPr>
              <w:t>а</w:t>
            </w:r>
            <w:r w:rsidRPr="00CF7494">
              <w:rPr>
                <w:lang w:val="uk-UA"/>
              </w:rPr>
              <w:t>льної д</w:t>
            </w:r>
            <w:r w:rsidR="00A550C9" w:rsidRPr="00CF7494">
              <w:rPr>
                <w:lang w:val="uk-UA"/>
              </w:rPr>
              <w:t>і</w:t>
            </w:r>
            <w:r w:rsidRPr="00CF7494">
              <w:rPr>
                <w:lang w:val="uk-UA"/>
              </w:rPr>
              <w:t>яльност</w:t>
            </w:r>
            <w:r w:rsidR="00A550C9" w:rsidRPr="00CF7494">
              <w:rPr>
                <w:lang w:val="uk-UA"/>
              </w:rPr>
              <w:t>і</w:t>
            </w:r>
            <w:r w:rsidRPr="00CF7494">
              <w:rPr>
                <w:lang w:val="uk-UA"/>
              </w:rPr>
              <w:t xml:space="preserve"> студент</w:t>
            </w:r>
            <w:r w:rsidR="00A550C9" w:rsidRPr="00CF7494">
              <w:rPr>
                <w:lang w:val="uk-UA"/>
              </w:rPr>
              <w:t>і</w:t>
            </w:r>
            <w:r w:rsidRPr="00CF7494">
              <w:rPr>
                <w:lang w:val="uk-UA"/>
              </w:rPr>
              <w:t>в з</w:t>
            </w:r>
            <w:r w:rsidR="00A550C9" w:rsidRPr="00CF7494">
              <w:rPr>
                <w:lang w:val="uk-UA"/>
              </w:rPr>
              <w:t>а</w:t>
            </w:r>
            <w:r w:rsidRPr="00CF7494">
              <w:rPr>
                <w:lang w:val="uk-UA"/>
              </w:rPr>
              <w:t xml:space="preserve"> результ</w:t>
            </w:r>
            <w:r w:rsidR="00A550C9" w:rsidRPr="00CF7494">
              <w:rPr>
                <w:lang w:val="uk-UA"/>
              </w:rPr>
              <w:t>а</w:t>
            </w:r>
            <w:r w:rsidRPr="00CF7494">
              <w:rPr>
                <w:lang w:val="uk-UA"/>
              </w:rPr>
              <w:t>т</w:t>
            </w:r>
            <w:r w:rsidR="00A550C9" w:rsidRPr="00CF7494">
              <w:rPr>
                <w:lang w:val="uk-UA"/>
              </w:rPr>
              <w:t>а</w:t>
            </w:r>
            <w:r w:rsidRPr="00CF7494">
              <w:rPr>
                <w:lang w:val="uk-UA"/>
              </w:rPr>
              <w:t>ми їх роботи протягом трьох ет</w:t>
            </w:r>
            <w:r w:rsidR="00A550C9" w:rsidRPr="00CF7494">
              <w:rPr>
                <w:lang w:val="uk-UA"/>
              </w:rPr>
              <w:t>а</w:t>
            </w:r>
            <w:r w:rsidRPr="00CF7494">
              <w:rPr>
                <w:lang w:val="uk-UA"/>
              </w:rPr>
              <w:t>п</w:t>
            </w:r>
            <w:r w:rsidR="00A550C9" w:rsidRPr="00CF7494">
              <w:rPr>
                <w:lang w:val="uk-UA"/>
              </w:rPr>
              <w:t>і</w:t>
            </w:r>
            <w:r w:rsidRPr="00CF7494">
              <w:rPr>
                <w:lang w:val="uk-UA"/>
              </w:rPr>
              <w:t>в з</w:t>
            </w:r>
            <w:r w:rsidR="00A550C9" w:rsidRPr="00CF7494">
              <w:rPr>
                <w:lang w:val="uk-UA"/>
              </w:rPr>
              <w:t>а</w:t>
            </w:r>
            <w:r w:rsidRPr="00CF7494">
              <w:rPr>
                <w:lang w:val="uk-UA"/>
              </w:rPr>
              <w:t>няття.</w:t>
            </w:r>
          </w:p>
          <w:p w14:paraId="390C1157" w14:textId="77777777" w:rsidR="00E807BE" w:rsidRPr="00CF7494" w:rsidRDefault="00E807BE" w:rsidP="00274B52">
            <w:pPr>
              <w:rPr>
                <w:lang w:val="uk-UA"/>
              </w:rPr>
            </w:pPr>
          </w:p>
          <w:p w14:paraId="1F020894" w14:textId="3366C81A" w:rsidR="00E807BE" w:rsidRPr="00CF7494" w:rsidRDefault="00E807BE" w:rsidP="00274B52">
            <w:pPr>
              <w:rPr>
                <w:lang w:val="uk-UA"/>
              </w:rPr>
            </w:pPr>
            <w:r w:rsidRPr="00CF7494">
              <w:rPr>
                <w:lang w:val="uk-UA"/>
              </w:rPr>
              <w:t>Дом</w:t>
            </w:r>
            <w:r w:rsidR="00A550C9" w:rsidRPr="00CF7494">
              <w:rPr>
                <w:lang w:val="uk-UA"/>
              </w:rPr>
              <w:t>а</w:t>
            </w:r>
            <w:r w:rsidRPr="00CF7494">
              <w:rPr>
                <w:lang w:val="uk-UA"/>
              </w:rPr>
              <w:t>шнє з</w:t>
            </w:r>
            <w:r w:rsidR="00A550C9" w:rsidRPr="00CF7494">
              <w:rPr>
                <w:lang w:val="uk-UA"/>
              </w:rPr>
              <w:t>а</w:t>
            </w:r>
            <w:r w:rsidRPr="00CF7494">
              <w:rPr>
                <w:lang w:val="uk-UA"/>
              </w:rPr>
              <w:t>вд</w:t>
            </w:r>
            <w:r w:rsidR="00A550C9" w:rsidRPr="00CF7494">
              <w:rPr>
                <w:lang w:val="uk-UA"/>
              </w:rPr>
              <w:t>а</w:t>
            </w:r>
            <w:r w:rsidRPr="00CF7494">
              <w:rPr>
                <w:lang w:val="uk-UA"/>
              </w:rPr>
              <w:t xml:space="preserve">ння: </w:t>
            </w:r>
            <w:r w:rsidR="00A550C9" w:rsidRPr="00CF7494">
              <w:rPr>
                <w:lang w:val="uk-UA"/>
              </w:rPr>
              <w:t>і</w:t>
            </w:r>
            <w:r w:rsidRPr="00CF7494">
              <w:rPr>
                <w:lang w:val="uk-UA"/>
              </w:rPr>
              <w:t>нформув</w:t>
            </w:r>
            <w:r w:rsidR="00A550C9" w:rsidRPr="00CF7494">
              <w:rPr>
                <w:lang w:val="uk-UA"/>
              </w:rPr>
              <w:t>а</w:t>
            </w:r>
            <w:r w:rsidRPr="00CF7494">
              <w:rPr>
                <w:lang w:val="uk-UA"/>
              </w:rPr>
              <w:t>ння студент</w:t>
            </w:r>
            <w:r w:rsidR="00A550C9" w:rsidRPr="00CF7494">
              <w:rPr>
                <w:lang w:val="uk-UA"/>
              </w:rPr>
              <w:t>і</w:t>
            </w:r>
            <w:r w:rsidRPr="00CF7494">
              <w:rPr>
                <w:lang w:val="uk-UA"/>
              </w:rPr>
              <w:t xml:space="preserve">в </w:t>
            </w:r>
            <w:r w:rsidRPr="00CF7494">
              <w:rPr>
                <w:lang w:val="uk-UA"/>
              </w:rPr>
              <w:lastRenderedPageBreak/>
              <w:t>про тему н</w:t>
            </w:r>
            <w:r w:rsidR="00A550C9" w:rsidRPr="00CF7494">
              <w:rPr>
                <w:lang w:val="uk-UA"/>
              </w:rPr>
              <w:t>а</w:t>
            </w:r>
            <w:r w:rsidRPr="00CF7494">
              <w:rPr>
                <w:lang w:val="uk-UA"/>
              </w:rPr>
              <w:t>ступного з</w:t>
            </w:r>
            <w:r w:rsidR="00A550C9" w:rsidRPr="00CF7494">
              <w:rPr>
                <w:lang w:val="uk-UA"/>
              </w:rPr>
              <w:t>а</w:t>
            </w:r>
            <w:r w:rsidRPr="00CF7494">
              <w:rPr>
                <w:lang w:val="uk-UA"/>
              </w:rPr>
              <w:t>няття, конкретн</w:t>
            </w:r>
            <w:r w:rsidR="00A550C9" w:rsidRPr="00CF7494">
              <w:rPr>
                <w:lang w:val="uk-UA"/>
              </w:rPr>
              <w:t>і</w:t>
            </w:r>
            <w:r w:rsidRPr="00CF7494">
              <w:rPr>
                <w:lang w:val="uk-UA"/>
              </w:rPr>
              <w:t xml:space="preserve"> з</w:t>
            </w:r>
            <w:r w:rsidR="00A550C9" w:rsidRPr="00CF7494">
              <w:rPr>
                <w:lang w:val="uk-UA"/>
              </w:rPr>
              <w:t>а</w:t>
            </w:r>
            <w:r w:rsidRPr="00CF7494">
              <w:rPr>
                <w:lang w:val="uk-UA"/>
              </w:rPr>
              <w:t>вд</w:t>
            </w:r>
            <w:r w:rsidR="00A550C9" w:rsidRPr="00CF7494">
              <w:rPr>
                <w:lang w:val="uk-UA"/>
              </w:rPr>
              <w:t>а</w:t>
            </w:r>
            <w:r w:rsidRPr="00CF7494">
              <w:rPr>
                <w:lang w:val="uk-UA"/>
              </w:rPr>
              <w:t>ння для с</w:t>
            </w:r>
            <w:r w:rsidR="00A550C9" w:rsidRPr="00CF7494">
              <w:rPr>
                <w:lang w:val="uk-UA"/>
              </w:rPr>
              <w:t>а</w:t>
            </w:r>
            <w:r w:rsidRPr="00CF7494">
              <w:rPr>
                <w:lang w:val="uk-UA"/>
              </w:rPr>
              <w:t>мост</w:t>
            </w:r>
            <w:r w:rsidR="00A550C9" w:rsidRPr="00CF7494">
              <w:rPr>
                <w:lang w:val="uk-UA"/>
              </w:rPr>
              <w:t>і</w:t>
            </w:r>
            <w:r w:rsidRPr="00CF7494">
              <w:rPr>
                <w:lang w:val="uk-UA"/>
              </w:rPr>
              <w:t xml:space="preserve">йної </w:t>
            </w:r>
            <w:proofErr w:type="spellStart"/>
            <w:r w:rsidRPr="00CF7494">
              <w:rPr>
                <w:lang w:val="uk-UA"/>
              </w:rPr>
              <w:t>поз</w:t>
            </w:r>
            <w:r w:rsidR="00A550C9" w:rsidRPr="00CF7494">
              <w:rPr>
                <w:lang w:val="uk-UA"/>
              </w:rPr>
              <w:t>аа</w:t>
            </w:r>
            <w:r w:rsidRPr="00CF7494">
              <w:rPr>
                <w:lang w:val="uk-UA"/>
              </w:rPr>
              <w:t>удиторної</w:t>
            </w:r>
            <w:proofErr w:type="spellEnd"/>
            <w:r w:rsidRPr="00CF7494">
              <w:rPr>
                <w:lang w:val="uk-UA"/>
              </w:rPr>
              <w:t xml:space="preserve"> роботи, в </w:t>
            </w:r>
            <w:proofErr w:type="spellStart"/>
            <w:r w:rsidRPr="00CF7494">
              <w:rPr>
                <w:lang w:val="uk-UA"/>
              </w:rPr>
              <w:t>т.ч</w:t>
            </w:r>
            <w:proofErr w:type="spellEnd"/>
            <w:r w:rsidRPr="00CF7494">
              <w:rPr>
                <w:lang w:val="uk-UA"/>
              </w:rPr>
              <w:t>. творч</w:t>
            </w:r>
            <w:r w:rsidR="00A550C9" w:rsidRPr="00CF7494">
              <w:rPr>
                <w:lang w:val="uk-UA"/>
              </w:rPr>
              <w:t>і</w:t>
            </w:r>
            <w:r w:rsidRPr="00CF7494">
              <w:rPr>
                <w:lang w:val="uk-UA"/>
              </w:rPr>
              <w:t xml:space="preserve"> т</w:t>
            </w:r>
            <w:r w:rsidR="00A550C9" w:rsidRPr="00CF7494">
              <w:rPr>
                <w:lang w:val="uk-UA"/>
              </w:rPr>
              <w:t>а</w:t>
            </w:r>
            <w:r w:rsidRPr="00CF7494">
              <w:rPr>
                <w:lang w:val="uk-UA"/>
              </w:rPr>
              <w:t xml:space="preserve"> </w:t>
            </w:r>
            <w:r w:rsidR="00A550C9" w:rsidRPr="00CF7494">
              <w:rPr>
                <w:lang w:val="uk-UA"/>
              </w:rPr>
              <w:t>і</w:t>
            </w:r>
            <w:r w:rsidRPr="00CF7494">
              <w:rPr>
                <w:lang w:val="uk-UA"/>
              </w:rPr>
              <w:t>ндив</w:t>
            </w:r>
            <w:r w:rsidR="00A550C9" w:rsidRPr="00CF7494">
              <w:rPr>
                <w:lang w:val="uk-UA"/>
              </w:rPr>
              <w:t>і</w:t>
            </w:r>
            <w:r w:rsidRPr="00CF7494">
              <w:rPr>
                <w:lang w:val="uk-UA"/>
              </w:rPr>
              <w:t>ду</w:t>
            </w:r>
            <w:r w:rsidR="00A550C9" w:rsidRPr="00CF7494">
              <w:rPr>
                <w:lang w:val="uk-UA"/>
              </w:rPr>
              <w:t>а</w:t>
            </w:r>
            <w:r w:rsidRPr="00CF7494">
              <w:rPr>
                <w:lang w:val="uk-UA"/>
              </w:rPr>
              <w:t>льн</w:t>
            </w:r>
            <w:r w:rsidR="00A550C9" w:rsidRPr="00CF7494">
              <w:rPr>
                <w:lang w:val="uk-UA"/>
              </w:rPr>
              <w:t>і</w:t>
            </w:r>
            <w:r w:rsidRPr="00CF7494">
              <w:rPr>
                <w:lang w:val="uk-UA"/>
              </w:rPr>
              <w:t>.</w:t>
            </w:r>
          </w:p>
        </w:tc>
        <w:tc>
          <w:tcPr>
            <w:tcW w:w="3026" w:type="dxa"/>
          </w:tcPr>
          <w:p w14:paraId="2C0FE4AB" w14:textId="5C5598FC" w:rsidR="00E807BE" w:rsidRPr="00CF7494" w:rsidRDefault="00E807BE" w:rsidP="00274B52">
            <w:pPr>
              <w:rPr>
                <w:u w:val="single"/>
                <w:lang w:val="uk-UA"/>
              </w:rPr>
            </w:pPr>
            <w:r w:rsidRPr="00CF7494">
              <w:rPr>
                <w:u w:val="single"/>
                <w:lang w:val="uk-UA"/>
              </w:rPr>
              <w:lastRenderedPageBreak/>
              <w:t>Методи контролю пр</w:t>
            </w:r>
            <w:r w:rsidR="00A550C9" w:rsidRPr="00CF7494">
              <w:rPr>
                <w:u w:val="single"/>
                <w:lang w:val="uk-UA"/>
              </w:rPr>
              <w:t>а</w:t>
            </w:r>
            <w:r w:rsidRPr="00CF7494">
              <w:rPr>
                <w:u w:val="single"/>
                <w:lang w:val="uk-UA"/>
              </w:rPr>
              <w:t>ктичних н</w:t>
            </w:r>
            <w:r w:rsidR="00A550C9" w:rsidRPr="00CF7494">
              <w:rPr>
                <w:u w:val="single"/>
                <w:lang w:val="uk-UA"/>
              </w:rPr>
              <w:t>а</w:t>
            </w:r>
            <w:r w:rsidRPr="00CF7494">
              <w:rPr>
                <w:u w:val="single"/>
                <w:lang w:val="uk-UA"/>
              </w:rPr>
              <w:t>вичок:</w:t>
            </w:r>
          </w:p>
          <w:p w14:paraId="78C431DC" w14:textId="2F438CE7" w:rsidR="00E807BE" w:rsidRPr="00CF7494" w:rsidRDefault="00A550C9" w:rsidP="00274B52">
            <w:pPr>
              <w:rPr>
                <w:lang w:val="uk-UA"/>
              </w:rPr>
            </w:pPr>
            <w:r w:rsidRPr="00CF7494">
              <w:rPr>
                <w:lang w:val="uk-UA"/>
              </w:rPr>
              <w:t>І</w:t>
            </w:r>
            <w:r w:rsidR="00E807BE" w:rsidRPr="00CF7494">
              <w:rPr>
                <w:lang w:val="uk-UA"/>
              </w:rPr>
              <w:t>ндив</w:t>
            </w:r>
            <w:r w:rsidRPr="00CF7494">
              <w:rPr>
                <w:lang w:val="uk-UA"/>
              </w:rPr>
              <w:t>і</w:t>
            </w:r>
            <w:r w:rsidR="00E807BE" w:rsidRPr="00CF7494">
              <w:rPr>
                <w:lang w:val="uk-UA"/>
              </w:rPr>
              <w:t>ду</w:t>
            </w:r>
            <w:r w:rsidRPr="00CF7494">
              <w:rPr>
                <w:lang w:val="uk-UA"/>
              </w:rPr>
              <w:t>а</w:t>
            </w:r>
            <w:r w:rsidR="00E807BE" w:rsidRPr="00CF7494">
              <w:rPr>
                <w:lang w:val="uk-UA"/>
              </w:rPr>
              <w:t>льний контроль пр</w:t>
            </w:r>
            <w:r w:rsidRPr="00CF7494">
              <w:rPr>
                <w:lang w:val="uk-UA"/>
              </w:rPr>
              <w:t>а</w:t>
            </w:r>
            <w:r w:rsidR="00E807BE" w:rsidRPr="00CF7494">
              <w:rPr>
                <w:lang w:val="uk-UA"/>
              </w:rPr>
              <w:t>ктичних н</w:t>
            </w:r>
            <w:r w:rsidRPr="00CF7494">
              <w:rPr>
                <w:lang w:val="uk-UA"/>
              </w:rPr>
              <w:t>а</w:t>
            </w:r>
            <w:r w:rsidR="00E807BE" w:rsidRPr="00CF7494">
              <w:rPr>
                <w:lang w:val="uk-UA"/>
              </w:rPr>
              <w:t>вичок т</w:t>
            </w:r>
            <w:r w:rsidRPr="00CF7494">
              <w:rPr>
                <w:lang w:val="uk-UA"/>
              </w:rPr>
              <w:t>а</w:t>
            </w:r>
            <w:r w:rsidR="00E807BE" w:rsidRPr="00CF7494">
              <w:rPr>
                <w:lang w:val="uk-UA"/>
              </w:rPr>
              <w:t xml:space="preserve"> їх результ</w:t>
            </w:r>
            <w:r w:rsidRPr="00CF7494">
              <w:rPr>
                <w:lang w:val="uk-UA"/>
              </w:rPr>
              <w:t>а</w:t>
            </w:r>
            <w:r w:rsidR="00E807BE" w:rsidRPr="00CF7494">
              <w:rPr>
                <w:lang w:val="uk-UA"/>
              </w:rPr>
              <w:t>т</w:t>
            </w:r>
            <w:r w:rsidRPr="00CF7494">
              <w:rPr>
                <w:lang w:val="uk-UA"/>
              </w:rPr>
              <w:t>і</w:t>
            </w:r>
            <w:r w:rsidR="00E807BE" w:rsidRPr="00CF7494">
              <w:rPr>
                <w:lang w:val="uk-UA"/>
              </w:rPr>
              <w:t>в</w:t>
            </w:r>
          </w:p>
          <w:p w14:paraId="19B9B88A" w14:textId="77777777" w:rsidR="00E807BE" w:rsidRPr="00CF7494" w:rsidRDefault="00E807BE" w:rsidP="00274B52">
            <w:pPr>
              <w:rPr>
                <w:lang w:val="uk-UA"/>
              </w:rPr>
            </w:pPr>
          </w:p>
          <w:p w14:paraId="04E9441A" w14:textId="77777777" w:rsidR="00E807BE" w:rsidRPr="00CF7494" w:rsidRDefault="00E807BE" w:rsidP="00274B52">
            <w:pPr>
              <w:rPr>
                <w:u w:val="single"/>
                <w:lang w:val="uk-UA"/>
              </w:rPr>
            </w:pPr>
          </w:p>
          <w:p w14:paraId="03E6553E" w14:textId="77777777" w:rsidR="00E807BE" w:rsidRPr="00CF7494" w:rsidRDefault="00E807BE" w:rsidP="00274B52">
            <w:pPr>
              <w:rPr>
                <w:u w:val="single"/>
                <w:lang w:val="uk-UA"/>
              </w:rPr>
            </w:pPr>
          </w:p>
          <w:p w14:paraId="3660DD0D" w14:textId="77777777" w:rsidR="00E807BE" w:rsidRPr="00CF7494" w:rsidRDefault="00E807BE" w:rsidP="00274B52">
            <w:pPr>
              <w:rPr>
                <w:u w:val="single"/>
                <w:lang w:val="uk-UA"/>
              </w:rPr>
            </w:pPr>
          </w:p>
          <w:p w14:paraId="3D0D1809" w14:textId="77777777" w:rsidR="00E807BE" w:rsidRPr="00CF7494" w:rsidRDefault="00E807BE" w:rsidP="00274B52">
            <w:pPr>
              <w:rPr>
                <w:u w:val="single"/>
                <w:lang w:val="uk-UA"/>
              </w:rPr>
            </w:pPr>
          </w:p>
          <w:p w14:paraId="3A5FE2B8" w14:textId="77777777" w:rsidR="00E807BE" w:rsidRPr="00CF7494" w:rsidRDefault="00E807BE" w:rsidP="00274B52">
            <w:pPr>
              <w:rPr>
                <w:u w:val="single"/>
                <w:lang w:val="uk-UA"/>
              </w:rPr>
            </w:pPr>
          </w:p>
          <w:p w14:paraId="32CD7E1B" w14:textId="37E03A49" w:rsidR="00E807BE" w:rsidRPr="00CF7494" w:rsidRDefault="00E807BE" w:rsidP="00274B52">
            <w:pPr>
              <w:rPr>
                <w:lang w:val="uk-UA"/>
              </w:rPr>
            </w:pPr>
            <w:r w:rsidRPr="00CF7494">
              <w:rPr>
                <w:u w:val="single"/>
                <w:lang w:val="uk-UA"/>
              </w:rPr>
              <w:t>Методи контролю профес</w:t>
            </w:r>
            <w:r w:rsidR="00A550C9" w:rsidRPr="00CF7494">
              <w:rPr>
                <w:u w:val="single"/>
                <w:lang w:val="uk-UA"/>
              </w:rPr>
              <w:t>і</w:t>
            </w:r>
            <w:r w:rsidRPr="00CF7494">
              <w:rPr>
                <w:u w:val="single"/>
                <w:lang w:val="uk-UA"/>
              </w:rPr>
              <w:t>йних вм</w:t>
            </w:r>
            <w:r w:rsidR="00A550C9" w:rsidRPr="00CF7494">
              <w:rPr>
                <w:u w:val="single"/>
                <w:lang w:val="uk-UA"/>
              </w:rPr>
              <w:t>і</w:t>
            </w:r>
            <w:r w:rsidRPr="00CF7494">
              <w:rPr>
                <w:u w:val="single"/>
                <w:lang w:val="uk-UA"/>
              </w:rPr>
              <w:t>нь</w:t>
            </w:r>
            <w:r w:rsidRPr="00CF7494">
              <w:rPr>
                <w:lang w:val="uk-UA"/>
              </w:rPr>
              <w:t xml:space="preserve">: </w:t>
            </w:r>
            <w:r w:rsidR="00A550C9" w:rsidRPr="00CF7494">
              <w:rPr>
                <w:lang w:val="uk-UA"/>
              </w:rPr>
              <w:t>а</w:t>
            </w:r>
            <w:r w:rsidRPr="00CF7494">
              <w:rPr>
                <w:lang w:val="uk-UA"/>
              </w:rPr>
              <w:t>н</w:t>
            </w:r>
            <w:r w:rsidR="00A550C9" w:rsidRPr="00CF7494">
              <w:rPr>
                <w:lang w:val="uk-UA"/>
              </w:rPr>
              <w:t>а</w:t>
            </w:r>
            <w:r w:rsidRPr="00CF7494">
              <w:rPr>
                <w:lang w:val="uk-UA"/>
              </w:rPr>
              <w:t>л</w:t>
            </w:r>
            <w:r w:rsidR="00A550C9" w:rsidRPr="00CF7494">
              <w:rPr>
                <w:lang w:val="uk-UA"/>
              </w:rPr>
              <w:t>і</w:t>
            </w:r>
            <w:r w:rsidRPr="00CF7494">
              <w:rPr>
                <w:lang w:val="uk-UA"/>
              </w:rPr>
              <w:t>з т</w:t>
            </w:r>
            <w:r w:rsidR="00A550C9" w:rsidRPr="00CF7494">
              <w:rPr>
                <w:lang w:val="uk-UA"/>
              </w:rPr>
              <w:t>а</w:t>
            </w:r>
            <w:r w:rsidRPr="00CF7494">
              <w:rPr>
                <w:lang w:val="uk-UA"/>
              </w:rPr>
              <w:t xml:space="preserve"> оц</w:t>
            </w:r>
            <w:r w:rsidR="00A550C9" w:rsidRPr="00CF7494">
              <w:rPr>
                <w:lang w:val="uk-UA"/>
              </w:rPr>
              <w:t>і</w:t>
            </w:r>
            <w:r w:rsidRPr="00CF7494">
              <w:rPr>
                <w:lang w:val="uk-UA"/>
              </w:rPr>
              <w:t>нк</w:t>
            </w:r>
            <w:r w:rsidR="00A550C9" w:rsidRPr="00CF7494">
              <w:rPr>
                <w:lang w:val="uk-UA"/>
              </w:rPr>
              <w:t>а</w:t>
            </w:r>
            <w:r w:rsidRPr="00CF7494">
              <w:rPr>
                <w:lang w:val="uk-UA"/>
              </w:rPr>
              <w:t xml:space="preserve"> результ</w:t>
            </w:r>
            <w:r w:rsidR="00A550C9" w:rsidRPr="00CF7494">
              <w:rPr>
                <w:lang w:val="uk-UA"/>
              </w:rPr>
              <w:t>а</w:t>
            </w:r>
            <w:r w:rsidRPr="00CF7494">
              <w:rPr>
                <w:lang w:val="uk-UA"/>
              </w:rPr>
              <w:t>т</w:t>
            </w:r>
            <w:r w:rsidR="00A550C9" w:rsidRPr="00CF7494">
              <w:rPr>
                <w:lang w:val="uk-UA"/>
              </w:rPr>
              <w:t>і</w:t>
            </w:r>
            <w:r w:rsidRPr="00CF7494">
              <w:rPr>
                <w:lang w:val="uk-UA"/>
              </w:rPr>
              <w:t>в кл</w:t>
            </w:r>
            <w:r w:rsidR="00A550C9" w:rsidRPr="00CF7494">
              <w:rPr>
                <w:lang w:val="uk-UA"/>
              </w:rPr>
              <w:t>і</w:t>
            </w:r>
            <w:r w:rsidRPr="00CF7494">
              <w:rPr>
                <w:lang w:val="uk-UA"/>
              </w:rPr>
              <w:t>н</w:t>
            </w:r>
            <w:r w:rsidR="00A550C9" w:rsidRPr="00CF7494">
              <w:rPr>
                <w:lang w:val="uk-UA"/>
              </w:rPr>
              <w:t>і</w:t>
            </w:r>
            <w:r w:rsidRPr="00CF7494">
              <w:rPr>
                <w:lang w:val="uk-UA"/>
              </w:rPr>
              <w:t>чної роботи студент</w:t>
            </w:r>
            <w:r w:rsidR="00A550C9" w:rsidRPr="00CF7494">
              <w:rPr>
                <w:lang w:val="uk-UA"/>
              </w:rPr>
              <w:t>і</w:t>
            </w:r>
            <w:r w:rsidRPr="00CF7494">
              <w:rPr>
                <w:lang w:val="uk-UA"/>
              </w:rPr>
              <w:t>в</w:t>
            </w:r>
          </w:p>
          <w:p w14:paraId="106B9C71" w14:textId="77777777" w:rsidR="00E807BE" w:rsidRPr="00CF7494" w:rsidRDefault="00E807BE" w:rsidP="00274B52">
            <w:pPr>
              <w:rPr>
                <w:lang w:val="uk-UA"/>
              </w:rPr>
            </w:pPr>
          </w:p>
          <w:p w14:paraId="0B5D4B3C" w14:textId="77777777" w:rsidR="00E807BE" w:rsidRPr="00CF7494" w:rsidRDefault="00E807BE" w:rsidP="00274B52">
            <w:pPr>
              <w:rPr>
                <w:lang w:val="uk-UA"/>
              </w:rPr>
            </w:pPr>
          </w:p>
          <w:p w14:paraId="151BE868" w14:textId="77777777" w:rsidR="00E807BE" w:rsidRPr="00CF7494" w:rsidRDefault="00E807BE" w:rsidP="00274B52">
            <w:pPr>
              <w:rPr>
                <w:lang w:val="uk-UA"/>
              </w:rPr>
            </w:pPr>
          </w:p>
          <w:p w14:paraId="6AAFACAE" w14:textId="77777777" w:rsidR="00E807BE" w:rsidRPr="00CF7494" w:rsidRDefault="00E807BE" w:rsidP="00274B52">
            <w:pPr>
              <w:rPr>
                <w:lang w:val="uk-UA"/>
              </w:rPr>
            </w:pPr>
          </w:p>
          <w:p w14:paraId="70807350" w14:textId="77777777" w:rsidR="00E807BE" w:rsidRPr="00CF7494" w:rsidRDefault="00E807BE" w:rsidP="00274B52">
            <w:pPr>
              <w:rPr>
                <w:lang w:val="uk-UA"/>
              </w:rPr>
            </w:pPr>
          </w:p>
          <w:p w14:paraId="0AD4B7AE" w14:textId="77777777" w:rsidR="00E807BE" w:rsidRPr="00CF7494" w:rsidRDefault="00E807BE" w:rsidP="00274B52">
            <w:pPr>
              <w:rPr>
                <w:lang w:val="uk-UA"/>
              </w:rPr>
            </w:pPr>
          </w:p>
          <w:p w14:paraId="1D974C2E" w14:textId="11189061" w:rsidR="00E807BE" w:rsidRPr="00CF7494" w:rsidRDefault="00E807BE" w:rsidP="00274B52">
            <w:pPr>
              <w:rPr>
                <w:lang w:val="uk-UA"/>
              </w:rPr>
            </w:pPr>
            <w:r w:rsidRPr="00CF7494">
              <w:rPr>
                <w:lang w:val="uk-UA"/>
              </w:rPr>
              <w:t>Ор</w:t>
            </w:r>
            <w:r w:rsidR="00A550C9" w:rsidRPr="00CF7494">
              <w:rPr>
                <w:lang w:val="uk-UA"/>
              </w:rPr>
              <w:t>і</w:t>
            </w:r>
            <w:r w:rsidRPr="00CF7494">
              <w:rPr>
                <w:lang w:val="uk-UA"/>
              </w:rPr>
              <w:t>єнтовн</w:t>
            </w:r>
            <w:r w:rsidR="00A550C9" w:rsidRPr="00CF7494">
              <w:rPr>
                <w:lang w:val="uk-UA"/>
              </w:rPr>
              <w:t>а</w:t>
            </w:r>
            <w:r w:rsidRPr="00CF7494">
              <w:rPr>
                <w:lang w:val="uk-UA"/>
              </w:rPr>
              <w:t xml:space="preserve"> к</w:t>
            </w:r>
            <w:r w:rsidR="00A550C9" w:rsidRPr="00CF7494">
              <w:rPr>
                <w:lang w:val="uk-UA"/>
              </w:rPr>
              <w:t>а</w:t>
            </w:r>
            <w:r w:rsidRPr="00CF7494">
              <w:rPr>
                <w:lang w:val="uk-UA"/>
              </w:rPr>
              <w:t>рт</w:t>
            </w:r>
            <w:r w:rsidR="00A550C9" w:rsidRPr="00CF7494">
              <w:rPr>
                <w:lang w:val="uk-UA"/>
              </w:rPr>
              <w:t>а</w:t>
            </w:r>
            <w:r w:rsidRPr="00CF7494">
              <w:rPr>
                <w:lang w:val="uk-UA"/>
              </w:rPr>
              <w:t xml:space="preserve"> для с</w:t>
            </w:r>
            <w:r w:rsidR="00A550C9" w:rsidRPr="00CF7494">
              <w:rPr>
                <w:lang w:val="uk-UA"/>
              </w:rPr>
              <w:t>а</w:t>
            </w:r>
            <w:r w:rsidRPr="00CF7494">
              <w:rPr>
                <w:lang w:val="uk-UA"/>
              </w:rPr>
              <w:t>мост</w:t>
            </w:r>
            <w:r w:rsidR="00A550C9" w:rsidRPr="00CF7494">
              <w:rPr>
                <w:lang w:val="uk-UA"/>
              </w:rPr>
              <w:t>і</w:t>
            </w:r>
            <w:r w:rsidRPr="00CF7494">
              <w:rPr>
                <w:lang w:val="uk-UA"/>
              </w:rPr>
              <w:t xml:space="preserve">йної роботи з </w:t>
            </w:r>
            <w:r w:rsidRPr="00CF7494">
              <w:rPr>
                <w:lang w:val="uk-UA"/>
              </w:rPr>
              <w:lastRenderedPageBreak/>
              <w:t>л</w:t>
            </w:r>
            <w:r w:rsidR="00A550C9" w:rsidRPr="00CF7494">
              <w:rPr>
                <w:lang w:val="uk-UA"/>
              </w:rPr>
              <w:t>і</w:t>
            </w:r>
            <w:r w:rsidRPr="00CF7494">
              <w:rPr>
                <w:lang w:val="uk-UA"/>
              </w:rPr>
              <w:t>тер</w:t>
            </w:r>
            <w:r w:rsidR="00A550C9" w:rsidRPr="00CF7494">
              <w:rPr>
                <w:lang w:val="uk-UA"/>
              </w:rPr>
              <w:t>а</w:t>
            </w:r>
            <w:r w:rsidRPr="00CF7494">
              <w:rPr>
                <w:lang w:val="uk-UA"/>
              </w:rPr>
              <w:t xml:space="preserve">турою. </w:t>
            </w:r>
          </w:p>
          <w:p w14:paraId="50523C81" w14:textId="1F76B9DD" w:rsidR="00E807BE" w:rsidRPr="00CF7494" w:rsidRDefault="00E807BE" w:rsidP="00274B52">
            <w:pPr>
              <w:rPr>
                <w:u w:val="single"/>
                <w:lang w:val="uk-UA"/>
              </w:rPr>
            </w:pPr>
            <w:r w:rsidRPr="00CF7494">
              <w:rPr>
                <w:lang w:val="uk-UA"/>
              </w:rPr>
              <w:t>Рекомендов</w:t>
            </w:r>
            <w:r w:rsidR="00A550C9" w:rsidRPr="00CF7494">
              <w:rPr>
                <w:lang w:val="uk-UA"/>
              </w:rPr>
              <w:t>а</w:t>
            </w:r>
            <w:r w:rsidRPr="00CF7494">
              <w:rPr>
                <w:lang w:val="uk-UA"/>
              </w:rPr>
              <w:t>н</w:t>
            </w:r>
            <w:r w:rsidR="00A550C9" w:rsidRPr="00CF7494">
              <w:rPr>
                <w:lang w:val="uk-UA"/>
              </w:rPr>
              <w:t>а</w:t>
            </w:r>
            <w:r w:rsidRPr="00CF7494">
              <w:rPr>
                <w:lang w:val="uk-UA"/>
              </w:rPr>
              <w:t xml:space="preserve"> л</w:t>
            </w:r>
            <w:r w:rsidR="00A550C9" w:rsidRPr="00CF7494">
              <w:rPr>
                <w:lang w:val="uk-UA"/>
              </w:rPr>
              <w:t>і</w:t>
            </w:r>
            <w:r w:rsidRPr="00CF7494">
              <w:rPr>
                <w:lang w:val="uk-UA"/>
              </w:rPr>
              <w:t>тер</w:t>
            </w:r>
            <w:r w:rsidR="00A550C9" w:rsidRPr="00CF7494">
              <w:rPr>
                <w:lang w:val="uk-UA"/>
              </w:rPr>
              <w:t>а</w:t>
            </w:r>
            <w:r w:rsidRPr="00CF7494">
              <w:rPr>
                <w:lang w:val="uk-UA"/>
              </w:rPr>
              <w:t>тур</w:t>
            </w:r>
            <w:r w:rsidR="00A550C9" w:rsidRPr="00CF7494">
              <w:rPr>
                <w:lang w:val="uk-UA"/>
              </w:rPr>
              <w:t>а</w:t>
            </w:r>
            <w:r w:rsidRPr="00CF7494">
              <w:rPr>
                <w:lang w:val="uk-UA"/>
              </w:rPr>
              <w:t xml:space="preserve"> (основн</w:t>
            </w:r>
            <w:r w:rsidR="00A550C9" w:rsidRPr="00CF7494">
              <w:rPr>
                <w:lang w:val="uk-UA"/>
              </w:rPr>
              <w:t>а</w:t>
            </w:r>
            <w:r w:rsidRPr="00CF7494">
              <w:rPr>
                <w:lang w:val="uk-UA"/>
              </w:rPr>
              <w:t>, дод</w:t>
            </w:r>
            <w:r w:rsidR="00A550C9" w:rsidRPr="00CF7494">
              <w:rPr>
                <w:lang w:val="uk-UA"/>
              </w:rPr>
              <w:t>а</w:t>
            </w:r>
            <w:r w:rsidRPr="00CF7494">
              <w:rPr>
                <w:lang w:val="uk-UA"/>
              </w:rPr>
              <w:t>тков</w:t>
            </w:r>
            <w:r w:rsidR="00A550C9" w:rsidRPr="00CF7494">
              <w:rPr>
                <w:lang w:val="uk-UA"/>
              </w:rPr>
              <w:t>а</w:t>
            </w:r>
            <w:r w:rsidRPr="00CF7494">
              <w:rPr>
                <w:lang w:val="uk-UA"/>
              </w:rPr>
              <w:t xml:space="preserve">, </w:t>
            </w:r>
            <w:r w:rsidR="00A550C9" w:rsidRPr="00CF7494">
              <w:rPr>
                <w:lang w:val="uk-UA"/>
              </w:rPr>
              <w:t>і</w:t>
            </w:r>
            <w:r w:rsidRPr="00CF7494">
              <w:rPr>
                <w:lang w:val="uk-UA"/>
              </w:rPr>
              <w:t>нформ</w:t>
            </w:r>
            <w:r w:rsidR="00A550C9" w:rsidRPr="00CF7494">
              <w:rPr>
                <w:lang w:val="uk-UA"/>
              </w:rPr>
              <w:t>а</w:t>
            </w:r>
            <w:r w:rsidRPr="00CF7494">
              <w:rPr>
                <w:lang w:val="uk-UA"/>
              </w:rPr>
              <w:t>ц</w:t>
            </w:r>
            <w:r w:rsidR="00A550C9" w:rsidRPr="00CF7494">
              <w:rPr>
                <w:lang w:val="uk-UA"/>
              </w:rPr>
              <w:t>і</w:t>
            </w:r>
            <w:r w:rsidRPr="00CF7494">
              <w:rPr>
                <w:lang w:val="uk-UA"/>
              </w:rPr>
              <w:t>йн</w:t>
            </w:r>
            <w:r w:rsidR="00A550C9" w:rsidRPr="00CF7494">
              <w:rPr>
                <w:lang w:val="uk-UA"/>
              </w:rPr>
              <w:t>і</w:t>
            </w:r>
            <w:r w:rsidRPr="00CF7494">
              <w:rPr>
                <w:lang w:val="uk-UA"/>
              </w:rPr>
              <w:t xml:space="preserve"> ресурси)</w:t>
            </w:r>
          </w:p>
        </w:tc>
        <w:tc>
          <w:tcPr>
            <w:tcW w:w="2360" w:type="dxa"/>
          </w:tcPr>
          <w:p w14:paraId="7DE7F8C0" w14:textId="081B7F0D" w:rsidR="00E807BE" w:rsidRPr="00CF7494" w:rsidRDefault="00E807BE" w:rsidP="00274B52">
            <w:pPr>
              <w:jc w:val="both"/>
              <w:rPr>
                <w:lang w:val="uk-UA"/>
              </w:rPr>
            </w:pPr>
            <w:r w:rsidRPr="00CF7494">
              <w:rPr>
                <w:lang w:val="uk-UA"/>
              </w:rPr>
              <w:lastRenderedPageBreak/>
              <w:t>Результ</w:t>
            </w:r>
            <w:r w:rsidR="00A550C9" w:rsidRPr="00CF7494">
              <w:rPr>
                <w:lang w:val="uk-UA"/>
              </w:rPr>
              <w:t>а</w:t>
            </w:r>
            <w:r w:rsidRPr="00CF7494">
              <w:rPr>
                <w:lang w:val="uk-UA"/>
              </w:rPr>
              <w:t>ти роботи з хворим, з медичною к</w:t>
            </w:r>
            <w:r w:rsidR="00A550C9" w:rsidRPr="00CF7494">
              <w:rPr>
                <w:lang w:val="uk-UA"/>
              </w:rPr>
              <w:t>а</w:t>
            </w:r>
            <w:r w:rsidRPr="00CF7494">
              <w:rPr>
                <w:lang w:val="uk-UA"/>
              </w:rPr>
              <w:t>ртою ст</w:t>
            </w:r>
            <w:r w:rsidR="00A550C9" w:rsidRPr="00CF7494">
              <w:rPr>
                <w:lang w:val="uk-UA"/>
              </w:rPr>
              <w:t>а</w:t>
            </w:r>
            <w:r w:rsidRPr="00CF7494">
              <w:rPr>
                <w:lang w:val="uk-UA"/>
              </w:rPr>
              <w:t>ц</w:t>
            </w:r>
            <w:r w:rsidR="00A550C9" w:rsidRPr="00CF7494">
              <w:rPr>
                <w:lang w:val="uk-UA"/>
              </w:rPr>
              <w:t>і</w:t>
            </w:r>
            <w:r w:rsidRPr="00CF7494">
              <w:rPr>
                <w:lang w:val="uk-UA"/>
              </w:rPr>
              <w:t>он</w:t>
            </w:r>
            <w:r w:rsidR="00A550C9" w:rsidRPr="00CF7494">
              <w:rPr>
                <w:lang w:val="uk-UA"/>
              </w:rPr>
              <w:t>а</w:t>
            </w:r>
            <w:r w:rsidRPr="00CF7494">
              <w:rPr>
                <w:lang w:val="uk-UA"/>
              </w:rPr>
              <w:t>рного хворого. З</w:t>
            </w:r>
            <w:r w:rsidR="00A550C9" w:rsidRPr="00CF7494">
              <w:rPr>
                <w:lang w:val="uk-UA"/>
              </w:rPr>
              <w:t>а</w:t>
            </w:r>
            <w:r w:rsidRPr="00CF7494">
              <w:rPr>
                <w:lang w:val="uk-UA"/>
              </w:rPr>
              <w:t xml:space="preserve">хист протоколу </w:t>
            </w:r>
            <w:proofErr w:type="spellStart"/>
            <w:r w:rsidRPr="00CF7494">
              <w:rPr>
                <w:lang w:val="uk-UA"/>
              </w:rPr>
              <w:t>кур</w:t>
            </w:r>
            <w:r w:rsidR="00A550C9" w:rsidRPr="00CF7494">
              <w:rPr>
                <w:lang w:val="uk-UA"/>
              </w:rPr>
              <w:t>а</w:t>
            </w:r>
            <w:r w:rsidRPr="00CF7494">
              <w:rPr>
                <w:lang w:val="uk-UA"/>
              </w:rPr>
              <w:t>ц</w:t>
            </w:r>
            <w:r w:rsidR="00A550C9" w:rsidRPr="00CF7494">
              <w:rPr>
                <w:lang w:val="uk-UA"/>
              </w:rPr>
              <w:t>і</w:t>
            </w:r>
            <w:r w:rsidRPr="00CF7494">
              <w:rPr>
                <w:lang w:val="uk-UA"/>
              </w:rPr>
              <w:t>ї</w:t>
            </w:r>
            <w:proofErr w:type="spellEnd"/>
            <w:r w:rsidRPr="00CF7494">
              <w:rPr>
                <w:lang w:val="uk-UA"/>
              </w:rPr>
              <w:t xml:space="preserve"> хворого.</w:t>
            </w:r>
          </w:p>
          <w:p w14:paraId="473EE06D" w14:textId="452A6EE0" w:rsidR="00E807BE" w:rsidRPr="00CF7494" w:rsidRDefault="00E807BE" w:rsidP="00274B52">
            <w:pPr>
              <w:rPr>
                <w:lang w:val="uk-UA"/>
              </w:rPr>
            </w:pPr>
            <w:r w:rsidRPr="00CF7494">
              <w:rPr>
                <w:lang w:val="uk-UA"/>
              </w:rPr>
              <w:t>Вир</w:t>
            </w:r>
            <w:r w:rsidR="00A550C9" w:rsidRPr="00CF7494">
              <w:rPr>
                <w:lang w:val="uk-UA"/>
              </w:rPr>
              <w:t>і</w:t>
            </w:r>
            <w:r w:rsidRPr="00CF7494">
              <w:rPr>
                <w:lang w:val="uk-UA"/>
              </w:rPr>
              <w:t>шення тестових з</w:t>
            </w:r>
            <w:r w:rsidR="00A550C9" w:rsidRPr="00CF7494">
              <w:rPr>
                <w:lang w:val="uk-UA"/>
              </w:rPr>
              <w:t>а</w:t>
            </w:r>
            <w:r w:rsidRPr="00CF7494">
              <w:rPr>
                <w:lang w:val="uk-UA"/>
              </w:rPr>
              <w:t>вд</w:t>
            </w:r>
            <w:r w:rsidR="00A550C9" w:rsidRPr="00CF7494">
              <w:rPr>
                <w:lang w:val="uk-UA"/>
              </w:rPr>
              <w:t>а</w:t>
            </w:r>
            <w:r w:rsidRPr="00CF7494">
              <w:rPr>
                <w:lang w:val="uk-UA"/>
              </w:rPr>
              <w:t>нь форм</w:t>
            </w:r>
            <w:r w:rsidR="00A550C9" w:rsidRPr="00CF7494">
              <w:rPr>
                <w:lang w:val="uk-UA"/>
              </w:rPr>
              <w:t>а</w:t>
            </w:r>
            <w:r w:rsidRPr="00CF7494">
              <w:rPr>
                <w:lang w:val="uk-UA"/>
              </w:rPr>
              <w:t xml:space="preserve">ту </w:t>
            </w:r>
            <w:r w:rsidR="00A550C9" w:rsidRPr="00CF7494">
              <w:rPr>
                <w:lang w:val="uk-UA"/>
              </w:rPr>
              <w:t>А</w:t>
            </w:r>
            <w:r w:rsidRPr="00CF7494">
              <w:rPr>
                <w:lang w:val="uk-UA"/>
              </w:rPr>
              <w:t xml:space="preserve"> (10 ТЗ).</w:t>
            </w:r>
          </w:p>
          <w:p w14:paraId="5234870B" w14:textId="77777777" w:rsidR="00E807BE" w:rsidRPr="00CF7494" w:rsidRDefault="00E807BE" w:rsidP="00274B52">
            <w:pPr>
              <w:jc w:val="both"/>
              <w:rPr>
                <w:lang w:val="uk-UA"/>
              </w:rPr>
            </w:pPr>
          </w:p>
          <w:p w14:paraId="442D9BD8" w14:textId="16B2AB01" w:rsidR="00E807BE" w:rsidRPr="00CF7494" w:rsidRDefault="00E807BE" w:rsidP="00274B52">
            <w:pPr>
              <w:jc w:val="both"/>
              <w:rPr>
                <w:lang w:val="uk-UA"/>
              </w:rPr>
            </w:pPr>
            <w:r w:rsidRPr="00CF7494">
              <w:rPr>
                <w:lang w:val="uk-UA"/>
              </w:rPr>
              <w:t>Нетипов</w:t>
            </w:r>
            <w:r w:rsidR="00A550C9" w:rsidRPr="00CF7494">
              <w:rPr>
                <w:lang w:val="uk-UA"/>
              </w:rPr>
              <w:t>і</w:t>
            </w:r>
            <w:r w:rsidRPr="00CF7494">
              <w:rPr>
                <w:lang w:val="uk-UA"/>
              </w:rPr>
              <w:t xml:space="preserve"> ситу</w:t>
            </w:r>
            <w:r w:rsidR="00A550C9" w:rsidRPr="00CF7494">
              <w:rPr>
                <w:lang w:val="uk-UA"/>
              </w:rPr>
              <w:t>а</w:t>
            </w:r>
            <w:r w:rsidRPr="00CF7494">
              <w:rPr>
                <w:lang w:val="uk-UA"/>
              </w:rPr>
              <w:t>ц</w:t>
            </w:r>
            <w:r w:rsidR="00A550C9" w:rsidRPr="00CF7494">
              <w:rPr>
                <w:lang w:val="uk-UA"/>
              </w:rPr>
              <w:t>і</w:t>
            </w:r>
            <w:r w:rsidRPr="00CF7494">
              <w:rPr>
                <w:lang w:val="uk-UA"/>
              </w:rPr>
              <w:t>йн</w:t>
            </w:r>
            <w:r w:rsidR="00A550C9" w:rsidRPr="00CF7494">
              <w:rPr>
                <w:lang w:val="uk-UA"/>
              </w:rPr>
              <w:t>і</w:t>
            </w:r>
            <w:r w:rsidRPr="00CF7494">
              <w:rPr>
                <w:lang w:val="uk-UA"/>
              </w:rPr>
              <w:t xml:space="preserve"> з</w:t>
            </w:r>
            <w:r w:rsidR="00A550C9" w:rsidRPr="00CF7494">
              <w:rPr>
                <w:lang w:val="uk-UA"/>
              </w:rPr>
              <w:t>а</w:t>
            </w:r>
            <w:r w:rsidRPr="00CF7494">
              <w:rPr>
                <w:lang w:val="uk-UA"/>
              </w:rPr>
              <w:t>д</w:t>
            </w:r>
            <w:r w:rsidR="00A550C9" w:rsidRPr="00CF7494">
              <w:rPr>
                <w:lang w:val="uk-UA"/>
              </w:rPr>
              <w:t>а</w:t>
            </w:r>
            <w:r w:rsidRPr="00CF7494">
              <w:rPr>
                <w:lang w:val="uk-UA"/>
              </w:rPr>
              <w:t>ч</w:t>
            </w:r>
            <w:r w:rsidR="00A550C9" w:rsidRPr="00CF7494">
              <w:rPr>
                <w:lang w:val="uk-UA"/>
              </w:rPr>
              <w:t>і</w:t>
            </w:r>
            <w:r w:rsidRPr="00CF7494">
              <w:rPr>
                <w:lang w:val="uk-UA"/>
              </w:rPr>
              <w:t>.</w:t>
            </w:r>
          </w:p>
        </w:tc>
        <w:tc>
          <w:tcPr>
            <w:tcW w:w="845" w:type="dxa"/>
          </w:tcPr>
          <w:p w14:paraId="24C0880F" w14:textId="77777777" w:rsidR="00E807BE" w:rsidRPr="00CF7494" w:rsidRDefault="00E807BE" w:rsidP="00274B52">
            <w:pPr>
              <w:rPr>
                <w:lang w:val="uk-UA"/>
              </w:rPr>
            </w:pPr>
            <w:r w:rsidRPr="00CF7494">
              <w:rPr>
                <w:lang w:val="uk-UA"/>
              </w:rPr>
              <w:t>20%, 50 хв</w:t>
            </w:r>
          </w:p>
          <w:p w14:paraId="09307215" w14:textId="77777777" w:rsidR="00E807BE" w:rsidRPr="00CF7494" w:rsidRDefault="00E807BE" w:rsidP="00274B52">
            <w:pPr>
              <w:ind w:right="-143"/>
              <w:rPr>
                <w:lang w:val="uk-UA"/>
              </w:rPr>
            </w:pPr>
          </w:p>
        </w:tc>
      </w:tr>
    </w:tbl>
    <w:p w14:paraId="52BDBA2C" w14:textId="77777777" w:rsidR="00E807BE" w:rsidRPr="00CF7494" w:rsidRDefault="00E807BE" w:rsidP="00E807BE">
      <w:pPr>
        <w:jc w:val="center"/>
        <w:outlineLvl w:val="0"/>
        <w:rPr>
          <w:b/>
          <w:lang w:val="uk-UA"/>
        </w:rPr>
      </w:pPr>
    </w:p>
    <w:p w14:paraId="0FA63871" w14:textId="660968B7" w:rsidR="008F47B8" w:rsidRPr="00CF7494" w:rsidRDefault="00C748D4" w:rsidP="00696249">
      <w:pPr>
        <w:spacing w:line="360" w:lineRule="auto"/>
        <w:ind w:firstLine="709"/>
        <w:jc w:val="center"/>
        <w:rPr>
          <w:b/>
          <w:sz w:val="28"/>
          <w:szCs w:val="28"/>
          <w:lang w:val="uk-UA"/>
        </w:rPr>
      </w:pPr>
      <w:r w:rsidRPr="00CF7494">
        <w:rPr>
          <w:b/>
          <w:sz w:val="28"/>
          <w:szCs w:val="28"/>
          <w:lang w:val="uk-UA"/>
        </w:rPr>
        <w:t>Зміст</w:t>
      </w:r>
      <w:r w:rsidR="008F47B8" w:rsidRPr="00CF7494">
        <w:rPr>
          <w:b/>
          <w:sz w:val="28"/>
          <w:szCs w:val="28"/>
          <w:lang w:val="uk-UA"/>
        </w:rPr>
        <w:t xml:space="preserve"> заняття</w:t>
      </w:r>
    </w:p>
    <w:p w14:paraId="76D00324" w14:textId="78191078" w:rsidR="008F47B8" w:rsidRPr="00CF7494" w:rsidRDefault="008F47B8" w:rsidP="00696249">
      <w:pPr>
        <w:spacing w:line="360" w:lineRule="auto"/>
        <w:ind w:firstLine="709"/>
        <w:jc w:val="both"/>
        <w:rPr>
          <w:b/>
          <w:sz w:val="28"/>
          <w:szCs w:val="28"/>
          <w:lang w:val="uk-UA"/>
        </w:rPr>
      </w:pPr>
      <w:r w:rsidRPr="00CF7494">
        <w:rPr>
          <w:b/>
          <w:sz w:val="28"/>
          <w:szCs w:val="28"/>
          <w:lang w:val="uk-UA"/>
        </w:rPr>
        <w:t>Хвороби, що супроводжуються гострим болем в грудній клітці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494"/>
      </w:tblGrid>
      <w:tr w:rsidR="00640ABF" w:rsidRPr="00CF7494" w14:paraId="3CC76282" w14:textId="77777777" w:rsidTr="00274B52">
        <w:tc>
          <w:tcPr>
            <w:tcW w:w="4361" w:type="dxa"/>
            <w:shd w:val="clear" w:color="auto" w:fill="auto"/>
          </w:tcPr>
          <w:p w14:paraId="25157B59" w14:textId="77777777" w:rsidR="008F47B8" w:rsidRPr="00CF7494" w:rsidRDefault="008F47B8" w:rsidP="00696249">
            <w:pPr>
              <w:jc w:val="both"/>
              <w:rPr>
                <w:sz w:val="28"/>
                <w:szCs w:val="28"/>
                <w:lang w:val="uk-UA"/>
              </w:rPr>
            </w:pPr>
            <w:r w:rsidRPr="00CF7494">
              <w:rPr>
                <w:sz w:val="28"/>
                <w:szCs w:val="28"/>
                <w:lang w:val="uk-UA"/>
              </w:rPr>
              <w:t>Захворювання серцево-судинної системи</w:t>
            </w:r>
          </w:p>
        </w:tc>
        <w:tc>
          <w:tcPr>
            <w:tcW w:w="5494" w:type="dxa"/>
            <w:shd w:val="clear" w:color="auto" w:fill="auto"/>
          </w:tcPr>
          <w:p w14:paraId="4429B98F" w14:textId="77777777" w:rsidR="008F47B8" w:rsidRPr="00CF7494" w:rsidRDefault="008F47B8" w:rsidP="00696249">
            <w:pPr>
              <w:numPr>
                <w:ilvl w:val="0"/>
                <w:numId w:val="12"/>
              </w:numPr>
              <w:ind w:left="0" w:firstLine="0"/>
              <w:jc w:val="both"/>
              <w:rPr>
                <w:sz w:val="28"/>
                <w:szCs w:val="28"/>
                <w:lang w:val="uk-UA"/>
              </w:rPr>
            </w:pPr>
            <w:r w:rsidRPr="00CF7494">
              <w:rPr>
                <w:sz w:val="28"/>
                <w:szCs w:val="28"/>
                <w:lang w:val="uk-UA"/>
              </w:rPr>
              <w:t>Гострий коронарний синдром (ГКС)</w:t>
            </w:r>
          </w:p>
          <w:p w14:paraId="0FC06D95" w14:textId="77777777" w:rsidR="008F47B8" w:rsidRPr="00CF7494" w:rsidRDefault="008F47B8" w:rsidP="00696249">
            <w:pPr>
              <w:numPr>
                <w:ilvl w:val="0"/>
                <w:numId w:val="12"/>
              </w:numPr>
              <w:ind w:left="0" w:firstLine="0"/>
              <w:jc w:val="both"/>
              <w:rPr>
                <w:sz w:val="28"/>
                <w:szCs w:val="28"/>
                <w:lang w:val="uk-UA"/>
              </w:rPr>
            </w:pPr>
            <w:proofErr w:type="spellStart"/>
            <w:r w:rsidRPr="00CF7494">
              <w:rPr>
                <w:sz w:val="28"/>
                <w:szCs w:val="28"/>
                <w:lang w:val="uk-UA"/>
              </w:rPr>
              <w:t>Тромбоемболія</w:t>
            </w:r>
            <w:proofErr w:type="spellEnd"/>
            <w:r w:rsidRPr="00CF7494">
              <w:rPr>
                <w:sz w:val="28"/>
                <w:szCs w:val="28"/>
                <w:lang w:val="uk-UA"/>
              </w:rPr>
              <w:t xml:space="preserve"> легеневої артерії (ТЕЛА) </w:t>
            </w:r>
          </w:p>
          <w:p w14:paraId="64389D4E" w14:textId="77777777" w:rsidR="008F47B8" w:rsidRPr="00CF7494" w:rsidRDefault="008F47B8" w:rsidP="00696249">
            <w:pPr>
              <w:numPr>
                <w:ilvl w:val="0"/>
                <w:numId w:val="12"/>
              </w:numPr>
              <w:ind w:left="0" w:firstLine="0"/>
              <w:jc w:val="both"/>
              <w:rPr>
                <w:sz w:val="28"/>
                <w:szCs w:val="28"/>
                <w:lang w:val="uk-UA"/>
              </w:rPr>
            </w:pPr>
            <w:r w:rsidRPr="00CF7494">
              <w:rPr>
                <w:sz w:val="28"/>
                <w:szCs w:val="28"/>
                <w:lang w:val="uk-UA"/>
              </w:rPr>
              <w:t>Гостра аортальна хвороба (</w:t>
            </w:r>
            <w:proofErr w:type="spellStart"/>
            <w:r w:rsidRPr="00CF7494">
              <w:rPr>
                <w:sz w:val="28"/>
                <w:szCs w:val="28"/>
                <w:lang w:val="uk-UA"/>
              </w:rPr>
              <w:t>диcекція</w:t>
            </w:r>
            <w:proofErr w:type="spellEnd"/>
            <w:r w:rsidRPr="00CF7494">
              <w:rPr>
                <w:sz w:val="28"/>
                <w:szCs w:val="28"/>
                <w:lang w:val="uk-UA"/>
              </w:rPr>
              <w:t xml:space="preserve"> аорти)</w:t>
            </w:r>
          </w:p>
          <w:p w14:paraId="6AF7B1AB" w14:textId="77777777" w:rsidR="008F47B8" w:rsidRPr="00CF7494" w:rsidRDefault="008F47B8" w:rsidP="00696249">
            <w:pPr>
              <w:numPr>
                <w:ilvl w:val="0"/>
                <w:numId w:val="12"/>
              </w:numPr>
              <w:ind w:left="0" w:firstLine="0"/>
              <w:jc w:val="both"/>
              <w:rPr>
                <w:sz w:val="28"/>
                <w:szCs w:val="28"/>
                <w:lang w:val="uk-UA"/>
              </w:rPr>
            </w:pPr>
            <w:r w:rsidRPr="00CF7494">
              <w:rPr>
                <w:sz w:val="28"/>
                <w:szCs w:val="28"/>
                <w:lang w:val="uk-UA"/>
              </w:rPr>
              <w:t>Гострий міокардит</w:t>
            </w:r>
          </w:p>
          <w:p w14:paraId="3B67E262" w14:textId="77777777" w:rsidR="008F47B8" w:rsidRPr="00CF7494" w:rsidRDefault="008F47B8" w:rsidP="00696249">
            <w:pPr>
              <w:numPr>
                <w:ilvl w:val="0"/>
                <w:numId w:val="12"/>
              </w:numPr>
              <w:ind w:left="0" w:firstLine="0"/>
              <w:jc w:val="both"/>
              <w:rPr>
                <w:sz w:val="28"/>
                <w:szCs w:val="28"/>
                <w:lang w:val="uk-UA"/>
              </w:rPr>
            </w:pPr>
            <w:r w:rsidRPr="00CF7494">
              <w:rPr>
                <w:sz w:val="28"/>
                <w:szCs w:val="28"/>
                <w:lang w:val="uk-UA"/>
              </w:rPr>
              <w:t>Гострий перикардит</w:t>
            </w:r>
          </w:p>
          <w:p w14:paraId="1B64ADC9" w14:textId="77777777" w:rsidR="008F47B8" w:rsidRPr="00CF7494" w:rsidRDefault="008F47B8" w:rsidP="00696249">
            <w:pPr>
              <w:numPr>
                <w:ilvl w:val="0"/>
                <w:numId w:val="12"/>
              </w:numPr>
              <w:ind w:left="0" w:firstLine="0"/>
              <w:jc w:val="both"/>
              <w:rPr>
                <w:sz w:val="28"/>
                <w:szCs w:val="28"/>
                <w:lang w:val="uk-UA"/>
              </w:rPr>
            </w:pPr>
            <w:proofErr w:type="spellStart"/>
            <w:r w:rsidRPr="00CF7494">
              <w:rPr>
                <w:sz w:val="28"/>
                <w:szCs w:val="28"/>
                <w:lang w:val="uk-UA"/>
              </w:rPr>
              <w:t>Коронарит</w:t>
            </w:r>
            <w:proofErr w:type="spellEnd"/>
          </w:p>
          <w:p w14:paraId="006BA5E1" w14:textId="77777777" w:rsidR="008F47B8" w:rsidRPr="00CF7494" w:rsidRDefault="008F47B8" w:rsidP="00696249">
            <w:pPr>
              <w:numPr>
                <w:ilvl w:val="0"/>
                <w:numId w:val="12"/>
              </w:numPr>
              <w:ind w:left="0" w:firstLine="0"/>
              <w:jc w:val="both"/>
              <w:rPr>
                <w:sz w:val="28"/>
                <w:szCs w:val="28"/>
                <w:lang w:val="uk-UA"/>
              </w:rPr>
            </w:pPr>
            <w:r w:rsidRPr="00CF7494">
              <w:rPr>
                <w:sz w:val="28"/>
                <w:szCs w:val="28"/>
                <w:lang w:val="uk-UA"/>
              </w:rPr>
              <w:t>Аортит</w:t>
            </w:r>
          </w:p>
        </w:tc>
      </w:tr>
      <w:tr w:rsidR="00640ABF" w:rsidRPr="00CF7494" w14:paraId="546CACDE" w14:textId="77777777" w:rsidTr="00274B52">
        <w:tc>
          <w:tcPr>
            <w:tcW w:w="4361" w:type="dxa"/>
            <w:shd w:val="clear" w:color="auto" w:fill="auto"/>
          </w:tcPr>
          <w:p w14:paraId="481AF0CA" w14:textId="77777777" w:rsidR="008F47B8" w:rsidRPr="00CF7494" w:rsidRDefault="008F47B8" w:rsidP="00696249">
            <w:pPr>
              <w:jc w:val="both"/>
              <w:rPr>
                <w:sz w:val="28"/>
                <w:szCs w:val="28"/>
                <w:lang w:val="uk-UA"/>
              </w:rPr>
            </w:pPr>
            <w:r w:rsidRPr="00CF7494">
              <w:rPr>
                <w:sz w:val="28"/>
                <w:szCs w:val="28"/>
                <w:lang w:val="uk-UA"/>
              </w:rPr>
              <w:t>Захворювання органів дихання</w:t>
            </w:r>
          </w:p>
        </w:tc>
        <w:tc>
          <w:tcPr>
            <w:tcW w:w="5494" w:type="dxa"/>
            <w:shd w:val="clear" w:color="auto" w:fill="auto"/>
          </w:tcPr>
          <w:p w14:paraId="4C945956" w14:textId="77777777" w:rsidR="008F47B8" w:rsidRPr="00CF7494" w:rsidRDefault="008F47B8" w:rsidP="00696249">
            <w:pPr>
              <w:numPr>
                <w:ilvl w:val="0"/>
                <w:numId w:val="13"/>
              </w:numPr>
              <w:ind w:left="0" w:firstLine="0"/>
              <w:jc w:val="both"/>
              <w:rPr>
                <w:sz w:val="28"/>
                <w:szCs w:val="28"/>
                <w:lang w:val="uk-UA"/>
              </w:rPr>
            </w:pPr>
            <w:r w:rsidRPr="00CF7494">
              <w:rPr>
                <w:sz w:val="28"/>
                <w:szCs w:val="28"/>
                <w:lang w:val="uk-UA"/>
              </w:rPr>
              <w:t>Спонтанний пневмоторакс</w:t>
            </w:r>
          </w:p>
          <w:p w14:paraId="72341DEB" w14:textId="77777777" w:rsidR="008F47B8" w:rsidRPr="00CF7494" w:rsidRDefault="008F47B8" w:rsidP="00696249">
            <w:pPr>
              <w:numPr>
                <w:ilvl w:val="0"/>
                <w:numId w:val="13"/>
              </w:numPr>
              <w:ind w:left="0" w:firstLine="0"/>
              <w:jc w:val="both"/>
              <w:rPr>
                <w:sz w:val="28"/>
                <w:szCs w:val="28"/>
                <w:lang w:val="uk-UA"/>
              </w:rPr>
            </w:pPr>
            <w:r w:rsidRPr="00CF7494">
              <w:rPr>
                <w:sz w:val="28"/>
                <w:szCs w:val="28"/>
                <w:lang w:val="uk-UA"/>
              </w:rPr>
              <w:t xml:space="preserve">Плеврит </w:t>
            </w:r>
          </w:p>
        </w:tc>
      </w:tr>
      <w:tr w:rsidR="008F47B8" w:rsidRPr="00CF7494" w14:paraId="233B69AA" w14:textId="77777777" w:rsidTr="00274B52">
        <w:tc>
          <w:tcPr>
            <w:tcW w:w="4361" w:type="dxa"/>
            <w:shd w:val="clear" w:color="auto" w:fill="auto"/>
          </w:tcPr>
          <w:p w14:paraId="68309B16" w14:textId="77777777" w:rsidR="008F47B8" w:rsidRPr="00CF7494" w:rsidRDefault="008F47B8" w:rsidP="00696249">
            <w:pPr>
              <w:jc w:val="both"/>
              <w:rPr>
                <w:sz w:val="28"/>
                <w:szCs w:val="28"/>
                <w:lang w:val="uk-UA"/>
              </w:rPr>
            </w:pPr>
            <w:r w:rsidRPr="00CF7494">
              <w:rPr>
                <w:sz w:val="28"/>
                <w:szCs w:val="28"/>
                <w:lang w:val="uk-UA"/>
              </w:rPr>
              <w:t>Захворювання нервової системи</w:t>
            </w:r>
          </w:p>
        </w:tc>
        <w:tc>
          <w:tcPr>
            <w:tcW w:w="5494" w:type="dxa"/>
            <w:shd w:val="clear" w:color="auto" w:fill="auto"/>
          </w:tcPr>
          <w:p w14:paraId="2BBA7E0D" w14:textId="3A5E2C47" w:rsidR="008F47B8" w:rsidRPr="00CF7494" w:rsidRDefault="00F10E88" w:rsidP="00696249">
            <w:pPr>
              <w:numPr>
                <w:ilvl w:val="0"/>
                <w:numId w:val="14"/>
              </w:numPr>
              <w:ind w:left="0" w:firstLine="0"/>
              <w:jc w:val="both"/>
              <w:rPr>
                <w:sz w:val="28"/>
                <w:szCs w:val="28"/>
                <w:lang w:val="uk-UA"/>
              </w:rPr>
            </w:pPr>
            <w:r w:rsidRPr="00CF7494">
              <w:rPr>
                <w:sz w:val="28"/>
                <w:szCs w:val="28"/>
                <w:lang w:val="uk-UA"/>
              </w:rPr>
              <w:t>Оперізуючий лишай</w:t>
            </w:r>
          </w:p>
          <w:p w14:paraId="2C827125" w14:textId="77777777" w:rsidR="008F47B8" w:rsidRPr="00CF7494" w:rsidRDefault="008F47B8" w:rsidP="00696249">
            <w:pPr>
              <w:numPr>
                <w:ilvl w:val="0"/>
                <w:numId w:val="14"/>
              </w:numPr>
              <w:ind w:left="0" w:firstLine="0"/>
              <w:jc w:val="both"/>
              <w:rPr>
                <w:sz w:val="28"/>
                <w:szCs w:val="28"/>
                <w:lang w:val="uk-UA"/>
              </w:rPr>
            </w:pPr>
            <w:r w:rsidRPr="00CF7494">
              <w:rPr>
                <w:sz w:val="28"/>
                <w:szCs w:val="28"/>
                <w:lang w:val="uk-UA"/>
              </w:rPr>
              <w:t>Міжреберна невралгія</w:t>
            </w:r>
          </w:p>
        </w:tc>
      </w:tr>
    </w:tbl>
    <w:p w14:paraId="395174B4" w14:textId="77777777" w:rsidR="008F47B8" w:rsidRPr="00CF7494" w:rsidRDefault="008F47B8" w:rsidP="00696249">
      <w:pPr>
        <w:jc w:val="center"/>
        <w:rPr>
          <w:b/>
          <w:sz w:val="28"/>
          <w:szCs w:val="28"/>
          <w:lang w:val="uk-UA"/>
        </w:rPr>
      </w:pPr>
    </w:p>
    <w:p w14:paraId="04F6DDFC" w14:textId="77777777" w:rsidR="008F47B8" w:rsidRPr="00CF7494" w:rsidRDefault="008F47B8" w:rsidP="00696249">
      <w:pPr>
        <w:spacing w:line="360" w:lineRule="auto"/>
        <w:ind w:firstLine="709"/>
        <w:jc w:val="center"/>
        <w:rPr>
          <w:b/>
          <w:bCs/>
          <w:iCs/>
          <w:sz w:val="28"/>
          <w:szCs w:val="28"/>
          <w:lang w:val="uk-UA"/>
        </w:rPr>
      </w:pPr>
      <w:r w:rsidRPr="00CF7494">
        <w:rPr>
          <w:b/>
          <w:bCs/>
          <w:iCs/>
          <w:sz w:val="28"/>
          <w:szCs w:val="28"/>
          <w:lang w:val="uk-UA"/>
        </w:rPr>
        <w:t>Гострий коронарний синдром (ГКС)</w:t>
      </w:r>
    </w:p>
    <w:p w14:paraId="0DAEAFB1" w14:textId="77777777" w:rsidR="008F47B8" w:rsidRPr="00CF7494" w:rsidRDefault="008F47B8" w:rsidP="00696249">
      <w:pPr>
        <w:spacing w:line="360" w:lineRule="auto"/>
        <w:ind w:firstLine="709"/>
        <w:jc w:val="both"/>
        <w:rPr>
          <w:iCs/>
          <w:sz w:val="28"/>
          <w:szCs w:val="28"/>
          <w:lang w:val="uk-UA"/>
        </w:rPr>
      </w:pPr>
      <w:r w:rsidRPr="00CF7494">
        <w:rPr>
          <w:iCs/>
          <w:sz w:val="28"/>
          <w:szCs w:val="28"/>
          <w:lang w:val="uk-UA"/>
        </w:rPr>
        <w:t xml:space="preserve">Клінічні симптоми: </w:t>
      </w:r>
    </w:p>
    <w:p w14:paraId="0196D40C" w14:textId="77777777" w:rsidR="008F47B8" w:rsidRPr="00CF7494" w:rsidRDefault="008F47B8" w:rsidP="00696249">
      <w:pPr>
        <w:pStyle w:val="a7"/>
        <w:numPr>
          <w:ilvl w:val="0"/>
          <w:numId w:val="38"/>
        </w:numPr>
        <w:spacing w:after="0" w:line="360" w:lineRule="auto"/>
        <w:ind w:left="0" w:firstLine="709"/>
        <w:jc w:val="both"/>
        <w:rPr>
          <w:rFonts w:ascii="Times New Roman" w:hAnsi="Times New Roman" w:cs="Times New Roman"/>
          <w:iCs/>
          <w:sz w:val="28"/>
          <w:szCs w:val="28"/>
          <w:lang w:val="uk-UA"/>
        </w:rPr>
      </w:pPr>
      <w:r w:rsidRPr="00CF7494">
        <w:rPr>
          <w:rFonts w:ascii="Times New Roman" w:hAnsi="Times New Roman" w:cs="Times New Roman"/>
          <w:iCs/>
          <w:sz w:val="28"/>
          <w:szCs w:val="28"/>
          <w:lang w:val="uk-UA"/>
        </w:rPr>
        <w:t>Сильний, пекучий біль в грудній клітці, що давить або стискає, триває більше 20 хв і поступово посилюється; не полегшується прийомом нітратів;</w:t>
      </w:r>
    </w:p>
    <w:p w14:paraId="1251936C" w14:textId="77777777" w:rsidR="008F47B8" w:rsidRPr="00CF7494" w:rsidRDefault="008F47B8" w:rsidP="00696249">
      <w:pPr>
        <w:pStyle w:val="a7"/>
        <w:numPr>
          <w:ilvl w:val="0"/>
          <w:numId w:val="38"/>
        </w:numPr>
        <w:spacing w:after="0" w:line="360" w:lineRule="auto"/>
        <w:ind w:left="0" w:firstLine="709"/>
        <w:jc w:val="both"/>
        <w:rPr>
          <w:rFonts w:ascii="Times New Roman" w:hAnsi="Times New Roman" w:cs="Times New Roman"/>
          <w:sz w:val="28"/>
          <w:szCs w:val="28"/>
          <w:lang w:val="uk-UA"/>
        </w:rPr>
      </w:pPr>
      <w:r w:rsidRPr="00CF7494">
        <w:rPr>
          <w:rFonts w:ascii="Times New Roman" w:hAnsi="Times New Roman" w:cs="Times New Roman"/>
          <w:iCs/>
          <w:sz w:val="28"/>
          <w:szCs w:val="28"/>
          <w:lang w:val="uk-UA"/>
        </w:rPr>
        <w:t xml:space="preserve">Задишка </w:t>
      </w:r>
      <w:r w:rsidRPr="00CF7494">
        <w:rPr>
          <w:rFonts w:ascii="Times New Roman" w:hAnsi="Times New Roman" w:cs="Times New Roman"/>
          <w:sz w:val="28"/>
          <w:szCs w:val="28"/>
          <w:lang w:val="uk-UA"/>
        </w:rPr>
        <w:t>в разі розвитку гострої серцевої недостатності (СН);</w:t>
      </w:r>
    </w:p>
    <w:p w14:paraId="5E915F84" w14:textId="77777777" w:rsidR="008F47B8" w:rsidRPr="00CF7494" w:rsidRDefault="008F47B8" w:rsidP="00696249">
      <w:pPr>
        <w:pStyle w:val="a7"/>
        <w:numPr>
          <w:ilvl w:val="0"/>
          <w:numId w:val="38"/>
        </w:numPr>
        <w:spacing w:after="0" w:line="360" w:lineRule="auto"/>
        <w:ind w:left="0" w:firstLine="709"/>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Слабкість, серцебиття, запаморочення, непритомність, які обумовлені зниженням серцевого викиду або аритмією;</w:t>
      </w:r>
    </w:p>
    <w:p w14:paraId="0A0A22A9" w14:textId="77777777" w:rsidR="008F47B8" w:rsidRPr="00CF7494" w:rsidRDefault="008F47B8" w:rsidP="00696249">
      <w:pPr>
        <w:pStyle w:val="a7"/>
        <w:numPr>
          <w:ilvl w:val="0"/>
          <w:numId w:val="38"/>
        </w:numPr>
        <w:spacing w:after="0" w:line="360" w:lineRule="auto"/>
        <w:ind w:left="0" w:firstLine="709"/>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Тривога або страх смерті, особливо у хворих з сильним болем в грудній клітці;</w:t>
      </w:r>
    </w:p>
    <w:p w14:paraId="41E06524" w14:textId="77777777" w:rsidR="008F47B8" w:rsidRPr="00CF7494" w:rsidRDefault="008F47B8" w:rsidP="00696249">
      <w:pPr>
        <w:pStyle w:val="a7"/>
        <w:numPr>
          <w:ilvl w:val="0"/>
          <w:numId w:val="38"/>
        </w:numPr>
        <w:spacing w:after="0" w:line="360" w:lineRule="auto"/>
        <w:ind w:left="0" w:firstLine="709"/>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 xml:space="preserve">Блідість шкірних покривів, пітливість під час нападу, </w:t>
      </w:r>
      <w:proofErr w:type="spellStart"/>
      <w:r w:rsidRPr="00CF7494">
        <w:rPr>
          <w:rFonts w:ascii="Times New Roman" w:hAnsi="Times New Roman" w:cs="Times New Roman"/>
          <w:sz w:val="28"/>
          <w:szCs w:val="28"/>
          <w:lang w:val="uk-UA"/>
        </w:rPr>
        <w:t>акроціаноз</w:t>
      </w:r>
      <w:proofErr w:type="spellEnd"/>
      <w:r w:rsidRPr="00CF7494">
        <w:rPr>
          <w:rFonts w:ascii="Times New Roman" w:hAnsi="Times New Roman" w:cs="Times New Roman"/>
          <w:sz w:val="28"/>
          <w:szCs w:val="28"/>
          <w:lang w:val="uk-UA"/>
        </w:rPr>
        <w:t>;</w:t>
      </w:r>
    </w:p>
    <w:p w14:paraId="5894F550" w14:textId="49D57CEE" w:rsidR="008F47B8" w:rsidRPr="00CF7494" w:rsidRDefault="008F47B8" w:rsidP="00696249">
      <w:pPr>
        <w:pStyle w:val="a7"/>
        <w:numPr>
          <w:ilvl w:val="0"/>
          <w:numId w:val="38"/>
        </w:numPr>
        <w:spacing w:after="0" w:line="360" w:lineRule="auto"/>
        <w:ind w:left="0" w:firstLine="709"/>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Аускультація серця: ритм галопу; можливий систолічний шум в разі ішемічної дисфункції папілярного м'язу або ураження апарату мітрального клапану.</w:t>
      </w:r>
    </w:p>
    <w:p w14:paraId="6593D2BB" w14:textId="3B72A1DE" w:rsidR="008F47B8" w:rsidRPr="00CF7494" w:rsidRDefault="008F47B8" w:rsidP="00F16BAE">
      <w:pPr>
        <w:spacing w:line="360" w:lineRule="auto"/>
        <w:ind w:firstLine="709"/>
        <w:jc w:val="center"/>
        <w:rPr>
          <w:iCs/>
          <w:sz w:val="28"/>
          <w:szCs w:val="28"/>
          <w:lang w:val="uk-UA"/>
        </w:rPr>
      </w:pPr>
      <w:r w:rsidRPr="00CF7494">
        <w:rPr>
          <w:iCs/>
          <w:sz w:val="28"/>
          <w:szCs w:val="28"/>
          <w:lang w:val="uk-UA"/>
        </w:rPr>
        <w:t>Критерії діагностики інфаркту міокарда (ІМ):</w:t>
      </w:r>
    </w:p>
    <w:p w14:paraId="73083383" w14:textId="28C237D2" w:rsidR="008F47B8" w:rsidRPr="00CF7494" w:rsidRDefault="008F47B8" w:rsidP="00F16BAE">
      <w:pPr>
        <w:spacing w:line="360" w:lineRule="auto"/>
        <w:ind w:firstLine="709"/>
        <w:jc w:val="both"/>
        <w:rPr>
          <w:sz w:val="28"/>
          <w:szCs w:val="28"/>
          <w:lang w:val="uk-UA"/>
        </w:rPr>
      </w:pPr>
      <w:r w:rsidRPr="00CF7494">
        <w:rPr>
          <w:sz w:val="28"/>
          <w:szCs w:val="28"/>
          <w:lang w:val="uk-UA"/>
        </w:rPr>
        <w:lastRenderedPageBreak/>
        <w:t>І. Підвищення рівня маркерів некрозу міокарда: серцев</w:t>
      </w:r>
      <w:r w:rsidR="00AA7551" w:rsidRPr="00CF7494">
        <w:rPr>
          <w:sz w:val="28"/>
          <w:szCs w:val="28"/>
          <w:lang w:val="uk-UA"/>
        </w:rPr>
        <w:t>их</w:t>
      </w:r>
      <w:r w:rsidRPr="00CF7494">
        <w:rPr>
          <w:sz w:val="28"/>
          <w:szCs w:val="28"/>
          <w:lang w:val="uk-UA"/>
        </w:rPr>
        <w:t xml:space="preserve"> </w:t>
      </w:r>
      <w:proofErr w:type="spellStart"/>
      <w:r w:rsidRPr="00CF7494">
        <w:rPr>
          <w:sz w:val="28"/>
          <w:szCs w:val="28"/>
          <w:lang w:val="uk-UA"/>
        </w:rPr>
        <w:t>тропонін</w:t>
      </w:r>
      <w:r w:rsidR="00AA7551" w:rsidRPr="00CF7494">
        <w:rPr>
          <w:sz w:val="28"/>
          <w:szCs w:val="28"/>
          <w:lang w:val="uk-UA"/>
        </w:rPr>
        <w:t>ів</w:t>
      </w:r>
      <w:proofErr w:type="spellEnd"/>
      <w:r w:rsidRPr="00CF7494">
        <w:rPr>
          <w:sz w:val="28"/>
          <w:szCs w:val="28"/>
          <w:lang w:val="uk-UA"/>
        </w:rPr>
        <w:t xml:space="preserve"> </w:t>
      </w:r>
      <w:r w:rsidR="00AA7551" w:rsidRPr="00CF7494">
        <w:rPr>
          <w:sz w:val="28"/>
          <w:szCs w:val="28"/>
          <w:lang w:val="uk-UA"/>
        </w:rPr>
        <w:t>(</w:t>
      </w:r>
      <w:proofErr w:type="spellStart"/>
      <w:r w:rsidRPr="00CF7494">
        <w:rPr>
          <w:sz w:val="28"/>
          <w:szCs w:val="28"/>
          <w:lang w:val="uk-UA"/>
        </w:rPr>
        <w:t>cTn</w:t>
      </w:r>
      <w:proofErr w:type="spellEnd"/>
      <w:r w:rsidR="00AA7551" w:rsidRPr="00CF7494">
        <w:rPr>
          <w:sz w:val="28"/>
          <w:szCs w:val="28"/>
          <w:lang w:val="uk-UA"/>
        </w:rPr>
        <w:t xml:space="preserve">) </w:t>
      </w:r>
      <w:r w:rsidRPr="00CF7494">
        <w:rPr>
          <w:sz w:val="28"/>
          <w:szCs w:val="28"/>
          <w:lang w:val="uk-UA"/>
        </w:rPr>
        <w:t xml:space="preserve">у поєднанні </w:t>
      </w:r>
      <w:r w:rsidR="00C748D4" w:rsidRPr="00CF7494">
        <w:rPr>
          <w:sz w:val="28"/>
          <w:szCs w:val="28"/>
          <w:lang w:val="uk-UA"/>
        </w:rPr>
        <w:t>принаймні</w:t>
      </w:r>
      <w:r w:rsidRPr="00CF7494">
        <w:rPr>
          <w:sz w:val="28"/>
          <w:szCs w:val="28"/>
          <w:lang w:val="uk-UA"/>
        </w:rPr>
        <w:t xml:space="preserve"> з одним з наступного: 1) симптоми </w:t>
      </w:r>
      <w:r w:rsidR="00F10E88" w:rsidRPr="00CF7494">
        <w:rPr>
          <w:sz w:val="28"/>
          <w:szCs w:val="28"/>
          <w:lang w:val="uk-UA"/>
        </w:rPr>
        <w:t xml:space="preserve">гострої </w:t>
      </w:r>
      <w:r w:rsidRPr="00CF7494">
        <w:rPr>
          <w:sz w:val="28"/>
          <w:szCs w:val="28"/>
          <w:lang w:val="uk-UA"/>
        </w:rPr>
        <w:t xml:space="preserve">ішемії міокарда; 2) </w:t>
      </w:r>
      <w:r w:rsidR="008F54E5" w:rsidRPr="00CF7494">
        <w:rPr>
          <w:sz w:val="28"/>
          <w:szCs w:val="28"/>
          <w:lang w:val="uk-UA"/>
        </w:rPr>
        <w:t xml:space="preserve">нові </w:t>
      </w:r>
      <w:r w:rsidRPr="00CF7494">
        <w:rPr>
          <w:sz w:val="28"/>
          <w:szCs w:val="28"/>
          <w:lang w:val="uk-UA"/>
        </w:rPr>
        <w:t>ЕКГ</w:t>
      </w:r>
      <w:r w:rsidR="00F10E88" w:rsidRPr="00CF7494">
        <w:rPr>
          <w:sz w:val="28"/>
          <w:szCs w:val="28"/>
          <w:lang w:val="uk-UA"/>
        </w:rPr>
        <w:t>-</w:t>
      </w:r>
      <w:r w:rsidRPr="00CF7494">
        <w:rPr>
          <w:sz w:val="28"/>
          <w:szCs w:val="28"/>
          <w:lang w:val="uk-UA"/>
        </w:rPr>
        <w:t xml:space="preserve">ознаки ішемії міокарда; </w:t>
      </w:r>
      <w:r w:rsidR="008F54E5" w:rsidRPr="00CF7494">
        <w:rPr>
          <w:sz w:val="28"/>
          <w:szCs w:val="28"/>
          <w:lang w:val="uk-UA"/>
        </w:rPr>
        <w:t xml:space="preserve">3) поява патологічного зубця </w:t>
      </w:r>
      <w:r w:rsidR="008F54E5" w:rsidRPr="00CF7494">
        <w:rPr>
          <w:sz w:val="28"/>
          <w:szCs w:val="28"/>
          <w:lang w:val="en-US"/>
        </w:rPr>
        <w:t>Q</w:t>
      </w:r>
      <w:r w:rsidR="008F54E5" w:rsidRPr="00CF7494">
        <w:rPr>
          <w:sz w:val="28"/>
          <w:szCs w:val="28"/>
          <w:lang w:val="uk-UA"/>
        </w:rPr>
        <w:t>; 4</w:t>
      </w:r>
      <w:r w:rsidRPr="00CF7494">
        <w:rPr>
          <w:sz w:val="28"/>
          <w:szCs w:val="28"/>
          <w:lang w:val="uk-UA"/>
        </w:rPr>
        <w:t xml:space="preserve">) нові сегментарні порушення скоротливості ЛШ за даними візуалізації; </w:t>
      </w:r>
      <w:r w:rsidR="008F54E5" w:rsidRPr="00CF7494">
        <w:rPr>
          <w:sz w:val="28"/>
          <w:szCs w:val="28"/>
          <w:lang w:val="uk-UA"/>
        </w:rPr>
        <w:t>5</w:t>
      </w:r>
      <w:r w:rsidRPr="00CF7494">
        <w:rPr>
          <w:sz w:val="28"/>
          <w:szCs w:val="28"/>
          <w:lang w:val="uk-UA"/>
        </w:rPr>
        <w:t>) тромб у коронарній артерії за даними ангіографії або автопсії.</w:t>
      </w:r>
    </w:p>
    <w:p w14:paraId="1CAD11CB" w14:textId="77777777" w:rsidR="008F47B8" w:rsidRPr="00CF7494" w:rsidRDefault="008F47B8" w:rsidP="00F16BAE">
      <w:pPr>
        <w:spacing w:line="360" w:lineRule="auto"/>
        <w:ind w:firstLine="709"/>
        <w:jc w:val="both"/>
        <w:rPr>
          <w:sz w:val="28"/>
          <w:szCs w:val="28"/>
          <w:lang w:val="uk-UA"/>
        </w:rPr>
      </w:pPr>
      <w:r w:rsidRPr="00CF7494">
        <w:rPr>
          <w:sz w:val="28"/>
          <w:szCs w:val="28"/>
          <w:lang w:val="uk-UA"/>
        </w:rPr>
        <w:t>ЕКГ-діагностика:</w:t>
      </w:r>
    </w:p>
    <w:p w14:paraId="36904D1F" w14:textId="77777777" w:rsidR="008F47B8" w:rsidRPr="00CF7494" w:rsidRDefault="008F47B8" w:rsidP="00F16BAE">
      <w:pPr>
        <w:pStyle w:val="a7"/>
        <w:numPr>
          <w:ilvl w:val="0"/>
          <w:numId w:val="39"/>
        </w:numPr>
        <w:spacing w:after="0" w:line="360" w:lineRule="auto"/>
        <w:ind w:left="0" w:firstLine="709"/>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ГКС без елевації сегмента ST:</w:t>
      </w:r>
    </w:p>
    <w:p w14:paraId="58EB76D3" w14:textId="77777777" w:rsidR="008F47B8" w:rsidRPr="00CF7494" w:rsidRDefault="008F47B8" w:rsidP="00F16BAE">
      <w:pPr>
        <w:numPr>
          <w:ilvl w:val="0"/>
          <w:numId w:val="29"/>
        </w:numPr>
        <w:spacing w:line="360" w:lineRule="auto"/>
        <w:ind w:left="0" w:firstLine="709"/>
        <w:jc w:val="both"/>
        <w:rPr>
          <w:sz w:val="28"/>
          <w:szCs w:val="28"/>
          <w:lang w:val="uk-UA"/>
        </w:rPr>
      </w:pPr>
      <w:r w:rsidRPr="00CF7494">
        <w:rPr>
          <w:sz w:val="28"/>
          <w:szCs w:val="28"/>
          <w:lang w:val="uk-UA"/>
        </w:rPr>
        <w:t xml:space="preserve">депресія точки J ≥ 0,05 мм у </w:t>
      </w:r>
      <w:proofErr w:type="spellStart"/>
      <w:r w:rsidRPr="00CF7494">
        <w:rPr>
          <w:sz w:val="28"/>
          <w:szCs w:val="28"/>
          <w:lang w:val="uk-UA"/>
        </w:rPr>
        <w:t>відведеннях</w:t>
      </w:r>
      <w:proofErr w:type="spellEnd"/>
      <w:r w:rsidRPr="00CF7494">
        <w:rPr>
          <w:sz w:val="28"/>
          <w:szCs w:val="28"/>
          <w:lang w:val="uk-UA"/>
        </w:rPr>
        <w:t xml:space="preserve"> V</w:t>
      </w:r>
      <w:r w:rsidRPr="00CF7494">
        <w:rPr>
          <w:sz w:val="28"/>
          <w:szCs w:val="28"/>
          <w:vertAlign w:val="subscript"/>
          <w:lang w:val="uk-UA"/>
        </w:rPr>
        <w:t>2</w:t>
      </w:r>
      <w:r w:rsidRPr="00CF7494">
        <w:rPr>
          <w:sz w:val="28"/>
          <w:szCs w:val="28"/>
          <w:lang w:val="uk-UA"/>
        </w:rPr>
        <w:t xml:space="preserve"> і V</w:t>
      </w:r>
      <w:r w:rsidRPr="00CF7494">
        <w:rPr>
          <w:sz w:val="28"/>
          <w:szCs w:val="28"/>
          <w:vertAlign w:val="subscript"/>
          <w:lang w:val="uk-UA"/>
        </w:rPr>
        <w:t>3</w:t>
      </w:r>
      <w:r w:rsidRPr="00CF7494">
        <w:rPr>
          <w:sz w:val="28"/>
          <w:szCs w:val="28"/>
          <w:lang w:val="uk-UA"/>
        </w:rPr>
        <w:t xml:space="preserve"> або ≥ 1 мм у інших </w:t>
      </w:r>
      <w:proofErr w:type="spellStart"/>
      <w:r w:rsidRPr="00CF7494">
        <w:rPr>
          <w:sz w:val="28"/>
          <w:szCs w:val="28"/>
          <w:lang w:val="uk-UA"/>
        </w:rPr>
        <w:t>відведеннях</w:t>
      </w:r>
      <w:proofErr w:type="spellEnd"/>
      <w:r w:rsidRPr="00CF7494">
        <w:rPr>
          <w:sz w:val="28"/>
          <w:szCs w:val="28"/>
          <w:lang w:val="uk-UA"/>
        </w:rPr>
        <w:t xml:space="preserve"> з подальшою горизонтальною або </w:t>
      </w:r>
      <w:proofErr w:type="spellStart"/>
      <w:r w:rsidRPr="00CF7494">
        <w:rPr>
          <w:sz w:val="28"/>
          <w:szCs w:val="28"/>
          <w:lang w:val="uk-UA"/>
        </w:rPr>
        <w:t>косонизхідною</w:t>
      </w:r>
      <w:proofErr w:type="spellEnd"/>
      <w:r w:rsidRPr="00CF7494">
        <w:rPr>
          <w:sz w:val="28"/>
          <w:szCs w:val="28"/>
          <w:lang w:val="uk-UA"/>
        </w:rPr>
        <w:t xml:space="preserve"> депресією сегмента ST;</w:t>
      </w:r>
    </w:p>
    <w:p w14:paraId="5C3A7150" w14:textId="6AAE36D6" w:rsidR="008F47B8" w:rsidRPr="00CF7494" w:rsidRDefault="008F47B8" w:rsidP="00F16BAE">
      <w:pPr>
        <w:numPr>
          <w:ilvl w:val="0"/>
          <w:numId w:val="29"/>
        </w:numPr>
        <w:spacing w:line="360" w:lineRule="auto"/>
        <w:ind w:left="0" w:firstLine="709"/>
        <w:jc w:val="both"/>
        <w:rPr>
          <w:i/>
          <w:sz w:val="28"/>
          <w:szCs w:val="28"/>
          <w:lang w:val="uk-UA"/>
        </w:rPr>
      </w:pPr>
      <w:r w:rsidRPr="00CF7494">
        <w:rPr>
          <w:sz w:val="28"/>
          <w:szCs w:val="28"/>
          <w:lang w:val="uk-UA"/>
        </w:rPr>
        <w:t xml:space="preserve">інверсія зубця Т &gt;1 мм у ≥ 5 </w:t>
      </w:r>
      <w:proofErr w:type="spellStart"/>
      <w:r w:rsidRPr="00CF7494">
        <w:rPr>
          <w:sz w:val="28"/>
          <w:szCs w:val="28"/>
          <w:lang w:val="uk-UA"/>
        </w:rPr>
        <w:t>відведеннях</w:t>
      </w:r>
      <w:proofErr w:type="spellEnd"/>
      <w:r w:rsidRPr="00CF7494">
        <w:rPr>
          <w:sz w:val="28"/>
          <w:szCs w:val="28"/>
          <w:lang w:val="uk-UA"/>
        </w:rPr>
        <w:t xml:space="preserve">, зокрема у I, II, </w:t>
      </w:r>
      <w:proofErr w:type="spellStart"/>
      <w:r w:rsidRPr="00CF7494">
        <w:rPr>
          <w:sz w:val="28"/>
          <w:szCs w:val="28"/>
          <w:lang w:val="uk-UA"/>
        </w:rPr>
        <w:t>aVL</w:t>
      </w:r>
      <w:proofErr w:type="spellEnd"/>
      <w:r w:rsidRPr="00CF7494">
        <w:rPr>
          <w:sz w:val="28"/>
          <w:szCs w:val="28"/>
          <w:lang w:val="uk-UA"/>
        </w:rPr>
        <w:t>, V</w:t>
      </w:r>
      <w:r w:rsidRPr="00CF7494">
        <w:rPr>
          <w:sz w:val="28"/>
          <w:szCs w:val="28"/>
          <w:vertAlign w:val="subscript"/>
          <w:lang w:val="uk-UA"/>
        </w:rPr>
        <w:t>2</w:t>
      </w:r>
      <w:r w:rsidR="008770DF" w:rsidRPr="00CF7494">
        <w:rPr>
          <w:sz w:val="28"/>
          <w:szCs w:val="28"/>
          <w:lang w:val="uk-UA"/>
        </w:rPr>
        <w:t>-</w:t>
      </w:r>
      <w:r w:rsidRPr="00CF7494">
        <w:rPr>
          <w:sz w:val="28"/>
          <w:szCs w:val="28"/>
          <w:lang w:val="uk-UA"/>
        </w:rPr>
        <w:t>V</w:t>
      </w:r>
      <w:r w:rsidRPr="00CF7494">
        <w:rPr>
          <w:sz w:val="28"/>
          <w:szCs w:val="28"/>
          <w:vertAlign w:val="subscript"/>
          <w:lang w:val="uk-UA"/>
        </w:rPr>
        <w:t>6</w:t>
      </w:r>
      <w:r w:rsidRPr="00CF7494">
        <w:rPr>
          <w:sz w:val="28"/>
          <w:szCs w:val="28"/>
          <w:lang w:val="uk-UA"/>
        </w:rPr>
        <w:t>.</w:t>
      </w:r>
    </w:p>
    <w:p w14:paraId="491A0325" w14:textId="1141355D" w:rsidR="008F47B8" w:rsidRPr="00CF7494" w:rsidRDefault="008F47B8" w:rsidP="00F16BAE">
      <w:pPr>
        <w:pStyle w:val="a7"/>
        <w:numPr>
          <w:ilvl w:val="0"/>
          <w:numId w:val="39"/>
        </w:numPr>
        <w:spacing w:after="0" w:line="360" w:lineRule="auto"/>
        <w:ind w:left="0" w:firstLine="709"/>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ГКС з елевацією сегмента ST</w:t>
      </w:r>
      <w:r w:rsidR="00F10E88" w:rsidRPr="00CF7494">
        <w:rPr>
          <w:rFonts w:ascii="Times New Roman" w:hAnsi="Times New Roman" w:cs="Times New Roman"/>
          <w:sz w:val="28"/>
          <w:szCs w:val="28"/>
          <w:lang w:val="uk-UA"/>
        </w:rPr>
        <w:t xml:space="preserve"> (за відсутності гіпертрофії міокарда лівого шлуночка чи блокади ніжок пучка </w:t>
      </w:r>
      <w:proofErr w:type="spellStart"/>
      <w:r w:rsidR="00F10E88" w:rsidRPr="00CF7494">
        <w:rPr>
          <w:rFonts w:ascii="Times New Roman" w:hAnsi="Times New Roman" w:cs="Times New Roman"/>
          <w:sz w:val="28"/>
          <w:szCs w:val="28"/>
          <w:lang w:val="uk-UA"/>
        </w:rPr>
        <w:t>Гіса</w:t>
      </w:r>
      <w:proofErr w:type="spellEnd"/>
      <w:r w:rsidR="00F10E88" w:rsidRPr="00CF7494">
        <w:rPr>
          <w:rFonts w:ascii="Times New Roman" w:hAnsi="Times New Roman" w:cs="Times New Roman"/>
          <w:sz w:val="28"/>
          <w:szCs w:val="28"/>
          <w:lang w:val="uk-UA"/>
        </w:rPr>
        <w:t>)</w:t>
      </w:r>
      <w:r w:rsidRPr="00CF7494">
        <w:rPr>
          <w:rFonts w:ascii="Times New Roman" w:hAnsi="Times New Roman" w:cs="Times New Roman"/>
          <w:sz w:val="28"/>
          <w:szCs w:val="28"/>
          <w:lang w:val="uk-UA"/>
        </w:rPr>
        <w:t>:</w:t>
      </w:r>
    </w:p>
    <w:p w14:paraId="05F790AA" w14:textId="3ED8B3AD" w:rsidR="008F47B8" w:rsidRPr="00CF7494" w:rsidRDefault="00F10E88" w:rsidP="00F16BAE">
      <w:pPr>
        <w:numPr>
          <w:ilvl w:val="0"/>
          <w:numId w:val="28"/>
        </w:numPr>
        <w:spacing w:line="360" w:lineRule="auto"/>
        <w:ind w:left="0" w:firstLine="709"/>
        <w:jc w:val="both"/>
        <w:rPr>
          <w:sz w:val="28"/>
          <w:szCs w:val="28"/>
          <w:lang w:val="uk-UA"/>
        </w:rPr>
      </w:pPr>
      <w:r w:rsidRPr="00CF7494">
        <w:rPr>
          <w:sz w:val="28"/>
          <w:szCs w:val="28"/>
          <w:lang w:val="uk-UA"/>
        </w:rPr>
        <w:t xml:space="preserve">нова </w:t>
      </w:r>
      <w:r w:rsidR="008F47B8" w:rsidRPr="00CF7494">
        <w:rPr>
          <w:sz w:val="28"/>
          <w:szCs w:val="28"/>
          <w:lang w:val="uk-UA"/>
        </w:rPr>
        <w:t xml:space="preserve">елевація сегмента ST у </w:t>
      </w:r>
      <w:r w:rsidR="00DF4BC9" w:rsidRPr="00CF7494">
        <w:rPr>
          <w:sz w:val="28"/>
          <w:szCs w:val="28"/>
          <w:lang w:val="uk-UA"/>
        </w:rPr>
        <w:t xml:space="preserve">точці </w:t>
      </w:r>
      <w:r w:rsidR="00DF4BC9" w:rsidRPr="00CF7494">
        <w:rPr>
          <w:sz w:val="28"/>
          <w:szCs w:val="28"/>
          <w:lang w:val="en-US"/>
        </w:rPr>
        <w:t>J</w:t>
      </w:r>
      <w:r w:rsidR="00DF4BC9" w:rsidRPr="00CF7494">
        <w:rPr>
          <w:sz w:val="28"/>
          <w:szCs w:val="28"/>
          <w:lang w:val="uk-UA"/>
        </w:rPr>
        <w:t xml:space="preserve"> у 2-х анатомічно пов’язаних </w:t>
      </w:r>
      <w:proofErr w:type="spellStart"/>
      <w:r w:rsidR="008F47B8" w:rsidRPr="00CF7494">
        <w:rPr>
          <w:sz w:val="28"/>
          <w:szCs w:val="28"/>
          <w:lang w:val="uk-UA"/>
        </w:rPr>
        <w:t>відведеннях</w:t>
      </w:r>
      <w:proofErr w:type="spellEnd"/>
      <w:r w:rsidR="00DF4BC9" w:rsidRPr="00CF7494">
        <w:rPr>
          <w:sz w:val="28"/>
          <w:szCs w:val="28"/>
          <w:lang w:val="uk-UA"/>
        </w:rPr>
        <w:t xml:space="preserve">: у </w:t>
      </w:r>
      <w:r w:rsidR="008F47B8" w:rsidRPr="00CF7494">
        <w:rPr>
          <w:sz w:val="28"/>
          <w:szCs w:val="28"/>
          <w:lang w:val="uk-UA"/>
        </w:rPr>
        <w:t>V</w:t>
      </w:r>
      <w:r w:rsidR="008F47B8" w:rsidRPr="00CF7494">
        <w:rPr>
          <w:sz w:val="28"/>
          <w:szCs w:val="28"/>
          <w:vertAlign w:val="subscript"/>
          <w:lang w:val="uk-UA"/>
        </w:rPr>
        <w:t>2</w:t>
      </w:r>
      <w:r w:rsidR="008F47B8" w:rsidRPr="00CF7494">
        <w:rPr>
          <w:sz w:val="28"/>
          <w:szCs w:val="28"/>
          <w:lang w:val="uk-UA"/>
        </w:rPr>
        <w:t>-V</w:t>
      </w:r>
      <w:r w:rsidR="008F47B8" w:rsidRPr="00CF7494">
        <w:rPr>
          <w:sz w:val="28"/>
          <w:szCs w:val="28"/>
          <w:vertAlign w:val="subscript"/>
          <w:lang w:val="uk-UA"/>
        </w:rPr>
        <w:t>3</w:t>
      </w:r>
      <w:r w:rsidR="008F47B8" w:rsidRPr="00CF7494">
        <w:rPr>
          <w:sz w:val="28"/>
          <w:szCs w:val="28"/>
          <w:lang w:val="uk-UA"/>
        </w:rPr>
        <w:t xml:space="preserve"> на ≥0,2 </w:t>
      </w:r>
      <w:proofErr w:type="spellStart"/>
      <w:r w:rsidR="008F47B8" w:rsidRPr="00CF7494">
        <w:rPr>
          <w:sz w:val="28"/>
          <w:szCs w:val="28"/>
          <w:lang w:val="uk-UA"/>
        </w:rPr>
        <w:t>м</w:t>
      </w:r>
      <w:r w:rsidR="002865CD" w:rsidRPr="00CF7494">
        <w:rPr>
          <w:sz w:val="28"/>
          <w:szCs w:val="28"/>
          <w:lang w:val="uk-UA"/>
        </w:rPr>
        <w:t>В</w:t>
      </w:r>
      <w:proofErr w:type="spellEnd"/>
      <w:r w:rsidR="008F47B8" w:rsidRPr="00CF7494">
        <w:rPr>
          <w:sz w:val="28"/>
          <w:szCs w:val="28"/>
          <w:lang w:val="uk-UA"/>
        </w:rPr>
        <w:t xml:space="preserve"> у чоловіків ≥40 років, на ≥0,25 </w:t>
      </w:r>
      <w:proofErr w:type="spellStart"/>
      <w:r w:rsidR="008F47B8" w:rsidRPr="00CF7494">
        <w:rPr>
          <w:sz w:val="28"/>
          <w:szCs w:val="28"/>
          <w:lang w:val="uk-UA"/>
        </w:rPr>
        <w:t>м</w:t>
      </w:r>
      <w:r w:rsidR="002865CD" w:rsidRPr="00CF7494">
        <w:rPr>
          <w:sz w:val="28"/>
          <w:szCs w:val="28"/>
          <w:lang w:val="uk-UA"/>
        </w:rPr>
        <w:t>В</w:t>
      </w:r>
      <w:proofErr w:type="spellEnd"/>
      <w:r w:rsidR="008F47B8" w:rsidRPr="00CF7494">
        <w:rPr>
          <w:sz w:val="28"/>
          <w:szCs w:val="28"/>
          <w:lang w:val="uk-UA"/>
        </w:rPr>
        <w:t xml:space="preserve"> у чоловіків &lt;40 років та на ≥0,15 </w:t>
      </w:r>
      <w:proofErr w:type="spellStart"/>
      <w:r w:rsidR="008F47B8" w:rsidRPr="00CF7494">
        <w:rPr>
          <w:sz w:val="28"/>
          <w:szCs w:val="28"/>
          <w:lang w:val="uk-UA"/>
        </w:rPr>
        <w:t>м</w:t>
      </w:r>
      <w:r w:rsidR="002865CD" w:rsidRPr="00CF7494">
        <w:rPr>
          <w:sz w:val="28"/>
          <w:szCs w:val="28"/>
          <w:lang w:val="uk-UA"/>
        </w:rPr>
        <w:t>В</w:t>
      </w:r>
      <w:proofErr w:type="spellEnd"/>
      <w:r w:rsidR="008F47B8" w:rsidRPr="00CF7494">
        <w:rPr>
          <w:sz w:val="28"/>
          <w:szCs w:val="28"/>
          <w:lang w:val="uk-UA"/>
        </w:rPr>
        <w:t xml:space="preserve"> у жінок</w:t>
      </w:r>
      <w:r w:rsidRPr="00CF7494">
        <w:rPr>
          <w:sz w:val="28"/>
          <w:szCs w:val="28"/>
          <w:lang w:val="uk-UA"/>
        </w:rPr>
        <w:t xml:space="preserve">; ≥1 </w:t>
      </w:r>
      <w:proofErr w:type="spellStart"/>
      <w:r w:rsidRPr="00CF7494">
        <w:rPr>
          <w:sz w:val="28"/>
          <w:szCs w:val="28"/>
          <w:lang w:val="uk-UA"/>
        </w:rPr>
        <w:t>м</w:t>
      </w:r>
      <w:r w:rsidR="002865CD" w:rsidRPr="00CF7494">
        <w:rPr>
          <w:sz w:val="28"/>
          <w:szCs w:val="28"/>
          <w:lang w:val="uk-UA"/>
        </w:rPr>
        <w:t>В</w:t>
      </w:r>
      <w:proofErr w:type="spellEnd"/>
      <w:r w:rsidRPr="00CF7494">
        <w:rPr>
          <w:sz w:val="28"/>
          <w:szCs w:val="28"/>
          <w:lang w:val="uk-UA"/>
        </w:rPr>
        <w:t xml:space="preserve"> у інших </w:t>
      </w:r>
      <w:proofErr w:type="spellStart"/>
      <w:r w:rsidRPr="00CF7494">
        <w:rPr>
          <w:sz w:val="28"/>
          <w:szCs w:val="28"/>
          <w:lang w:val="uk-UA"/>
        </w:rPr>
        <w:t>відведеннях</w:t>
      </w:r>
      <w:proofErr w:type="spellEnd"/>
      <w:r w:rsidR="00BB4268" w:rsidRPr="00CF7494">
        <w:rPr>
          <w:sz w:val="28"/>
          <w:szCs w:val="28"/>
          <w:lang w:val="uk-UA"/>
        </w:rPr>
        <w:t>;</w:t>
      </w:r>
    </w:p>
    <w:p w14:paraId="45C3B407" w14:textId="5C4FDB61" w:rsidR="00DF4BC9" w:rsidRPr="00CF7494" w:rsidRDefault="008F47B8" w:rsidP="00DF4BC9">
      <w:pPr>
        <w:numPr>
          <w:ilvl w:val="0"/>
          <w:numId w:val="28"/>
        </w:numPr>
        <w:spacing w:line="360" w:lineRule="auto"/>
        <w:ind w:left="0" w:firstLine="709"/>
        <w:jc w:val="both"/>
        <w:rPr>
          <w:sz w:val="28"/>
          <w:szCs w:val="28"/>
          <w:lang w:val="uk-UA"/>
        </w:rPr>
      </w:pPr>
      <w:r w:rsidRPr="00CF7494">
        <w:rPr>
          <w:sz w:val="28"/>
          <w:szCs w:val="28"/>
          <w:lang w:val="uk-UA"/>
        </w:rPr>
        <w:t>гостра блокада лі</w:t>
      </w:r>
      <w:r w:rsidR="008770DF" w:rsidRPr="00CF7494">
        <w:rPr>
          <w:sz w:val="28"/>
          <w:szCs w:val="28"/>
          <w:lang w:val="uk-UA"/>
        </w:rPr>
        <w:t xml:space="preserve">вої або правої ніжки пучка </w:t>
      </w:r>
      <w:proofErr w:type="spellStart"/>
      <w:r w:rsidR="008770DF" w:rsidRPr="00CF7494">
        <w:rPr>
          <w:sz w:val="28"/>
          <w:szCs w:val="28"/>
          <w:lang w:val="uk-UA"/>
        </w:rPr>
        <w:t>Гі</w:t>
      </w:r>
      <w:r w:rsidR="00DF4BC9" w:rsidRPr="00CF7494">
        <w:rPr>
          <w:sz w:val="28"/>
          <w:szCs w:val="28"/>
          <w:lang w:val="uk-UA"/>
        </w:rPr>
        <w:t>са</w:t>
      </w:r>
      <w:proofErr w:type="spellEnd"/>
      <w:r w:rsidR="00DF4BC9" w:rsidRPr="00CF7494">
        <w:rPr>
          <w:sz w:val="28"/>
          <w:szCs w:val="28"/>
          <w:lang w:val="uk-UA"/>
        </w:rPr>
        <w:t xml:space="preserve"> (у пацієнтів з високою клінічною підозр</w:t>
      </w:r>
      <w:r w:rsidR="00BB4268" w:rsidRPr="00CF7494">
        <w:rPr>
          <w:sz w:val="28"/>
          <w:szCs w:val="28"/>
          <w:lang w:val="uk-UA"/>
        </w:rPr>
        <w:t>ою на триваючу ішемію міокарда).</w:t>
      </w:r>
    </w:p>
    <w:p w14:paraId="0A4691D9" w14:textId="307A9851" w:rsidR="008F47B8" w:rsidRPr="00CF7494" w:rsidRDefault="008F47B8" w:rsidP="008F47B8">
      <w:pPr>
        <w:spacing w:line="360" w:lineRule="auto"/>
        <w:ind w:firstLine="709"/>
        <w:jc w:val="both"/>
        <w:rPr>
          <w:sz w:val="28"/>
          <w:szCs w:val="28"/>
          <w:lang w:val="uk-UA"/>
        </w:rPr>
      </w:pPr>
      <w:proofErr w:type="spellStart"/>
      <w:r w:rsidRPr="00CF7494">
        <w:rPr>
          <w:iCs/>
          <w:sz w:val="28"/>
          <w:szCs w:val="28"/>
          <w:lang w:val="uk-UA"/>
        </w:rPr>
        <w:t>Ехокардіографія</w:t>
      </w:r>
      <w:proofErr w:type="spellEnd"/>
      <w:r w:rsidR="00567A92" w:rsidRPr="00CF7494">
        <w:rPr>
          <w:iCs/>
          <w:sz w:val="28"/>
          <w:szCs w:val="28"/>
          <w:lang w:val="uk-UA"/>
        </w:rPr>
        <w:t xml:space="preserve"> (</w:t>
      </w:r>
      <w:proofErr w:type="spellStart"/>
      <w:r w:rsidR="00567A92" w:rsidRPr="00CF7494">
        <w:rPr>
          <w:iCs/>
          <w:sz w:val="28"/>
          <w:szCs w:val="28"/>
          <w:lang w:val="uk-UA"/>
        </w:rPr>
        <w:t>ЕхоКГ</w:t>
      </w:r>
      <w:proofErr w:type="spellEnd"/>
      <w:r w:rsidR="00567A92" w:rsidRPr="00CF7494">
        <w:rPr>
          <w:iCs/>
          <w:sz w:val="28"/>
          <w:szCs w:val="28"/>
          <w:lang w:val="uk-UA"/>
        </w:rPr>
        <w:t>)</w:t>
      </w:r>
      <w:r w:rsidRPr="00CF7494">
        <w:rPr>
          <w:iCs/>
          <w:sz w:val="28"/>
          <w:szCs w:val="28"/>
          <w:lang w:val="uk-UA"/>
        </w:rPr>
        <w:t xml:space="preserve">: </w:t>
      </w:r>
      <w:r w:rsidRPr="00CF7494">
        <w:rPr>
          <w:sz w:val="28"/>
          <w:szCs w:val="28"/>
          <w:lang w:val="uk-UA"/>
        </w:rPr>
        <w:t xml:space="preserve">сегментарні порушення скоротливості та механічні ускладнення </w:t>
      </w:r>
      <w:r w:rsidR="00DF4BC9" w:rsidRPr="00CF7494">
        <w:rPr>
          <w:sz w:val="28"/>
          <w:szCs w:val="28"/>
          <w:lang w:val="uk-UA"/>
        </w:rPr>
        <w:t>ІМ</w:t>
      </w:r>
      <w:r w:rsidRPr="00CF7494">
        <w:rPr>
          <w:sz w:val="28"/>
          <w:szCs w:val="28"/>
          <w:lang w:val="uk-UA"/>
        </w:rPr>
        <w:t xml:space="preserve"> (розрив вільної стінки або міжшлуночкової перегородки, тампонада серця, ішемічне ураження апарату мітрального клапана, тромбоутворення в порожнинах серця). </w:t>
      </w:r>
    </w:p>
    <w:p w14:paraId="5055FA36" w14:textId="77777777" w:rsidR="008F47B8" w:rsidRPr="00CF7494" w:rsidRDefault="008F47B8" w:rsidP="008F47B8">
      <w:pPr>
        <w:spacing w:line="360" w:lineRule="auto"/>
        <w:ind w:firstLine="709"/>
        <w:jc w:val="both"/>
        <w:rPr>
          <w:sz w:val="28"/>
          <w:szCs w:val="28"/>
          <w:lang w:val="uk-UA"/>
        </w:rPr>
      </w:pPr>
      <w:proofErr w:type="spellStart"/>
      <w:r w:rsidRPr="00CF7494">
        <w:rPr>
          <w:iCs/>
          <w:sz w:val="28"/>
          <w:szCs w:val="28"/>
          <w:lang w:val="uk-UA"/>
        </w:rPr>
        <w:t>Інвазивна</w:t>
      </w:r>
      <w:proofErr w:type="spellEnd"/>
      <w:r w:rsidRPr="00CF7494">
        <w:rPr>
          <w:iCs/>
          <w:sz w:val="28"/>
          <w:szCs w:val="28"/>
          <w:lang w:val="uk-UA"/>
        </w:rPr>
        <w:t xml:space="preserve"> </w:t>
      </w:r>
      <w:proofErr w:type="spellStart"/>
      <w:r w:rsidRPr="00CF7494">
        <w:rPr>
          <w:iCs/>
          <w:sz w:val="28"/>
          <w:szCs w:val="28"/>
          <w:lang w:val="uk-UA"/>
        </w:rPr>
        <w:t>коронарографія</w:t>
      </w:r>
      <w:proofErr w:type="spellEnd"/>
      <w:r w:rsidRPr="00CF7494">
        <w:rPr>
          <w:sz w:val="28"/>
          <w:szCs w:val="28"/>
          <w:lang w:val="uk-UA"/>
        </w:rPr>
        <w:t>: оклюзія інфаркт-залежної коронарної артерії та необхідність і можливість первинного коронарного втручання.</w:t>
      </w:r>
    </w:p>
    <w:p w14:paraId="0D6CD54B" w14:textId="77777777" w:rsidR="008F47B8" w:rsidRPr="00CF7494" w:rsidRDefault="008F47B8" w:rsidP="008F47B8">
      <w:pPr>
        <w:autoSpaceDE w:val="0"/>
        <w:autoSpaceDN w:val="0"/>
        <w:adjustRightInd w:val="0"/>
        <w:spacing w:line="360" w:lineRule="auto"/>
        <w:ind w:firstLine="709"/>
        <w:jc w:val="center"/>
        <w:rPr>
          <w:rFonts w:eastAsia="MyriadPro-Semibold"/>
          <w:b/>
          <w:bCs/>
          <w:i/>
          <w:sz w:val="28"/>
          <w:szCs w:val="28"/>
          <w:lang w:val="uk-UA"/>
        </w:rPr>
      </w:pPr>
    </w:p>
    <w:p w14:paraId="233F5266" w14:textId="77777777" w:rsidR="008F47B8" w:rsidRPr="00CF7494" w:rsidRDefault="008F47B8" w:rsidP="00B31D81">
      <w:pPr>
        <w:autoSpaceDE w:val="0"/>
        <w:autoSpaceDN w:val="0"/>
        <w:adjustRightInd w:val="0"/>
        <w:spacing w:line="360" w:lineRule="auto"/>
        <w:ind w:firstLine="709"/>
        <w:jc w:val="center"/>
        <w:rPr>
          <w:rFonts w:eastAsia="MyriadPro-Semibold"/>
          <w:b/>
          <w:bCs/>
          <w:iCs/>
          <w:sz w:val="28"/>
          <w:szCs w:val="28"/>
          <w:lang w:val="uk-UA"/>
        </w:rPr>
      </w:pPr>
      <w:r w:rsidRPr="00CF7494">
        <w:rPr>
          <w:rFonts w:eastAsia="MyriadPro-Semibold"/>
          <w:b/>
          <w:bCs/>
          <w:iCs/>
          <w:sz w:val="28"/>
          <w:szCs w:val="28"/>
          <w:lang w:val="uk-UA"/>
        </w:rPr>
        <w:t>Диференційна діагностика болю, що виник гостро</w:t>
      </w:r>
    </w:p>
    <w:p w14:paraId="0E0EC56E" w14:textId="716F6D42" w:rsidR="00B31D81" w:rsidRPr="00CF7494" w:rsidRDefault="00B31D81" w:rsidP="008F47B8">
      <w:pPr>
        <w:autoSpaceDE w:val="0"/>
        <w:autoSpaceDN w:val="0"/>
        <w:adjustRightInd w:val="0"/>
        <w:spacing w:line="360" w:lineRule="auto"/>
        <w:ind w:firstLine="709"/>
        <w:rPr>
          <w:rFonts w:eastAsia="MyriadPro-Semibold"/>
          <w:b/>
          <w:bCs/>
          <w:iCs/>
          <w:sz w:val="28"/>
          <w:szCs w:val="28"/>
          <w:lang w:val="uk-UA"/>
        </w:rPr>
      </w:pPr>
      <w:proofErr w:type="spellStart"/>
      <w:r w:rsidRPr="00CF7494">
        <w:rPr>
          <w:rFonts w:eastAsia="MyriadPro-Semibold"/>
          <w:b/>
          <w:bCs/>
          <w:iCs/>
          <w:sz w:val="28"/>
          <w:szCs w:val="28"/>
          <w:lang w:val="uk-UA"/>
        </w:rPr>
        <w:t>Тромбоемболія</w:t>
      </w:r>
      <w:proofErr w:type="spellEnd"/>
      <w:r w:rsidRPr="00CF7494">
        <w:rPr>
          <w:rFonts w:eastAsia="MyriadPro-Semibold"/>
          <w:b/>
          <w:bCs/>
          <w:iCs/>
          <w:sz w:val="28"/>
          <w:szCs w:val="28"/>
          <w:lang w:val="uk-UA"/>
        </w:rPr>
        <w:t xml:space="preserve"> легеневої артерії</w:t>
      </w:r>
    </w:p>
    <w:p w14:paraId="4F48D6B7" w14:textId="5ABF62A7" w:rsidR="008F47B8" w:rsidRPr="00CF7494" w:rsidRDefault="008F47B8" w:rsidP="008F47B8">
      <w:pPr>
        <w:spacing w:line="360" w:lineRule="auto"/>
        <w:ind w:firstLine="709"/>
        <w:jc w:val="both"/>
        <w:rPr>
          <w:sz w:val="28"/>
          <w:szCs w:val="28"/>
          <w:lang w:val="uk-UA"/>
        </w:rPr>
      </w:pPr>
      <w:r w:rsidRPr="00CF7494">
        <w:rPr>
          <w:sz w:val="28"/>
          <w:szCs w:val="28"/>
          <w:lang w:val="uk-UA"/>
        </w:rPr>
        <w:t xml:space="preserve">Клінічна симптоматика: біль або дискомфорт за грудиною, обумовлений легеневою гіпертензією, розтягуванням легеневої артерії, пошкодженням міокарда правого шлуночка (ПШ) без типової іррадіації, ознаки гострої </w:t>
      </w:r>
      <w:r w:rsidR="00DF4BC9" w:rsidRPr="00CF7494">
        <w:rPr>
          <w:sz w:val="28"/>
          <w:szCs w:val="28"/>
          <w:lang w:val="uk-UA"/>
        </w:rPr>
        <w:lastRenderedPageBreak/>
        <w:t>серцевої недостатності (</w:t>
      </w:r>
      <w:r w:rsidRPr="00CF7494">
        <w:rPr>
          <w:sz w:val="28"/>
          <w:szCs w:val="28"/>
          <w:lang w:val="uk-UA"/>
        </w:rPr>
        <w:t>СН</w:t>
      </w:r>
      <w:r w:rsidR="00DF4BC9" w:rsidRPr="00CF7494">
        <w:rPr>
          <w:sz w:val="28"/>
          <w:szCs w:val="28"/>
          <w:lang w:val="uk-UA"/>
        </w:rPr>
        <w:t>)</w:t>
      </w:r>
      <w:r w:rsidRPr="00CF7494">
        <w:rPr>
          <w:sz w:val="28"/>
          <w:szCs w:val="28"/>
          <w:lang w:val="uk-UA"/>
        </w:rPr>
        <w:t xml:space="preserve">, ознаки гострої дихальної недостатності (ДН), ознаки </w:t>
      </w:r>
      <w:proofErr w:type="spellStart"/>
      <w:r w:rsidRPr="00CF7494">
        <w:rPr>
          <w:sz w:val="28"/>
          <w:szCs w:val="28"/>
          <w:lang w:val="uk-UA"/>
        </w:rPr>
        <w:t>гемодинамічної</w:t>
      </w:r>
      <w:proofErr w:type="spellEnd"/>
      <w:r w:rsidRPr="00CF7494">
        <w:rPr>
          <w:sz w:val="28"/>
          <w:szCs w:val="28"/>
          <w:lang w:val="uk-UA"/>
        </w:rPr>
        <w:t xml:space="preserve"> нестабільності (раптова серцева смерть, обструктивний шок, </w:t>
      </w:r>
      <w:proofErr w:type="spellStart"/>
      <w:r w:rsidRPr="00CF7494">
        <w:rPr>
          <w:sz w:val="28"/>
          <w:szCs w:val="28"/>
          <w:lang w:val="uk-UA"/>
        </w:rPr>
        <w:t>транзіторна</w:t>
      </w:r>
      <w:proofErr w:type="spellEnd"/>
      <w:r w:rsidRPr="00CF7494">
        <w:rPr>
          <w:sz w:val="28"/>
          <w:szCs w:val="28"/>
          <w:lang w:val="uk-UA"/>
        </w:rPr>
        <w:t xml:space="preserve"> артеріальна </w:t>
      </w:r>
      <w:proofErr w:type="spellStart"/>
      <w:r w:rsidRPr="00CF7494">
        <w:rPr>
          <w:sz w:val="28"/>
          <w:szCs w:val="28"/>
          <w:lang w:val="uk-UA"/>
        </w:rPr>
        <w:t>гіпотензія</w:t>
      </w:r>
      <w:proofErr w:type="spellEnd"/>
      <w:r w:rsidRPr="00CF7494">
        <w:rPr>
          <w:sz w:val="28"/>
          <w:szCs w:val="28"/>
          <w:lang w:val="uk-UA"/>
        </w:rPr>
        <w:t>), кровохаркання.</w:t>
      </w:r>
    </w:p>
    <w:p w14:paraId="38620525" w14:textId="71C16BBA" w:rsidR="008F47B8" w:rsidRPr="00CF7494" w:rsidRDefault="008F47B8" w:rsidP="008F47B8">
      <w:pPr>
        <w:tabs>
          <w:tab w:val="num" w:pos="720"/>
        </w:tabs>
        <w:spacing w:line="360" w:lineRule="auto"/>
        <w:ind w:firstLine="709"/>
        <w:jc w:val="both"/>
        <w:rPr>
          <w:sz w:val="28"/>
          <w:szCs w:val="28"/>
          <w:lang w:val="uk-UA"/>
        </w:rPr>
      </w:pPr>
      <w:r w:rsidRPr="00CF7494">
        <w:rPr>
          <w:sz w:val="28"/>
          <w:szCs w:val="28"/>
          <w:lang w:val="uk-UA"/>
        </w:rPr>
        <w:t xml:space="preserve">ЕКГ-ознаки: синусова тахікардія; </w:t>
      </w:r>
      <w:proofErr w:type="spellStart"/>
      <w:r w:rsidRPr="00CF7494">
        <w:rPr>
          <w:sz w:val="28"/>
          <w:szCs w:val="28"/>
          <w:lang w:val="uk-UA"/>
        </w:rPr>
        <w:t>передсердні</w:t>
      </w:r>
      <w:proofErr w:type="spellEnd"/>
      <w:r w:rsidRPr="00CF7494">
        <w:rPr>
          <w:sz w:val="28"/>
          <w:szCs w:val="28"/>
          <w:lang w:val="uk-UA"/>
        </w:rPr>
        <w:t xml:space="preserve"> порушен</w:t>
      </w:r>
      <w:r w:rsidR="0096061C" w:rsidRPr="00CF7494">
        <w:rPr>
          <w:sz w:val="28"/>
          <w:szCs w:val="28"/>
          <w:lang w:val="uk-UA"/>
        </w:rPr>
        <w:t>н</w:t>
      </w:r>
      <w:r w:rsidRPr="00CF7494">
        <w:rPr>
          <w:sz w:val="28"/>
          <w:szCs w:val="28"/>
          <w:lang w:val="uk-UA"/>
        </w:rPr>
        <w:t xml:space="preserve">я ритму; повна або неповна блокада правої ніжки пучка </w:t>
      </w:r>
      <w:proofErr w:type="spellStart"/>
      <w:r w:rsidRPr="00CF7494">
        <w:rPr>
          <w:sz w:val="28"/>
          <w:szCs w:val="28"/>
          <w:lang w:val="uk-UA"/>
        </w:rPr>
        <w:t>Гіса</w:t>
      </w:r>
      <w:proofErr w:type="spellEnd"/>
      <w:r w:rsidRPr="00CF7494">
        <w:rPr>
          <w:sz w:val="28"/>
          <w:szCs w:val="28"/>
          <w:lang w:val="uk-UA"/>
        </w:rPr>
        <w:t>; QR у відведенні V</w:t>
      </w:r>
      <w:r w:rsidRPr="00CF7494">
        <w:rPr>
          <w:sz w:val="28"/>
          <w:szCs w:val="28"/>
          <w:vertAlign w:val="subscript"/>
          <w:lang w:val="uk-UA"/>
        </w:rPr>
        <w:t>1</w:t>
      </w:r>
      <w:r w:rsidRPr="00CF7494">
        <w:rPr>
          <w:sz w:val="28"/>
          <w:szCs w:val="28"/>
          <w:lang w:val="uk-UA"/>
        </w:rPr>
        <w:t>; ознака S</w:t>
      </w:r>
      <w:r w:rsidR="00C964A0" w:rsidRPr="00CF7494">
        <w:rPr>
          <w:sz w:val="28"/>
          <w:szCs w:val="28"/>
          <w:vertAlign w:val="subscript"/>
          <w:lang w:val="uk-UA"/>
        </w:rPr>
        <w:t>І</w:t>
      </w:r>
      <w:r w:rsidRPr="00CF7494">
        <w:rPr>
          <w:sz w:val="28"/>
          <w:szCs w:val="28"/>
          <w:lang w:val="uk-UA"/>
        </w:rPr>
        <w:t>-Q</w:t>
      </w:r>
      <w:r w:rsidR="00C964A0" w:rsidRPr="00CF7494">
        <w:rPr>
          <w:sz w:val="28"/>
          <w:szCs w:val="28"/>
          <w:vertAlign w:val="subscript"/>
          <w:lang w:val="uk-UA"/>
        </w:rPr>
        <w:t>ІІІ</w:t>
      </w:r>
      <w:r w:rsidRPr="00CF7494">
        <w:rPr>
          <w:sz w:val="28"/>
          <w:szCs w:val="28"/>
          <w:lang w:val="uk-UA"/>
        </w:rPr>
        <w:t xml:space="preserve"> -T</w:t>
      </w:r>
      <w:r w:rsidR="00C964A0" w:rsidRPr="00CF7494">
        <w:rPr>
          <w:sz w:val="28"/>
          <w:szCs w:val="28"/>
          <w:vertAlign w:val="subscript"/>
          <w:lang w:val="uk-UA"/>
        </w:rPr>
        <w:t>ІІІ</w:t>
      </w:r>
      <w:r w:rsidRPr="00CF7494">
        <w:rPr>
          <w:sz w:val="28"/>
          <w:szCs w:val="28"/>
          <w:lang w:val="uk-UA"/>
        </w:rPr>
        <w:t xml:space="preserve">; порушення процесів </w:t>
      </w:r>
      <w:proofErr w:type="spellStart"/>
      <w:r w:rsidRPr="00CF7494">
        <w:rPr>
          <w:sz w:val="28"/>
          <w:szCs w:val="28"/>
          <w:lang w:val="uk-UA"/>
        </w:rPr>
        <w:t>реполяр</w:t>
      </w:r>
      <w:r w:rsidR="00C964A0" w:rsidRPr="00CF7494">
        <w:rPr>
          <w:sz w:val="28"/>
          <w:szCs w:val="28"/>
          <w:lang w:val="uk-UA"/>
        </w:rPr>
        <w:t>и</w:t>
      </w:r>
      <w:r w:rsidRPr="00CF7494">
        <w:rPr>
          <w:sz w:val="28"/>
          <w:szCs w:val="28"/>
          <w:lang w:val="uk-UA"/>
        </w:rPr>
        <w:t>зації</w:t>
      </w:r>
      <w:proofErr w:type="spellEnd"/>
      <w:r w:rsidRPr="00CF7494">
        <w:rPr>
          <w:sz w:val="28"/>
          <w:szCs w:val="28"/>
          <w:lang w:val="uk-UA"/>
        </w:rPr>
        <w:t xml:space="preserve"> у </w:t>
      </w:r>
      <w:proofErr w:type="spellStart"/>
      <w:r w:rsidRPr="00CF7494">
        <w:rPr>
          <w:sz w:val="28"/>
          <w:szCs w:val="28"/>
          <w:lang w:val="uk-UA"/>
        </w:rPr>
        <w:t>відведеннях</w:t>
      </w:r>
      <w:proofErr w:type="spellEnd"/>
      <w:r w:rsidRPr="00CF7494">
        <w:rPr>
          <w:sz w:val="28"/>
          <w:szCs w:val="28"/>
          <w:lang w:val="uk-UA"/>
        </w:rPr>
        <w:t xml:space="preserve"> V</w:t>
      </w:r>
      <w:r w:rsidRPr="00CF7494">
        <w:rPr>
          <w:sz w:val="28"/>
          <w:szCs w:val="28"/>
          <w:vertAlign w:val="subscript"/>
          <w:lang w:val="uk-UA"/>
        </w:rPr>
        <w:t>1</w:t>
      </w:r>
      <w:r w:rsidRPr="00CF7494">
        <w:rPr>
          <w:sz w:val="28"/>
          <w:szCs w:val="28"/>
          <w:lang w:val="uk-UA"/>
        </w:rPr>
        <w:t>-V</w:t>
      </w:r>
      <w:r w:rsidRPr="00CF7494">
        <w:rPr>
          <w:sz w:val="28"/>
          <w:szCs w:val="28"/>
          <w:vertAlign w:val="subscript"/>
          <w:lang w:val="uk-UA"/>
        </w:rPr>
        <w:t>4</w:t>
      </w:r>
      <w:r w:rsidRPr="00CF7494">
        <w:rPr>
          <w:sz w:val="28"/>
          <w:szCs w:val="28"/>
          <w:lang w:val="uk-UA"/>
        </w:rPr>
        <w:t>.</w:t>
      </w:r>
    </w:p>
    <w:p w14:paraId="236C2E0A" w14:textId="4C560758" w:rsidR="008F47B8" w:rsidRPr="00CF7494" w:rsidRDefault="008F47B8" w:rsidP="008F47B8">
      <w:pPr>
        <w:tabs>
          <w:tab w:val="num" w:pos="720"/>
        </w:tabs>
        <w:spacing w:line="360" w:lineRule="auto"/>
        <w:ind w:firstLine="709"/>
        <w:jc w:val="both"/>
        <w:rPr>
          <w:sz w:val="28"/>
          <w:szCs w:val="28"/>
          <w:lang w:val="uk-UA"/>
        </w:rPr>
      </w:pPr>
      <w:r w:rsidRPr="00CF7494">
        <w:rPr>
          <w:sz w:val="28"/>
          <w:szCs w:val="28"/>
          <w:lang w:val="uk-UA"/>
        </w:rPr>
        <w:t xml:space="preserve">В анамнезі чинники ризику ТЕЛА (тромбофлебіт, перелом нижньої кінцівки, госпіталізація з приводу ІМ, </w:t>
      </w:r>
      <w:r w:rsidR="00DF4BC9" w:rsidRPr="00CF7494">
        <w:rPr>
          <w:sz w:val="28"/>
          <w:szCs w:val="28"/>
          <w:lang w:val="uk-UA"/>
        </w:rPr>
        <w:t>СН</w:t>
      </w:r>
      <w:r w:rsidRPr="00CF7494">
        <w:rPr>
          <w:sz w:val="28"/>
          <w:szCs w:val="28"/>
          <w:lang w:val="uk-UA"/>
        </w:rPr>
        <w:t xml:space="preserve">, фібриляції/тріпотіння </w:t>
      </w:r>
      <w:proofErr w:type="spellStart"/>
      <w:r w:rsidRPr="00CF7494">
        <w:rPr>
          <w:sz w:val="28"/>
          <w:szCs w:val="28"/>
          <w:lang w:val="uk-UA"/>
        </w:rPr>
        <w:t>пердсердь</w:t>
      </w:r>
      <w:proofErr w:type="spellEnd"/>
      <w:r w:rsidRPr="00CF7494">
        <w:rPr>
          <w:sz w:val="28"/>
          <w:szCs w:val="28"/>
          <w:lang w:val="uk-UA"/>
        </w:rPr>
        <w:t xml:space="preserve"> у попередні 3 міс., протезування стегнового або колінного суглобу, значна травма, замісна гормональна терапія, пероральні контрацептиви, післяпологовий період, онкологічне захворювання, хіміотерапія, інсульт і т. п.)</w:t>
      </w:r>
    </w:p>
    <w:p w14:paraId="082F080F" w14:textId="77777777" w:rsidR="008F47B8" w:rsidRPr="00CF7494" w:rsidRDefault="008F47B8" w:rsidP="008F47B8">
      <w:pPr>
        <w:spacing w:line="360" w:lineRule="auto"/>
        <w:ind w:firstLine="709"/>
        <w:jc w:val="both"/>
        <w:rPr>
          <w:sz w:val="28"/>
          <w:szCs w:val="28"/>
          <w:lang w:val="uk-UA"/>
        </w:rPr>
      </w:pPr>
      <w:r w:rsidRPr="00CF7494">
        <w:rPr>
          <w:sz w:val="28"/>
          <w:szCs w:val="28"/>
          <w:lang w:val="uk-UA"/>
        </w:rPr>
        <w:t>Діагностичний алгоритм:</w:t>
      </w:r>
    </w:p>
    <w:p w14:paraId="0F54D36F" w14:textId="7CA21B63" w:rsidR="008F47B8" w:rsidRPr="00CF7494" w:rsidRDefault="00DF4BC9" w:rsidP="00E61317">
      <w:pPr>
        <w:numPr>
          <w:ilvl w:val="0"/>
          <w:numId w:val="34"/>
        </w:numPr>
        <w:spacing w:line="360" w:lineRule="auto"/>
        <w:ind w:left="567" w:hanging="567"/>
        <w:jc w:val="both"/>
        <w:rPr>
          <w:sz w:val="28"/>
          <w:szCs w:val="28"/>
          <w:lang w:val="uk-UA"/>
        </w:rPr>
      </w:pPr>
      <w:r w:rsidRPr="00CF7494">
        <w:rPr>
          <w:sz w:val="28"/>
          <w:szCs w:val="28"/>
          <w:lang w:val="uk-UA"/>
        </w:rPr>
        <w:t>у</w:t>
      </w:r>
      <w:r w:rsidR="008F47B8" w:rsidRPr="00CF7494">
        <w:rPr>
          <w:sz w:val="28"/>
          <w:szCs w:val="28"/>
          <w:lang w:val="uk-UA"/>
        </w:rPr>
        <w:t xml:space="preserve"> пацієнтів з порушенням гемодинаміки:</w:t>
      </w:r>
    </w:p>
    <w:p w14:paraId="444014B4" w14:textId="77777777" w:rsidR="008F47B8" w:rsidRPr="00CF7494" w:rsidRDefault="008F47B8" w:rsidP="00E61317">
      <w:pPr>
        <w:numPr>
          <w:ilvl w:val="1"/>
          <w:numId w:val="35"/>
        </w:numPr>
        <w:spacing w:line="360" w:lineRule="auto"/>
        <w:ind w:left="567" w:hanging="567"/>
        <w:jc w:val="both"/>
        <w:rPr>
          <w:sz w:val="28"/>
          <w:szCs w:val="28"/>
          <w:lang w:val="uk-UA"/>
        </w:rPr>
      </w:pPr>
      <w:r w:rsidRPr="00CF7494">
        <w:rPr>
          <w:sz w:val="28"/>
          <w:szCs w:val="28"/>
          <w:lang w:val="uk-UA"/>
        </w:rPr>
        <w:t xml:space="preserve">визначення ознак дисфункції ПШ за даними </w:t>
      </w:r>
      <w:proofErr w:type="spellStart"/>
      <w:r w:rsidRPr="00CF7494">
        <w:rPr>
          <w:sz w:val="28"/>
          <w:szCs w:val="28"/>
          <w:lang w:val="uk-UA"/>
        </w:rPr>
        <w:t>ЕхоКГ</w:t>
      </w:r>
      <w:proofErr w:type="spellEnd"/>
      <w:r w:rsidRPr="00CF7494">
        <w:rPr>
          <w:sz w:val="28"/>
          <w:szCs w:val="28"/>
          <w:lang w:val="uk-UA"/>
        </w:rPr>
        <w:t>;</w:t>
      </w:r>
    </w:p>
    <w:p w14:paraId="69670CE3" w14:textId="77777777" w:rsidR="008F47B8" w:rsidRPr="00CF7494" w:rsidRDefault="008F47B8" w:rsidP="00E61317">
      <w:pPr>
        <w:numPr>
          <w:ilvl w:val="1"/>
          <w:numId w:val="35"/>
        </w:numPr>
        <w:spacing w:line="360" w:lineRule="auto"/>
        <w:ind w:left="567" w:hanging="567"/>
        <w:jc w:val="both"/>
        <w:rPr>
          <w:sz w:val="28"/>
          <w:szCs w:val="28"/>
          <w:lang w:val="uk-UA"/>
        </w:rPr>
      </w:pPr>
      <w:r w:rsidRPr="00CF7494">
        <w:rPr>
          <w:sz w:val="28"/>
          <w:szCs w:val="28"/>
          <w:lang w:val="uk-UA"/>
        </w:rPr>
        <w:t>верифікація діагнозу за допомогою КТ-ангіографії;</w:t>
      </w:r>
    </w:p>
    <w:p w14:paraId="316655F4" w14:textId="40D19AE8" w:rsidR="008F47B8" w:rsidRPr="00CF7494" w:rsidRDefault="00DF4BC9" w:rsidP="00E61317">
      <w:pPr>
        <w:numPr>
          <w:ilvl w:val="0"/>
          <w:numId w:val="34"/>
        </w:numPr>
        <w:spacing w:line="360" w:lineRule="auto"/>
        <w:ind w:left="567" w:hanging="567"/>
        <w:jc w:val="both"/>
        <w:rPr>
          <w:sz w:val="28"/>
          <w:szCs w:val="28"/>
          <w:lang w:val="uk-UA"/>
        </w:rPr>
      </w:pPr>
      <w:r w:rsidRPr="00CF7494">
        <w:rPr>
          <w:sz w:val="28"/>
          <w:szCs w:val="28"/>
          <w:lang w:val="uk-UA"/>
        </w:rPr>
        <w:t>у</w:t>
      </w:r>
      <w:r w:rsidR="008F47B8" w:rsidRPr="00CF7494">
        <w:rPr>
          <w:sz w:val="28"/>
          <w:szCs w:val="28"/>
          <w:lang w:val="uk-UA"/>
        </w:rPr>
        <w:t xml:space="preserve"> </w:t>
      </w:r>
      <w:proofErr w:type="spellStart"/>
      <w:r w:rsidR="008F47B8" w:rsidRPr="00CF7494">
        <w:rPr>
          <w:sz w:val="28"/>
          <w:szCs w:val="28"/>
          <w:lang w:val="uk-UA"/>
        </w:rPr>
        <w:t>гемодинамічно</w:t>
      </w:r>
      <w:proofErr w:type="spellEnd"/>
      <w:r w:rsidR="008F47B8" w:rsidRPr="00CF7494">
        <w:rPr>
          <w:sz w:val="28"/>
          <w:szCs w:val="28"/>
          <w:lang w:val="uk-UA"/>
        </w:rPr>
        <w:t xml:space="preserve"> стабільних пацієнтів:</w:t>
      </w:r>
    </w:p>
    <w:p w14:paraId="3DFC4449" w14:textId="77777777" w:rsidR="008F47B8" w:rsidRPr="00CF7494" w:rsidRDefault="008F47B8" w:rsidP="00E61317">
      <w:pPr>
        <w:numPr>
          <w:ilvl w:val="1"/>
          <w:numId w:val="35"/>
        </w:numPr>
        <w:spacing w:line="360" w:lineRule="auto"/>
        <w:ind w:left="567" w:hanging="567"/>
        <w:jc w:val="both"/>
        <w:rPr>
          <w:sz w:val="28"/>
          <w:szCs w:val="28"/>
          <w:lang w:val="uk-UA"/>
        </w:rPr>
      </w:pPr>
      <w:r w:rsidRPr="00CF7494">
        <w:rPr>
          <w:sz w:val="28"/>
          <w:szCs w:val="28"/>
          <w:lang w:val="uk-UA"/>
        </w:rPr>
        <w:t xml:space="preserve">оцінка клінічної ймовірності ТЕЛА за шкалою шкалами </w:t>
      </w:r>
      <w:proofErr w:type="spellStart"/>
      <w:r w:rsidRPr="00CF7494">
        <w:rPr>
          <w:sz w:val="28"/>
          <w:szCs w:val="28"/>
          <w:lang w:val="uk-UA"/>
        </w:rPr>
        <w:t>Wells</w:t>
      </w:r>
      <w:proofErr w:type="spellEnd"/>
      <w:r w:rsidRPr="00CF7494">
        <w:rPr>
          <w:sz w:val="28"/>
          <w:szCs w:val="28"/>
          <w:lang w:val="uk-UA"/>
        </w:rPr>
        <w:t xml:space="preserve"> або Женевською;</w:t>
      </w:r>
    </w:p>
    <w:p w14:paraId="11D48BC6" w14:textId="417C8D47" w:rsidR="008F47B8" w:rsidRPr="00CF7494" w:rsidRDefault="008F47B8" w:rsidP="00E61317">
      <w:pPr>
        <w:numPr>
          <w:ilvl w:val="1"/>
          <w:numId w:val="35"/>
        </w:numPr>
        <w:spacing w:line="360" w:lineRule="auto"/>
        <w:ind w:left="567" w:hanging="567"/>
        <w:jc w:val="both"/>
        <w:rPr>
          <w:sz w:val="28"/>
          <w:szCs w:val="28"/>
          <w:lang w:val="uk-UA"/>
        </w:rPr>
      </w:pPr>
      <w:r w:rsidRPr="00CF7494">
        <w:rPr>
          <w:sz w:val="28"/>
          <w:szCs w:val="28"/>
          <w:lang w:val="uk-UA"/>
        </w:rPr>
        <w:t xml:space="preserve">в хворих з високою клінічною ймовірністю </w:t>
      </w:r>
      <w:r w:rsidR="00C964A0" w:rsidRPr="00CF7494">
        <w:rPr>
          <w:sz w:val="28"/>
          <w:szCs w:val="28"/>
          <w:lang w:val="uk-UA"/>
        </w:rPr>
        <w:t xml:space="preserve">– </w:t>
      </w:r>
      <w:r w:rsidRPr="00CF7494">
        <w:rPr>
          <w:sz w:val="28"/>
          <w:szCs w:val="28"/>
          <w:lang w:val="uk-UA"/>
        </w:rPr>
        <w:t>КТ-ангіографія;</w:t>
      </w:r>
    </w:p>
    <w:p w14:paraId="2202E9F2" w14:textId="3EB1302D" w:rsidR="008F47B8" w:rsidRPr="00CF7494" w:rsidRDefault="008F47B8" w:rsidP="00E61317">
      <w:pPr>
        <w:numPr>
          <w:ilvl w:val="1"/>
          <w:numId w:val="35"/>
        </w:numPr>
        <w:spacing w:line="360" w:lineRule="auto"/>
        <w:ind w:left="567" w:hanging="567"/>
        <w:jc w:val="both"/>
        <w:rPr>
          <w:sz w:val="28"/>
          <w:szCs w:val="28"/>
          <w:lang w:val="uk-UA"/>
        </w:rPr>
      </w:pPr>
      <w:r w:rsidRPr="00CF7494">
        <w:rPr>
          <w:sz w:val="28"/>
          <w:szCs w:val="28"/>
          <w:lang w:val="uk-UA"/>
        </w:rPr>
        <w:t xml:space="preserve">в хворих з низькою або проміжною клінічною ймовірністю </w:t>
      </w:r>
      <w:r w:rsidR="00C964A0" w:rsidRPr="00CF7494">
        <w:rPr>
          <w:sz w:val="28"/>
          <w:szCs w:val="28"/>
          <w:lang w:val="uk-UA"/>
        </w:rPr>
        <w:t>–</w:t>
      </w:r>
      <w:r w:rsidRPr="00CF7494">
        <w:rPr>
          <w:sz w:val="28"/>
          <w:szCs w:val="28"/>
          <w:lang w:val="uk-UA"/>
        </w:rPr>
        <w:t xml:space="preserve"> визначення рівня D-</w:t>
      </w:r>
      <w:proofErr w:type="spellStart"/>
      <w:r w:rsidRPr="00CF7494">
        <w:rPr>
          <w:sz w:val="28"/>
          <w:szCs w:val="28"/>
          <w:lang w:val="uk-UA"/>
        </w:rPr>
        <w:t>д</w:t>
      </w:r>
      <w:r w:rsidR="00C964A0" w:rsidRPr="00CF7494">
        <w:rPr>
          <w:sz w:val="28"/>
          <w:szCs w:val="28"/>
          <w:lang w:val="uk-UA"/>
        </w:rPr>
        <w:t>и</w:t>
      </w:r>
      <w:r w:rsidRPr="00CF7494">
        <w:rPr>
          <w:sz w:val="28"/>
          <w:szCs w:val="28"/>
          <w:lang w:val="uk-UA"/>
        </w:rPr>
        <w:t>меру</w:t>
      </w:r>
      <w:proofErr w:type="spellEnd"/>
      <w:r w:rsidRPr="00CF7494">
        <w:rPr>
          <w:sz w:val="28"/>
          <w:szCs w:val="28"/>
          <w:lang w:val="uk-UA"/>
        </w:rPr>
        <w:t xml:space="preserve">, в разі його підвищення КТ-ангіографія. </w:t>
      </w:r>
    </w:p>
    <w:p w14:paraId="64D5B989" w14:textId="77777777" w:rsidR="008F47B8" w:rsidRPr="00CF7494" w:rsidRDefault="008F47B8" w:rsidP="008F47B8">
      <w:pPr>
        <w:spacing w:line="360" w:lineRule="auto"/>
        <w:ind w:firstLine="709"/>
        <w:jc w:val="center"/>
        <w:rPr>
          <w:b/>
          <w:bCs/>
          <w:i/>
          <w:sz w:val="28"/>
          <w:szCs w:val="28"/>
          <w:lang w:val="uk-UA"/>
        </w:rPr>
      </w:pPr>
    </w:p>
    <w:p w14:paraId="763BA7B0" w14:textId="77777777" w:rsidR="008F47B8" w:rsidRPr="00CF7494" w:rsidRDefault="008F47B8" w:rsidP="008F47B8">
      <w:pPr>
        <w:spacing w:line="360" w:lineRule="auto"/>
        <w:ind w:firstLine="709"/>
        <w:rPr>
          <w:iCs/>
          <w:sz w:val="28"/>
          <w:szCs w:val="28"/>
          <w:lang w:val="uk-UA"/>
        </w:rPr>
      </w:pPr>
      <w:r w:rsidRPr="00CF7494">
        <w:rPr>
          <w:b/>
          <w:bCs/>
          <w:iCs/>
          <w:sz w:val="28"/>
          <w:szCs w:val="28"/>
          <w:lang w:val="uk-UA"/>
        </w:rPr>
        <w:t>Гостра аортальна хвороба (</w:t>
      </w:r>
      <w:proofErr w:type="spellStart"/>
      <w:r w:rsidRPr="00CF7494">
        <w:rPr>
          <w:b/>
          <w:bCs/>
          <w:iCs/>
          <w:sz w:val="28"/>
          <w:szCs w:val="28"/>
          <w:lang w:val="uk-UA"/>
        </w:rPr>
        <w:t>дисекція</w:t>
      </w:r>
      <w:proofErr w:type="spellEnd"/>
      <w:r w:rsidRPr="00CF7494">
        <w:rPr>
          <w:b/>
          <w:bCs/>
          <w:iCs/>
          <w:sz w:val="28"/>
          <w:szCs w:val="28"/>
          <w:lang w:val="uk-UA"/>
        </w:rPr>
        <w:t xml:space="preserve"> аорти)</w:t>
      </w:r>
    </w:p>
    <w:p w14:paraId="699D12DB" w14:textId="77777777" w:rsidR="008F47B8" w:rsidRPr="00CF7494" w:rsidRDefault="008F47B8" w:rsidP="008F47B8">
      <w:pPr>
        <w:spacing w:line="360" w:lineRule="auto"/>
        <w:ind w:firstLine="709"/>
        <w:jc w:val="both"/>
        <w:rPr>
          <w:sz w:val="28"/>
          <w:szCs w:val="28"/>
          <w:lang w:val="uk-UA"/>
        </w:rPr>
      </w:pPr>
      <w:r w:rsidRPr="00CF7494">
        <w:rPr>
          <w:sz w:val="28"/>
          <w:szCs w:val="28"/>
          <w:lang w:val="uk-UA"/>
        </w:rPr>
        <w:t>Клінічна симптоматика: надзвичайно інтенсивний біль за грудиною, який іррадіює в спину, живіт, ноги.</w:t>
      </w:r>
    </w:p>
    <w:p w14:paraId="49E94894" w14:textId="77777777" w:rsidR="008F47B8" w:rsidRPr="00CF7494" w:rsidRDefault="008F47B8" w:rsidP="008F47B8">
      <w:pPr>
        <w:spacing w:line="360" w:lineRule="auto"/>
        <w:ind w:firstLine="709"/>
        <w:jc w:val="both"/>
        <w:rPr>
          <w:sz w:val="28"/>
          <w:szCs w:val="28"/>
          <w:lang w:val="uk-UA"/>
        </w:rPr>
      </w:pPr>
      <w:r w:rsidRPr="00CF7494">
        <w:rPr>
          <w:sz w:val="28"/>
          <w:szCs w:val="28"/>
          <w:lang w:val="uk-UA"/>
        </w:rPr>
        <w:t xml:space="preserve">В анамнезі: тривала артеріальна гіпертензія, поширений атеросклероз, дегенеративні захворювання сполучної тканини (синдром </w:t>
      </w:r>
      <w:proofErr w:type="spellStart"/>
      <w:r w:rsidRPr="00CF7494">
        <w:rPr>
          <w:sz w:val="28"/>
          <w:szCs w:val="28"/>
          <w:lang w:val="uk-UA"/>
        </w:rPr>
        <w:t>Марфана</w:t>
      </w:r>
      <w:proofErr w:type="spellEnd"/>
      <w:r w:rsidRPr="00CF7494">
        <w:rPr>
          <w:sz w:val="28"/>
          <w:szCs w:val="28"/>
          <w:lang w:val="uk-UA"/>
        </w:rPr>
        <w:t xml:space="preserve">). </w:t>
      </w:r>
    </w:p>
    <w:p w14:paraId="15923A9F" w14:textId="5D3798E0" w:rsidR="008F47B8" w:rsidRPr="00CF7494" w:rsidRDefault="008F47B8" w:rsidP="008F47B8">
      <w:pPr>
        <w:spacing w:line="360" w:lineRule="auto"/>
        <w:ind w:firstLine="709"/>
        <w:jc w:val="both"/>
        <w:rPr>
          <w:sz w:val="28"/>
          <w:szCs w:val="28"/>
          <w:lang w:val="uk-UA"/>
        </w:rPr>
      </w:pPr>
      <w:proofErr w:type="spellStart"/>
      <w:r w:rsidRPr="00CF7494">
        <w:rPr>
          <w:sz w:val="28"/>
          <w:szCs w:val="28"/>
          <w:lang w:val="uk-UA"/>
        </w:rPr>
        <w:t>Фізикальне</w:t>
      </w:r>
      <w:proofErr w:type="spellEnd"/>
      <w:r w:rsidRPr="00CF7494">
        <w:rPr>
          <w:sz w:val="28"/>
          <w:szCs w:val="28"/>
          <w:lang w:val="uk-UA"/>
        </w:rPr>
        <w:t xml:space="preserve"> обстеження: </w:t>
      </w:r>
      <w:proofErr w:type="spellStart"/>
      <w:r w:rsidRPr="00CF7494">
        <w:rPr>
          <w:sz w:val="28"/>
          <w:szCs w:val="28"/>
          <w:lang w:val="uk-UA"/>
        </w:rPr>
        <w:t>асииметрія</w:t>
      </w:r>
      <w:proofErr w:type="spellEnd"/>
      <w:r w:rsidRPr="00CF7494">
        <w:rPr>
          <w:sz w:val="28"/>
          <w:szCs w:val="28"/>
          <w:lang w:val="uk-UA"/>
        </w:rPr>
        <w:t xml:space="preserve"> пульсу і </w:t>
      </w:r>
      <w:proofErr w:type="spellStart"/>
      <w:r w:rsidRPr="00CF7494">
        <w:rPr>
          <w:sz w:val="28"/>
          <w:szCs w:val="28"/>
          <w:lang w:val="uk-UA"/>
        </w:rPr>
        <w:t>артерільного</w:t>
      </w:r>
      <w:proofErr w:type="spellEnd"/>
      <w:r w:rsidRPr="00CF7494">
        <w:rPr>
          <w:sz w:val="28"/>
          <w:szCs w:val="28"/>
          <w:lang w:val="uk-UA"/>
        </w:rPr>
        <w:t xml:space="preserve"> тиску </w:t>
      </w:r>
      <w:r w:rsidR="00B31D81" w:rsidRPr="00CF7494">
        <w:rPr>
          <w:sz w:val="28"/>
          <w:szCs w:val="28"/>
          <w:lang w:val="uk-UA"/>
        </w:rPr>
        <w:t xml:space="preserve">на </w:t>
      </w:r>
      <w:r w:rsidRPr="00CF7494">
        <w:rPr>
          <w:sz w:val="28"/>
          <w:szCs w:val="28"/>
          <w:lang w:val="uk-UA"/>
        </w:rPr>
        <w:t xml:space="preserve">променевих, плечових, сонних і стегнових артеріях; діастолічний шум </w:t>
      </w:r>
      <w:proofErr w:type="spellStart"/>
      <w:r w:rsidR="00B31D81" w:rsidRPr="00CF7494">
        <w:rPr>
          <w:sz w:val="28"/>
          <w:szCs w:val="28"/>
          <w:lang w:val="uk-UA"/>
        </w:rPr>
        <w:lastRenderedPageBreak/>
        <w:t>недосттності</w:t>
      </w:r>
      <w:proofErr w:type="spellEnd"/>
      <w:r w:rsidR="00B31D81" w:rsidRPr="00CF7494">
        <w:rPr>
          <w:sz w:val="28"/>
          <w:szCs w:val="28"/>
          <w:lang w:val="uk-UA"/>
        </w:rPr>
        <w:t xml:space="preserve"> аортального</w:t>
      </w:r>
      <w:r w:rsidRPr="00CF7494">
        <w:rPr>
          <w:sz w:val="28"/>
          <w:szCs w:val="28"/>
          <w:lang w:val="uk-UA"/>
        </w:rPr>
        <w:t xml:space="preserve"> клапан</w:t>
      </w:r>
      <w:r w:rsidR="00B31D81" w:rsidRPr="00CF7494">
        <w:rPr>
          <w:sz w:val="28"/>
          <w:szCs w:val="28"/>
          <w:lang w:val="uk-UA"/>
        </w:rPr>
        <w:t>у</w:t>
      </w:r>
      <w:r w:rsidRPr="00CF7494">
        <w:rPr>
          <w:sz w:val="28"/>
          <w:szCs w:val="28"/>
          <w:lang w:val="uk-UA"/>
        </w:rPr>
        <w:t xml:space="preserve">; </w:t>
      </w:r>
      <w:proofErr w:type="spellStart"/>
      <w:r w:rsidRPr="00CF7494">
        <w:rPr>
          <w:sz w:val="28"/>
          <w:szCs w:val="28"/>
          <w:lang w:val="uk-UA"/>
        </w:rPr>
        <w:t>дисфагія</w:t>
      </w:r>
      <w:proofErr w:type="spellEnd"/>
      <w:r w:rsidRPr="00CF7494">
        <w:rPr>
          <w:sz w:val="28"/>
          <w:szCs w:val="28"/>
          <w:lang w:val="uk-UA"/>
        </w:rPr>
        <w:t>, погіршення зору, вогнищева неврологічна симптоматика, ознаки гострого пошкодження нирок.</w:t>
      </w:r>
    </w:p>
    <w:p w14:paraId="25DFABF9" w14:textId="14A0322B" w:rsidR="008F47B8" w:rsidRPr="00CF7494" w:rsidRDefault="008F47B8" w:rsidP="008F47B8">
      <w:pPr>
        <w:spacing w:line="360" w:lineRule="auto"/>
        <w:ind w:firstLine="709"/>
        <w:jc w:val="both"/>
        <w:rPr>
          <w:sz w:val="28"/>
          <w:szCs w:val="28"/>
          <w:lang w:val="uk-UA"/>
        </w:rPr>
      </w:pPr>
      <w:r w:rsidRPr="00CF7494">
        <w:rPr>
          <w:sz w:val="28"/>
          <w:szCs w:val="28"/>
          <w:lang w:val="uk-UA"/>
        </w:rPr>
        <w:t xml:space="preserve">Діагноз встановлюють за даними візуалізації розшарування </w:t>
      </w:r>
      <w:r w:rsidR="00B31D81" w:rsidRPr="00CF7494">
        <w:rPr>
          <w:sz w:val="28"/>
          <w:szCs w:val="28"/>
          <w:lang w:val="uk-UA"/>
        </w:rPr>
        <w:t xml:space="preserve">аорти </w:t>
      </w:r>
      <w:r w:rsidRPr="00CF7494">
        <w:rPr>
          <w:sz w:val="28"/>
          <w:szCs w:val="28"/>
          <w:lang w:val="uk-UA"/>
        </w:rPr>
        <w:t xml:space="preserve">на </w:t>
      </w:r>
      <w:proofErr w:type="spellStart"/>
      <w:r w:rsidRPr="00CF7494">
        <w:rPr>
          <w:sz w:val="28"/>
          <w:szCs w:val="28"/>
          <w:lang w:val="uk-UA"/>
        </w:rPr>
        <w:t>ЕхоКГ</w:t>
      </w:r>
      <w:proofErr w:type="spellEnd"/>
      <w:r w:rsidRPr="00CF7494">
        <w:rPr>
          <w:sz w:val="28"/>
          <w:szCs w:val="28"/>
          <w:lang w:val="uk-UA"/>
        </w:rPr>
        <w:t xml:space="preserve">, зокрема й </w:t>
      </w:r>
      <w:proofErr w:type="spellStart"/>
      <w:r w:rsidRPr="00CF7494">
        <w:rPr>
          <w:sz w:val="28"/>
          <w:szCs w:val="28"/>
          <w:lang w:val="uk-UA"/>
        </w:rPr>
        <w:t>чрезстравохідної</w:t>
      </w:r>
      <w:proofErr w:type="spellEnd"/>
      <w:r w:rsidRPr="00CF7494">
        <w:rPr>
          <w:sz w:val="28"/>
          <w:szCs w:val="28"/>
          <w:lang w:val="uk-UA"/>
        </w:rPr>
        <w:t>, з подальшою верифікацією за допомогою КТ-ангіографії.</w:t>
      </w:r>
    </w:p>
    <w:p w14:paraId="10D52A81" w14:textId="77777777" w:rsidR="008F47B8" w:rsidRPr="00CF7494" w:rsidRDefault="008F47B8" w:rsidP="008F47B8">
      <w:pPr>
        <w:spacing w:line="360" w:lineRule="auto"/>
        <w:ind w:firstLine="709"/>
        <w:jc w:val="both"/>
        <w:rPr>
          <w:b/>
          <w:bCs/>
          <w:sz w:val="28"/>
          <w:szCs w:val="28"/>
          <w:lang w:val="uk-UA"/>
        </w:rPr>
      </w:pPr>
    </w:p>
    <w:p w14:paraId="5CCC4F6F" w14:textId="77777777" w:rsidR="008F47B8" w:rsidRPr="00CF7494" w:rsidRDefault="008F47B8" w:rsidP="008F47B8">
      <w:pPr>
        <w:spacing w:line="360" w:lineRule="auto"/>
        <w:ind w:firstLine="709"/>
        <w:jc w:val="both"/>
        <w:rPr>
          <w:b/>
          <w:bCs/>
          <w:sz w:val="28"/>
          <w:szCs w:val="28"/>
          <w:lang w:val="uk-UA"/>
        </w:rPr>
      </w:pPr>
      <w:r w:rsidRPr="00CF7494">
        <w:rPr>
          <w:b/>
          <w:bCs/>
          <w:sz w:val="28"/>
          <w:szCs w:val="28"/>
          <w:lang w:val="uk-UA"/>
        </w:rPr>
        <w:t>Гострий перикардит</w:t>
      </w:r>
    </w:p>
    <w:p w14:paraId="30E1272D" w14:textId="77777777" w:rsidR="00C964A0" w:rsidRPr="00CF7494" w:rsidRDefault="008F47B8" w:rsidP="008F47B8">
      <w:pPr>
        <w:spacing w:line="360" w:lineRule="auto"/>
        <w:ind w:firstLine="709"/>
        <w:jc w:val="both"/>
        <w:rPr>
          <w:sz w:val="28"/>
          <w:szCs w:val="28"/>
          <w:lang w:val="uk-UA"/>
        </w:rPr>
      </w:pPr>
      <w:r w:rsidRPr="00CF7494">
        <w:rPr>
          <w:sz w:val="28"/>
          <w:szCs w:val="28"/>
          <w:lang w:val="uk-UA"/>
        </w:rPr>
        <w:t>Клінічна симптоматика:</w:t>
      </w:r>
    </w:p>
    <w:p w14:paraId="2510347C" w14:textId="3462D965" w:rsidR="008F47B8" w:rsidRPr="00CF7494" w:rsidRDefault="008F47B8" w:rsidP="008F47B8">
      <w:pPr>
        <w:spacing w:line="360" w:lineRule="auto"/>
        <w:ind w:firstLine="709"/>
        <w:jc w:val="both"/>
        <w:rPr>
          <w:sz w:val="28"/>
          <w:szCs w:val="28"/>
          <w:lang w:val="uk-UA"/>
        </w:rPr>
      </w:pPr>
      <w:r w:rsidRPr="00CF7494">
        <w:rPr>
          <w:sz w:val="28"/>
          <w:szCs w:val="28"/>
          <w:lang w:val="uk-UA"/>
        </w:rPr>
        <w:t xml:space="preserve">- тривалий біль </w:t>
      </w:r>
      <w:r w:rsidR="00090608" w:rsidRPr="00CF7494">
        <w:rPr>
          <w:sz w:val="28"/>
          <w:szCs w:val="28"/>
          <w:lang w:val="uk-UA"/>
        </w:rPr>
        <w:t>за</w:t>
      </w:r>
      <w:r w:rsidR="00607008" w:rsidRPr="00CF7494">
        <w:rPr>
          <w:sz w:val="28"/>
          <w:szCs w:val="28"/>
          <w:lang w:val="uk-UA"/>
        </w:rPr>
        <w:t xml:space="preserve"> грудиною, можлива іррадіація в</w:t>
      </w:r>
      <w:r w:rsidR="00090608" w:rsidRPr="00CF7494">
        <w:rPr>
          <w:sz w:val="28"/>
          <w:szCs w:val="28"/>
          <w:lang w:val="uk-UA"/>
        </w:rPr>
        <w:t xml:space="preserve"> шию, ліве плече</w:t>
      </w:r>
      <w:r w:rsidR="00BB4268" w:rsidRPr="00CF7494">
        <w:rPr>
          <w:sz w:val="28"/>
          <w:szCs w:val="28"/>
          <w:lang w:val="uk-UA"/>
        </w:rPr>
        <w:t>;</w:t>
      </w:r>
      <w:r w:rsidRPr="00CF7494">
        <w:rPr>
          <w:sz w:val="28"/>
          <w:szCs w:val="28"/>
          <w:lang w:val="uk-UA"/>
        </w:rPr>
        <w:t xml:space="preserve"> </w:t>
      </w:r>
    </w:p>
    <w:p w14:paraId="79BA46BF" w14:textId="77777777" w:rsidR="008F47B8" w:rsidRPr="00CF7494" w:rsidRDefault="008F47B8" w:rsidP="008F47B8">
      <w:pPr>
        <w:spacing w:line="360" w:lineRule="auto"/>
        <w:ind w:firstLine="709"/>
        <w:jc w:val="both"/>
        <w:rPr>
          <w:sz w:val="28"/>
          <w:szCs w:val="28"/>
          <w:lang w:val="uk-UA"/>
        </w:rPr>
      </w:pPr>
      <w:r w:rsidRPr="00CF7494">
        <w:rPr>
          <w:sz w:val="28"/>
          <w:szCs w:val="28"/>
          <w:lang w:val="uk-UA"/>
        </w:rPr>
        <w:t xml:space="preserve">- посилюється при глибокому диханні, кашлі, в положенні лежачи, </w:t>
      </w:r>
    </w:p>
    <w:p w14:paraId="7A38F516" w14:textId="77777777" w:rsidR="008F47B8" w:rsidRPr="00CF7494" w:rsidRDefault="008F47B8" w:rsidP="008F47B8">
      <w:pPr>
        <w:spacing w:line="360" w:lineRule="auto"/>
        <w:ind w:firstLine="709"/>
        <w:jc w:val="both"/>
        <w:rPr>
          <w:sz w:val="28"/>
          <w:szCs w:val="28"/>
          <w:lang w:val="uk-UA"/>
        </w:rPr>
      </w:pPr>
      <w:r w:rsidRPr="00CF7494">
        <w:rPr>
          <w:sz w:val="28"/>
          <w:szCs w:val="28"/>
          <w:lang w:val="uk-UA"/>
        </w:rPr>
        <w:t xml:space="preserve">- зменшується в положенні сидячи з нахилом тулуба вперед; </w:t>
      </w:r>
    </w:p>
    <w:p w14:paraId="761F35D0" w14:textId="77777777" w:rsidR="008F47B8" w:rsidRPr="00CF7494" w:rsidRDefault="008F47B8" w:rsidP="008F47B8">
      <w:pPr>
        <w:spacing w:line="360" w:lineRule="auto"/>
        <w:ind w:firstLine="709"/>
        <w:jc w:val="both"/>
        <w:rPr>
          <w:sz w:val="28"/>
          <w:szCs w:val="28"/>
          <w:lang w:val="uk-UA"/>
        </w:rPr>
      </w:pPr>
      <w:r w:rsidRPr="00CF7494">
        <w:rPr>
          <w:sz w:val="28"/>
          <w:szCs w:val="28"/>
          <w:lang w:val="uk-UA"/>
        </w:rPr>
        <w:t xml:space="preserve">- ознаки </w:t>
      </w:r>
      <w:proofErr w:type="spellStart"/>
      <w:r w:rsidRPr="00CF7494">
        <w:rPr>
          <w:sz w:val="28"/>
          <w:szCs w:val="28"/>
          <w:lang w:val="uk-UA"/>
        </w:rPr>
        <w:t>правошлуночкової</w:t>
      </w:r>
      <w:proofErr w:type="spellEnd"/>
      <w:r w:rsidRPr="00CF7494">
        <w:rPr>
          <w:sz w:val="28"/>
          <w:szCs w:val="28"/>
          <w:lang w:val="uk-UA"/>
        </w:rPr>
        <w:t xml:space="preserve"> СН;</w:t>
      </w:r>
    </w:p>
    <w:p w14:paraId="26607143" w14:textId="77777777" w:rsidR="008F47B8" w:rsidRPr="00CF7494" w:rsidRDefault="008F47B8" w:rsidP="008F47B8">
      <w:pPr>
        <w:spacing w:line="360" w:lineRule="auto"/>
        <w:ind w:firstLine="709"/>
        <w:jc w:val="both"/>
        <w:rPr>
          <w:sz w:val="28"/>
          <w:szCs w:val="28"/>
          <w:lang w:val="uk-UA"/>
        </w:rPr>
      </w:pPr>
      <w:r w:rsidRPr="00CF7494">
        <w:rPr>
          <w:sz w:val="28"/>
          <w:szCs w:val="28"/>
          <w:lang w:val="uk-UA"/>
        </w:rPr>
        <w:t xml:space="preserve">- ознаки запального синдрому; </w:t>
      </w:r>
    </w:p>
    <w:p w14:paraId="5CE5E530" w14:textId="77777777" w:rsidR="008F47B8" w:rsidRPr="00CF7494" w:rsidRDefault="008F47B8" w:rsidP="008F47B8">
      <w:pPr>
        <w:spacing w:line="360" w:lineRule="auto"/>
        <w:ind w:firstLine="709"/>
        <w:jc w:val="both"/>
        <w:rPr>
          <w:sz w:val="28"/>
          <w:szCs w:val="28"/>
          <w:lang w:val="uk-UA"/>
        </w:rPr>
      </w:pPr>
      <w:r w:rsidRPr="00CF7494">
        <w:rPr>
          <w:sz w:val="28"/>
          <w:szCs w:val="28"/>
          <w:lang w:val="uk-UA"/>
        </w:rPr>
        <w:t xml:space="preserve">- ознаки нестабільності гемодинаміки: обструктивний шок або артеріальна </w:t>
      </w:r>
      <w:proofErr w:type="spellStart"/>
      <w:r w:rsidRPr="00CF7494">
        <w:rPr>
          <w:sz w:val="28"/>
          <w:szCs w:val="28"/>
          <w:lang w:val="uk-UA"/>
        </w:rPr>
        <w:t>гіпотензія</w:t>
      </w:r>
      <w:proofErr w:type="spellEnd"/>
      <w:r w:rsidRPr="00CF7494">
        <w:rPr>
          <w:sz w:val="28"/>
          <w:szCs w:val="28"/>
          <w:lang w:val="uk-UA"/>
        </w:rPr>
        <w:t xml:space="preserve"> в разі розвитку тампонади серця.</w:t>
      </w:r>
    </w:p>
    <w:p w14:paraId="7A965812" w14:textId="7B388D3C" w:rsidR="008F47B8" w:rsidRPr="00CF7494" w:rsidRDefault="008F47B8" w:rsidP="008F47B8">
      <w:pPr>
        <w:spacing w:line="360" w:lineRule="auto"/>
        <w:ind w:firstLine="709"/>
        <w:jc w:val="both"/>
        <w:rPr>
          <w:sz w:val="28"/>
          <w:szCs w:val="28"/>
          <w:lang w:val="uk-UA"/>
        </w:rPr>
      </w:pPr>
      <w:r w:rsidRPr="00CF7494">
        <w:rPr>
          <w:sz w:val="28"/>
          <w:szCs w:val="28"/>
          <w:lang w:val="uk-UA"/>
        </w:rPr>
        <w:t>В анамнезі: гостре запальне</w:t>
      </w:r>
      <w:r w:rsidR="00B31D81" w:rsidRPr="00CF7494">
        <w:rPr>
          <w:sz w:val="28"/>
          <w:szCs w:val="28"/>
          <w:lang w:val="uk-UA"/>
        </w:rPr>
        <w:t>,</w:t>
      </w:r>
      <w:r w:rsidRPr="00CF7494">
        <w:rPr>
          <w:sz w:val="28"/>
          <w:szCs w:val="28"/>
          <w:lang w:val="uk-UA"/>
        </w:rPr>
        <w:t xml:space="preserve"> частіше вірусне захворювання впродовж останніх 10-14 днів.</w:t>
      </w:r>
    </w:p>
    <w:p w14:paraId="74BDB17B" w14:textId="69601F9C" w:rsidR="008F47B8" w:rsidRPr="00CF7494" w:rsidRDefault="008F47B8" w:rsidP="008F47B8">
      <w:pPr>
        <w:spacing w:line="360" w:lineRule="auto"/>
        <w:ind w:firstLine="709"/>
        <w:jc w:val="both"/>
        <w:rPr>
          <w:sz w:val="28"/>
          <w:szCs w:val="28"/>
          <w:lang w:val="uk-UA"/>
        </w:rPr>
      </w:pPr>
      <w:proofErr w:type="spellStart"/>
      <w:r w:rsidRPr="00CF7494">
        <w:rPr>
          <w:sz w:val="28"/>
          <w:szCs w:val="28"/>
          <w:lang w:val="uk-UA"/>
        </w:rPr>
        <w:t>Фізикальне</w:t>
      </w:r>
      <w:proofErr w:type="spellEnd"/>
      <w:r w:rsidRPr="00CF7494">
        <w:rPr>
          <w:sz w:val="28"/>
          <w:szCs w:val="28"/>
          <w:lang w:val="uk-UA"/>
        </w:rPr>
        <w:t xml:space="preserve"> обстеження: набухання вен шиї; </w:t>
      </w:r>
      <w:proofErr w:type="spellStart"/>
      <w:r w:rsidRPr="00CF7494">
        <w:rPr>
          <w:sz w:val="28"/>
          <w:szCs w:val="28"/>
          <w:lang w:val="uk-UA"/>
        </w:rPr>
        <w:t>гепатомегалія</w:t>
      </w:r>
      <w:proofErr w:type="spellEnd"/>
      <w:r w:rsidRPr="00CF7494">
        <w:rPr>
          <w:sz w:val="28"/>
          <w:szCs w:val="28"/>
          <w:lang w:val="uk-UA"/>
        </w:rPr>
        <w:t>; периферичні набряки; ослаблені серцеві тони, шум тертя перикарда</w:t>
      </w:r>
      <w:r w:rsidR="00B31D81" w:rsidRPr="00CF7494">
        <w:rPr>
          <w:sz w:val="28"/>
          <w:szCs w:val="28"/>
          <w:lang w:val="uk-UA"/>
        </w:rPr>
        <w:t>.</w:t>
      </w:r>
    </w:p>
    <w:p w14:paraId="2C4EC122" w14:textId="77777777" w:rsidR="008F47B8" w:rsidRPr="00CF7494" w:rsidRDefault="008F47B8" w:rsidP="008F47B8">
      <w:pPr>
        <w:spacing w:line="360" w:lineRule="auto"/>
        <w:ind w:firstLine="709"/>
        <w:jc w:val="both"/>
        <w:rPr>
          <w:sz w:val="28"/>
          <w:szCs w:val="28"/>
          <w:lang w:val="uk-UA"/>
        </w:rPr>
      </w:pPr>
      <w:r w:rsidRPr="00CF7494">
        <w:rPr>
          <w:sz w:val="28"/>
          <w:szCs w:val="28"/>
          <w:lang w:val="uk-UA"/>
        </w:rPr>
        <w:t>Діагностика:</w:t>
      </w:r>
    </w:p>
    <w:p w14:paraId="6453FC28" w14:textId="77777777" w:rsidR="008F47B8" w:rsidRPr="00CF7494" w:rsidRDefault="008F47B8" w:rsidP="00B31D81">
      <w:pPr>
        <w:numPr>
          <w:ilvl w:val="0"/>
          <w:numId w:val="36"/>
        </w:numPr>
        <w:spacing w:line="360" w:lineRule="auto"/>
        <w:ind w:left="0" w:firstLine="709"/>
        <w:jc w:val="both"/>
        <w:rPr>
          <w:sz w:val="28"/>
          <w:szCs w:val="28"/>
          <w:lang w:val="uk-UA"/>
        </w:rPr>
      </w:pPr>
      <w:r w:rsidRPr="00CF7494">
        <w:rPr>
          <w:sz w:val="28"/>
          <w:szCs w:val="28"/>
          <w:lang w:val="uk-UA"/>
        </w:rPr>
        <w:t>Лабораторні дослідження – лейкоцитоз, зростання ШОЕ, підвищення С-реактивного протеїну;</w:t>
      </w:r>
    </w:p>
    <w:p w14:paraId="04FD7D53" w14:textId="77777777" w:rsidR="008F47B8" w:rsidRPr="00CF7494" w:rsidRDefault="008F47B8" w:rsidP="00B31D81">
      <w:pPr>
        <w:numPr>
          <w:ilvl w:val="0"/>
          <w:numId w:val="36"/>
        </w:numPr>
        <w:spacing w:line="360" w:lineRule="auto"/>
        <w:ind w:left="0" w:firstLine="709"/>
        <w:jc w:val="both"/>
        <w:rPr>
          <w:sz w:val="28"/>
          <w:szCs w:val="28"/>
          <w:lang w:val="uk-UA"/>
        </w:rPr>
      </w:pPr>
      <w:r w:rsidRPr="00CF7494">
        <w:rPr>
          <w:sz w:val="28"/>
          <w:szCs w:val="28"/>
          <w:lang w:val="uk-UA"/>
        </w:rPr>
        <w:t xml:space="preserve">ЕКГ-ознаки: зниження вольтажу, конкордантні підйоми сегмента ST дугою донизу, депресія сегмента PQ. </w:t>
      </w:r>
    </w:p>
    <w:p w14:paraId="0BBD971F" w14:textId="77777777" w:rsidR="008F47B8" w:rsidRPr="00CF7494" w:rsidRDefault="008F47B8" w:rsidP="00B31D81">
      <w:pPr>
        <w:numPr>
          <w:ilvl w:val="0"/>
          <w:numId w:val="36"/>
        </w:numPr>
        <w:spacing w:line="360" w:lineRule="auto"/>
        <w:ind w:left="0" w:firstLine="709"/>
        <w:jc w:val="both"/>
        <w:rPr>
          <w:sz w:val="28"/>
          <w:szCs w:val="28"/>
          <w:lang w:val="uk-UA"/>
        </w:rPr>
      </w:pPr>
      <w:proofErr w:type="spellStart"/>
      <w:r w:rsidRPr="00CF7494">
        <w:rPr>
          <w:sz w:val="28"/>
          <w:szCs w:val="28"/>
          <w:lang w:val="uk-UA"/>
        </w:rPr>
        <w:t>ЕхоКГ</w:t>
      </w:r>
      <w:proofErr w:type="spellEnd"/>
      <w:r w:rsidRPr="00CF7494">
        <w:rPr>
          <w:sz w:val="28"/>
          <w:szCs w:val="28"/>
          <w:lang w:val="uk-UA"/>
        </w:rPr>
        <w:t xml:space="preserve">: наявність рідини в порожнині перикарда, ознаки </w:t>
      </w:r>
      <w:proofErr w:type="spellStart"/>
      <w:r w:rsidRPr="00CF7494">
        <w:rPr>
          <w:sz w:val="28"/>
          <w:szCs w:val="28"/>
          <w:lang w:val="uk-UA"/>
        </w:rPr>
        <w:t>колабування</w:t>
      </w:r>
      <w:proofErr w:type="spellEnd"/>
      <w:r w:rsidRPr="00CF7494">
        <w:rPr>
          <w:sz w:val="28"/>
          <w:szCs w:val="28"/>
          <w:lang w:val="uk-UA"/>
        </w:rPr>
        <w:t xml:space="preserve"> порожнин серця.</w:t>
      </w:r>
    </w:p>
    <w:p w14:paraId="035B3C0F" w14:textId="453B8205" w:rsidR="008F47B8" w:rsidRPr="00CF7494" w:rsidRDefault="008F47B8" w:rsidP="00B31D81">
      <w:pPr>
        <w:numPr>
          <w:ilvl w:val="0"/>
          <w:numId w:val="36"/>
        </w:numPr>
        <w:spacing w:line="360" w:lineRule="auto"/>
        <w:ind w:left="0" w:firstLine="709"/>
        <w:jc w:val="both"/>
        <w:rPr>
          <w:sz w:val="28"/>
          <w:szCs w:val="28"/>
          <w:lang w:val="uk-UA"/>
        </w:rPr>
      </w:pPr>
      <w:r w:rsidRPr="00CF7494">
        <w:rPr>
          <w:sz w:val="28"/>
          <w:szCs w:val="28"/>
          <w:lang w:val="uk-UA"/>
        </w:rPr>
        <w:t xml:space="preserve">За потребою: </w:t>
      </w:r>
      <w:r w:rsidR="00B31D81" w:rsidRPr="00CF7494">
        <w:rPr>
          <w:sz w:val="28"/>
          <w:szCs w:val="28"/>
          <w:lang w:val="uk-UA"/>
        </w:rPr>
        <w:t>комп</w:t>
      </w:r>
      <w:r w:rsidR="00B31D81" w:rsidRPr="00CF7494">
        <w:rPr>
          <w:sz w:val="28"/>
          <w:szCs w:val="28"/>
        </w:rPr>
        <w:t>’</w:t>
      </w:r>
      <w:proofErr w:type="spellStart"/>
      <w:r w:rsidR="00B31D81" w:rsidRPr="00CF7494">
        <w:rPr>
          <w:sz w:val="28"/>
          <w:szCs w:val="28"/>
          <w:lang w:val="uk-UA"/>
        </w:rPr>
        <w:t>ютерна</w:t>
      </w:r>
      <w:proofErr w:type="spellEnd"/>
      <w:r w:rsidR="00B31D81" w:rsidRPr="00CF7494">
        <w:rPr>
          <w:sz w:val="28"/>
          <w:szCs w:val="28"/>
          <w:lang w:val="uk-UA"/>
        </w:rPr>
        <w:t xml:space="preserve"> томографія, магнітно-</w:t>
      </w:r>
      <w:proofErr w:type="spellStart"/>
      <w:r w:rsidR="00B31D81" w:rsidRPr="00CF7494">
        <w:rPr>
          <w:sz w:val="28"/>
          <w:szCs w:val="28"/>
          <w:lang w:val="uk-UA"/>
        </w:rPr>
        <w:t>резонанстна</w:t>
      </w:r>
      <w:proofErr w:type="spellEnd"/>
      <w:r w:rsidR="00B31D81" w:rsidRPr="00CF7494">
        <w:rPr>
          <w:sz w:val="28"/>
          <w:szCs w:val="28"/>
          <w:lang w:val="uk-UA"/>
        </w:rPr>
        <w:t xml:space="preserve"> томографія</w:t>
      </w:r>
      <w:r w:rsidRPr="00CF7494">
        <w:rPr>
          <w:sz w:val="28"/>
          <w:szCs w:val="28"/>
          <w:lang w:val="uk-UA"/>
        </w:rPr>
        <w:t xml:space="preserve"> серця.</w:t>
      </w:r>
    </w:p>
    <w:p w14:paraId="5E1BBCFA" w14:textId="77777777" w:rsidR="008F47B8" w:rsidRPr="00CF7494" w:rsidRDefault="008F47B8" w:rsidP="008F47B8">
      <w:pPr>
        <w:spacing w:line="360" w:lineRule="auto"/>
        <w:ind w:firstLine="709"/>
        <w:jc w:val="center"/>
        <w:rPr>
          <w:b/>
          <w:bCs/>
          <w:i/>
          <w:sz w:val="28"/>
          <w:szCs w:val="28"/>
          <w:lang w:val="uk-UA"/>
        </w:rPr>
      </w:pPr>
    </w:p>
    <w:p w14:paraId="692D9F21" w14:textId="77777777" w:rsidR="008F47B8" w:rsidRPr="00CF7494" w:rsidRDefault="008F47B8" w:rsidP="008F47B8">
      <w:pPr>
        <w:spacing w:line="360" w:lineRule="auto"/>
        <w:ind w:firstLine="709"/>
        <w:rPr>
          <w:sz w:val="28"/>
          <w:szCs w:val="28"/>
          <w:lang w:val="uk-UA"/>
        </w:rPr>
      </w:pPr>
      <w:r w:rsidRPr="00CF7494">
        <w:rPr>
          <w:b/>
          <w:bCs/>
          <w:iCs/>
          <w:sz w:val="28"/>
          <w:szCs w:val="28"/>
          <w:lang w:val="uk-UA"/>
        </w:rPr>
        <w:t>Гострий міокардит</w:t>
      </w:r>
    </w:p>
    <w:p w14:paraId="163EACCD" w14:textId="77777777" w:rsidR="008F47B8" w:rsidRPr="00CF7494" w:rsidRDefault="008F47B8" w:rsidP="008F47B8">
      <w:pPr>
        <w:spacing w:line="360" w:lineRule="auto"/>
        <w:ind w:firstLine="709"/>
        <w:jc w:val="both"/>
        <w:rPr>
          <w:sz w:val="28"/>
          <w:szCs w:val="28"/>
          <w:lang w:val="uk-UA"/>
        </w:rPr>
      </w:pPr>
      <w:r w:rsidRPr="00CF7494">
        <w:rPr>
          <w:sz w:val="28"/>
          <w:szCs w:val="28"/>
          <w:lang w:val="uk-UA"/>
        </w:rPr>
        <w:lastRenderedPageBreak/>
        <w:t xml:space="preserve">Клінічна симптоматика: тривалий біль в ділянці серця або без чіткої локалізації, тупого ниючого характеру, не пов’язаний з фізичними вправами, не усувається прийомом нітрогліцерину; ознаки запального синдрому; ознаки СН; ознаки </w:t>
      </w:r>
      <w:proofErr w:type="spellStart"/>
      <w:r w:rsidRPr="00CF7494">
        <w:rPr>
          <w:sz w:val="28"/>
          <w:szCs w:val="28"/>
          <w:lang w:val="uk-UA"/>
        </w:rPr>
        <w:t>гемодинамічної</w:t>
      </w:r>
      <w:proofErr w:type="spellEnd"/>
      <w:r w:rsidRPr="00CF7494">
        <w:rPr>
          <w:sz w:val="28"/>
          <w:szCs w:val="28"/>
          <w:lang w:val="uk-UA"/>
        </w:rPr>
        <w:t xml:space="preserve"> нестабільності в разі значного зниження серцевого викиду.</w:t>
      </w:r>
    </w:p>
    <w:p w14:paraId="7D77F8F4" w14:textId="5873FC15" w:rsidR="008F47B8" w:rsidRPr="00CF7494" w:rsidRDefault="008F47B8" w:rsidP="008F47B8">
      <w:pPr>
        <w:spacing w:line="360" w:lineRule="auto"/>
        <w:ind w:firstLine="709"/>
        <w:jc w:val="both"/>
        <w:rPr>
          <w:sz w:val="28"/>
          <w:szCs w:val="28"/>
          <w:lang w:val="uk-UA"/>
        </w:rPr>
      </w:pPr>
      <w:proofErr w:type="spellStart"/>
      <w:r w:rsidRPr="00CF7494">
        <w:rPr>
          <w:sz w:val="28"/>
          <w:szCs w:val="28"/>
          <w:lang w:val="uk-UA"/>
        </w:rPr>
        <w:t>Фізикальне</w:t>
      </w:r>
      <w:proofErr w:type="spellEnd"/>
      <w:r w:rsidRPr="00CF7494">
        <w:rPr>
          <w:sz w:val="28"/>
          <w:szCs w:val="28"/>
          <w:lang w:val="uk-UA"/>
        </w:rPr>
        <w:t xml:space="preserve"> обстеження: за даними аускультації</w:t>
      </w:r>
      <w:r w:rsidR="00B31D81" w:rsidRPr="00CF7494">
        <w:rPr>
          <w:sz w:val="28"/>
          <w:szCs w:val="28"/>
          <w:lang w:val="uk-UA"/>
        </w:rPr>
        <w:t xml:space="preserve"> – </w:t>
      </w:r>
      <w:r w:rsidRPr="00CF7494">
        <w:rPr>
          <w:sz w:val="28"/>
          <w:szCs w:val="28"/>
          <w:lang w:val="uk-UA"/>
        </w:rPr>
        <w:t xml:space="preserve">ритм галопу, систолічний шум, спричинений відносною мітральною та/або </w:t>
      </w:r>
      <w:proofErr w:type="spellStart"/>
      <w:r w:rsidRPr="00CF7494">
        <w:rPr>
          <w:sz w:val="28"/>
          <w:szCs w:val="28"/>
          <w:lang w:val="uk-UA"/>
        </w:rPr>
        <w:t>трикуспідальною</w:t>
      </w:r>
      <w:proofErr w:type="spellEnd"/>
      <w:r w:rsidRPr="00CF7494">
        <w:rPr>
          <w:sz w:val="28"/>
          <w:szCs w:val="28"/>
          <w:lang w:val="uk-UA"/>
        </w:rPr>
        <w:t xml:space="preserve"> недостатністю; ознаки і симптоми СН.</w:t>
      </w:r>
    </w:p>
    <w:p w14:paraId="7E96A997" w14:textId="749AA8D6" w:rsidR="008F47B8" w:rsidRPr="00CF7494" w:rsidRDefault="008F47B8" w:rsidP="008F47B8">
      <w:pPr>
        <w:spacing w:line="360" w:lineRule="auto"/>
        <w:ind w:firstLine="709"/>
        <w:jc w:val="both"/>
        <w:rPr>
          <w:sz w:val="28"/>
          <w:szCs w:val="28"/>
          <w:lang w:val="uk-UA"/>
        </w:rPr>
      </w:pPr>
      <w:r w:rsidRPr="00CF7494">
        <w:rPr>
          <w:sz w:val="28"/>
          <w:szCs w:val="28"/>
          <w:lang w:val="uk-UA"/>
        </w:rPr>
        <w:t>В анамнезі: зв'язок з інфекцією або впливом токсичної речовини</w:t>
      </w:r>
      <w:r w:rsidR="00B31D81" w:rsidRPr="00CF7494">
        <w:rPr>
          <w:sz w:val="28"/>
          <w:szCs w:val="28"/>
          <w:lang w:val="uk-UA"/>
        </w:rPr>
        <w:t>.</w:t>
      </w:r>
    </w:p>
    <w:p w14:paraId="74F4F6EB" w14:textId="77777777" w:rsidR="008F47B8" w:rsidRPr="00CF7494" w:rsidRDefault="008F47B8" w:rsidP="008F47B8">
      <w:pPr>
        <w:spacing w:line="360" w:lineRule="auto"/>
        <w:ind w:firstLine="709"/>
        <w:jc w:val="both"/>
        <w:rPr>
          <w:sz w:val="28"/>
          <w:szCs w:val="28"/>
          <w:lang w:val="uk-UA"/>
        </w:rPr>
      </w:pPr>
      <w:r w:rsidRPr="00CF7494">
        <w:rPr>
          <w:sz w:val="28"/>
          <w:szCs w:val="28"/>
          <w:lang w:val="uk-UA"/>
        </w:rPr>
        <w:t>Діагностика:</w:t>
      </w:r>
    </w:p>
    <w:p w14:paraId="74B19951" w14:textId="77777777" w:rsidR="008F47B8" w:rsidRPr="00CF7494" w:rsidRDefault="008F47B8" w:rsidP="00B31D81">
      <w:pPr>
        <w:numPr>
          <w:ilvl w:val="0"/>
          <w:numId w:val="36"/>
        </w:numPr>
        <w:spacing w:line="360" w:lineRule="auto"/>
        <w:ind w:left="0" w:firstLine="709"/>
        <w:jc w:val="both"/>
        <w:rPr>
          <w:sz w:val="28"/>
          <w:szCs w:val="28"/>
          <w:lang w:val="uk-UA"/>
        </w:rPr>
      </w:pPr>
      <w:r w:rsidRPr="00CF7494">
        <w:rPr>
          <w:sz w:val="28"/>
          <w:szCs w:val="28"/>
          <w:lang w:val="uk-UA"/>
        </w:rPr>
        <w:t>ЕКГ – синусова тахікардія, неспецифічні зміни сегмента ST і зубця Т, порушення ритму і провідності серця;</w:t>
      </w:r>
    </w:p>
    <w:p w14:paraId="5C53B3AE" w14:textId="01EC3D9C" w:rsidR="008F47B8" w:rsidRPr="00CF7494" w:rsidRDefault="008F47B8" w:rsidP="00B31D81">
      <w:pPr>
        <w:numPr>
          <w:ilvl w:val="0"/>
          <w:numId w:val="36"/>
        </w:numPr>
        <w:spacing w:line="360" w:lineRule="auto"/>
        <w:ind w:left="0" w:firstLine="709"/>
        <w:jc w:val="both"/>
        <w:rPr>
          <w:sz w:val="28"/>
          <w:szCs w:val="28"/>
          <w:lang w:val="uk-UA"/>
        </w:rPr>
      </w:pPr>
      <w:r w:rsidRPr="00CF7494">
        <w:rPr>
          <w:sz w:val="28"/>
          <w:szCs w:val="28"/>
          <w:lang w:val="uk-UA"/>
        </w:rPr>
        <w:t xml:space="preserve">Лабораторні дослідження – підвищення рівня </w:t>
      </w:r>
      <w:proofErr w:type="spellStart"/>
      <w:r w:rsidRPr="00CF7494">
        <w:rPr>
          <w:sz w:val="28"/>
          <w:szCs w:val="28"/>
          <w:lang w:val="uk-UA"/>
        </w:rPr>
        <w:t>cTn</w:t>
      </w:r>
      <w:proofErr w:type="spellEnd"/>
      <w:r w:rsidR="00E03F0E" w:rsidRPr="00CF7494">
        <w:rPr>
          <w:sz w:val="28"/>
          <w:szCs w:val="28"/>
          <w:lang w:val="uk-UA"/>
        </w:rPr>
        <w:t xml:space="preserve">, </w:t>
      </w:r>
      <w:r w:rsidRPr="00CF7494">
        <w:rPr>
          <w:sz w:val="28"/>
          <w:szCs w:val="28"/>
          <w:lang w:val="uk-UA"/>
        </w:rPr>
        <w:t>лейкоцитоз, зростання ШОЕ, підвищення С-реактивного протеїну</w:t>
      </w:r>
      <w:r w:rsidR="00B31D81" w:rsidRPr="00CF7494">
        <w:rPr>
          <w:sz w:val="28"/>
          <w:szCs w:val="28"/>
          <w:lang w:val="uk-UA"/>
        </w:rPr>
        <w:t>.</w:t>
      </w:r>
    </w:p>
    <w:p w14:paraId="122112C6" w14:textId="77777777" w:rsidR="008F47B8" w:rsidRPr="00CF7494" w:rsidRDefault="008F47B8" w:rsidP="00B31D81">
      <w:pPr>
        <w:numPr>
          <w:ilvl w:val="0"/>
          <w:numId w:val="36"/>
        </w:numPr>
        <w:spacing w:line="360" w:lineRule="auto"/>
        <w:ind w:left="0" w:firstLine="709"/>
        <w:jc w:val="both"/>
        <w:rPr>
          <w:sz w:val="28"/>
          <w:szCs w:val="28"/>
          <w:lang w:val="uk-UA"/>
        </w:rPr>
      </w:pPr>
      <w:r w:rsidRPr="00CF7494">
        <w:rPr>
          <w:sz w:val="28"/>
          <w:szCs w:val="28"/>
          <w:lang w:val="uk-UA"/>
        </w:rPr>
        <w:t>Методи візуалізації</w:t>
      </w:r>
    </w:p>
    <w:p w14:paraId="19D9F360" w14:textId="77777777" w:rsidR="008F47B8" w:rsidRPr="00CF7494" w:rsidRDefault="008F47B8" w:rsidP="00B31D81">
      <w:pPr>
        <w:pStyle w:val="a7"/>
        <w:numPr>
          <w:ilvl w:val="0"/>
          <w:numId w:val="167"/>
        </w:numPr>
        <w:spacing w:line="360" w:lineRule="auto"/>
        <w:jc w:val="both"/>
        <w:rPr>
          <w:rFonts w:ascii="Times New Roman" w:hAnsi="Times New Roman" w:cs="Times New Roman"/>
          <w:sz w:val="28"/>
          <w:szCs w:val="28"/>
          <w:lang w:val="uk-UA"/>
        </w:rPr>
      </w:pPr>
      <w:proofErr w:type="spellStart"/>
      <w:r w:rsidRPr="00CF7494">
        <w:rPr>
          <w:rFonts w:ascii="Times New Roman" w:hAnsi="Times New Roman" w:cs="Times New Roman"/>
          <w:sz w:val="28"/>
          <w:szCs w:val="28"/>
          <w:lang w:val="uk-UA"/>
        </w:rPr>
        <w:t>ЕхоКГ</w:t>
      </w:r>
      <w:proofErr w:type="spellEnd"/>
      <w:r w:rsidRPr="00CF7494">
        <w:rPr>
          <w:rFonts w:ascii="Times New Roman" w:hAnsi="Times New Roman" w:cs="Times New Roman"/>
          <w:sz w:val="28"/>
          <w:szCs w:val="28"/>
          <w:lang w:val="uk-UA"/>
        </w:rPr>
        <w:t xml:space="preserve"> – дилатація порожнин серця, дифузне порушення скоротливості ЛШ, відносна недостатність мітрального та/або тристулкового клапану</w:t>
      </w:r>
    </w:p>
    <w:p w14:paraId="595A5B40" w14:textId="4301F76B" w:rsidR="008F47B8" w:rsidRPr="00CF7494" w:rsidRDefault="008F47B8" w:rsidP="00E228B4">
      <w:pPr>
        <w:pStyle w:val="a7"/>
        <w:numPr>
          <w:ilvl w:val="0"/>
          <w:numId w:val="167"/>
        </w:numPr>
        <w:spacing w:after="0" w:line="360" w:lineRule="auto"/>
        <w:ind w:left="0" w:firstLine="709"/>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МРТ серця – набряк міокарда, пізн</w:t>
      </w:r>
      <w:r w:rsidR="00E228B4" w:rsidRPr="00CF7494">
        <w:rPr>
          <w:rFonts w:ascii="Times New Roman" w:hAnsi="Times New Roman" w:cs="Times New Roman"/>
          <w:sz w:val="28"/>
          <w:szCs w:val="28"/>
          <w:lang w:val="uk-UA"/>
        </w:rPr>
        <w:t>є</w:t>
      </w:r>
      <w:r w:rsidRPr="00CF7494">
        <w:rPr>
          <w:rFonts w:ascii="Times New Roman" w:hAnsi="Times New Roman" w:cs="Times New Roman"/>
          <w:sz w:val="28"/>
          <w:szCs w:val="28"/>
          <w:lang w:val="uk-UA"/>
        </w:rPr>
        <w:t xml:space="preserve"> підсилення при контрастуванні гадолінієм</w:t>
      </w:r>
    </w:p>
    <w:p w14:paraId="7A6B9AFC" w14:textId="708C4FF5" w:rsidR="008F47B8" w:rsidRPr="00CF7494" w:rsidRDefault="008F47B8" w:rsidP="00E228B4">
      <w:pPr>
        <w:numPr>
          <w:ilvl w:val="0"/>
          <w:numId w:val="36"/>
        </w:numPr>
        <w:spacing w:line="360" w:lineRule="auto"/>
        <w:ind w:left="0" w:firstLine="709"/>
        <w:jc w:val="both"/>
        <w:rPr>
          <w:sz w:val="28"/>
          <w:szCs w:val="28"/>
          <w:lang w:val="uk-UA"/>
        </w:rPr>
      </w:pPr>
      <w:proofErr w:type="spellStart"/>
      <w:r w:rsidRPr="00CF7494">
        <w:rPr>
          <w:sz w:val="28"/>
          <w:szCs w:val="28"/>
          <w:lang w:val="uk-UA"/>
        </w:rPr>
        <w:t>Ендоміокардіальна</w:t>
      </w:r>
      <w:proofErr w:type="spellEnd"/>
      <w:r w:rsidRPr="00CF7494">
        <w:rPr>
          <w:sz w:val="28"/>
          <w:szCs w:val="28"/>
          <w:lang w:val="uk-UA"/>
        </w:rPr>
        <w:t xml:space="preserve"> біопсія в разі потреби</w:t>
      </w:r>
      <w:r w:rsidR="00B31D81" w:rsidRPr="00CF7494">
        <w:rPr>
          <w:sz w:val="28"/>
          <w:szCs w:val="28"/>
          <w:lang w:val="uk-UA"/>
        </w:rPr>
        <w:t>.</w:t>
      </w:r>
    </w:p>
    <w:p w14:paraId="0D25B59A" w14:textId="77777777" w:rsidR="008F47B8" w:rsidRPr="00CF7494" w:rsidRDefault="008F47B8" w:rsidP="008F47B8">
      <w:pPr>
        <w:spacing w:line="360" w:lineRule="auto"/>
        <w:jc w:val="both"/>
        <w:rPr>
          <w:sz w:val="28"/>
          <w:szCs w:val="28"/>
          <w:lang w:val="uk-UA"/>
        </w:rPr>
      </w:pPr>
    </w:p>
    <w:p w14:paraId="7AB498C1" w14:textId="77777777" w:rsidR="008F47B8" w:rsidRPr="00CF7494" w:rsidRDefault="008F47B8" w:rsidP="008F47B8">
      <w:pPr>
        <w:spacing w:line="360" w:lineRule="auto"/>
        <w:ind w:firstLine="709"/>
        <w:rPr>
          <w:sz w:val="28"/>
          <w:szCs w:val="28"/>
          <w:lang w:val="uk-UA"/>
        </w:rPr>
      </w:pPr>
      <w:r w:rsidRPr="00CF7494">
        <w:rPr>
          <w:b/>
          <w:bCs/>
          <w:iCs/>
          <w:sz w:val="28"/>
          <w:szCs w:val="28"/>
          <w:lang w:val="uk-UA"/>
        </w:rPr>
        <w:t>Спонтанний пневмоторакс</w:t>
      </w:r>
    </w:p>
    <w:p w14:paraId="7D550CB6" w14:textId="5E84414A" w:rsidR="008F47B8" w:rsidRPr="00CF7494" w:rsidRDefault="008F47B8" w:rsidP="008F47B8">
      <w:pPr>
        <w:spacing w:line="360" w:lineRule="auto"/>
        <w:ind w:firstLine="709"/>
        <w:jc w:val="both"/>
        <w:rPr>
          <w:sz w:val="28"/>
          <w:szCs w:val="28"/>
          <w:lang w:val="uk-UA"/>
        </w:rPr>
      </w:pPr>
      <w:r w:rsidRPr="00CF7494">
        <w:rPr>
          <w:sz w:val="28"/>
          <w:szCs w:val="28"/>
          <w:lang w:val="uk-UA"/>
        </w:rPr>
        <w:t xml:space="preserve">Клінічна симптоматика: раптове виникнення інтенсивного болю в грудях, задишки, серцебиття зазвичай на тлі фізичного навантаження; ознаки ДН; ознаки </w:t>
      </w:r>
      <w:proofErr w:type="spellStart"/>
      <w:r w:rsidRPr="00CF7494">
        <w:rPr>
          <w:sz w:val="28"/>
          <w:szCs w:val="28"/>
          <w:lang w:val="uk-UA"/>
        </w:rPr>
        <w:t>гемодинамічної</w:t>
      </w:r>
      <w:proofErr w:type="spellEnd"/>
      <w:r w:rsidRPr="00CF7494">
        <w:rPr>
          <w:sz w:val="28"/>
          <w:szCs w:val="28"/>
          <w:lang w:val="uk-UA"/>
        </w:rPr>
        <w:t xml:space="preserve"> нестабільності</w:t>
      </w:r>
      <w:r w:rsidR="00E228B4" w:rsidRPr="00CF7494">
        <w:rPr>
          <w:sz w:val="28"/>
          <w:szCs w:val="28"/>
          <w:lang w:val="uk-UA"/>
        </w:rPr>
        <w:t>.</w:t>
      </w:r>
      <w:r w:rsidRPr="00CF7494">
        <w:rPr>
          <w:sz w:val="28"/>
          <w:szCs w:val="28"/>
          <w:lang w:val="uk-UA"/>
        </w:rPr>
        <w:t xml:space="preserve"> </w:t>
      </w:r>
    </w:p>
    <w:p w14:paraId="42D591D6" w14:textId="4F361DF6" w:rsidR="008F47B8" w:rsidRPr="00CF7494" w:rsidRDefault="008F47B8" w:rsidP="008F47B8">
      <w:pPr>
        <w:spacing w:line="360" w:lineRule="auto"/>
        <w:ind w:firstLine="709"/>
        <w:jc w:val="both"/>
        <w:rPr>
          <w:sz w:val="28"/>
          <w:szCs w:val="28"/>
          <w:lang w:val="uk-UA"/>
        </w:rPr>
      </w:pPr>
      <w:proofErr w:type="spellStart"/>
      <w:r w:rsidRPr="00CF7494">
        <w:rPr>
          <w:sz w:val="28"/>
          <w:szCs w:val="28"/>
          <w:lang w:val="uk-UA"/>
        </w:rPr>
        <w:t>Фізикальне</w:t>
      </w:r>
      <w:proofErr w:type="spellEnd"/>
      <w:r w:rsidRPr="00CF7494">
        <w:rPr>
          <w:sz w:val="28"/>
          <w:szCs w:val="28"/>
          <w:lang w:val="uk-UA"/>
        </w:rPr>
        <w:t xml:space="preserve"> обстеження: тахікардія</w:t>
      </w:r>
      <w:r w:rsidR="00E228B4" w:rsidRPr="00CF7494">
        <w:rPr>
          <w:sz w:val="28"/>
          <w:szCs w:val="28"/>
          <w:lang w:val="uk-UA"/>
        </w:rPr>
        <w:t>,</w:t>
      </w:r>
      <w:r w:rsidRPr="00CF7494">
        <w:rPr>
          <w:sz w:val="28"/>
          <w:szCs w:val="28"/>
          <w:lang w:val="uk-UA"/>
        </w:rPr>
        <w:t xml:space="preserve"> </w:t>
      </w:r>
      <w:proofErr w:type="spellStart"/>
      <w:r w:rsidRPr="00CF7494">
        <w:rPr>
          <w:sz w:val="28"/>
          <w:szCs w:val="28"/>
          <w:lang w:val="uk-UA"/>
        </w:rPr>
        <w:t>тахіпное</w:t>
      </w:r>
      <w:proofErr w:type="spellEnd"/>
      <w:r w:rsidRPr="00CF7494">
        <w:rPr>
          <w:sz w:val="28"/>
          <w:szCs w:val="28"/>
          <w:lang w:val="uk-UA"/>
        </w:rPr>
        <w:t>, біль в грудях, спричинена зміщенням органів с</w:t>
      </w:r>
      <w:r w:rsidR="00E228B4" w:rsidRPr="00CF7494">
        <w:rPr>
          <w:sz w:val="28"/>
          <w:szCs w:val="28"/>
          <w:lang w:val="uk-UA"/>
        </w:rPr>
        <w:t>е</w:t>
      </w:r>
      <w:r w:rsidRPr="00CF7494">
        <w:rPr>
          <w:sz w:val="28"/>
          <w:szCs w:val="28"/>
          <w:lang w:val="uk-UA"/>
        </w:rPr>
        <w:t>редостіння, згладжені міжреберні проміжки, набухання вен шиї, тимпаніт над ураженою ділянкою, ослаблення голосового тремтіння, відставання ураженої половини грудної клітки під час акту дихання.</w:t>
      </w:r>
    </w:p>
    <w:p w14:paraId="164891FE" w14:textId="16259BB6" w:rsidR="008F47B8" w:rsidRPr="00CF7494" w:rsidRDefault="008F47B8" w:rsidP="008F47B8">
      <w:pPr>
        <w:spacing w:line="360" w:lineRule="auto"/>
        <w:ind w:firstLine="709"/>
        <w:jc w:val="both"/>
        <w:rPr>
          <w:sz w:val="28"/>
          <w:szCs w:val="28"/>
          <w:lang w:val="uk-UA"/>
        </w:rPr>
      </w:pPr>
      <w:r w:rsidRPr="00CF7494">
        <w:rPr>
          <w:sz w:val="28"/>
          <w:szCs w:val="28"/>
          <w:lang w:val="uk-UA"/>
        </w:rPr>
        <w:lastRenderedPageBreak/>
        <w:t xml:space="preserve">За даними </w:t>
      </w:r>
      <w:r w:rsidR="00E228B4" w:rsidRPr="00CF7494">
        <w:rPr>
          <w:sz w:val="28"/>
          <w:szCs w:val="28"/>
          <w:lang w:val="uk-UA"/>
        </w:rPr>
        <w:t xml:space="preserve">рентгенографії </w:t>
      </w:r>
      <w:r w:rsidRPr="00CF7494">
        <w:rPr>
          <w:sz w:val="28"/>
          <w:szCs w:val="28"/>
          <w:lang w:val="uk-UA"/>
        </w:rPr>
        <w:t xml:space="preserve">ОГК: легеневий малюнок відсутній, можна побачити край </w:t>
      </w:r>
      <w:proofErr w:type="spellStart"/>
      <w:r w:rsidRPr="00CF7494">
        <w:rPr>
          <w:sz w:val="28"/>
          <w:szCs w:val="28"/>
          <w:lang w:val="uk-UA"/>
        </w:rPr>
        <w:t>колабованої</w:t>
      </w:r>
      <w:proofErr w:type="spellEnd"/>
      <w:r w:rsidRPr="00CF7494">
        <w:rPr>
          <w:sz w:val="28"/>
          <w:szCs w:val="28"/>
          <w:lang w:val="uk-UA"/>
        </w:rPr>
        <w:t xml:space="preserve"> легені та відхилення тіні серця і судин в протилежну сторону.</w:t>
      </w:r>
    </w:p>
    <w:p w14:paraId="7915692E" w14:textId="77777777" w:rsidR="008F47B8" w:rsidRPr="00CF7494" w:rsidRDefault="008F47B8" w:rsidP="008F47B8">
      <w:pPr>
        <w:spacing w:line="360" w:lineRule="auto"/>
        <w:ind w:firstLine="709"/>
        <w:jc w:val="both"/>
        <w:rPr>
          <w:sz w:val="28"/>
          <w:szCs w:val="28"/>
          <w:lang w:val="uk-UA"/>
        </w:rPr>
      </w:pPr>
    </w:p>
    <w:p w14:paraId="4570F47C" w14:textId="6E3F30B7" w:rsidR="008F47B8" w:rsidRPr="00CF7494" w:rsidRDefault="00F16BAE" w:rsidP="008F47B8">
      <w:pPr>
        <w:spacing w:line="360" w:lineRule="auto"/>
        <w:ind w:firstLine="709"/>
        <w:rPr>
          <w:b/>
          <w:bCs/>
          <w:iCs/>
          <w:sz w:val="28"/>
          <w:szCs w:val="28"/>
          <w:lang w:val="uk-UA"/>
        </w:rPr>
      </w:pPr>
      <w:r w:rsidRPr="00CF7494">
        <w:rPr>
          <w:b/>
          <w:bCs/>
          <w:iCs/>
          <w:sz w:val="28"/>
          <w:szCs w:val="28"/>
          <w:lang w:val="uk-UA"/>
        </w:rPr>
        <w:t>Оперізуючий лишай</w:t>
      </w:r>
    </w:p>
    <w:p w14:paraId="19600CBF" w14:textId="77777777" w:rsidR="008F47B8" w:rsidRPr="00CF7494" w:rsidRDefault="008F47B8" w:rsidP="008F47B8">
      <w:pPr>
        <w:spacing w:line="360" w:lineRule="auto"/>
        <w:ind w:firstLine="709"/>
        <w:rPr>
          <w:sz w:val="28"/>
          <w:szCs w:val="28"/>
          <w:lang w:val="uk-UA"/>
        </w:rPr>
      </w:pPr>
      <w:r w:rsidRPr="00CF7494">
        <w:rPr>
          <w:sz w:val="28"/>
          <w:szCs w:val="28"/>
          <w:lang w:val="uk-UA"/>
        </w:rPr>
        <w:t>Біль передує появі висипу за кілька днів, одностороння і локалізується по ходу міжреберних нервів.</w:t>
      </w:r>
    </w:p>
    <w:p w14:paraId="14D5AABF" w14:textId="77777777" w:rsidR="008F47B8" w:rsidRPr="00CF7494" w:rsidRDefault="008F47B8" w:rsidP="008F47B8">
      <w:pPr>
        <w:spacing w:line="360" w:lineRule="auto"/>
        <w:ind w:firstLine="709"/>
        <w:rPr>
          <w:sz w:val="28"/>
          <w:szCs w:val="28"/>
          <w:lang w:val="uk-UA"/>
        </w:rPr>
      </w:pPr>
    </w:p>
    <w:p w14:paraId="64040D11" w14:textId="3A69733C" w:rsidR="008F47B8" w:rsidRPr="00CF7494" w:rsidRDefault="008F47B8" w:rsidP="008F47B8">
      <w:pPr>
        <w:spacing w:line="360" w:lineRule="auto"/>
        <w:ind w:firstLine="709"/>
        <w:rPr>
          <w:rFonts w:eastAsia="MyriadPro-Semibold"/>
          <w:b/>
          <w:i/>
          <w:sz w:val="28"/>
          <w:szCs w:val="28"/>
          <w:lang w:val="uk-UA"/>
        </w:rPr>
      </w:pPr>
      <w:r w:rsidRPr="00CF7494">
        <w:rPr>
          <w:b/>
          <w:iCs/>
          <w:sz w:val="28"/>
          <w:szCs w:val="28"/>
          <w:lang w:val="uk-UA"/>
        </w:rPr>
        <w:t>Лі</w:t>
      </w:r>
      <w:r w:rsidR="00073EE7" w:rsidRPr="00CF7494">
        <w:rPr>
          <w:b/>
          <w:iCs/>
          <w:sz w:val="28"/>
          <w:szCs w:val="28"/>
          <w:lang w:val="uk-UA"/>
        </w:rPr>
        <w:t>кування хворого на гострий коронарний синдром</w:t>
      </w:r>
    </w:p>
    <w:p w14:paraId="0A764169" w14:textId="07D55874" w:rsidR="008F47B8" w:rsidRPr="00CF7494" w:rsidRDefault="008F47B8" w:rsidP="008F47B8">
      <w:pPr>
        <w:autoSpaceDE w:val="0"/>
        <w:autoSpaceDN w:val="0"/>
        <w:adjustRightInd w:val="0"/>
        <w:spacing w:line="360" w:lineRule="auto"/>
        <w:ind w:firstLine="709"/>
        <w:rPr>
          <w:rFonts w:eastAsia="MyriadPro-Semibold"/>
          <w:bCs/>
          <w:iCs/>
          <w:sz w:val="28"/>
          <w:szCs w:val="28"/>
          <w:lang w:val="uk-UA"/>
        </w:rPr>
      </w:pPr>
      <w:r w:rsidRPr="00CF7494">
        <w:rPr>
          <w:rFonts w:eastAsia="MyriadPro-Semibold"/>
          <w:bCs/>
          <w:iCs/>
          <w:sz w:val="28"/>
          <w:szCs w:val="28"/>
          <w:lang w:val="uk-UA"/>
        </w:rPr>
        <w:t>Кисень –</w:t>
      </w:r>
      <w:r w:rsidR="00923BF2" w:rsidRPr="00CF7494">
        <w:rPr>
          <w:rFonts w:eastAsia="MyriadPro-Semibold"/>
          <w:bCs/>
          <w:iCs/>
          <w:sz w:val="28"/>
          <w:szCs w:val="28"/>
          <w:lang w:val="uk-UA"/>
        </w:rPr>
        <w:t xml:space="preserve"> </w:t>
      </w:r>
      <w:r w:rsidRPr="00CF7494">
        <w:rPr>
          <w:rFonts w:eastAsia="MyriadPro-Semibold"/>
          <w:bCs/>
          <w:iCs/>
          <w:sz w:val="28"/>
          <w:szCs w:val="28"/>
          <w:lang w:val="uk-UA"/>
        </w:rPr>
        <w:t>кожному хворому з SpO</w:t>
      </w:r>
      <w:r w:rsidRPr="00CF7494">
        <w:rPr>
          <w:rFonts w:eastAsia="MyriadPro-Semibold"/>
          <w:bCs/>
          <w:iCs/>
          <w:sz w:val="28"/>
          <w:szCs w:val="28"/>
          <w:vertAlign w:val="subscript"/>
          <w:lang w:val="uk-UA"/>
        </w:rPr>
        <w:t>2</w:t>
      </w:r>
      <w:r w:rsidRPr="00CF7494">
        <w:rPr>
          <w:rFonts w:eastAsia="MyriadPro-Semibold"/>
          <w:bCs/>
          <w:iCs/>
          <w:sz w:val="28"/>
          <w:szCs w:val="28"/>
          <w:lang w:val="uk-UA"/>
        </w:rPr>
        <w:t xml:space="preserve"> &lt;90%.</w:t>
      </w:r>
    </w:p>
    <w:p w14:paraId="75B812C3" w14:textId="1D78FA84" w:rsidR="008F47B8" w:rsidRPr="00CF7494" w:rsidRDefault="008F47B8" w:rsidP="008F47B8">
      <w:pPr>
        <w:autoSpaceDE w:val="0"/>
        <w:autoSpaceDN w:val="0"/>
        <w:adjustRightInd w:val="0"/>
        <w:spacing w:line="360" w:lineRule="auto"/>
        <w:ind w:firstLine="709"/>
        <w:rPr>
          <w:iCs/>
          <w:lang w:val="uk-UA"/>
        </w:rPr>
      </w:pPr>
      <w:r w:rsidRPr="00CF7494">
        <w:rPr>
          <w:rFonts w:eastAsia="MyriadPro-Semibold"/>
          <w:bCs/>
          <w:iCs/>
          <w:sz w:val="28"/>
          <w:szCs w:val="28"/>
          <w:lang w:val="uk-UA"/>
        </w:rPr>
        <w:t>Знеболення –</w:t>
      </w:r>
      <w:r w:rsidR="00923BF2" w:rsidRPr="00CF7494">
        <w:rPr>
          <w:rFonts w:eastAsia="MyriadPro-Semibold"/>
          <w:bCs/>
          <w:iCs/>
          <w:sz w:val="28"/>
          <w:szCs w:val="28"/>
          <w:lang w:val="uk-UA"/>
        </w:rPr>
        <w:t xml:space="preserve"> </w:t>
      </w:r>
      <w:proofErr w:type="spellStart"/>
      <w:r w:rsidRPr="00CF7494">
        <w:rPr>
          <w:rFonts w:eastAsia="MyriadPro-Semibold"/>
          <w:bCs/>
          <w:iCs/>
          <w:sz w:val="28"/>
          <w:szCs w:val="28"/>
          <w:lang w:val="uk-UA"/>
        </w:rPr>
        <w:t>опіати</w:t>
      </w:r>
      <w:proofErr w:type="spellEnd"/>
      <w:r w:rsidRPr="00CF7494">
        <w:rPr>
          <w:rFonts w:eastAsia="MyriadPro-Semibold"/>
          <w:bCs/>
          <w:iCs/>
          <w:sz w:val="28"/>
          <w:szCs w:val="28"/>
          <w:lang w:val="uk-UA"/>
        </w:rPr>
        <w:t xml:space="preserve"> в/в</w:t>
      </w:r>
      <w:r w:rsidR="003544D6" w:rsidRPr="00CF7494">
        <w:rPr>
          <w:rFonts w:eastAsia="MyriadPro-Semibold"/>
          <w:bCs/>
          <w:iCs/>
          <w:sz w:val="28"/>
          <w:szCs w:val="28"/>
          <w:lang w:val="uk-UA"/>
        </w:rPr>
        <w:t>.</w:t>
      </w:r>
      <w:r w:rsidRPr="00CF7494">
        <w:rPr>
          <w:rFonts w:eastAsia="MyriadPro-Semibold"/>
          <w:bCs/>
          <w:iCs/>
          <w:sz w:val="28"/>
          <w:szCs w:val="28"/>
          <w:lang w:val="uk-UA"/>
        </w:rPr>
        <w:t xml:space="preserve"> </w:t>
      </w:r>
    </w:p>
    <w:p w14:paraId="31B4B6D4" w14:textId="4F3AC850" w:rsidR="008F47B8" w:rsidRPr="00CF7494" w:rsidRDefault="008F47B8" w:rsidP="008F47B8">
      <w:pPr>
        <w:autoSpaceDE w:val="0"/>
        <w:autoSpaceDN w:val="0"/>
        <w:adjustRightInd w:val="0"/>
        <w:spacing w:line="360" w:lineRule="auto"/>
        <w:ind w:firstLine="709"/>
        <w:jc w:val="both"/>
        <w:rPr>
          <w:rFonts w:eastAsia="MyriadPro-Semibold"/>
          <w:bCs/>
          <w:iCs/>
          <w:sz w:val="28"/>
          <w:szCs w:val="28"/>
          <w:lang w:val="uk-UA"/>
        </w:rPr>
      </w:pPr>
      <w:proofErr w:type="spellStart"/>
      <w:r w:rsidRPr="00CF7494">
        <w:rPr>
          <w:rFonts w:eastAsia="MyriadPro-Semibold"/>
          <w:bCs/>
          <w:iCs/>
          <w:sz w:val="28"/>
          <w:szCs w:val="28"/>
          <w:lang w:val="uk-UA"/>
        </w:rPr>
        <w:t>Реперфузійна</w:t>
      </w:r>
      <w:proofErr w:type="spellEnd"/>
      <w:r w:rsidRPr="00CF7494">
        <w:rPr>
          <w:rFonts w:eastAsia="MyriadPro-Semibold"/>
          <w:bCs/>
          <w:iCs/>
          <w:sz w:val="28"/>
          <w:szCs w:val="28"/>
          <w:lang w:val="uk-UA"/>
        </w:rPr>
        <w:t xml:space="preserve"> терапія показана всім пацієнтам з елевацією сегмента ST на ЕКГ і відповідною симптоматикою впродовж 12 год від початку захворювання (в разі </w:t>
      </w:r>
      <w:proofErr w:type="spellStart"/>
      <w:r w:rsidRPr="00CF7494">
        <w:rPr>
          <w:rFonts w:eastAsia="MyriadPro-Semibold"/>
          <w:bCs/>
          <w:iCs/>
          <w:sz w:val="28"/>
          <w:szCs w:val="28"/>
          <w:lang w:val="uk-UA"/>
        </w:rPr>
        <w:t>гемодинамічної</w:t>
      </w:r>
      <w:proofErr w:type="spellEnd"/>
      <w:r w:rsidRPr="00CF7494">
        <w:rPr>
          <w:rFonts w:eastAsia="MyriadPro-Semibold"/>
          <w:bCs/>
          <w:iCs/>
          <w:sz w:val="28"/>
          <w:szCs w:val="28"/>
          <w:lang w:val="uk-UA"/>
        </w:rPr>
        <w:t xml:space="preserve"> нестабільності, порушень ритму, що загрожують життю, </w:t>
      </w:r>
      <w:proofErr w:type="spellStart"/>
      <w:r w:rsidRPr="00CF7494">
        <w:rPr>
          <w:rFonts w:eastAsia="MyriadPro-Semibold"/>
          <w:bCs/>
          <w:iCs/>
          <w:sz w:val="28"/>
          <w:szCs w:val="28"/>
          <w:lang w:val="uk-UA"/>
        </w:rPr>
        <w:t>рецидивування</w:t>
      </w:r>
      <w:proofErr w:type="spellEnd"/>
      <w:r w:rsidRPr="00CF7494">
        <w:rPr>
          <w:rFonts w:eastAsia="MyriadPro-Semibold"/>
          <w:bCs/>
          <w:iCs/>
          <w:sz w:val="28"/>
          <w:szCs w:val="28"/>
          <w:lang w:val="uk-UA"/>
        </w:rPr>
        <w:t xml:space="preserve"> больового синдрому – впродовж 24-48 год)</w:t>
      </w:r>
      <w:r w:rsidR="002865CD" w:rsidRPr="00CF7494">
        <w:rPr>
          <w:rFonts w:eastAsia="MyriadPro-Semibold"/>
          <w:bCs/>
          <w:iCs/>
          <w:sz w:val="28"/>
          <w:szCs w:val="28"/>
          <w:lang w:val="uk-UA"/>
        </w:rPr>
        <w:t xml:space="preserve">. </w:t>
      </w:r>
      <w:r w:rsidRPr="00CF7494">
        <w:rPr>
          <w:rFonts w:eastAsia="MyriadPro-Semibold"/>
          <w:bCs/>
          <w:iCs/>
          <w:sz w:val="28"/>
          <w:szCs w:val="28"/>
          <w:lang w:val="uk-UA"/>
        </w:rPr>
        <w:t xml:space="preserve">В разі неможливості виконання первинного </w:t>
      </w:r>
      <w:proofErr w:type="spellStart"/>
      <w:r w:rsidRPr="00CF7494">
        <w:rPr>
          <w:rFonts w:eastAsia="MyriadPro-Semibold"/>
          <w:bCs/>
          <w:iCs/>
          <w:sz w:val="28"/>
          <w:szCs w:val="28"/>
          <w:lang w:val="uk-UA"/>
        </w:rPr>
        <w:t>перкутанного</w:t>
      </w:r>
      <w:proofErr w:type="spellEnd"/>
      <w:r w:rsidRPr="00CF7494">
        <w:rPr>
          <w:rFonts w:eastAsia="MyriadPro-Semibold"/>
          <w:bCs/>
          <w:iCs/>
          <w:sz w:val="28"/>
          <w:szCs w:val="28"/>
          <w:lang w:val="uk-UA"/>
        </w:rPr>
        <w:t xml:space="preserve"> коронарного втручання</w:t>
      </w:r>
      <w:r w:rsidR="00E228B4" w:rsidRPr="00CF7494">
        <w:rPr>
          <w:rFonts w:eastAsia="MyriadPro-Semibold"/>
          <w:bCs/>
          <w:iCs/>
          <w:sz w:val="28"/>
          <w:szCs w:val="28"/>
          <w:lang w:val="uk-UA"/>
        </w:rPr>
        <w:t xml:space="preserve"> (ПКВ)</w:t>
      </w:r>
      <w:r w:rsidRPr="00CF7494">
        <w:rPr>
          <w:rFonts w:eastAsia="MyriadPro-Semibold"/>
          <w:bCs/>
          <w:iCs/>
          <w:sz w:val="28"/>
          <w:szCs w:val="28"/>
          <w:lang w:val="uk-UA"/>
        </w:rPr>
        <w:t xml:space="preserve"> і за відсутності протипоказань </w:t>
      </w:r>
      <w:r w:rsidR="00C964A0" w:rsidRPr="00CF7494">
        <w:rPr>
          <w:sz w:val="28"/>
          <w:szCs w:val="28"/>
          <w:lang w:val="uk-UA"/>
        </w:rPr>
        <w:t>–</w:t>
      </w:r>
      <w:r w:rsidRPr="00CF7494">
        <w:rPr>
          <w:rFonts w:eastAsia="MyriadPro-Semibold"/>
          <w:bCs/>
          <w:iCs/>
          <w:sz w:val="28"/>
          <w:szCs w:val="28"/>
          <w:lang w:val="uk-UA"/>
        </w:rPr>
        <w:t xml:space="preserve"> проведення </w:t>
      </w:r>
      <w:proofErr w:type="spellStart"/>
      <w:r w:rsidRPr="00CF7494">
        <w:rPr>
          <w:rFonts w:eastAsia="MyriadPro-Semibold"/>
          <w:bCs/>
          <w:iCs/>
          <w:sz w:val="28"/>
          <w:szCs w:val="28"/>
          <w:lang w:val="uk-UA"/>
        </w:rPr>
        <w:t>тромболізису</w:t>
      </w:r>
      <w:proofErr w:type="spellEnd"/>
      <w:r w:rsidRPr="00CF7494">
        <w:rPr>
          <w:rFonts w:eastAsia="MyriadPro-Semibold"/>
          <w:bCs/>
          <w:iCs/>
          <w:sz w:val="28"/>
          <w:szCs w:val="28"/>
          <w:lang w:val="uk-UA"/>
        </w:rPr>
        <w:t xml:space="preserve"> не пізніше 12 годин від початку симптомів.</w:t>
      </w:r>
    </w:p>
    <w:p w14:paraId="7CD6C3BF" w14:textId="77777777" w:rsidR="008F47B8" w:rsidRPr="00CF7494" w:rsidRDefault="008F47B8" w:rsidP="00E228B4">
      <w:pPr>
        <w:spacing w:line="360" w:lineRule="auto"/>
        <w:ind w:firstLine="709"/>
        <w:jc w:val="both"/>
        <w:rPr>
          <w:iCs/>
          <w:sz w:val="28"/>
          <w:szCs w:val="28"/>
          <w:lang w:val="uk-UA"/>
        </w:rPr>
      </w:pPr>
      <w:proofErr w:type="spellStart"/>
      <w:r w:rsidRPr="00CF7494">
        <w:rPr>
          <w:iCs/>
          <w:sz w:val="28"/>
          <w:szCs w:val="28"/>
          <w:lang w:val="uk-UA"/>
        </w:rPr>
        <w:t>Інвазивні</w:t>
      </w:r>
      <w:proofErr w:type="spellEnd"/>
      <w:r w:rsidRPr="00CF7494">
        <w:rPr>
          <w:iCs/>
          <w:sz w:val="28"/>
          <w:szCs w:val="28"/>
          <w:lang w:val="uk-UA"/>
        </w:rPr>
        <w:t xml:space="preserve"> стратегії </w:t>
      </w:r>
      <w:proofErr w:type="spellStart"/>
      <w:r w:rsidRPr="00CF7494">
        <w:rPr>
          <w:iCs/>
          <w:sz w:val="28"/>
          <w:szCs w:val="28"/>
          <w:lang w:val="uk-UA"/>
        </w:rPr>
        <w:t>реперфузійної</w:t>
      </w:r>
      <w:proofErr w:type="spellEnd"/>
      <w:r w:rsidRPr="00CF7494">
        <w:rPr>
          <w:iCs/>
          <w:sz w:val="28"/>
          <w:szCs w:val="28"/>
          <w:lang w:val="uk-UA"/>
        </w:rPr>
        <w:t xml:space="preserve"> терапії в пацієнтів з ГКС без елевації сегмента ST:</w:t>
      </w:r>
    </w:p>
    <w:p w14:paraId="56206355" w14:textId="674F221B" w:rsidR="008F47B8" w:rsidRPr="00CF7494" w:rsidRDefault="008F47B8" w:rsidP="00E228B4">
      <w:pPr>
        <w:numPr>
          <w:ilvl w:val="0"/>
          <w:numId w:val="30"/>
        </w:numPr>
        <w:spacing w:line="360" w:lineRule="auto"/>
        <w:ind w:left="0" w:firstLine="709"/>
        <w:jc w:val="both"/>
        <w:rPr>
          <w:iCs/>
          <w:sz w:val="28"/>
          <w:szCs w:val="28"/>
          <w:lang w:val="uk-UA"/>
        </w:rPr>
      </w:pPr>
      <w:r w:rsidRPr="00CF7494">
        <w:rPr>
          <w:iCs/>
          <w:sz w:val="28"/>
          <w:szCs w:val="28"/>
          <w:lang w:val="uk-UA"/>
        </w:rPr>
        <w:t>Негайна (&lt; 2 год) – в пацієнтів дуже високого ризику</w:t>
      </w:r>
    </w:p>
    <w:p w14:paraId="338F91EA" w14:textId="61DC5992" w:rsidR="008F47B8" w:rsidRPr="00CF7494" w:rsidRDefault="008F47B8" w:rsidP="00E228B4">
      <w:pPr>
        <w:numPr>
          <w:ilvl w:val="0"/>
          <w:numId w:val="30"/>
        </w:numPr>
        <w:spacing w:line="360" w:lineRule="auto"/>
        <w:ind w:left="0" w:firstLine="709"/>
        <w:jc w:val="both"/>
        <w:rPr>
          <w:iCs/>
          <w:sz w:val="28"/>
          <w:szCs w:val="28"/>
          <w:lang w:val="uk-UA"/>
        </w:rPr>
      </w:pPr>
      <w:r w:rsidRPr="00CF7494">
        <w:rPr>
          <w:iCs/>
          <w:sz w:val="28"/>
          <w:szCs w:val="28"/>
          <w:lang w:val="uk-UA"/>
        </w:rPr>
        <w:t>Рання (&lt; 24 год) – в пацієнтів високого ризику</w:t>
      </w:r>
    </w:p>
    <w:p w14:paraId="25DD9646" w14:textId="77777777" w:rsidR="008F47B8" w:rsidRPr="00CF7494" w:rsidRDefault="008F47B8" w:rsidP="00E228B4">
      <w:pPr>
        <w:numPr>
          <w:ilvl w:val="0"/>
          <w:numId w:val="30"/>
        </w:numPr>
        <w:spacing w:line="360" w:lineRule="auto"/>
        <w:ind w:left="0" w:firstLine="709"/>
        <w:jc w:val="both"/>
        <w:rPr>
          <w:iCs/>
          <w:sz w:val="28"/>
          <w:szCs w:val="28"/>
          <w:lang w:val="uk-UA"/>
        </w:rPr>
      </w:pPr>
      <w:r w:rsidRPr="00CF7494">
        <w:rPr>
          <w:iCs/>
          <w:sz w:val="28"/>
          <w:szCs w:val="28"/>
          <w:lang w:val="uk-UA"/>
        </w:rPr>
        <w:t>Вибіркова – в пацієнтів низького ризику</w:t>
      </w:r>
    </w:p>
    <w:p w14:paraId="40DAD438" w14:textId="77777777" w:rsidR="008F47B8" w:rsidRPr="00CF7494" w:rsidRDefault="008F47B8" w:rsidP="00E228B4">
      <w:pPr>
        <w:autoSpaceDE w:val="0"/>
        <w:autoSpaceDN w:val="0"/>
        <w:adjustRightInd w:val="0"/>
        <w:spacing w:line="360" w:lineRule="auto"/>
        <w:ind w:firstLine="709"/>
        <w:jc w:val="both"/>
        <w:rPr>
          <w:rFonts w:eastAsia="MyriadPro-Semibold"/>
          <w:iCs/>
          <w:sz w:val="28"/>
          <w:szCs w:val="28"/>
          <w:lang w:val="uk-UA"/>
        </w:rPr>
      </w:pPr>
      <w:r w:rsidRPr="00CF7494">
        <w:rPr>
          <w:rFonts w:eastAsia="MyriadPro-Semibold"/>
          <w:iCs/>
          <w:sz w:val="28"/>
          <w:szCs w:val="28"/>
          <w:lang w:val="uk-UA"/>
        </w:rPr>
        <w:t>Медикаментозна терапія пацієнтів з ГКС (ІМ)</w:t>
      </w:r>
    </w:p>
    <w:p w14:paraId="260C4B8D" w14:textId="77777777" w:rsidR="008F47B8" w:rsidRPr="00CF7494" w:rsidRDefault="008F47B8" w:rsidP="00E228B4">
      <w:pPr>
        <w:numPr>
          <w:ilvl w:val="0"/>
          <w:numId w:val="31"/>
        </w:numPr>
        <w:autoSpaceDE w:val="0"/>
        <w:autoSpaceDN w:val="0"/>
        <w:adjustRightInd w:val="0"/>
        <w:spacing w:line="360" w:lineRule="auto"/>
        <w:ind w:left="0" w:firstLine="709"/>
        <w:jc w:val="both"/>
        <w:rPr>
          <w:rFonts w:eastAsia="MyriadPro-Semibold"/>
          <w:bCs/>
          <w:sz w:val="28"/>
          <w:szCs w:val="28"/>
          <w:lang w:val="uk-UA"/>
        </w:rPr>
      </w:pPr>
      <w:proofErr w:type="spellStart"/>
      <w:r w:rsidRPr="00CF7494">
        <w:rPr>
          <w:rFonts w:eastAsia="MyriadPro-Semibold"/>
          <w:bCs/>
          <w:sz w:val="28"/>
          <w:szCs w:val="28"/>
          <w:lang w:val="uk-UA"/>
        </w:rPr>
        <w:t>Антитромботична</w:t>
      </w:r>
      <w:proofErr w:type="spellEnd"/>
      <w:r w:rsidRPr="00CF7494">
        <w:rPr>
          <w:rFonts w:eastAsia="MyriadPro-Semibold"/>
          <w:bCs/>
          <w:sz w:val="28"/>
          <w:szCs w:val="28"/>
          <w:lang w:val="uk-UA"/>
        </w:rPr>
        <w:t xml:space="preserve"> терапія. </w:t>
      </w:r>
    </w:p>
    <w:p w14:paraId="40BB2695" w14:textId="40B7308A" w:rsidR="008F47B8" w:rsidRPr="00CF7494" w:rsidRDefault="008F47B8" w:rsidP="00E228B4">
      <w:pPr>
        <w:numPr>
          <w:ilvl w:val="1"/>
          <w:numId w:val="32"/>
        </w:numPr>
        <w:autoSpaceDE w:val="0"/>
        <w:autoSpaceDN w:val="0"/>
        <w:adjustRightInd w:val="0"/>
        <w:spacing w:line="360" w:lineRule="auto"/>
        <w:ind w:left="0" w:firstLine="709"/>
        <w:jc w:val="both"/>
        <w:rPr>
          <w:rFonts w:eastAsia="MyriadPro-Semibold"/>
          <w:bCs/>
          <w:sz w:val="28"/>
          <w:szCs w:val="28"/>
          <w:lang w:val="uk-UA"/>
        </w:rPr>
      </w:pPr>
      <w:r w:rsidRPr="00CF7494">
        <w:rPr>
          <w:rFonts w:eastAsia="MyriadPro-Semibold"/>
          <w:bCs/>
          <w:sz w:val="28"/>
          <w:szCs w:val="28"/>
          <w:lang w:val="uk-UA"/>
        </w:rPr>
        <w:t xml:space="preserve">Усім пацієнтам </w:t>
      </w:r>
      <w:proofErr w:type="spellStart"/>
      <w:r w:rsidRPr="00CF7494">
        <w:rPr>
          <w:rFonts w:eastAsia="MyriadPro-Semibold"/>
          <w:bCs/>
          <w:sz w:val="28"/>
          <w:szCs w:val="28"/>
          <w:lang w:val="uk-UA"/>
        </w:rPr>
        <w:t>а</w:t>
      </w:r>
      <w:r w:rsidR="002865CD" w:rsidRPr="00CF7494">
        <w:rPr>
          <w:rFonts w:eastAsia="MyriadPro-Semibold"/>
          <w:bCs/>
          <w:sz w:val="28"/>
          <w:szCs w:val="28"/>
          <w:lang w:val="uk-UA"/>
        </w:rPr>
        <w:t>цетилсаліцілова</w:t>
      </w:r>
      <w:proofErr w:type="spellEnd"/>
      <w:r w:rsidR="002865CD" w:rsidRPr="00CF7494">
        <w:rPr>
          <w:rFonts w:eastAsia="MyriadPro-Semibold"/>
          <w:bCs/>
          <w:sz w:val="28"/>
          <w:szCs w:val="28"/>
          <w:lang w:val="uk-UA"/>
        </w:rPr>
        <w:t xml:space="preserve"> кислота</w:t>
      </w:r>
      <w:r w:rsidRPr="00CF7494">
        <w:rPr>
          <w:rFonts w:eastAsia="MyriadPro-Semibold"/>
          <w:bCs/>
          <w:sz w:val="28"/>
          <w:szCs w:val="28"/>
          <w:lang w:val="uk-UA"/>
        </w:rPr>
        <w:t xml:space="preserve"> у поєднанні з інгібітором P2Y12 рецепторів (</w:t>
      </w:r>
      <w:proofErr w:type="spellStart"/>
      <w:r w:rsidRPr="00CF7494">
        <w:rPr>
          <w:rFonts w:eastAsia="MyriadPro-Semibold"/>
          <w:bCs/>
          <w:sz w:val="28"/>
          <w:szCs w:val="28"/>
          <w:lang w:val="uk-UA"/>
        </w:rPr>
        <w:t>тікагрелор</w:t>
      </w:r>
      <w:proofErr w:type="spellEnd"/>
      <w:r w:rsidRPr="00CF7494">
        <w:rPr>
          <w:rFonts w:eastAsia="MyriadPro-Semibold"/>
          <w:bCs/>
          <w:sz w:val="28"/>
          <w:szCs w:val="28"/>
          <w:lang w:val="uk-UA"/>
        </w:rPr>
        <w:t xml:space="preserve"> або </w:t>
      </w:r>
      <w:proofErr w:type="spellStart"/>
      <w:r w:rsidRPr="00CF7494">
        <w:rPr>
          <w:rFonts w:eastAsia="MyriadPro-Semibold"/>
          <w:bCs/>
          <w:sz w:val="28"/>
          <w:szCs w:val="28"/>
          <w:lang w:val="uk-UA"/>
        </w:rPr>
        <w:t>прасугрел</w:t>
      </w:r>
      <w:r w:rsidR="00C964A0" w:rsidRPr="00CF7494">
        <w:rPr>
          <w:rFonts w:eastAsia="MyriadPro-Semibold"/>
          <w:bCs/>
          <w:sz w:val="28"/>
          <w:szCs w:val="28"/>
          <w:lang w:val="uk-UA"/>
        </w:rPr>
        <w:t>ь</w:t>
      </w:r>
      <w:proofErr w:type="spellEnd"/>
      <w:r w:rsidRPr="00CF7494">
        <w:rPr>
          <w:rFonts w:eastAsia="MyriadPro-Semibold"/>
          <w:bCs/>
          <w:sz w:val="28"/>
          <w:szCs w:val="28"/>
          <w:lang w:val="uk-UA"/>
        </w:rPr>
        <w:t xml:space="preserve"> або </w:t>
      </w:r>
      <w:proofErr w:type="spellStart"/>
      <w:r w:rsidRPr="00CF7494">
        <w:rPr>
          <w:rFonts w:eastAsia="MyriadPro-Semibold"/>
          <w:bCs/>
          <w:sz w:val="28"/>
          <w:szCs w:val="28"/>
          <w:lang w:val="uk-UA"/>
        </w:rPr>
        <w:t>клопідогрель</w:t>
      </w:r>
      <w:proofErr w:type="spellEnd"/>
      <w:r w:rsidRPr="00CF7494">
        <w:rPr>
          <w:rFonts w:eastAsia="MyriadPro-Semibold"/>
          <w:bCs/>
          <w:sz w:val="28"/>
          <w:szCs w:val="28"/>
          <w:lang w:val="uk-UA"/>
        </w:rPr>
        <w:t xml:space="preserve">) впродовж 6-12 міс. за відсутності протипоказань. </w:t>
      </w:r>
    </w:p>
    <w:p w14:paraId="66C3EB1B" w14:textId="0CAE959F" w:rsidR="008F47B8" w:rsidRPr="00CF7494" w:rsidRDefault="008F47B8" w:rsidP="00E228B4">
      <w:pPr>
        <w:numPr>
          <w:ilvl w:val="1"/>
          <w:numId w:val="32"/>
        </w:numPr>
        <w:autoSpaceDE w:val="0"/>
        <w:autoSpaceDN w:val="0"/>
        <w:adjustRightInd w:val="0"/>
        <w:spacing w:line="360" w:lineRule="auto"/>
        <w:ind w:left="0" w:firstLine="709"/>
        <w:jc w:val="both"/>
        <w:rPr>
          <w:rFonts w:eastAsia="MyriadPro-Semibold"/>
          <w:bCs/>
          <w:sz w:val="28"/>
          <w:szCs w:val="28"/>
          <w:lang w:val="uk-UA"/>
        </w:rPr>
      </w:pPr>
      <w:r w:rsidRPr="00CF7494">
        <w:rPr>
          <w:rFonts w:eastAsia="MyriadPro-Semibold"/>
          <w:bCs/>
          <w:sz w:val="28"/>
          <w:szCs w:val="28"/>
          <w:lang w:val="uk-UA"/>
        </w:rPr>
        <w:lastRenderedPageBreak/>
        <w:t>Антикоагулянти (</w:t>
      </w:r>
      <w:proofErr w:type="spellStart"/>
      <w:r w:rsidRPr="00CF7494">
        <w:rPr>
          <w:rFonts w:eastAsia="MyriadPro-Semibold"/>
          <w:bCs/>
          <w:sz w:val="28"/>
          <w:szCs w:val="28"/>
          <w:lang w:val="uk-UA"/>
        </w:rPr>
        <w:t>еноксапар</w:t>
      </w:r>
      <w:r w:rsidR="002865CD" w:rsidRPr="00CF7494">
        <w:rPr>
          <w:rFonts w:eastAsia="MyriadPro-Semibold"/>
          <w:bCs/>
          <w:sz w:val="28"/>
          <w:szCs w:val="28"/>
          <w:lang w:val="uk-UA"/>
        </w:rPr>
        <w:t>ин</w:t>
      </w:r>
      <w:proofErr w:type="spellEnd"/>
      <w:r w:rsidRPr="00CF7494">
        <w:rPr>
          <w:rFonts w:eastAsia="MyriadPro-Semibold"/>
          <w:bCs/>
          <w:sz w:val="28"/>
          <w:szCs w:val="28"/>
          <w:lang w:val="uk-UA"/>
        </w:rPr>
        <w:t xml:space="preserve"> в/в, НФГ) призначають </w:t>
      </w:r>
      <w:proofErr w:type="spellStart"/>
      <w:r w:rsidRPr="00CF7494">
        <w:rPr>
          <w:rFonts w:eastAsia="MyriadPro-Semibold"/>
          <w:bCs/>
          <w:sz w:val="28"/>
          <w:szCs w:val="28"/>
          <w:lang w:val="uk-UA"/>
        </w:rPr>
        <w:t>перипроцедурно</w:t>
      </w:r>
      <w:proofErr w:type="spellEnd"/>
      <w:r w:rsidRPr="00CF7494">
        <w:rPr>
          <w:rFonts w:eastAsia="MyriadPro-Semibold"/>
          <w:bCs/>
          <w:sz w:val="28"/>
          <w:szCs w:val="28"/>
          <w:lang w:val="uk-UA"/>
        </w:rPr>
        <w:t xml:space="preserve"> при проведенні первинного </w:t>
      </w:r>
      <w:r w:rsidR="00E228B4" w:rsidRPr="00CF7494">
        <w:rPr>
          <w:rFonts w:eastAsia="MyriadPro-Semibold"/>
          <w:bCs/>
          <w:sz w:val="28"/>
          <w:szCs w:val="28"/>
          <w:lang w:val="uk-UA"/>
        </w:rPr>
        <w:t>П</w:t>
      </w:r>
      <w:r w:rsidRPr="00CF7494">
        <w:rPr>
          <w:rFonts w:eastAsia="MyriadPro-Semibold"/>
          <w:bCs/>
          <w:sz w:val="28"/>
          <w:szCs w:val="28"/>
          <w:lang w:val="uk-UA"/>
        </w:rPr>
        <w:t xml:space="preserve">КВ, після фармакологічної </w:t>
      </w:r>
      <w:proofErr w:type="spellStart"/>
      <w:r w:rsidRPr="00CF7494">
        <w:rPr>
          <w:rFonts w:eastAsia="MyriadPro-Semibold"/>
          <w:bCs/>
          <w:sz w:val="28"/>
          <w:szCs w:val="28"/>
          <w:lang w:val="uk-UA"/>
        </w:rPr>
        <w:t>реперфузії</w:t>
      </w:r>
      <w:proofErr w:type="spellEnd"/>
      <w:r w:rsidRPr="00CF7494">
        <w:rPr>
          <w:rFonts w:eastAsia="MyriadPro-Semibold"/>
          <w:bCs/>
          <w:sz w:val="28"/>
          <w:szCs w:val="28"/>
          <w:lang w:val="uk-UA"/>
        </w:rPr>
        <w:t xml:space="preserve"> або за відсутності </w:t>
      </w:r>
      <w:proofErr w:type="spellStart"/>
      <w:r w:rsidRPr="00CF7494">
        <w:rPr>
          <w:rFonts w:eastAsia="MyriadPro-Semibold"/>
          <w:bCs/>
          <w:sz w:val="28"/>
          <w:szCs w:val="28"/>
          <w:lang w:val="uk-UA"/>
        </w:rPr>
        <w:t>реперфузійного</w:t>
      </w:r>
      <w:proofErr w:type="spellEnd"/>
      <w:r w:rsidRPr="00CF7494">
        <w:rPr>
          <w:rFonts w:eastAsia="MyriadPro-Semibold"/>
          <w:bCs/>
          <w:sz w:val="28"/>
          <w:szCs w:val="28"/>
          <w:lang w:val="uk-UA"/>
        </w:rPr>
        <w:t xml:space="preserve"> лікування до 8 діб. </w:t>
      </w:r>
    </w:p>
    <w:p w14:paraId="051F67DE" w14:textId="2895175C" w:rsidR="008F47B8" w:rsidRPr="00CF7494" w:rsidRDefault="008F47B8" w:rsidP="00E228B4">
      <w:pPr>
        <w:numPr>
          <w:ilvl w:val="1"/>
          <w:numId w:val="32"/>
        </w:numPr>
        <w:autoSpaceDE w:val="0"/>
        <w:autoSpaceDN w:val="0"/>
        <w:adjustRightInd w:val="0"/>
        <w:spacing w:line="360" w:lineRule="auto"/>
        <w:ind w:left="0" w:firstLine="709"/>
        <w:jc w:val="both"/>
        <w:rPr>
          <w:rFonts w:eastAsia="MyriadPro-Semibold"/>
          <w:bCs/>
          <w:sz w:val="28"/>
          <w:szCs w:val="28"/>
          <w:lang w:val="uk-UA"/>
        </w:rPr>
      </w:pPr>
      <w:r w:rsidRPr="00CF7494">
        <w:rPr>
          <w:rFonts w:eastAsia="MyriadPro-Semibold"/>
          <w:bCs/>
          <w:sz w:val="28"/>
          <w:szCs w:val="28"/>
          <w:lang w:val="uk-UA"/>
        </w:rPr>
        <w:t>Інгібітори протонної помпи рекомендовано пацієнтам з підвищеним ризиком шлунково</w:t>
      </w:r>
      <w:r w:rsidR="00E228B4" w:rsidRPr="00CF7494">
        <w:rPr>
          <w:rFonts w:eastAsia="MyriadPro-Semibold"/>
          <w:bCs/>
          <w:sz w:val="28"/>
          <w:szCs w:val="28"/>
          <w:lang w:val="uk-UA"/>
        </w:rPr>
        <w:t>-</w:t>
      </w:r>
      <w:r w:rsidRPr="00CF7494">
        <w:rPr>
          <w:rFonts w:eastAsia="MyriadPro-Semibold"/>
          <w:bCs/>
          <w:sz w:val="28"/>
          <w:szCs w:val="28"/>
          <w:lang w:val="uk-UA"/>
        </w:rPr>
        <w:t>кишкових кровотеч.</w:t>
      </w:r>
    </w:p>
    <w:p w14:paraId="20E06932" w14:textId="77777777" w:rsidR="008F47B8" w:rsidRPr="00CF7494" w:rsidRDefault="008F47B8" w:rsidP="00E228B4">
      <w:pPr>
        <w:numPr>
          <w:ilvl w:val="0"/>
          <w:numId w:val="31"/>
        </w:numPr>
        <w:autoSpaceDE w:val="0"/>
        <w:autoSpaceDN w:val="0"/>
        <w:adjustRightInd w:val="0"/>
        <w:spacing w:line="360" w:lineRule="auto"/>
        <w:ind w:left="0" w:firstLine="709"/>
        <w:jc w:val="both"/>
        <w:rPr>
          <w:rFonts w:eastAsia="MyriadPro-Semibold"/>
          <w:bCs/>
          <w:sz w:val="28"/>
          <w:szCs w:val="28"/>
          <w:lang w:val="uk-UA"/>
        </w:rPr>
      </w:pPr>
      <w:proofErr w:type="spellStart"/>
      <w:r w:rsidRPr="00CF7494">
        <w:rPr>
          <w:rFonts w:eastAsia="MyriadPro-Semibold"/>
          <w:bCs/>
          <w:sz w:val="28"/>
          <w:szCs w:val="28"/>
          <w:lang w:val="uk-UA"/>
        </w:rPr>
        <w:t>Ліпідзнижувальна</w:t>
      </w:r>
      <w:proofErr w:type="spellEnd"/>
      <w:r w:rsidRPr="00CF7494">
        <w:rPr>
          <w:rFonts w:eastAsia="MyriadPro-Semibold"/>
          <w:bCs/>
          <w:sz w:val="28"/>
          <w:szCs w:val="28"/>
          <w:lang w:val="uk-UA"/>
        </w:rPr>
        <w:t xml:space="preserve"> терапія</w:t>
      </w:r>
    </w:p>
    <w:p w14:paraId="5C3069D2" w14:textId="77777777" w:rsidR="008F47B8" w:rsidRPr="00CF7494" w:rsidRDefault="008F47B8" w:rsidP="00E228B4">
      <w:pPr>
        <w:numPr>
          <w:ilvl w:val="1"/>
          <w:numId w:val="33"/>
        </w:numPr>
        <w:autoSpaceDE w:val="0"/>
        <w:autoSpaceDN w:val="0"/>
        <w:adjustRightInd w:val="0"/>
        <w:spacing w:line="360" w:lineRule="auto"/>
        <w:ind w:left="0" w:firstLine="709"/>
        <w:jc w:val="both"/>
        <w:rPr>
          <w:bCs/>
          <w:sz w:val="28"/>
          <w:szCs w:val="28"/>
          <w:lang w:val="uk-UA"/>
        </w:rPr>
      </w:pPr>
      <w:proofErr w:type="spellStart"/>
      <w:r w:rsidRPr="00CF7494">
        <w:rPr>
          <w:bCs/>
          <w:sz w:val="28"/>
          <w:szCs w:val="28"/>
          <w:lang w:val="uk-UA"/>
        </w:rPr>
        <w:t>Статини</w:t>
      </w:r>
      <w:proofErr w:type="spellEnd"/>
      <w:r w:rsidRPr="00CF7494">
        <w:rPr>
          <w:bCs/>
          <w:sz w:val="28"/>
          <w:szCs w:val="28"/>
          <w:lang w:val="uk-UA"/>
        </w:rPr>
        <w:t xml:space="preserve"> у максимально </w:t>
      </w:r>
      <w:proofErr w:type="spellStart"/>
      <w:r w:rsidRPr="00CF7494">
        <w:rPr>
          <w:bCs/>
          <w:sz w:val="28"/>
          <w:szCs w:val="28"/>
          <w:lang w:val="uk-UA"/>
        </w:rPr>
        <w:t>переносимих</w:t>
      </w:r>
      <w:proofErr w:type="spellEnd"/>
      <w:r w:rsidRPr="00CF7494">
        <w:rPr>
          <w:bCs/>
          <w:sz w:val="28"/>
          <w:szCs w:val="28"/>
          <w:lang w:val="uk-UA"/>
        </w:rPr>
        <w:t xml:space="preserve"> дозах</w:t>
      </w:r>
    </w:p>
    <w:p w14:paraId="48588224" w14:textId="730E7DCA" w:rsidR="008F47B8" w:rsidRPr="00CF7494" w:rsidRDefault="008F47B8" w:rsidP="00E228B4">
      <w:pPr>
        <w:numPr>
          <w:ilvl w:val="1"/>
          <w:numId w:val="33"/>
        </w:numPr>
        <w:autoSpaceDE w:val="0"/>
        <w:autoSpaceDN w:val="0"/>
        <w:adjustRightInd w:val="0"/>
        <w:spacing w:line="360" w:lineRule="auto"/>
        <w:ind w:left="0" w:firstLine="709"/>
        <w:jc w:val="both"/>
        <w:rPr>
          <w:bCs/>
          <w:sz w:val="28"/>
          <w:szCs w:val="28"/>
          <w:lang w:val="uk-UA"/>
        </w:rPr>
      </w:pPr>
      <w:r w:rsidRPr="00CF7494">
        <w:rPr>
          <w:bCs/>
          <w:sz w:val="28"/>
          <w:szCs w:val="28"/>
          <w:lang w:val="uk-UA"/>
        </w:rPr>
        <w:t xml:space="preserve">У разі недосягнення цільового рівня </w:t>
      </w:r>
      <w:r w:rsidR="00E228B4" w:rsidRPr="00CF7494">
        <w:rPr>
          <w:bCs/>
          <w:sz w:val="28"/>
          <w:szCs w:val="28"/>
          <w:lang w:val="uk-UA"/>
        </w:rPr>
        <w:t xml:space="preserve">холестерину </w:t>
      </w:r>
      <w:r w:rsidRPr="00CF7494">
        <w:rPr>
          <w:bCs/>
          <w:sz w:val="28"/>
          <w:szCs w:val="28"/>
          <w:lang w:val="uk-UA"/>
        </w:rPr>
        <w:t>ЛПНЩ (</w:t>
      </w:r>
      <w:r w:rsidR="00E228B4" w:rsidRPr="00CF7494">
        <w:rPr>
          <w:bCs/>
          <w:sz w:val="28"/>
          <w:szCs w:val="28"/>
          <w:lang w:val="uk-UA"/>
        </w:rPr>
        <w:t>&lt;</w:t>
      </w:r>
      <w:r w:rsidRPr="00CF7494">
        <w:rPr>
          <w:bCs/>
          <w:sz w:val="28"/>
          <w:szCs w:val="28"/>
          <w:lang w:val="uk-UA"/>
        </w:rPr>
        <w:t xml:space="preserve">1,4 ммоль/л) слід додати до терапії </w:t>
      </w:r>
      <w:proofErr w:type="spellStart"/>
      <w:r w:rsidRPr="00CF7494">
        <w:rPr>
          <w:bCs/>
          <w:sz w:val="28"/>
          <w:szCs w:val="28"/>
          <w:lang w:val="uk-UA"/>
        </w:rPr>
        <w:t>езетиміб</w:t>
      </w:r>
      <w:proofErr w:type="spellEnd"/>
      <w:r w:rsidRPr="00CF7494">
        <w:rPr>
          <w:bCs/>
          <w:sz w:val="28"/>
          <w:szCs w:val="28"/>
          <w:lang w:val="uk-UA"/>
        </w:rPr>
        <w:t>;</w:t>
      </w:r>
    </w:p>
    <w:p w14:paraId="06858BA7" w14:textId="2FF696EF" w:rsidR="008F47B8" w:rsidRPr="00CF7494" w:rsidRDefault="008F47B8" w:rsidP="00E228B4">
      <w:pPr>
        <w:numPr>
          <w:ilvl w:val="1"/>
          <w:numId w:val="33"/>
        </w:numPr>
        <w:autoSpaceDE w:val="0"/>
        <w:autoSpaceDN w:val="0"/>
        <w:adjustRightInd w:val="0"/>
        <w:spacing w:line="360" w:lineRule="auto"/>
        <w:ind w:left="0" w:firstLine="709"/>
        <w:jc w:val="both"/>
        <w:rPr>
          <w:bCs/>
          <w:sz w:val="28"/>
          <w:szCs w:val="28"/>
          <w:lang w:val="uk-UA"/>
        </w:rPr>
      </w:pPr>
      <w:r w:rsidRPr="00CF7494">
        <w:rPr>
          <w:bCs/>
          <w:sz w:val="28"/>
          <w:szCs w:val="28"/>
          <w:lang w:val="uk-UA"/>
        </w:rPr>
        <w:t xml:space="preserve">Для пацієнтів з дуже високим ризиком, які не досягли цільових </w:t>
      </w:r>
      <w:proofErr w:type="spellStart"/>
      <w:r w:rsidRPr="00CF7494">
        <w:rPr>
          <w:bCs/>
          <w:sz w:val="28"/>
          <w:szCs w:val="28"/>
          <w:lang w:val="uk-UA"/>
        </w:rPr>
        <w:t>рівней</w:t>
      </w:r>
      <w:proofErr w:type="spellEnd"/>
      <w:r w:rsidRPr="00CF7494">
        <w:rPr>
          <w:bCs/>
          <w:sz w:val="28"/>
          <w:szCs w:val="28"/>
          <w:lang w:val="uk-UA"/>
        </w:rPr>
        <w:t xml:space="preserve"> на терапії максимально </w:t>
      </w:r>
      <w:proofErr w:type="spellStart"/>
      <w:r w:rsidRPr="00CF7494">
        <w:rPr>
          <w:bCs/>
          <w:sz w:val="28"/>
          <w:szCs w:val="28"/>
          <w:lang w:val="uk-UA"/>
        </w:rPr>
        <w:t>переносимої</w:t>
      </w:r>
      <w:proofErr w:type="spellEnd"/>
      <w:r w:rsidRPr="00CF7494">
        <w:rPr>
          <w:bCs/>
          <w:sz w:val="28"/>
          <w:szCs w:val="28"/>
          <w:lang w:val="uk-UA"/>
        </w:rPr>
        <w:t xml:space="preserve"> дозі </w:t>
      </w:r>
      <w:proofErr w:type="spellStart"/>
      <w:r w:rsidRPr="00CF7494">
        <w:rPr>
          <w:bCs/>
          <w:sz w:val="28"/>
          <w:szCs w:val="28"/>
          <w:lang w:val="uk-UA"/>
        </w:rPr>
        <w:t>статинів</w:t>
      </w:r>
      <w:proofErr w:type="spellEnd"/>
      <w:r w:rsidRPr="00CF7494">
        <w:rPr>
          <w:bCs/>
          <w:sz w:val="28"/>
          <w:szCs w:val="28"/>
          <w:lang w:val="uk-UA"/>
        </w:rPr>
        <w:t xml:space="preserve"> і </w:t>
      </w:r>
      <w:proofErr w:type="spellStart"/>
      <w:r w:rsidRPr="00CF7494">
        <w:rPr>
          <w:bCs/>
          <w:sz w:val="28"/>
          <w:szCs w:val="28"/>
          <w:lang w:val="uk-UA"/>
        </w:rPr>
        <w:t>езетиміб</w:t>
      </w:r>
      <w:r w:rsidR="00E228B4" w:rsidRPr="00CF7494">
        <w:rPr>
          <w:bCs/>
          <w:sz w:val="28"/>
          <w:szCs w:val="28"/>
          <w:lang w:val="uk-UA"/>
        </w:rPr>
        <w:t>у</w:t>
      </w:r>
      <w:proofErr w:type="spellEnd"/>
      <w:r w:rsidRPr="00CF7494">
        <w:rPr>
          <w:bCs/>
          <w:sz w:val="28"/>
          <w:szCs w:val="28"/>
          <w:lang w:val="uk-UA"/>
        </w:rPr>
        <w:t>, рекомендована їх комбінація з інгібітором PCSK9.</w:t>
      </w:r>
    </w:p>
    <w:p w14:paraId="4C4B40B6" w14:textId="77777777" w:rsidR="008F47B8" w:rsidRPr="00CF7494" w:rsidRDefault="008F47B8" w:rsidP="00E228B4">
      <w:pPr>
        <w:numPr>
          <w:ilvl w:val="0"/>
          <w:numId w:val="31"/>
        </w:numPr>
        <w:autoSpaceDE w:val="0"/>
        <w:autoSpaceDN w:val="0"/>
        <w:adjustRightInd w:val="0"/>
        <w:spacing w:line="360" w:lineRule="auto"/>
        <w:ind w:left="0" w:firstLine="709"/>
        <w:jc w:val="both"/>
        <w:rPr>
          <w:rFonts w:eastAsia="MyriadPro-Semibold"/>
          <w:bCs/>
          <w:sz w:val="28"/>
          <w:szCs w:val="28"/>
          <w:lang w:val="uk-UA"/>
        </w:rPr>
      </w:pPr>
      <w:r w:rsidRPr="00CF7494">
        <w:rPr>
          <w:rFonts w:eastAsia="MyriadPro-Semibold"/>
          <w:bCs/>
          <w:sz w:val="28"/>
          <w:szCs w:val="28"/>
          <w:lang w:val="uk-UA"/>
        </w:rPr>
        <w:t>Бета-</w:t>
      </w:r>
      <w:proofErr w:type="spellStart"/>
      <w:r w:rsidRPr="00CF7494">
        <w:rPr>
          <w:rFonts w:eastAsia="MyriadPro-Semibold"/>
          <w:bCs/>
          <w:sz w:val="28"/>
          <w:szCs w:val="28"/>
          <w:lang w:val="uk-UA"/>
        </w:rPr>
        <w:t>адреноблокатори</w:t>
      </w:r>
      <w:proofErr w:type="spellEnd"/>
    </w:p>
    <w:p w14:paraId="7DFE650C" w14:textId="77777777" w:rsidR="008F47B8" w:rsidRPr="00CF7494" w:rsidRDefault="008F47B8" w:rsidP="00E228B4">
      <w:pPr>
        <w:numPr>
          <w:ilvl w:val="0"/>
          <w:numId w:val="31"/>
        </w:numPr>
        <w:autoSpaceDE w:val="0"/>
        <w:autoSpaceDN w:val="0"/>
        <w:adjustRightInd w:val="0"/>
        <w:spacing w:line="360" w:lineRule="auto"/>
        <w:ind w:left="0" w:firstLine="709"/>
        <w:jc w:val="both"/>
        <w:rPr>
          <w:rFonts w:eastAsia="MyriadPro-Semibold"/>
          <w:bCs/>
          <w:sz w:val="28"/>
          <w:szCs w:val="28"/>
          <w:lang w:val="uk-UA"/>
        </w:rPr>
      </w:pPr>
      <w:r w:rsidRPr="00CF7494">
        <w:rPr>
          <w:rFonts w:eastAsia="MyriadPro-Semibold"/>
          <w:bCs/>
          <w:sz w:val="28"/>
          <w:szCs w:val="28"/>
          <w:lang w:val="uk-UA"/>
        </w:rPr>
        <w:t>Інгібітори АПФ (БРА)</w:t>
      </w:r>
    </w:p>
    <w:p w14:paraId="237782E2" w14:textId="77777777" w:rsidR="008F47B8" w:rsidRPr="00CF7494" w:rsidRDefault="008F47B8" w:rsidP="008F47B8">
      <w:pPr>
        <w:autoSpaceDE w:val="0"/>
        <w:autoSpaceDN w:val="0"/>
        <w:adjustRightInd w:val="0"/>
        <w:spacing w:line="360" w:lineRule="auto"/>
        <w:ind w:firstLine="709"/>
        <w:rPr>
          <w:rFonts w:eastAsia="MyriadPro-Semibold"/>
          <w:bCs/>
          <w:sz w:val="28"/>
          <w:szCs w:val="28"/>
          <w:lang w:val="uk-UA"/>
        </w:rPr>
      </w:pPr>
    </w:p>
    <w:p w14:paraId="3AE4E5F4" w14:textId="3E440932" w:rsidR="008F47B8" w:rsidRPr="00CF7494" w:rsidRDefault="008F47B8" w:rsidP="008F47B8">
      <w:pPr>
        <w:autoSpaceDE w:val="0"/>
        <w:autoSpaceDN w:val="0"/>
        <w:adjustRightInd w:val="0"/>
        <w:spacing w:line="360" w:lineRule="auto"/>
        <w:ind w:firstLine="709"/>
        <w:rPr>
          <w:rFonts w:eastAsia="MyriadPro-Semibold"/>
          <w:b/>
          <w:bCs/>
          <w:iCs/>
          <w:sz w:val="28"/>
          <w:szCs w:val="28"/>
          <w:lang w:val="uk-UA"/>
        </w:rPr>
      </w:pPr>
      <w:r w:rsidRPr="00CF7494">
        <w:rPr>
          <w:rFonts w:eastAsia="MyriadPro-Semibold"/>
          <w:b/>
          <w:bCs/>
          <w:iCs/>
          <w:sz w:val="28"/>
          <w:szCs w:val="28"/>
          <w:lang w:val="uk-UA"/>
        </w:rPr>
        <w:t xml:space="preserve">Лікування хворого на </w:t>
      </w:r>
      <w:proofErr w:type="spellStart"/>
      <w:r w:rsidR="00073EE7" w:rsidRPr="00CF7494">
        <w:rPr>
          <w:rFonts w:eastAsia="MyriadPro-Semibold"/>
          <w:b/>
          <w:bCs/>
          <w:iCs/>
          <w:sz w:val="28"/>
          <w:szCs w:val="28"/>
          <w:lang w:val="uk-UA"/>
        </w:rPr>
        <w:t>тромбоемболію</w:t>
      </w:r>
      <w:proofErr w:type="spellEnd"/>
      <w:r w:rsidR="00073EE7" w:rsidRPr="00CF7494">
        <w:rPr>
          <w:rFonts w:eastAsia="MyriadPro-Semibold"/>
          <w:b/>
          <w:bCs/>
          <w:iCs/>
          <w:sz w:val="28"/>
          <w:szCs w:val="28"/>
          <w:lang w:val="uk-UA"/>
        </w:rPr>
        <w:t xml:space="preserve"> легеневої артерії</w:t>
      </w:r>
    </w:p>
    <w:p w14:paraId="7A5690E9" w14:textId="77777777" w:rsidR="008F47B8" w:rsidRPr="00CF7494" w:rsidRDefault="008F47B8" w:rsidP="008F47B8">
      <w:pPr>
        <w:autoSpaceDE w:val="0"/>
        <w:autoSpaceDN w:val="0"/>
        <w:adjustRightInd w:val="0"/>
        <w:spacing w:line="360" w:lineRule="auto"/>
        <w:ind w:firstLine="709"/>
        <w:jc w:val="both"/>
        <w:rPr>
          <w:rFonts w:eastAsia="MyriadPro-Semibold"/>
          <w:bCs/>
          <w:iCs/>
          <w:sz w:val="28"/>
          <w:szCs w:val="28"/>
          <w:lang w:val="uk-UA"/>
        </w:rPr>
      </w:pPr>
      <w:r w:rsidRPr="00CF7494">
        <w:rPr>
          <w:rStyle w:val="FontStyle86"/>
          <w:iCs/>
          <w:sz w:val="28"/>
          <w:szCs w:val="28"/>
          <w:lang w:val="uk-UA" w:eastAsia="uk-UA"/>
        </w:rPr>
        <w:t>Киснева і респіраторна підтримка за показаннями (</w:t>
      </w:r>
      <w:r w:rsidRPr="00CF7494">
        <w:rPr>
          <w:rFonts w:eastAsia="MyriadPro-Semibold"/>
          <w:bCs/>
          <w:iCs/>
          <w:sz w:val="28"/>
          <w:szCs w:val="28"/>
          <w:lang w:val="uk-UA"/>
        </w:rPr>
        <w:t>SpO</w:t>
      </w:r>
      <w:r w:rsidRPr="00CF7494">
        <w:rPr>
          <w:rFonts w:eastAsia="MyriadPro-Semibold"/>
          <w:bCs/>
          <w:iCs/>
          <w:sz w:val="28"/>
          <w:szCs w:val="28"/>
          <w:vertAlign w:val="subscript"/>
          <w:lang w:val="uk-UA"/>
        </w:rPr>
        <w:t>2</w:t>
      </w:r>
      <w:r w:rsidRPr="00CF7494">
        <w:rPr>
          <w:rFonts w:eastAsia="MyriadPro-Semibold"/>
          <w:bCs/>
          <w:iCs/>
          <w:sz w:val="28"/>
          <w:szCs w:val="28"/>
          <w:lang w:val="uk-UA"/>
        </w:rPr>
        <w:t xml:space="preserve"> &lt;90%)</w:t>
      </w:r>
    </w:p>
    <w:p w14:paraId="66024197" w14:textId="113C62C4" w:rsidR="008F47B8" w:rsidRPr="00CF7494" w:rsidRDefault="008F47B8" w:rsidP="008F47B8">
      <w:pPr>
        <w:autoSpaceDE w:val="0"/>
        <w:autoSpaceDN w:val="0"/>
        <w:adjustRightInd w:val="0"/>
        <w:spacing w:line="360" w:lineRule="auto"/>
        <w:ind w:firstLine="709"/>
        <w:jc w:val="both"/>
        <w:rPr>
          <w:rFonts w:eastAsia="MyriadPro-Semibold"/>
          <w:bCs/>
          <w:iCs/>
          <w:sz w:val="28"/>
          <w:szCs w:val="28"/>
          <w:lang w:val="uk-UA"/>
        </w:rPr>
      </w:pPr>
      <w:r w:rsidRPr="00CF7494">
        <w:rPr>
          <w:rFonts w:eastAsia="MyriadPro-Semibold"/>
          <w:bCs/>
          <w:iCs/>
          <w:sz w:val="28"/>
          <w:szCs w:val="28"/>
          <w:lang w:val="uk-UA"/>
        </w:rPr>
        <w:t xml:space="preserve">В пацієнтів з ТЕЛА високого ризику: </w:t>
      </w:r>
      <w:proofErr w:type="spellStart"/>
      <w:r w:rsidRPr="00CF7494">
        <w:rPr>
          <w:rFonts w:eastAsia="MyriadPro-Semibold"/>
          <w:bCs/>
          <w:iCs/>
          <w:sz w:val="28"/>
          <w:szCs w:val="28"/>
          <w:lang w:val="uk-UA"/>
        </w:rPr>
        <w:t>тромболітична</w:t>
      </w:r>
      <w:proofErr w:type="spellEnd"/>
      <w:r w:rsidRPr="00CF7494">
        <w:rPr>
          <w:rFonts w:eastAsia="MyriadPro-Semibold"/>
          <w:bCs/>
          <w:iCs/>
          <w:sz w:val="28"/>
          <w:szCs w:val="28"/>
          <w:lang w:val="uk-UA"/>
        </w:rPr>
        <w:t xml:space="preserve"> терапія, в разі її неефективності або за наявності протипоказань </w:t>
      </w:r>
      <w:r w:rsidR="00E228B4" w:rsidRPr="00CF7494">
        <w:rPr>
          <w:rFonts w:eastAsia="MyriadPro-Semibold"/>
          <w:bCs/>
          <w:iCs/>
          <w:sz w:val="28"/>
          <w:szCs w:val="28"/>
          <w:lang w:val="uk-UA"/>
        </w:rPr>
        <w:t>ре</w:t>
      </w:r>
      <w:r w:rsidR="00BB4268" w:rsidRPr="00CF7494">
        <w:rPr>
          <w:rFonts w:eastAsia="MyriadPro-Semibold"/>
          <w:bCs/>
          <w:iCs/>
          <w:sz w:val="28"/>
          <w:szCs w:val="28"/>
          <w:lang w:val="uk-UA"/>
        </w:rPr>
        <w:t>ком</w:t>
      </w:r>
      <w:r w:rsidR="00E228B4" w:rsidRPr="00CF7494">
        <w:rPr>
          <w:rFonts w:eastAsia="MyriadPro-Semibold"/>
          <w:bCs/>
          <w:iCs/>
          <w:sz w:val="28"/>
          <w:szCs w:val="28"/>
          <w:lang w:val="uk-UA"/>
        </w:rPr>
        <w:t xml:space="preserve">ендована </w:t>
      </w:r>
      <w:r w:rsidRPr="00CF7494">
        <w:rPr>
          <w:rFonts w:eastAsia="MyriadPro-Semibold"/>
          <w:bCs/>
          <w:iCs/>
          <w:sz w:val="28"/>
          <w:szCs w:val="28"/>
          <w:lang w:val="uk-UA"/>
        </w:rPr>
        <w:t xml:space="preserve">хірургічна або </w:t>
      </w:r>
      <w:proofErr w:type="spellStart"/>
      <w:r w:rsidRPr="00CF7494">
        <w:rPr>
          <w:rFonts w:eastAsia="MyriadPro-Semibold"/>
          <w:bCs/>
          <w:iCs/>
          <w:sz w:val="28"/>
          <w:szCs w:val="28"/>
          <w:lang w:val="uk-UA"/>
        </w:rPr>
        <w:t>ендоваскулярна</w:t>
      </w:r>
      <w:proofErr w:type="spellEnd"/>
      <w:r w:rsidRPr="00CF7494">
        <w:rPr>
          <w:rFonts w:eastAsia="MyriadPro-Semibold"/>
          <w:bCs/>
          <w:iCs/>
          <w:sz w:val="28"/>
          <w:szCs w:val="28"/>
          <w:lang w:val="uk-UA"/>
        </w:rPr>
        <w:t xml:space="preserve"> </w:t>
      </w:r>
      <w:proofErr w:type="spellStart"/>
      <w:r w:rsidRPr="00CF7494">
        <w:rPr>
          <w:rFonts w:eastAsia="MyriadPro-Semibold"/>
          <w:bCs/>
          <w:iCs/>
          <w:sz w:val="28"/>
          <w:szCs w:val="28"/>
          <w:lang w:val="uk-UA"/>
        </w:rPr>
        <w:t>емболектомія</w:t>
      </w:r>
      <w:proofErr w:type="spellEnd"/>
      <w:r w:rsidRPr="00CF7494">
        <w:rPr>
          <w:rFonts w:eastAsia="MyriadPro-Semibold"/>
          <w:bCs/>
          <w:iCs/>
          <w:sz w:val="28"/>
          <w:szCs w:val="28"/>
          <w:lang w:val="uk-UA"/>
        </w:rPr>
        <w:t>.</w:t>
      </w:r>
    </w:p>
    <w:p w14:paraId="7F9B1CF0" w14:textId="0727DF66" w:rsidR="008F47B8" w:rsidRPr="00CF7494" w:rsidRDefault="008F47B8" w:rsidP="008F47B8">
      <w:pPr>
        <w:autoSpaceDE w:val="0"/>
        <w:autoSpaceDN w:val="0"/>
        <w:adjustRightInd w:val="0"/>
        <w:spacing w:line="360" w:lineRule="auto"/>
        <w:ind w:firstLine="709"/>
        <w:jc w:val="both"/>
        <w:rPr>
          <w:rStyle w:val="FontStyle86"/>
          <w:iCs/>
          <w:sz w:val="28"/>
          <w:szCs w:val="28"/>
          <w:lang w:val="uk-UA" w:eastAsia="uk-UA"/>
        </w:rPr>
      </w:pPr>
      <w:r w:rsidRPr="00CF7494">
        <w:rPr>
          <w:rFonts w:eastAsia="MyriadPro-Semibold"/>
          <w:bCs/>
          <w:iCs/>
          <w:sz w:val="28"/>
          <w:szCs w:val="28"/>
          <w:lang w:val="uk-UA"/>
        </w:rPr>
        <w:t xml:space="preserve">Лікування гострої </w:t>
      </w:r>
      <w:proofErr w:type="spellStart"/>
      <w:r w:rsidRPr="00CF7494">
        <w:rPr>
          <w:rFonts w:eastAsia="MyriadPro-Semibold"/>
          <w:bCs/>
          <w:iCs/>
          <w:sz w:val="28"/>
          <w:szCs w:val="28"/>
          <w:lang w:val="uk-UA"/>
        </w:rPr>
        <w:t>правошлуночкової</w:t>
      </w:r>
      <w:proofErr w:type="spellEnd"/>
      <w:r w:rsidRPr="00CF7494">
        <w:rPr>
          <w:rFonts w:eastAsia="MyriadPro-Semibold"/>
          <w:bCs/>
          <w:iCs/>
          <w:sz w:val="28"/>
          <w:szCs w:val="28"/>
          <w:lang w:val="uk-UA"/>
        </w:rPr>
        <w:t xml:space="preserve"> СН: </w:t>
      </w:r>
      <w:proofErr w:type="spellStart"/>
      <w:r w:rsidRPr="00CF7494">
        <w:rPr>
          <w:rFonts w:eastAsia="MyriadPro-Semibold"/>
          <w:bCs/>
          <w:iCs/>
          <w:sz w:val="28"/>
          <w:szCs w:val="28"/>
          <w:lang w:val="uk-UA"/>
        </w:rPr>
        <w:t>інфузійна</w:t>
      </w:r>
      <w:proofErr w:type="spellEnd"/>
      <w:r w:rsidRPr="00CF7494">
        <w:rPr>
          <w:rFonts w:eastAsia="MyriadPro-Semibold"/>
          <w:bCs/>
          <w:iCs/>
          <w:sz w:val="28"/>
          <w:szCs w:val="28"/>
          <w:lang w:val="uk-UA"/>
        </w:rPr>
        <w:t xml:space="preserve"> терапія (кристалоїди), </w:t>
      </w:r>
      <w:proofErr w:type="spellStart"/>
      <w:r w:rsidRPr="00CF7494">
        <w:rPr>
          <w:rFonts w:eastAsia="MyriadPro-Semibold"/>
          <w:bCs/>
          <w:iCs/>
          <w:sz w:val="28"/>
          <w:szCs w:val="28"/>
          <w:lang w:val="uk-UA"/>
        </w:rPr>
        <w:t>вазопресори</w:t>
      </w:r>
      <w:proofErr w:type="spellEnd"/>
      <w:r w:rsidRPr="00CF7494">
        <w:rPr>
          <w:rFonts w:eastAsia="MyriadPro-Semibold"/>
          <w:bCs/>
          <w:iCs/>
          <w:sz w:val="28"/>
          <w:szCs w:val="28"/>
          <w:lang w:val="uk-UA"/>
        </w:rPr>
        <w:t xml:space="preserve"> і </w:t>
      </w:r>
      <w:proofErr w:type="spellStart"/>
      <w:r w:rsidRPr="00CF7494">
        <w:rPr>
          <w:rFonts w:eastAsia="MyriadPro-Semibold"/>
          <w:bCs/>
          <w:iCs/>
          <w:sz w:val="28"/>
          <w:szCs w:val="28"/>
          <w:lang w:val="uk-UA"/>
        </w:rPr>
        <w:t>інотропи</w:t>
      </w:r>
      <w:proofErr w:type="spellEnd"/>
      <w:r w:rsidRPr="00CF7494">
        <w:rPr>
          <w:rFonts w:eastAsia="MyriadPro-Semibold"/>
          <w:bCs/>
          <w:iCs/>
          <w:sz w:val="28"/>
          <w:szCs w:val="28"/>
          <w:lang w:val="uk-UA"/>
        </w:rPr>
        <w:t xml:space="preserve"> (</w:t>
      </w:r>
      <w:proofErr w:type="spellStart"/>
      <w:r w:rsidRPr="00CF7494">
        <w:rPr>
          <w:rFonts w:eastAsia="MyriadPro-Semibold"/>
          <w:bCs/>
          <w:iCs/>
          <w:sz w:val="28"/>
          <w:szCs w:val="28"/>
          <w:lang w:val="uk-UA"/>
        </w:rPr>
        <w:t>норепінефрин</w:t>
      </w:r>
      <w:proofErr w:type="spellEnd"/>
      <w:r w:rsidRPr="00CF7494">
        <w:rPr>
          <w:rFonts w:eastAsia="MyriadPro-Semibold"/>
          <w:bCs/>
          <w:iCs/>
          <w:sz w:val="28"/>
          <w:szCs w:val="28"/>
          <w:lang w:val="uk-UA"/>
        </w:rPr>
        <w:t xml:space="preserve">, </w:t>
      </w:r>
      <w:proofErr w:type="spellStart"/>
      <w:r w:rsidRPr="00CF7494">
        <w:rPr>
          <w:rFonts w:eastAsia="MyriadPro-Semibold"/>
          <w:bCs/>
          <w:iCs/>
          <w:sz w:val="28"/>
          <w:szCs w:val="28"/>
          <w:lang w:val="uk-UA"/>
        </w:rPr>
        <w:t>допамін</w:t>
      </w:r>
      <w:proofErr w:type="spellEnd"/>
      <w:r w:rsidRPr="00CF7494">
        <w:rPr>
          <w:rFonts w:eastAsia="MyriadPro-Semibold"/>
          <w:bCs/>
          <w:iCs/>
          <w:sz w:val="28"/>
          <w:szCs w:val="28"/>
          <w:lang w:val="uk-UA"/>
        </w:rPr>
        <w:t>), механічні засоби підтримки гемодинаміки за потребою</w:t>
      </w:r>
      <w:r w:rsidR="00E228B4" w:rsidRPr="00CF7494">
        <w:rPr>
          <w:rFonts w:eastAsia="MyriadPro-Semibold"/>
          <w:bCs/>
          <w:iCs/>
          <w:sz w:val="28"/>
          <w:szCs w:val="28"/>
          <w:lang w:val="uk-UA"/>
        </w:rPr>
        <w:t>.</w:t>
      </w:r>
      <w:r w:rsidRPr="00CF7494">
        <w:rPr>
          <w:rFonts w:eastAsia="MyriadPro-Semibold"/>
          <w:bCs/>
          <w:iCs/>
          <w:sz w:val="28"/>
          <w:szCs w:val="28"/>
          <w:lang w:val="uk-UA"/>
        </w:rPr>
        <w:t xml:space="preserve"> </w:t>
      </w:r>
    </w:p>
    <w:p w14:paraId="7CB21048" w14:textId="29F8BD24" w:rsidR="008F47B8" w:rsidRPr="00CF7494" w:rsidRDefault="008F47B8" w:rsidP="008F47B8">
      <w:pPr>
        <w:pStyle w:val="Style15"/>
        <w:widowControl/>
        <w:spacing w:line="360" w:lineRule="auto"/>
        <w:ind w:firstLine="709"/>
        <w:jc w:val="both"/>
        <w:rPr>
          <w:rStyle w:val="FontStyle86"/>
          <w:iCs/>
          <w:sz w:val="28"/>
          <w:szCs w:val="28"/>
          <w:lang w:val="uk-UA" w:eastAsia="uk-UA"/>
        </w:rPr>
      </w:pPr>
      <w:proofErr w:type="spellStart"/>
      <w:r w:rsidRPr="00CF7494">
        <w:rPr>
          <w:rStyle w:val="FontStyle86"/>
          <w:iCs/>
          <w:sz w:val="28"/>
          <w:szCs w:val="28"/>
          <w:lang w:val="uk-UA" w:eastAsia="uk-UA"/>
        </w:rPr>
        <w:t>Антикоагулянтна</w:t>
      </w:r>
      <w:proofErr w:type="spellEnd"/>
      <w:r w:rsidRPr="00CF7494">
        <w:rPr>
          <w:rStyle w:val="FontStyle86"/>
          <w:iCs/>
          <w:sz w:val="28"/>
          <w:szCs w:val="28"/>
          <w:lang w:val="uk-UA" w:eastAsia="uk-UA"/>
        </w:rPr>
        <w:t xml:space="preserve"> терапія</w:t>
      </w:r>
      <w:r w:rsidRPr="00CF7494">
        <w:rPr>
          <w:iCs/>
          <w:sz w:val="28"/>
          <w:szCs w:val="28"/>
          <w:lang w:val="uk-UA"/>
        </w:rPr>
        <w:t>:</w:t>
      </w:r>
      <w:r w:rsidRPr="00CF7494">
        <w:rPr>
          <w:rStyle w:val="FontStyle150"/>
          <w:iCs/>
          <w:sz w:val="28"/>
          <w:szCs w:val="28"/>
          <w:lang w:val="uk-UA" w:eastAsia="uk-UA"/>
        </w:rPr>
        <w:t xml:space="preserve"> нефракціонований гепарин (з корекцією дози за АЧТЧ), низькомолекулярні </w:t>
      </w:r>
      <w:proofErr w:type="spellStart"/>
      <w:r w:rsidRPr="00CF7494">
        <w:rPr>
          <w:rStyle w:val="FontStyle150"/>
          <w:iCs/>
          <w:sz w:val="28"/>
          <w:szCs w:val="28"/>
          <w:lang w:val="uk-UA" w:eastAsia="uk-UA"/>
        </w:rPr>
        <w:t>гепарини</w:t>
      </w:r>
      <w:proofErr w:type="spellEnd"/>
      <w:r w:rsidRPr="00CF7494">
        <w:rPr>
          <w:rStyle w:val="FontStyle150"/>
          <w:iCs/>
          <w:sz w:val="28"/>
          <w:szCs w:val="28"/>
          <w:lang w:val="uk-UA" w:eastAsia="uk-UA"/>
        </w:rPr>
        <w:t xml:space="preserve">, </w:t>
      </w:r>
      <w:proofErr w:type="spellStart"/>
      <w:r w:rsidRPr="00CF7494">
        <w:rPr>
          <w:rStyle w:val="FontStyle150"/>
          <w:iCs/>
          <w:sz w:val="28"/>
          <w:szCs w:val="28"/>
          <w:lang w:val="uk-UA" w:eastAsia="uk-UA"/>
        </w:rPr>
        <w:t>фондапаринукс</w:t>
      </w:r>
      <w:proofErr w:type="spellEnd"/>
      <w:r w:rsidRPr="00CF7494">
        <w:rPr>
          <w:rStyle w:val="FontStyle150"/>
          <w:iCs/>
          <w:sz w:val="28"/>
          <w:szCs w:val="28"/>
          <w:lang w:val="uk-UA" w:eastAsia="uk-UA"/>
        </w:rPr>
        <w:t>, нові оральні антикоагулянти (</w:t>
      </w:r>
      <w:proofErr w:type="spellStart"/>
      <w:r w:rsidRPr="00CF7494">
        <w:rPr>
          <w:rStyle w:val="FontStyle150"/>
          <w:iCs/>
          <w:sz w:val="28"/>
          <w:szCs w:val="28"/>
          <w:lang w:val="uk-UA" w:eastAsia="uk-UA"/>
        </w:rPr>
        <w:t>р</w:t>
      </w:r>
      <w:r w:rsidR="00E228B4" w:rsidRPr="00CF7494">
        <w:rPr>
          <w:rStyle w:val="FontStyle150"/>
          <w:iCs/>
          <w:sz w:val="28"/>
          <w:szCs w:val="28"/>
          <w:lang w:val="uk-UA" w:eastAsia="uk-UA"/>
        </w:rPr>
        <w:t>и</w:t>
      </w:r>
      <w:r w:rsidRPr="00CF7494">
        <w:rPr>
          <w:rStyle w:val="FontStyle150"/>
          <w:iCs/>
          <w:sz w:val="28"/>
          <w:szCs w:val="28"/>
          <w:lang w:val="uk-UA" w:eastAsia="uk-UA"/>
        </w:rPr>
        <w:t>вароксабан</w:t>
      </w:r>
      <w:proofErr w:type="spellEnd"/>
      <w:r w:rsidRPr="00CF7494">
        <w:rPr>
          <w:rStyle w:val="FontStyle150"/>
          <w:iCs/>
          <w:sz w:val="28"/>
          <w:szCs w:val="28"/>
          <w:lang w:val="uk-UA" w:eastAsia="uk-UA"/>
        </w:rPr>
        <w:t xml:space="preserve">, </w:t>
      </w:r>
      <w:proofErr w:type="spellStart"/>
      <w:r w:rsidRPr="00CF7494">
        <w:rPr>
          <w:rStyle w:val="FontStyle150"/>
          <w:iCs/>
          <w:sz w:val="28"/>
          <w:szCs w:val="28"/>
          <w:lang w:val="uk-UA" w:eastAsia="uk-UA"/>
        </w:rPr>
        <w:t>дабігатран</w:t>
      </w:r>
      <w:proofErr w:type="spellEnd"/>
      <w:r w:rsidRPr="00CF7494">
        <w:rPr>
          <w:rStyle w:val="FontStyle150"/>
          <w:iCs/>
          <w:sz w:val="28"/>
          <w:szCs w:val="28"/>
          <w:lang w:val="uk-UA" w:eastAsia="uk-UA"/>
        </w:rPr>
        <w:t xml:space="preserve">, </w:t>
      </w:r>
      <w:proofErr w:type="spellStart"/>
      <w:r w:rsidRPr="00CF7494">
        <w:rPr>
          <w:rStyle w:val="FontStyle150"/>
          <w:iCs/>
          <w:sz w:val="28"/>
          <w:szCs w:val="28"/>
          <w:lang w:val="uk-UA" w:eastAsia="uk-UA"/>
        </w:rPr>
        <w:t>апіксабан</w:t>
      </w:r>
      <w:proofErr w:type="spellEnd"/>
      <w:r w:rsidRPr="00CF7494">
        <w:rPr>
          <w:rStyle w:val="FontStyle150"/>
          <w:iCs/>
          <w:sz w:val="28"/>
          <w:szCs w:val="28"/>
          <w:lang w:val="uk-UA" w:eastAsia="uk-UA"/>
        </w:rPr>
        <w:t xml:space="preserve">, </w:t>
      </w:r>
      <w:proofErr w:type="spellStart"/>
      <w:r w:rsidRPr="00CF7494">
        <w:rPr>
          <w:rStyle w:val="FontStyle150"/>
          <w:iCs/>
          <w:sz w:val="28"/>
          <w:szCs w:val="28"/>
          <w:lang w:val="uk-UA" w:eastAsia="uk-UA"/>
        </w:rPr>
        <w:t>едоксабан</w:t>
      </w:r>
      <w:proofErr w:type="spellEnd"/>
      <w:r w:rsidRPr="00CF7494">
        <w:rPr>
          <w:rStyle w:val="FontStyle150"/>
          <w:iCs/>
          <w:sz w:val="28"/>
          <w:szCs w:val="28"/>
          <w:lang w:val="uk-UA" w:eastAsia="uk-UA"/>
        </w:rPr>
        <w:t xml:space="preserve">), </w:t>
      </w:r>
      <w:proofErr w:type="spellStart"/>
      <w:r w:rsidRPr="00CF7494">
        <w:rPr>
          <w:rStyle w:val="FontStyle86"/>
          <w:iCs/>
          <w:sz w:val="28"/>
          <w:szCs w:val="28"/>
          <w:lang w:val="uk-UA" w:eastAsia="uk-UA"/>
        </w:rPr>
        <w:t>варфарин</w:t>
      </w:r>
      <w:proofErr w:type="spellEnd"/>
      <w:r w:rsidRPr="00CF7494">
        <w:rPr>
          <w:iCs/>
          <w:sz w:val="28"/>
          <w:szCs w:val="28"/>
          <w:lang w:val="uk-UA"/>
        </w:rPr>
        <w:t xml:space="preserve"> (з корекці</w:t>
      </w:r>
      <w:r w:rsidR="00877003" w:rsidRPr="00CF7494">
        <w:rPr>
          <w:iCs/>
          <w:sz w:val="28"/>
          <w:szCs w:val="28"/>
          <w:lang w:val="uk-UA"/>
        </w:rPr>
        <w:t xml:space="preserve">єю дози за </w:t>
      </w:r>
      <w:r w:rsidRPr="00CF7494">
        <w:rPr>
          <w:iCs/>
          <w:sz w:val="28"/>
          <w:szCs w:val="28"/>
          <w:lang w:val="uk-UA"/>
        </w:rPr>
        <w:t>МНВ).</w:t>
      </w:r>
    </w:p>
    <w:p w14:paraId="562785FA" w14:textId="77777777" w:rsidR="008F47B8" w:rsidRPr="00CF7494" w:rsidRDefault="008F47B8" w:rsidP="008F47B8">
      <w:pPr>
        <w:spacing w:line="360" w:lineRule="auto"/>
        <w:ind w:firstLine="709"/>
        <w:jc w:val="both"/>
        <w:rPr>
          <w:rFonts w:eastAsia="MyriadPro-Semibold"/>
          <w:bCs/>
          <w:sz w:val="28"/>
          <w:szCs w:val="28"/>
          <w:lang w:val="uk-UA"/>
        </w:rPr>
      </w:pPr>
    </w:p>
    <w:p w14:paraId="454BB058" w14:textId="5B7CE6E4" w:rsidR="008F47B8" w:rsidRPr="00CF7494" w:rsidRDefault="008F47B8" w:rsidP="008F47B8">
      <w:pPr>
        <w:spacing w:line="360" w:lineRule="auto"/>
        <w:ind w:firstLine="709"/>
        <w:jc w:val="both"/>
        <w:rPr>
          <w:b/>
          <w:iCs/>
          <w:sz w:val="28"/>
          <w:szCs w:val="28"/>
          <w:lang w:val="uk-UA"/>
        </w:rPr>
      </w:pPr>
      <w:r w:rsidRPr="00CF7494">
        <w:rPr>
          <w:b/>
          <w:iCs/>
          <w:sz w:val="28"/>
          <w:szCs w:val="28"/>
          <w:lang w:val="uk-UA"/>
        </w:rPr>
        <w:t>Лікування хворого на</w:t>
      </w:r>
      <w:r w:rsidR="00923BF2" w:rsidRPr="00CF7494">
        <w:rPr>
          <w:b/>
          <w:iCs/>
          <w:sz w:val="28"/>
          <w:szCs w:val="28"/>
          <w:lang w:val="uk-UA"/>
        </w:rPr>
        <w:t xml:space="preserve"> </w:t>
      </w:r>
      <w:r w:rsidR="00E228B4" w:rsidRPr="00CF7494">
        <w:rPr>
          <w:b/>
          <w:iCs/>
          <w:sz w:val="28"/>
          <w:szCs w:val="28"/>
          <w:lang w:val="uk-UA"/>
        </w:rPr>
        <w:t xml:space="preserve">гострий </w:t>
      </w:r>
      <w:r w:rsidRPr="00CF7494">
        <w:rPr>
          <w:b/>
          <w:iCs/>
          <w:sz w:val="28"/>
          <w:szCs w:val="28"/>
          <w:lang w:val="uk-UA"/>
        </w:rPr>
        <w:t>перикардит</w:t>
      </w:r>
    </w:p>
    <w:p w14:paraId="03B908B9" w14:textId="28803C72" w:rsidR="008F47B8" w:rsidRPr="00CF7494" w:rsidRDefault="008F47B8" w:rsidP="008F47B8">
      <w:pPr>
        <w:spacing w:line="360" w:lineRule="auto"/>
        <w:ind w:firstLine="709"/>
        <w:jc w:val="both"/>
        <w:rPr>
          <w:iCs/>
          <w:sz w:val="28"/>
          <w:szCs w:val="28"/>
          <w:lang w:val="uk-UA"/>
        </w:rPr>
      </w:pPr>
      <w:r w:rsidRPr="00CF7494">
        <w:rPr>
          <w:iCs/>
          <w:sz w:val="28"/>
          <w:szCs w:val="28"/>
          <w:lang w:val="uk-UA"/>
        </w:rPr>
        <w:t>1. Нестеро</w:t>
      </w:r>
      <w:r w:rsidR="00E228B4" w:rsidRPr="00CF7494">
        <w:rPr>
          <w:iCs/>
          <w:sz w:val="28"/>
          <w:szCs w:val="28"/>
          <w:lang w:val="uk-UA"/>
        </w:rPr>
        <w:t>ї</w:t>
      </w:r>
      <w:r w:rsidRPr="00CF7494">
        <w:rPr>
          <w:iCs/>
          <w:sz w:val="28"/>
          <w:szCs w:val="28"/>
          <w:lang w:val="uk-UA"/>
        </w:rPr>
        <w:t xml:space="preserve">дні протизапальні препарати. </w:t>
      </w:r>
    </w:p>
    <w:p w14:paraId="6C905222" w14:textId="77777777" w:rsidR="008F47B8" w:rsidRPr="00CF7494" w:rsidRDefault="008F47B8" w:rsidP="008F47B8">
      <w:pPr>
        <w:spacing w:line="360" w:lineRule="auto"/>
        <w:ind w:firstLine="709"/>
        <w:jc w:val="both"/>
        <w:rPr>
          <w:iCs/>
          <w:sz w:val="28"/>
          <w:szCs w:val="28"/>
          <w:lang w:val="uk-UA"/>
        </w:rPr>
      </w:pPr>
      <w:r w:rsidRPr="00CF7494">
        <w:rPr>
          <w:iCs/>
          <w:sz w:val="28"/>
          <w:szCs w:val="28"/>
          <w:lang w:val="uk-UA"/>
        </w:rPr>
        <w:lastRenderedPageBreak/>
        <w:t xml:space="preserve">2. </w:t>
      </w:r>
      <w:proofErr w:type="spellStart"/>
      <w:r w:rsidRPr="00CF7494">
        <w:rPr>
          <w:iCs/>
          <w:sz w:val="28"/>
          <w:szCs w:val="28"/>
          <w:lang w:val="uk-UA"/>
        </w:rPr>
        <w:t>Колхіцин</w:t>
      </w:r>
      <w:proofErr w:type="spellEnd"/>
      <w:r w:rsidRPr="00CF7494">
        <w:rPr>
          <w:iCs/>
          <w:sz w:val="28"/>
          <w:szCs w:val="28"/>
          <w:lang w:val="uk-UA"/>
        </w:rPr>
        <w:t xml:space="preserve">. </w:t>
      </w:r>
    </w:p>
    <w:p w14:paraId="77ABD3A4" w14:textId="6B9CDE83" w:rsidR="008F47B8" w:rsidRPr="00CF7494" w:rsidRDefault="008F47B8" w:rsidP="008F47B8">
      <w:pPr>
        <w:spacing w:line="360" w:lineRule="auto"/>
        <w:ind w:firstLine="709"/>
        <w:jc w:val="both"/>
        <w:rPr>
          <w:iCs/>
          <w:sz w:val="28"/>
          <w:szCs w:val="28"/>
          <w:lang w:val="uk-UA"/>
        </w:rPr>
      </w:pPr>
      <w:r w:rsidRPr="00CF7494">
        <w:rPr>
          <w:iCs/>
          <w:sz w:val="28"/>
          <w:szCs w:val="28"/>
          <w:lang w:val="uk-UA"/>
        </w:rPr>
        <w:t xml:space="preserve">3. </w:t>
      </w:r>
      <w:proofErr w:type="spellStart"/>
      <w:r w:rsidRPr="00CF7494">
        <w:rPr>
          <w:iCs/>
          <w:sz w:val="28"/>
          <w:szCs w:val="28"/>
          <w:lang w:val="uk-UA"/>
        </w:rPr>
        <w:t>Глюкокортикоїди</w:t>
      </w:r>
      <w:proofErr w:type="spellEnd"/>
      <w:r w:rsidRPr="00CF7494">
        <w:rPr>
          <w:iCs/>
          <w:sz w:val="28"/>
          <w:szCs w:val="28"/>
          <w:lang w:val="uk-UA"/>
        </w:rPr>
        <w:t xml:space="preserve"> показані </w:t>
      </w:r>
      <w:r w:rsidR="00996052" w:rsidRPr="00CF7494">
        <w:rPr>
          <w:iCs/>
          <w:sz w:val="28"/>
          <w:szCs w:val="28"/>
          <w:lang w:val="uk-UA"/>
        </w:rPr>
        <w:t>за</w:t>
      </w:r>
      <w:r w:rsidRPr="00CF7494">
        <w:rPr>
          <w:iCs/>
          <w:sz w:val="28"/>
          <w:szCs w:val="28"/>
          <w:lang w:val="uk-UA"/>
        </w:rPr>
        <w:t xml:space="preserve"> наявності перикардиту, як прояву системного захворювання сполучної тканини, при тяжкому перебігу перикардиту невстановленої етіології. </w:t>
      </w:r>
    </w:p>
    <w:p w14:paraId="15E32CFF" w14:textId="7E158A73" w:rsidR="008F47B8" w:rsidRPr="00CF7494" w:rsidRDefault="008F47B8" w:rsidP="008F47B8">
      <w:pPr>
        <w:spacing w:line="360" w:lineRule="auto"/>
        <w:ind w:firstLine="709"/>
        <w:jc w:val="both"/>
        <w:rPr>
          <w:iCs/>
          <w:sz w:val="28"/>
          <w:szCs w:val="28"/>
          <w:lang w:val="uk-UA"/>
        </w:rPr>
      </w:pPr>
      <w:proofErr w:type="spellStart"/>
      <w:r w:rsidRPr="00CF7494">
        <w:rPr>
          <w:iCs/>
          <w:sz w:val="28"/>
          <w:szCs w:val="28"/>
          <w:lang w:val="uk-UA"/>
        </w:rPr>
        <w:t>Перикардіоцентез</w:t>
      </w:r>
      <w:proofErr w:type="spellEnd"/>
      <w:r w:rsidRPr="00CF7494">
        <w:rPr>
          <w:iCs/>
          <w:sz w:val="28"/>
          <w:szCs w:val="28"/>
          <w:lang w:val="uk-UA"/>
        </w:rPr>
        <w:t xml:space="preserve"> </w:t>
      </w:r>
      <w:r w:rsidR="00E228B4" w:rsidRPr="00CF7494">
        <w:rPr>
          <w:iCs/>
          <w:sz w:val="28"/>
          <w:szCs w:val="28"/>
          <w:lang w:val="uk-UA"/>
        </w:rPr>
        <w:t xml:space="preserve">показаний </w:t>
      </w:r>
      <w:r w:rsidRPr="00CF7494">
        <w:rPr>
          <w:iCs/>
          <w:sz w:val="28"/>
          <w:szCs w:val="28"/>
          <w:lang w:val="uk-UA"/>
        </w:rPr>
        <w:t>в разі наявності клінічних ознак тампонади серця, для уточнення етіологічної причини перикардиту, при великому об’ємі випоту, який зберігається</w:t>
      </w:r>
      <w:r w:rsidR="00E228B4" w:rsidRPr="00CF7494">
        <w:rPr>
          <w:iCs/>
          <w:sz w:val="28"/>
          <w:szCs w:val="28"/>
          <w:lang w:val="uk-UA"/>
        </w:rPr>
        <w:t>,</w:t>
      </w:r>
      <w:r w:rsidRPr="00CF7494">
        <w:rPr>
          <w:iCs/>
          <w:sz w:val="28"/>
          <w:szCs w:val="28"/>
          <w:lang w:val="uk-UA"/>
        </w:rPr>
        <w:t xml:space="preserve"> незважаючи на проведене лікування </w:t>
      </w:r>
      <w:r w:rsidR="00E228B4" w:rsidRPr="00CF7494">
        <w:rPr>
          <w:iCs/>
          <w:sz w:val="28"/>
          <w:szCs w:val="28"/>
          <w:lang w:val="uk-UA"/>
        </w:rPr>
        <w:t xml:space="preserve">упродовж </w:t>
      </w:r>
      <w:r w:rsidRPr="00CF7494">
        <w:rPr>
          <w:iCs/>
          <w:sz w:val="28"/>
          <w:szCs w:val="28"/>
          <w:lang w:val="uk-UA"/>
        </w:rPr>
        <w:t>більше тижня</w:t>
      </w:r>
    </w:p>
    <w:p w14:paraId="4741F433" w14:textId="743CBE97" w:rsidR="008F47B8" w:rsidRPr="00CF7494" w:rsidRDefault="008F47B8" w:rsidP="008F47B8">
      <w:pPr>
        <w:spacing w:line="360" w:lineRule="auto"/>
        <w:ind w:firstLine="709"/>
        <w:jc w:val="both"/>
        <w:rPr>
          <w:iCs/>
          <w:sz w:val="28"/>
          <w:szCs w:val="28"/>
          <w:lang w:val="uk-UA"/>
        </w:rPr>
      </w:pPr>
      <w:r w:rsidRPr="00CF7494">
        <w:rPr>
          <w:iCs/>
          <w:sz w:val="28"/>
          <w:szCs w:val="28"/>
          <w:lang w:val="uk-UA"/>
        </w:rPr>
        <w:t>Оперативне лікування (</w:t>
      </w:r>
      <w:proofErr w:type="spellStart"/>
      <w:r w:rsidRPr="00CF7494">
        <w:rPr>
          <w:iCs/>
          <w:sz w:val="28"/>
          <w:szCs w:val="28"/>
          <w:lang w:val="uk-UA"/>
        </w:rPr>
        <w:t>перикардектомія</w:t>
      </w:r>
      <w:proofErr w:type="spellEnd"/>
      <w:r w:rsidRPr="00CF7494">
        <w:rPr>
          <w:iCs/>
          <w:sz w:val="28"/>
          <w:szCs w:val="28"/>
          <w:lang w:val="uk-UA"/>
        </w:rPr>
        <w:t>)</w:t>
      </w:r>
      <w:r w:rsidR="00E228B4" w:rsidRPr="00CF7494">
        <w:rPr>
          <w:iCs/>
          <w:sz w:val="28"/>
          <w:szCs w:val="28"/>
          <w:lang w:val="uk-UA"/>
        </w:rPr>
        <w:t xml:space="preserve"> рекомендоване п</w:t>
      </w:r>
      <w:r w:rsidRPr="00CF7494">
        <w:rPr>
          <w:iCs/>
          <w:sz w:val="28"/>
          <w:szCs w:val="28"/>
          <w:lang w:val="uk-UA"/>
        </w:rPr>
        <w:t xml:space="preserve">ри ексудативному перикардиті, що </w:t>
      </w:r>
      <w:proofErr w:type="spellStart"/>
      <w:r w:rsidRPr="00CF7494">
        <w:rPr>
          <w:iCs/>
          <w:sz w:val="28"/>
          <w:szCs w:val="28"/>
          <w:lang w:val="uk-UA"/>
        </w:rPr>
        <w:t>рецидивує</w:t>
      </w:r>
      <w:proofErr w:type="spellEnd"/>
      <w:r w:rsidRPr="00CF7494">
        <w:rPr>
          <w:iCs/>
          <w:sz w:val="28"/>
          <w:szCs w:val="28"/>
          <w:lang w:val="uk-UA"/>
        </w:rPr>
        <w:t xml:space="preserve">, </w:t>
      </w:r>
      <w:proofErr w:type="spellStart"/>
      <w:r w:rsidRPr="00CF7494">
        <w:rPr>
          <w:iCs/>
          <w:sz w:val="28"/>
          <w:szCs w:val="28"/>
          <w:lang w:val="uk-UA"/>
        </w:rPr>
        <w:t>констриктивному</w:t>
      </w:r>
      <w:proofErr w:type="spellEnd"/>
      <w:r w:rsidRPr="00CF7494">
        <w:rPr>
          <w:iCs/>
          <w:sz w:val="28"/>
          <w:szCs w:val="28"/>
          <w:lang w:val="uk-UA"/>
        </w:rPr>
        <w:t xml:space="preserve"> перикардиті.</w:t>
      </w:r>
    </w:p>
    <w:p w14:paraId="2BCE6617" w14:textId="77777777" w:rsidR="008F47B8" w:rsidRPr="00CF7494" w:rsidRDefault="008F47B8" w:rsidP="008F47B8">
      <w:pPr>
        <w:jc w:val="both"/>
        <w:rPr>
          <w:b/>
          <w:lang w:val="uk-UA"/>
        </w:rPr>
      </w:pPr>
    </w:p>
    <w:p w14:paraId="282F484A" w14:textId="77777777" w:rsidR="008F47B8" w:rsidRPr="00CF7494" w:rsidRDefault="008F47B8" w:rsidP="008F47B8">
      <w:pPr>
        <w:spacing w:line="360" w:lineRule="auto"/>
        <w:ind w:firstLine="709"/>
        <w:jc w:val="both"/>
        <w:rPr>
          <w:b/>
          <w:bCs/>
          <w:iCs/>
          <w:sz w:val="28"/>
          <w:szCs w:val="28"/>
          <w:lang w:val="uk-UA"/>
        </w:rPr>
      </w:pPr>
      <w:r w:rsidRPr="00CF7494">
        <w:rPr>
          <w:b/>
          <w:bCs/>
          <w:iCs/>
          <w:sz w:val="28"/>
          <w:szCs w:val="28"/>
          <w:lang w:val="uk-UA"/>
        </w:rPr>
        <w:t>Приклади формулювання діагнозів:</w:t>
      </w:r>
    </w:p>
    <w:p w14:paraId="38F500BF" w14:textId="46D33F86" w:rsidR="008F47B8" w:rsidRPr="00CF7494" w:rsidRDefault="008F47B8" w:rsidP="008F47B8">
      <w:pPr>
        <w:pStyle w:val="Style70"/>
        <w:widowControl/>
        <w:tabs>
          <w:tab w:val="left" w:pos="326"/>
        </w:tabs>
        <w:spacing w:line="360" w:lineRule="auto"/>
        <w:ind w:firstLine="709"/>
        <w:rPr>
          <w:noProof/>
          <w:sz w:val="28"/>
          <w:szCs w:val="28"/>
          <w:lang w:val="uk-UA"/>
        </w:rPr>
      </w:pPr>
      <w:r w:rsidRPr="00CF7494">
        <w:rPr>
          <w:rStyle w:val="FontStyle150"/>
          <w:sz w:val="28"/>
          <w:szCs w:val="28"/>
          <w:lang w:val="uk-UA" w:eastAsia="uk-UA"/>
        </w:rPr>
        <w:t xml:space="preserve">ІХС: Гострий коронарний синдром з елевацією </w:t>
      </w:r>
      <w:r w:rsidR="00696249" w:rsidRPr="00CF7494">
        <w:rPr>
          <w:rStyle w:val="FontStyle150"/>
          <w:sz w:val="28"/>
          <w:szCs w:val="28"/>
          <w:lang w:val="uk-UA" w:eastAsia="uk-UA"/>
        </w:rPr>
        <w:t xml:space="preserve">сегмента </w:t>
      </w:r>
      <w:r w:rsidRPr="00CF7494">
        <w:rPr>
          <w:rStyle w:val="FontStyle150"/>
          <w:sz w:val="28"/>
          <w:szCs w:val="28"/>
          <w:lang w:val="uk-UA" w:eastAsia="uk-UA"/>
        </w:rPr>
        <w:t xml:space="preserve">ST </w:t>
      </w:r>
      <w:proofErr w:type="spellStart"/>
      <w:r w:rsidRPr="00CF7494">
        <w:rPr>
          <w:rStyle w:val="FontStyle150"/>
          <w:sz w:val="28"/>
          <w:szCs w:val="28"/>
          <w:lang w:val="uk-UA" w:eastAsia="uk-UA"/>
        </w:rPr>
        <w:t>передньо</w:t>
      </w:r>
      <w:proofErr w:type="spellEnd"/>
      <w:r w:rsidRPr="00CF7494">
        <w:rPr>
          <w:rStyle w:val="FontStyle150"/>
          <w:sz w:val="28"/>
          <w:szCs w:val="28"/>
          <w:lang w:val="uk-UA" w:eastAsia="uk-UA"/>
        </w:rPr>
        <w:t>-</w:t>
      </w:r>
      <w:proofErr w:type="spellStart"/>
      <w:r w:rsidRPr="00CF7494">
        <w:rPr>
          <w:rStyle w:val="FontStyle150"/>
          <w:sz w:val="28"/>
          <w:szCs w:val="28"/>
          <w:lang w:val="uk-UA" w:eastAsia="uk-UA"/>
        </w:rPr>
        <w:t>перегород</w:t>
      </w:r>
      <w:r w:rsidR="00696249" w:rsidRPr="00CF7494">
        <w:rPr>
          <w:rStyle w:val="FontStyle150"/>
          <w:sz w:val="28"/>
          <w:szCs w:val="28"/>
          <w:lang w:val="uk-UA" w:eastAsia="uk-UA"/>
        </w:rPr>
        <w:t>ково</w:t>
      </w:r>
      <w:proofErr w:type="spellEnd"/>
      <w:r w:rsidRPr="00CF7494">
        <w:rPr>
          <w:rStyle w:val="FontStyle150"/>
          <w:sz w:val="28"/>
          <w:szCs w:val="28"/>
          <w:lang w:val="uk-UA" w:eastAsia="uk-UA"/>
        </w:rPr>
        <w:t xml:space="preserve">-верхівкового відділу ЛШ (05.07.2020). Гостра </w:t>
      </w:r>
      <w:proofErr w:type="spellStart"/>
      <w:r w:rsidRPr="00CF7494">
        <w:rPr>
          <w:rStyle w:val="FontStyle150"/>
          <w:sz w:val="28"/>
          <w:szCs w:val="28"/>
          <w:lang w:val="uk-UA" w:eastAsia="uk-UA"/>
        </w:rPr>
        <w:t>лівошлуночкова</w:t>
      </w:r>
      <w:proofErr w:type="spellEnd"/>
      <w:r w:rsidRPr="00CF7494">
        <w:rPr>
          <w:rStyle w:val="FontStyle150"/>
          <w:sz w:val="28"/>
          <w:szCs w:val="28"/>
          <w:lang w:val="uk-UA" w:eastAsia="uk-UA"/>
        </w:rPr>
        <w:t xml:space="preserve"> недостатність (клас III за </w:t>
      </w:r>
      <w:proofErr w:type="spellStart"/>
      <w:r w:rsidRPr="00CF7494">
        <w:rPr>
          <w:rStyle w:val="FontStyle150"/>
          <w:sz w:val="28"/>
          <w:szCs w:val="28"/>
          <w:lang w:val="uk-UA" w:eastAsia="uk-UA"/>
        </w:rPr>
        <w:t>Кilliр</w:t>
      </w:r>
      <w:proofErr w:type="spellEnd"/>
      <w:r w:rsidRPr="00CF7494">
        <w:rPr>
          <w:rStyle w:val="FontStyle150"/>
          <w:sz w:val="28"/>
          <w:szCs w:val="28"/>
          <w:lang w:val="uk-UA" w:eastAsia="uk-UA"/>
        </w:rPr>
        <w:t xml:space="preserve">, 05.07.2020). </w:t>
      </w:r>
      <w:r w:rsidRPr="00CF7494">
        <w:rPr>
          <w:noProof/>
          <w:sz w:val="28"/>
          <w:szCs w:val="28"/>
          <w:lang w:val="uk-UA"/>
        </w:rPr>
        <w:t xml:space="preserve">СН </w:t>
      </w:r>
      <w:r w:rsidR="00696249" w:rsidRPr="00CF7494">
        <w:rPr>
          <w:noProof/>
          <w:sz w:val="28"/>
          <w:szCs w:val="28"/>
          <w:lang w:val="uk-UA"/>
        </w:rPr>
        <w:t>с</w:t>
      </w:r>
      <w:r w:rsidRPr="00CF7494">
        <w:rPr>
          <w:noProof/>
          <w:sz w:val="28"/>
          <w:szCs w:val="28"/>
          <w:lang w:val="uk-UA"/>
        </w:rPr>
        <w:t>таді</w:t>
      </w:r>
      <w:r w:rsidR="00696249" w:rsidRPr="00CF7494">
        <w:rPr>
          <w:noProof/>
          <w:sz w:val="28"/>
          <w:szCs w:val="28"/>
          <w:lang w:val="uk-UA"/>
        </w:rPr>
        <w:t>я В</w:t>
      </w:r>
      <w:r w:rsidRPr="00CF7494">
        <w:rPr>
          <w:noProof/>
          <w:sz w:val="28"/>
          <w:szCs w:val="28"/>
          <w:lang w:val="uk-UA"/>
        </w:rPr>
        <w:t xml:space="preserve">, ХСН </w:t>
      </w:r>
      <w:r w:rsidR="00696249" w:rsidRPr="00CF7494">
        <w:rPr>
          <w:noProof/>
          <w:sz w:val="28"/>
          <w:szCs w:val="28"/>
          <w:lang w:val="uk-UA"/>
        </w:rPr>
        <w:t>0</w:t>
      </w:r>
      <w:r w:rsidRPr="00CF7494">
        <w:rPr>
          <w:noProof/>
          <w:sz w:val="28"/>
          <w:szCs w:val="28"/>
          <w:lang w:val="uk-UA"/>
        </w:rPr>
        <w:t>.</w:t>
      </w:r>
    </w:p>
    <w:p w14:paraId="2A2A6C44" w14:textId="1AABEAB1" w:rsidR="008F47B8" w:rsidRPr="00CF7494" w:rsidRDefault="008F47B8" w:rsidP="008F47B8">
      <w:pPr>
        <w:pStyle w:val="Style70"/>
        <w:widowControl/>
        <w:tabs>
          <w:tab w:val="left" w:pos="326"/>
        </w:tabs>
        <w:spacing w:line="360" w:lineRule="auto"/>
        <w:ind w:firstLine="709"/>
        <w:rPr>
          <w:rStyle w:val="FontStyle24"/>
          <w:sz w:val="28"/>
          <w:szCs w:val="28"/>
          <w:lang w:val="uk-UA"/>
        </w:rPr>
      </w:pPr>
      <w:r w:rsidRPr="00CF7494">
        <w:rPr>
          <w:rStyle w:val="FontStyle37"/>
          <w:sz w:val="28"/>
          <w:szCs w:val="28"/>
          <w:lang w:val="uk-UA" w:eastAsia="uk-UA"/>
        </w:rPr>
        <w:t xml:space="preserve">Гострий вірусний </w:t>
      </w:r>
      <w:r w:rsidR="00696249" w:rsidRPr="00CF7494">
        <w:rPr>
          <w:rStyle w:val="FontStyle37"/>
          <w:sz w:val="28"/>
          <w:szCs w:val="28"/>
          <w:lang w:val="uk-UA" w:eastAsia="uk-UA"/>
        </w:rPr>
        <w:t xml:space="preserve">вогнищевий </w:t>
      </w:r>
      <w:r w:rsidRPr="00CF7494">
        <w:rPr>
          <w:rStyle w:val="FontStyle37"/>
          <w:sz w:val="28"/>
          <w:szCs w:val="28"/>
          <w:lang w:val="uk-UA" w:eastAsia="uk-UA"/>
        </w:rPr>
        <w:t xml:space="preserve">міокардит, легкий перебіг, AV-блокада І ступеня, </w:t>
      </w:r>
      <w:r w:rsidRPr="00CF7494">
        <w:rPr>
          <w:noProof/>
          <w:sz w:val="28"/>
          <w:szCs w:val="28"/>
          <w:lang w:val="uk-UA"/>
        </w:rPr>
        <w:t>СН стаді</w:t>
      </w:r>
      <w:r w:rsidR="00696249" w:rsidRPr="00CF7494">
        <w:rPr>
          <w:noProof/>
          <w:sz w:val="28"/>
          <w:szCs w:val="28"/>
          <w:lang w:val="uk-UA"/>
        </w:rPr>
        <w:t>я В</w:t>
      </w:r>
      <w:r w:rsidRPr="00CF7494">
        <w:rPr>
          <w:noProof/>
          <w:sz w:val="28"/>
          <w:szCs w:val="28"/>
          <w:lang w:val="uk-UA"/>
        </w:rPr>
        <w:t xml:space="preserve"> зі збереженою ФВ ЛШ (55%), ХСН </w:t>
      </w:r>
      <w:r w:rsidR="00696249" w:rsidRPr="00CF7494">
        <w:rPr>
          <w:noProof/>
          <w:sz w:val="28"/>
          <w:szCs w:val="28"/>
          <w:lang w:val="uk-UA"/>
        </w:rPr>
        <w:t>0</w:t>
      </w:r>
      <w:r w:rsidRPr="00CF7494">
        <w:rPr>
          <w:rStyle w:val="FontStyle37"/>
          <w:sz w:val="28"/>
          <w:szCs w:val="28"/>
          <w:lang w:val="uk-UA" w:eastAsia="uk-UA"/>
        </w:rPr>
        <w:t>.</w:t>
      </w:r>
    </w:p>
    <w:p w14:paraId="38882E1E" w14:textId="77777777" w:rsidR="008F47B8" w:rsidRPr="00CF7494" w:rsidRDefault="008F47B8" w:rsidP="008F47B8">
      <w:pPr>
        <w:pStyle w:val="Style6"/>
        <w:widowControl/>
        <w:spacing w:line="480" w:lineRule="exact"/>
        <w:ind w:firstLine="709"/>
        <w:jc w:val="both"/>
        <w:rPr>
          <w:rStyle w:val="FontStyle40"/>
          <w:sz w:val="24"/>
          <w:szCs w:val="24"/>
          <w:lang w:val="uk-UA" w:eastAsia="uk-UA"/>
        </w:rPr>
      </w:pPr>
    </w:p>
    <w:p w14:paraId="5B5DFE54" w14:textId="77777777" w:rsidR="008F47B8" w:rsidRPr="00CF7494" w:rsidRDefault="008F47B8" w:rsidP="00996052">
      <w:pPr>
        <w:pStyle w:val="Style6"/>
        <w:widowControl/>
        <w:spacing w:line="360" w:lineRule="auto"/>
        <w:jc w:val="center"/>
        <w:rPr>
          <w:rStyle w:val="FontStyle40"/>
          <w:sz w:val="28"/>
          <w:szCs w:val="28"/>
          <w:lang w:val="uk-UA" w:eastAsia="uk-UA"/>
        </w:rPr>
      </w:pPr>
      <w:r w:rsidRPr="00CF7494">
        <w:rPr>
          <w:rStyle w:val="FontStyle40"/>
          <w:sz w:val="28"/>
          <w:szCs w:val="28"/>
          <w:lang w:val="uk-UA" w:eastAsia="uk-UA"/>
        </w:rPr>
        <w:t>Рекомендована література</w:t>
      </w:r>
    </w:p>
    <w:p w14:paraId="3FF2B6A8" w14:textId="77777777" w:rsidR="008F47B8" w:rsidRPr="00CF7494" w:rsidRDefault="008F47B8" w:rsidP="00996052">
      <w:pPr>
        <w:pStyle w:val="Style6"/>
        <w:widowControl/>
        <w:spacing w:line="360" w:lineRule="auto"/>
        <w:jc w:val="center"/>
        <w:rPr>
          <w:rStyle w:val="FontStyle40"/>
          <w:sz w:val="28"/>
          <w:szCs w:val="28"/>
          <w:lang w:val="uk-UA" w:eastAsia="uk-UA"/>
        </w:rPr>
      </w:pPr>
      <w:r w:rsidRPr="00CF7494">
        <w:rPr>
          <w:rStyle w:val="FontStyle40"/>
          <w:sz w:val="28"/>
          <w:szCs w:val="28"/>
          <w:lang w:val="uk-UA" w:eastAsia="uk-UA"/>
        </w:rPr>
        <w:t>Основна:</w:t>
      </w:r>
    </w:p>
    <w:p w14:paraId="754854E2" w14:textId="7B6E7776" w:rsidR="0099163B" w:rsidRPr="00CF7494" w:rsidRDefault="008F47B8" w:rsidP="00274B52">
      <w:pPr>
        <w:pStyle w:val="a7"/>
        <w:numPr>
          <w:ilvl w:val="0"/>
          <w:numId w:val="40"/>
        </w:numPr>
        <w:autoSpaceDE w:val="0"/>
        <w:autoSpaceDN w:val="0"/>
        <w:adjustRightInd w:val="0"/>
        <w:spacing w:after="0" w:line="360" w:lineRule="auto"/>
        <w:ind w:left="0" w:firstLine="709"/>
        <w:jc w:val="both"/>
        <w:rPr>
          <w:rFonts w:ascii="Times New Roman" w:eastAsia="Times New Roman" w:hAnsi="Times New Roman" w:cs="Times New Roman"/>
          <w:noProof/>
          <w:sz w:val="28"/>
          <w:szCs w:val="28"/>
          <w:lang w:val="uk-UA"/>
        </w:rPr>
      </w:pPr>
      <w:bookmarkStart w:id="5" w:name="_Hlk165809178"/>
      <w:r w:rsidRPr="00CF7494">
        <w:rPr>
          <w:rFonts w:ascii="Times New Roman" w:hAnsi="Times New Roman" w:cs="Times New Roman"/>
          <w:sz w:val="28"/>
          <w:szCs w:val="28"/>
          <w:lang w:val="uk-UA"/>
        </w:rPr>
        <w:t>Серцево-</w:t>
      </w:r>
      <w:proofErr w:type="spellStart"/>
      <w:r w:rsidRPr="00CF7494">
        <w:rPr>
          <w:rFonts w:ascii="Times New Roman" w:hAnsi="Times New Roman" w:cs="Times New Roman"/>
          <w:sz w:val="28"/>
          <w:szCs w:val="28"/>
          <w:lang w:val="uk-UA"/>
        </w:rPr>
        <w:t>судиннi</w:t>
      </w:r>
      <w:proofErr w:type="spellEnd"/>
      <w:r w:rsidRPr="00CF7494">
        <w:rPr>
          <w:rFonts w:ascii="Times New Roman" w:hAnsi="Times New Roman" w:cs="Times New Roman"/>
          <w:sz w:val="28"/>
          <w:szCs w:val="28"/>
          <w:lang w:val="uk-UA"/>
        </w:rPr>
        <w:t xml:space="preserve"> </w:t>
      </w:r>
      <w:r w:rsidR="0099163B" w:rsidRPr="00CF7494">
        <w:rPr>
          <w:rFonts w:ascii="Times New Roman" w:eastAsia="Times New Roman" w:hAnsi="Times New Roman" w:cs="Times New Roman"/>
          <w:noProof/>
          <w:sz w:val="28"/>
          <w:szCs w:val="28"/>
          <w:lang w:val="uk-UA"/>
        </w:rPr>
        <w:t xml:space="preserve">захворювання. Класифікація, стандарти діагностики та лікування // За ред. академіка В.М.Коваленка, професора М.І.Лутая, професора Ю.М.Сіренка, професора О.С.Сичова, 6-те вид., переробл. і доповн. – ТОВ «Четверта хвиля», 2023. – С. 10-16, 40-63, </w:t>
      </w:r>
      <w:r w:rsidR="00F016B6" w:rsidRPr="00CF7494">
        <w:rPr>
          <w:rFonts w:ascii="Times New Roman" w:eastAsia="Times New Roman" w:hAnsi="Times New Roman" w:cs="Times New Roman"/>
          <w:noProof/>
          <w:sz w:val="28"/>
          <w:szCs w:val="28"/>
          <w:lang w:val="uk-UA"/>
        </w:rPr>
        <w:t xml:space="preserve">159-165. </w:t>
      </w:r>
    </w:p>
    <w:bookmarkEnd w:id="5"/>
    <w:p w14:paraId="52942430" w14:textId="09BD65ED" w:rsidR="008F47B8" w:rsidRPr="00CF7494" w:rsidRDefault="008F47B8" w:rsidP="00996052">
      <w:pPr>
        <w:numPr>
          <w:ilvl w:val="0"/>
          <w:numId w:val="40"/>
        </w:numPr>
        <w:autoSpaceDE w:val="0"/>
        <w:autoSpaceDN w:val="0"/>
        <w:adjustRightInd w:val="0"/>
        <w:spacing w:line="360" w:lineRule="auto"/>
        <w:ind w:left="0" w:firstLine="709"/>
        <w:rPr>
          <w:rFonts w:eastAsia="GillSansNova-Book"/>
          <w:sz w:val="28"/>
          <w:szCs w:val="28"/>
          <w:lang w:val="uk-UA"/>
        </w:rPr>
      </w:pPr>
      <w:r w:rsidRPr="00CF7494">
        <w:rPr>
          <w:rFonts w:eastAsia="GillSansNova-Bold"/>
          <w:sz w:val="28"/>
          <w:szCs w:val="28"/>
          <w:lang w:val="uk-UA"/>
        </w:rPr>
        <w:t xml:space="preserve">2023 ESC </w:t>
      </w:r>
      <w:proofErr w:type="spellStart"/>
      <w:r w:rsidRPr="00CF7494">
        <w:rPr>
          <w:rFonts w:eastAsia="GillSansNova-Bold"/>
          <w:sz w:val="28"/>
          <w:szCs w:val="28"/>
          <w:lang w:val="uk-UA"/>
        </w:rPr>
        <w:t>Guidelines</w:t>
      </w:r>
      <w:proofErr w:type="spellEnd"/>
      <w:r w:rsidRPr="00CF7494">
        <w:rPr>
          <w:rFonts w:eastAsia="GillSansNova-Bold"/>
          <w:sz w:val="28"/>
          <w:szCs w:val="28"/>
          <w:lang w:val="uk-UA"/>
        </w:rPr>
        <w:t xml:space="preserve"> </w:t>
      </w:r>
      <w:proofErr w:type="spellStart"/>
      <w:r w:rsidRPr="00CF7494">
        <w:rPr>
          <w:rFonts w:eastAsia="GillSansNova-Bold"/>
          <w:sz w:val="28"/>
          <w:szCs w:val="28"/>
          <w:lang w:val="uk-UA"/>
        </w:rPr>
        <w:t>for</w:t>
      </w:r>
      <w:proofErr w:type="spellEnd"/>
      <w:r w:rsidRPr="00CF7494">
        <w:rPr>
          <w:rFonts w:eastAsia="GillSansNova-Bold"/>
          <w:sz w:val="28"/>
          <w:szCs w:val="28"/>
          <w:lang w:val="uk-UA"/>
        </w:rPr>
        <w:t xml:space="preserve"> </w:t>
      </w:r>
      <w:proofErr w:type="spellStart"/>
      <w:r w:rsidRPr="00CF7494">
        <w:rPr>
          <w:rFonts w:eastAsia="GillSansNova-Bold"/>
          <w:sz w:val="28"/>
          <w:szCs w:val="28"/>
          <w:lang w:val="uk-UA"/>
        </w:rPr>
        <w:t>the</w:t>
      </w:r>
      <w:proofErr w:type="spellEnd"/>
      <w:r w:rsidRPr="00CF7494">
        <w:rPr>
          <w:rFonts w:eastAsia="GillSansNova-Bold"/>
          <w:sz w:val="28"/>
          <w:szCs w:val="28"/>
          <w:lang w:val="uk-UA"/>
        </w:rPr>
        <w:t xml:space="preserve"> </w:t>
      </w:r>
      <w:proofErr w:type="spellStart"/>
      <w:r w:rsidRPr="00CF7494">
        <w:rPr>
          <w:rFonts w:eastAsia="GillSansNova-Bold"/>
          <w:sz w:val="28"/>
          <w:szCs w:val="28"/>
          <w:lang w:val="uk-UA"/>
        </w:rPr>
        <w:t>management</w:t>
      </w:r>
      <w:proofErr w:type="spellEnd"/>
      <w:r w:rsidRPr="00CF7494">
        <w:rPr>
          <w:rFonts w:eastAsia="GillSansNova-Bold"/>
          <w:sz w:val="28"/>
          <w:szCs w:val="28"/>
          <w:lang w:val="uk-UA"/>
        </w:rPr>
        <w:t xml:space="preserve"> </w:t>
      </w:r>
      <w:proofErr w:type="spellStart"/>
      <w:r w:rsidRPr="00CF7494">
        <w:rPr>
          <w:rFonts w:eastAsia="GillSansNova-Bold"/>
          <w:sz w:val="28"/>
          <w:szCs w:val="28"/>
          <w:lang w:val="uk-UA"/>
        </w:rPr>
        <w:t>of</w:t>
      </w:r>
      <w:proofErr w:type="spellEnd"/>
      <w:r w:rsidRPr="00CF7494">
        <w:rPr>
          <w:rFonts w:eastAsia="GillSansNova-Bold"/>
          <w:sz w:val="28"/>
          <w:szCs w:val="28"/>
          <w:lang w:val="uk-UA"/>
        </w:rPr>
        <w:t xml:space="preserve"> </w:t>
      </w:r>
      <w:proofErr w:type="spellStart"/>
      <w:r w:rsidRPr="00CF7494">
        <w:rPr>
          <w:rFonts w:eastAsia="GillSansNova-Bold"/>
          <w:sz w:val="28"/>
          <w:szCs w:val="28"/>
          <w:lang w:val="uk-UA"/>
        </w:rPr>
        <w:t>acute</w:t>
      </w:r>
      <w:proofErr w:type="spellEnd"/>
      <w:r w:rsidRPr="00CF7494">
        <w:rPr>
          <w:rFonts w:eastAsia="GillSansNova-Bold"/>
          <w:sz w:val="28"/>
          <w:szCs w:val="28"/>
          <w:lang w:val="uk-UA"/>
        </w:rPr>
        <w:t xml:space="preserve"> </w:t>
      </w:r>
      <w:proofErr w:type="spellStart"/>
      <w:r w:rsidRPr="00CF7494">
        <w:rPr>
          <w:rFonts w:eastAsia="GillSansNova-Bold"/>
          <w:sz w:val="28"/>
          <w:szCs w:val="28"/>
          <w:lang w:val="uk-UA"/>
        </w:rPr>
        <w:t>coronary</w:t>
      </w:r>
      <w:proofErr w:type="spellEnd"/>
      <w:r w:rsidRPr="00CF7494">
        <w:rPr>
          <w:rFonts w:eastAsia="GillSansNova-Bold"/>
          <w:sz w:val="28"/>
          <w:szCs w:val="28"/>
          <w:lang w:val="uk-UA"/>
        </w:rPr>
        <w:t xml:space="preserve"> </w:t>
      </w:r>
      <w:proofErr w:type="spellStart"/>
      <w:r w:rsidRPr="00CF7494">
        <w:rPr>
          <w:rFonts w:eastAsia="GillSansNova-Bold"/>
          <w:sz w:val="28"/>
          <w:szCs w:val="28"/>
          <w:lang w:val="uk-UA"/>
        </w:rPr>
        <w:t>syndromes</w:t>
      </w:r>
      <w:proofErr w:type="spellEnd"/>
      <w:r w:rsidRPr="00CF7494">
        <w:rPr>
          <w:rFonts w:eastAsia="GillSansNova-Bold"/>
          <w:sz w:val="28"/>
          <w:szCs w:val="28"/>
          <w:lang w:val="uk-UA"/>
        </w:rPr>
        <w:t xml:space="preserve"> </w:t>
      </w:r>
      <w:proofErr w:type="spellStart"/>
      <w:r w:rsidRPr="00CF7494">
        <w:rPr>
          <w:rFonts w:eastAsia="GillSansNova-Bold"/>
          <w:sz w:val="28"/>
          <w:szCs w:val="28"/>
          <w:lang w:val="uk-UA"/>
        </w:rPr>
        <w:t>Developed</w:t>
      </w:r>
      <w:proofErr w:type="spellEnd"/>
      <w:r w:rsidRPr="00CF7494">
        <w:rPr>
          <w:rFonts w:eastAsia="GillSansNova-Bold"/>
          <w:sz w:val="28"/>
          <w:szCs w:val="28"/>
          <w:lang w:val="uk-UA"/>
        </w:rPr>
        <w:t xml:space="preserve"> </w:t>
      </w:r>
      <w:proofErr w:type="spellStart"/>
      <w:r w:rsidRPr="00CF7494">
        <w:rPr>
          <w:rFonts w:eastAsia="GillSansNova-Bold"/>
          <w:sz w:val="28"/>
          <w:szCs w:val="28"/>
          <w:lang w:val="uk-UA"/>
        </w:rPr>
        <w:t>by</w:t>
      </w:r>
      <w:proofErr w:type="spellEnd"/>
      <w:r w:rsidRPr="00CF7494">
        <w:rPr>
          <w:rFonts w:eastAsia="GillSansNova-Bold"/>
          <w:sz w:val="28"/>
          <w:szCs w:val="28"/>
          <w:lang w:val="uk-UA"/>
        </w:rPr>
        <w:t xml:space="preserve"> </w:t>
      </w:r>
      <w:proofErr w:type="spellStart"/>
      <w:r w:rsidRPr="00CF7494">
        <w:rPr>
          <w:rFonts w:eastAsia="GillSansNova-Bold"/>
          <w:sz w:val="28"/>
          <w:szCs w:val="28"/>
          <w:lang w:val="uk-UA"/>
        </w:rPr>
        <w:t>the</w:t>
      </w:r>
      <w:proofErr w:type="spellEnd"/>
      <w:r w:rsidRPr="00CF7494">
        <w:rPr>
          <w:rFonts w:eastAsia="GillSansNova-Bold"/>
          <w:sz w:val="28"/>
          <w:szCs w:val="28"/>
          <w:lang w:val="uk-UA"/>
        </w:rPr>
        <w:t xml:space="preserve"> </w:t>
      </w:r>
      <w:proofErr w:type="spellStart"/>
      <w:r w:rsidRPr="00CF7494">
        <w:rPr>
          <w:rFonts w:eastAsia="GillSansNova-Bold"/>
          <w:sz w:val="28"/>
          <w:szCs w:val="28"/>
          <w:lang w:val="uk-UA"/>
        </w:rPr>
        <w:t>task</w:t>
      </w:r>
      <w:proofErr w:type="spellEnd"/>
      <w:r w:rsidRPr="00CF7494">
        <w:rPr>
          <w:rFonts w:eastAsia="GillSansNova-Bold"/>
          <w:sz w:val="28"/>
          <w:szCs w:val="28"/>
          <w:lang w:val="uk-UA"/>
        </w:rPr>
        <w:t xml:space="preserve"> </w:t>
      </w:r>
      <w:proofErr w:type="spellStart"/>
      <w:r w:rsidRPr="00CF7494">
        <w:rPr>
          <w:rFonts w:eastAsia="GillSansNova-Bold"/>
          <w:sz w:val="28"/>
          <w:szCs w:val="28"/>
          <w:lang w:val="uk-UA"/>
        </w:rPr>
        <w:t>force</w:t>
      </w:r>
      <w:proofErr w:type="spellEnd"/>
      <w:r w:rsidRPr="00CF7494">
        <w:rPr>
          <w:rFonts w:eastAsia="GillSansNova-Bold"/>
          <w:sz w:val="28"/>
          <w:szCs w:val="28"/>
          <w:lang w:val="uk-UA"/>
        </w:rPr>
        <w:t xml:space="preserve"> </w:t>
      </w:r>
      <w:proofErr w:type="spellStart"/>
      <w:r w:rsidRPr="00CF7494">
        <w:rPr>
          <w:rFonts w:eastAsia="GillSansNova-Bold"/>
          <w:sz w:val="28"/>
          <w:szCs w:val="28"/>
          <w:lang w:val="uk-UA"/>
        </w:rPr>
        <w:t>on</w:t>
      </w:r>
      <w:proofErr w:type="spellEnd"/>
      <w:r w:rsidRPr="00CF7494">
        <w:rPr>
          <w:rFonts w:eastAsia="GillSansNova-Bold"/>
          <w:sz w:val="28"/>
          <w:szCs w:val="28"/>
          <w:lang w:val="uk-UA"/>
        </w:rPr>
        <w:t xml:space="preserve"> </w:t>
      </w:r>
      <w:proofErr w:type="spellStart"/>
      <w:r w:rsidRPr="00CF7494">
        <w:rPr>
          <w:rFonts w:eastAsia="GillSansNova-Bold"/>
          <w:sz w:val="28"/>
          <w:szCs w:val="28"/>
          <w:lang w:val="uk-UA"/>
        </w:rPr>
        <w:t>the</w:t>
      </w:r>
      <w:proofErr w:type="spellEnd"/>
      <w:r w:rsidRPr="00CF7494">
        <w:rPr>
          <w:rFonts w:eastAsia="GillSansNova-Bold"/>
          <w:sz w:val="28"/>
          <w:szCs w:val="28"/>
          <w:lang w:val="uk-UA"/>
        </w:rPr>
        <w:t xml:space="preserve"> </w:t>
      </w:r>
      <w:proofErr w:type="spellStart"/>
      <w:r w:rsidRPr="00CF7494">
        <w:rPr>
          <w:rFonts w:eastAsia="GillSansNova-Bold"/>
          <w:sz w:val="28"/>
          <w:szCs w:val="28"/>
          <w:lang w:val="uk-UA"/>
        </w:rPr>
        <w:t>management</w:t>
      </w:r>
      <w:proofErr w:type="spellEnd"/>
      <w:r w:rsidRPr="00CF7494">
        <w:rPr>
          <w:rFonts w:eastAsia="GillSansNova-Bold"/>
          <w:sz w:val="28"/>
          <w:szCs w:val="28"/>
          <w:lang w:val="uk-UA"/>
        </w:rPr>
        <w:t xml:space="preserve"> </w:t>
      </w:r>
      <w:proofErr w:type="spellStart"/>
      <w:r w:rsidRPr="00CF7494">
        <w:rPr>
          <w:rFonts w:eastAsia="GillSansNova-Bold"/>
          <w:sz w:val="28"/>
          <w:szCs w:val="28"/>
          <w:lang w:val="uk-UA"/>
        </w:rPr>
        <w:t>of</w:t>
      </w:r>
      <w:proofErr w:type="spellEnd"/>
      <w:r w:rsidRPr="00CF7494">
        <w:rPr>
          <w:rFonts w:eastAsia="GillSansNova-Bold"/>
          <w:sz w:val="28"/>
          <w:szCs w:val="28"/>
          <w:lang w:val="uk-UA"/>
        </w:rPr>
        <w:t xml:space="preserve"> </w:t>
      </w:r>
      <w:proofErr w:type="spellStart"/>
      <w:r w:rsidRPr="00CF7494">
        <w:rPr>
          <w:rFonts w:eastAsia="GillSansNova-Bold"/>
          <w:sz w:val="28"/>
          <w:szCs w:val="28"/>
          <w:lang w:val="uk-UA"/>
        </w:rPr>
        <w:t>acute</w:t>
      </w:r>
      <w:proofErr w:type="spellEnd"/>
      <w:r w:rsidRPr="00CF7494">
        <w:rPr>
          <w:rFonts w:eastAsia="GillSansNova-Bold"/>
          <w:sz w:val="28"/>
          <w:szCs w:val="28"/>
          <w:lang w:val="uk-UA"/>
        </w:rPr>
        <w:t xml:space="preserve"> </w:t>
      </w:r>
      <w:proofErr w:type="spellStart"/>
      <w:r w:rsidRPr="00CF7494">
        <w:rPr>
          <w:rFonts w:eastAsia="GillSansNova-Bold"/>
          <w:sz w:val="28"/>
          <w:szCs w:val="28"/>
          <w:lang w:val="uk-UA"/>
        </w:rPr>
        <w:t>coronary</w:t>
      </w:r>
      <w:proofErr w:type="spellEnd"/>
      <w:r w:rsidRPr="00CF7494">
        <w:rPr>
          <w:rFonts w:eastAsia="GillSansNova-Bold"/>
          <w:sz w:val="28"/>
          <w:szCs w:val="28"/>
          <w:lang w:val="uk-UA"/>
        </w:rPr>
        <w:t xml:space="preserve"> </w:t>
      </w:r>
      <w:proofErr w:type="spellStart"/>
      <w:r w:rsidRPr="00CF7494">
        <w:rPr>
          <w:rFonts w:eastAsia="GillSansNova-Bold"/>
          <w:sz w:val="28"/>
          <w:szCs w:val="28"/>
          <w:lang w:val="uk-UA"/>
        </w:rPr>
        <w:t>syndromes</w:t>
      </w:r>
      <w:proofErr w:type="spellEnd"/>
      <w:r w:rsidRPr="00CF7494">
        <w:rPr>
          <w:rFonts w:eastAsia="GillSansNova-Bold"/>
          <w:sz w:val="28"/>
          <w:szCs w:val="28"/>
          <w:lang w:val="uk-UA"/>
        </w:rPr>
        <w:t xml:space="preserve"> </w:t>
      </w:r>
      <w:proofErr w:type="spellStart"/>
      <w:r w:rsidRPr="00CF7494">
        <w:rPr>
          <w:rFonts w:eastAsia="GillSansNova-Bold"/>
          <w:sz w:val="28"/>
          <w:szCs w:val="28"/>
          <w:lang w:val="uk-UA"/>
        </w:rPr>
        <w:t>of</w:t>
      </w:r>
      <w:proofErr w:type="spellEnd"/>
      <w:r w:rsidRPr="00CF7494">
        <w:rPr>
          <w:rFonts w:eastAsia="GillSansNova-Bold"/>
          <w:sz w:val="28"/>
          <w:szCs w:val="28"/>
          <w:lang w:val="uk-UA"/>
        </w:rPr>
        <w:t xml:space="preserve"> </w:t>
      </w:r>
      <w:proofErr w:type="spellStart"/>
      <w:r w:rsidRPr="00CF7494">
        <w:rPr>
          <w:rFonts w:eastAsia="GillSansNova-Bold"/>
          <w:sz w:val="28"/>
          <w:szCs w:val="28"/>
          <w:lang w:val="uk-UA"/>
        </w:rPr>
        <w:t>the</w:t>
      </w:r>
      <w:proofErr w:type="spellEnd"/>
      <w:r w:rsidRPr="00CF7494">
        <w:rPr>
          <w:rFonts w:eastAsia="GillSansNova-Bold"/>
          <w:sz w:val="28"/>
          <w:szCs w:val="28"/>
          <w:lang w:val="uk-UA"/>
        </w:rPr>
        <w:t xml:space="preserve"> </w:t>
      </w:r>
      <w:proofErr w:type="spellStart"/>
      <w:r w:rsidRPr="00CF7494">
        <w:rPr>
          <w:rFonts w:eastAsia="GillSansNova-Bold"/>
          <w:sz w:val="28"/>
          <w:szCs w:val="28"/>
          <w:lang w:val="uk-UA"/>
        </w:rPr>
        <w:t>European</w:t>
      </w:r>
      <w:proofErr w:type="spellEnd"/>
      <w:r w:rsidRPr="00CF7494">
        <w:rPr>
          <w:rFonts w:eastAsia="GillSansNova-Bold"/>
          <w:sz w:val="28"/>
          <w:szCs w:val="28"/>
          <w:lang w:val="uk-UA"/>
        </w:rPr>
        <w:t xml:space="preserve"> </w:t>
      </w:r>
      <w:proofErr w:type="spellStart"/>
      <w:r w:rsidRPr="00CF7494">
        <w:rPr>
          <w:rFonts w:eastAsia="GillSansNova-Bold"/>
          <w:sz w:val="28"/>
          <w:szCs w:val="28"/>
          <w:lang w:val="uk-UA"/>
        </w:rPr>
        <w:t>Society</w:t>
      </w:r>
      <w:proofErr w:type="spellEnd"/>
      <w:r w:rsidRPr="00CF7494">
        <w:rPr>
          <w:rFonts w:eastAsia="GillSansNova-Bold"/>
          <w:sz w:val="28"/>
          <w:szCs w:val="28"/>
          <w:lang w:val="uk-UA"/>
        </w:rPr>
        <w:t xml:space="preserve"> </w:t>
      </w:r>
      <w:proofErr w:type="spellStart"/>
      <w:r w:rsidRPr="00CF7494">
        <w:rPr>
          <w:rFonts w:eastAsia="GillSansNova-Bold"/>
          <w:sz w:val="28"/>
          <w:szCs w:val="28"/>
          <w:lang w:val="uk-UA"/>
        </w:rPr>
        <w:t>of</w:t>
      </w:r>
      <w:proofErr w:type="spellEnd"/>
      <w:r w:rsidRPr="00CF7494">
        <w:rPr>
          <w:rFonts w:eastAsia="GillSansNova-Bold"/>
          <w:sz w:val="28"/>
          <w:szCs w:val="28"/>
          <w:lang w:val="uk-UA"/>
        </w:rPr>
        <w:t xml:space="preserve"> </w:t>
      </w:r>
      <w:proofErr w:type="spellStart"/>
      <w:r w:rsidRPr="00CF7494">
        <w:rPr>
          <w:rFonts w:eastAsia="GillSansNova-Bold"/>
          <w:sz w:val="28"/>
          <w:szCs w:val="28"/>
          <w:lang w:val="uk-UA"/>
        </w:rPr>
        <w:t>Cardiology</w:t>
      </w:r>
      <w:proofErr w:type="spellEnd"/>
      <w:r w:rsidRPr="00CF7494">
        <w:rPr>
          <w:rFonts w:eastAsia="GillSansNova-Bold"/>
          <w:sz w:val="28"/>
          <w:szCs w:val="28"/>
          <w:lang w:val="uk-UA"/>
        </w:rPr>
        <w:t xml:space="preserve"> (ESC)</w:t>
      </w:r>
      <w:r w:rsidR="0099163B" w:rsidRPr="00CF7494">
        <w:rPr>
          <w:rFonts w:eastAsia="GillSansNova-Bold"/>
          <w:sz w:val="28"/>
          <w:szCs w:val="28"/>
          <w:lang w:val="uk-UA"/>
        </w:rPr>
        <w:t xml:space="preserve"> </w:t>
      </w:r>
      <w:proofErr w:type="spellStart"/>
      <w:r w:rsidRPr="00CF7494">
        <w:rPr>
          <w:rFonts w:eastAsia="GillSansNova-Book"/>
          <w:sz w:val="28"/>
          <w:szCs w:val="28"/>
          <w:lang w:val="uk-UA"/>
        </w:rPr>
        <w:t>Eur</w:t>
      </w:r>
      <w:proofErr w:type="spellEnd"/>
      <w:r w:rsidRPr="00CF7494">
        <w:rPr>
          <w:rFonts w:eastAsia="GillSansNova-Book"/>
          <w:sz w:val="28"/>
          <w:szCs w:val="28"/>
          <w:lang w:val="uk-UA"/>
        </w:rPr>
        <w:t xml:space="preserve"> H</w:t>
      </w:r>
      <w:proofErr w:type="spellStart"/>
      <w:r w:rsidR="00F016B6" w:rsidRPr="00CF7494">
        <w:rPr>
          <w:rFonts w:eastAsia="GillSansNova-Book"/>
          <w:sz w:val="28"/>
          <w:szCs w:val="28"/>
          <w:lang w:val="en-US"/>
        </w:rPr>
        <w:t>eart</w:t>
      </w:r>
      <w:proofErr w:type="spellEnd"/>
      <w:r w:rsidR="00F016B6" w:rsidRPr="00CF7494">
        <w:rPr>
          <w:rFonts w:eastAsia="GillSansNova-Book"/>
          <w:sz w:val="28"/>
          <w:szCs w:val="28"/>
          <w:lang w:val="en-US"/>
        </w:rPr>
        <w:t xml:space="preserve"> </w:t>
      </w:r>
      <w:r w:rsidRPr="00CF7494">
        <w:rPr>
          <w:rFonts w:eastAsia="GillSansNova-Book"/>
          <w:sz w:val="28"/>
          <w:szCs w:val="28"/>
          <w:lang w:val="uk-UA"/>
        </w:rPr>
        <w:t>J</w:t>
      </w:r>
      <w:r w:rsidR="0099163B" w:rsidRPr="00CF7494">
        <w:rPr>
          <w:rFonts w:eastAsia="GillSansNova-Book"/>
          <w:sz w:val="28"/>
          <w:szCs w:val="28"/>
          <w:lang w:val="uk-UA"/>
        </w:rPr>
        <w:t xml:space="preserve"> </w:t>
      </w:r>
      <w:r w:rsidRPr="00CF7494">
        <w:rPr>
          <w:rFonts w:eastAsia="GillSansNova-Book"/>
          <w:sz w:val="28"/>
          <w:szCs w:val="28"/>
          <w:lang w:val="uk-UA"/>
        </w:rPr>
        <w:t>2023</w:t>
      </w:r>
      <w:r w:rsidR="0099163B" w:rsidRPr="00CF7494">
        <w:rPr>
          <w:rFonts w:eastAsia="GillSansNova-Book"/>
          <w:sz w:val="28"/>
          <w:szCs w:val="28"/>
          <w:lang w:val="en-US"/>
        </w:rPr>
        <w:t>;</w:t>
      </w:r>
      <w:r w:rsidR="00F016B6" w:rsidRPr="00CF7494">
        <w:rPr>
          <w:sz w:val="28"/>
          <w:szCs w:val="28"/>
          <w:lang w:val="en-US"/>
        </w:rPr>
        <w:t xml:space="preserve"> 44, 3720-3826. </w:t>
      </w:r>
      <w:hyperlink r:id="rId21" w:history="1">
        <w:r w:rsidRPr="00CF7494">
          <w:rPr>
            <w:rStyle w:val="aa"/>
            <w:rFonts w:eastAsia="GillSansNova-Book"/>
            <w:color w:val="auto"/>
            <w:sz w:val="28"/>
            <w:szCs w:val="28"/>
            <w:lang w:val="uk-UA"/>
          </w:rPr>
          <w:t>doi.org/10.1093/</w:t>
        </w:r>
        <w:proofErr w:type="spellStart"/>
        <w:r w:rsidRPr="00CF7494">
          <w:rPr>
            <w:rStyle w:val="aa"/>
            <w:rFonts w:eastAsia="GillSansNova-Book"/>
            <w:color w:val="auto"/>
            <w:sz w:val="28"/>
            <w:szCs w:val="28"/>
            <w:lang w:val="uk-UA"/>
          </w:rPr>
          <w:t>eurheartj</w:t>
        </w:r>
        <w:proofErr w:type="spellEnd"/>
        <w:r w:rsidRPr="00CF7494">
          <w:rPr>
            <w:rStyle w:val="aa"/>
            <w:rFonts w:eastAsia="GillSansNova-Book"/>
            <w:color w:val="auto"/>
            <w:sz w:val="28"/>
            <w:szCs w:val="28"/>
            <w:lang w:val="uk-UA"/>
          </w:rPr>
          <w:t>/ehad191</w:t>
        </w:r>
      </w:hyperlink>
      <w:r w:rsidR="00F016B6" w:rsidRPr="00CF7494">
        <w:rPr>
          <w:rStyle w:val="aa"/>
          <w:rFonts w:eastAsia="GillSansNova-Book"/>
          <w:color w:val="auto"/>
          <w:sz w:val="28"/>
          <w:szCs w:val="28"/>
          <w:lang w:val="en-US"/>
        </w:rPr>
        <w:t xml:space="preserve"> </w:t>
      </w:r>
      <w:r w:rsidR="00F016B6" w:rsidRPr="00CF7494">
        <w:rPr>
          <w:sz w:val="28"/>
          <w:szCs w:val="28"/>
          <w:lang w:val="en-US"/>
        </w:rPr>
        <w:t xml:space="preserve">l </w:t>
      </w:r>
    </w:p>
    <w:p w14:paraId="183D2978" w14:textId="6AE95B89" w:rsidR="008F47B8" w:rsidRPr="00CF7494" w:rsidRDefault="008F47B8" w:rsidP="00996052">
      <w:pPr>
        <w:numPr>
          <w:ilvl w:val="0"/>
          <w:numId w:val="40"/>
        </w:numPr>
        <w:spacing w:line="360" w:lineRule="auto"/>
        <w:ind w:left="0" w:firstLine="709"/>
        <w:jc w:val="both"/>
        <w:rPr>
          <w:sz w:val="28"/>
          <w:szCs w:val="28"/>
          <w:lang w:val="uk-UA"/>
        </w:rPr>
      </w:pPr>
      <w:r w:rsidRPr="00CF7494">
        <w:rPr>
          <w:sz w:val="28"/>
          <w:szCs w:val="28"/>
          <w:lang w:val="uk-UA"/>
        </w:rPr>
        <w:t xml:space="preserve">2019 ESC </w:t>
      </w:r>
      <w:proofErr w:type="spellStart"/>
      <w:r w:rsidRPr="00CF7494">
        <w:rPr>
          <w:sz w:val="28"/>
          <w:szCs w:val="28"/>
          <w:lang w:val="uk-UA"/>
        </w:rPr>
        <w:t>Guidelines</w:t>
      </w:r>
      <w:proofErr w:type="spellEnd"/>
      <w:r w:rsidRPr="00CF7494">
        <w:rPr>
          <w:sz w:val="28"/>
          <w:szCs w:val="28"/>
          <w:lang w:val="uk-UA"/>
        </w:rPr>
        <w:t xml:space="preserve"> </w:t>
      </w:r>
      <w:proofErr w:type="spellStart"/>
      <w:r w:rsidRPr="00CF7494">
        <w:rPr>
          <w:sz w:val="28"/>
          <w:szCs w:val="28"/>
          <w:lang w:val="uk-UA"/>
        </w:rPr>
        <w:t>for</w:t>
      </w:r>
      <w:proofErr w:type="spellEnd"/>
      <w:r w:rsidRPr="00CF7494">
        <w:rPr>
          <w:sz w:val="28"/>
          <w:szCs w:val="28"/>
          <w:lang w:val="uk-UA"/>
        </w:rPr>
        <w:t xml:space="preserve"> </w:t>
      </w:r>
      <w:proofErr w:type="spellStart"/>
      <w:r w:rsidRPr="00CF7494">
        <w:rPr>
          <w:sz w:val="28"/>
          <w:szCs w:val="28"/>
          <w:lang w:val="uk-UA"/>
        </w:rPr>
        <w:t>the</w:t>
      </w:r>
      <w:proofErr w:type="spellEnd"/>
      <w:r w:rsidRPr="00CF7494">
        <w:rPr>
          <w:sz w:val="28"/>
          <w:szCs w:val="28"/>
          <w:lang w:val="uk-UA"/>
        </w:rPr>
        <w:t xml:space="preserve"> </w:t>
      </w:r>
      <w:proofErr w:type="spellStart"/>
      <w:r w:rsidRPr="00CF7494">
        <w:rPr>
          <w:sz w:val="28"/>
          <w:szCs w:val="28"/>
          <w:lang w:val="uk-UA"/>
        </w:rPr>
        <w:t>diagnosis</w:t>
      </w:r>
      <w:proofErr w:type="spellEnd"/>
      <w:r w:rsidRPr="00CF7494">
        <w:rPr>
          <w:sz w:val="28"/>
          <w:szCs w:val="28"/>
          <w:lang w:val="uk-UA"/>
        </w:rPr>
        <w:t xml:space="preserve"> </w:t>
      </w:r>
      <w:proofErr w:type="spellStart"/>
      <w:r w:rsidRPr="00CF7494">
        <w:rPr>
          <w:sz w:val="28"/>
          <w:szCs w:val="28"/>
          <w:lang w:val="uk-UA"/>
        </w:rPr>
        <w:t>and</w:t>
      </w:r>
      <w:proofErr w:type="spellEnd"/>
      <w:r w:rsidRPr="00CF7494">
        <w:rPr>
          <w:sz w:val="28"/>
          <w:szCs w:val="28"/>
          <w:lang w:val="uk-UA"/>
        </w:rPr>
        <w:t xml:space="preserve"> </w:t>
      </w:r>
      <w:proofErr w:type="spellStart"/>
      <w:r w:rsidRPr="00CF7494">
        <w:rPr>
          <w:sz w:val="28"/>
          <w:szCs w:val="28"/>
          <w:lang w:val="uk-UA"/>
        </w:rPr>
        <w:t>management</w:t>
      </w:r>
      <w:proofErr w:type="spellEnd"/>
      <w:r w:rsidRPr="00CF7494">
        <w:rPr>
          <w:sz w:val="28"/>
          <w:szCs w:val="28"/>
          <w:lang w:val="uk-UA"/>
        </w:rPr>
        <w:t xml:space="preserve"> </w:t>
      </w:r>
      <w:proofErr w:type="spellStart"/>
      <w:r w:rsidRPr="00CF7494">
        <w:rPr>
          <w:sz w:val="28"/>
          <w:szCs w:val="28"/>
          <w:lang w:val="uk-UA"/>
        </w:rPr>
        <w:t>of</w:t>
      </w:r>
      <w:proofErr w:type="spellEnd"/>
      <w:r w:rsidRPr="00CF7494">
        <w:rPr>
          <w:sz w:val="28"/>
          <w:szCs w:val="28"/>
          <w:lang w:val="uk-UA"/>
        </w:rPr>
        <w:t xml:space="preserve"> </w:t>
      </w:r>
      <w:proofErr w:type="spellStart"/>
      <w:r w:rsidRPr="00CF7494">
        <w:rPr>
          <w:sz w:val="28"/>
          <w:szCs w:val="28"/>
          <w:lang w:val="uk-UA"/>
        </w:rPr>
        <w:t>acute</w:t>
      </w:r>
      <w:proofErr w:type="spellEnd"/>
      <w:r w:rsidRPr="00CF7494">
        <w:rPr>
          <w:sz w:val="28"/>
          <w:szCs w:val="28"/>
          <w:lang w:val="uk-UA"/>
        </w:rPr>
        <w:t xml:space="preserve"> </w:t>
      </w:r>
      <w:proofErr w:type="spellStart"/>
      <w:r w:rsidRPr="00CF7494">
        <w:rPr>
          <w:sz w:val="28"/>
          <w:szCs w:val="28"/>
          <w:lang w:val="uk-UA"/>
        </w:rPr>
        <w:t>pulmonary</w:t>
      </w:r>
      <w:proofErr w:type="spellEnd"/>
      <w:r w:rsidRPr="00CF7494">
        <w:rPr>
          <w:sz w:val="28"/>
          <w:szCs w:val="28"/>
          <w:lang w:val="uk-UA"/>
        </w:rPr>
        <w:t xml:space="preserve"> </w:t>
      </w:r>
      <w:proofErr w:type="spellStart"/>
      <w:r w:rsidRPr="00CF7494">
        <w:rPr>
          <w:sz w:val="28"/>
          <w:szCs w:val="28"/>
          <w:lang w:val="uk-UA"/>
        </w:rPr>
        <w:t>embolism</w:t>
      </w:r>
      <w:proofErr w:type="spellEnd"/>
      <w:r w:rsidRPr="00CF7494">
        <w:rPr>
          <w:sz w:val="28"/>
          <w:szCs w:val="28"/>
          <w:lang w:val="uk-UA"/>
        </w:rPr>
        <w:t xml:space="preserve"> </w:t>
      </w:r>
      <w:proofErr w:type="spellStart"/>
      <w:r w:rsidRPr="00CF7494">
        <w:rPr>
          <w:sz w:val="28"/>
          <w:szCs w:val="28"/>
          <w:lang w:val="uk-UA"/>
        </w:rPr>
        <w:t>developed</w:t>
      </w:r>
      <w:proofErr w:type="spellEnd"/>
      <w:r w:rsidRPr="00CF7494">
        <w:rPr>
          <w:sz w:val="28"/>
          <w:szCs w:val="28"/>
          <w:lang w:val="uk-UA"/>
        </w:rPr>
        <w:t xml:space="preserve"> </w:t>
      </w:r>
      <w:proofErr w:type="spellStart"/>
      <w:r w:rsidRPr="00CF7494">
        <w:rPr>
          <w:sz w:val="28"/>
          <w:szCs w:val="28"/>
          <w:lang w:val="uk-UA"/>
        </w:rPr>
        <w:t>in</w:t>
      </w:r>
      <w:proofErr w:type="spellEnd"/>
      <w:r w:rsidRPr="00CF7494">
        <w:rPr>
          <w:sz w:val="28"/>
          <w:szCs w:val="28"/>
          <w:lang w:val="uk-UA"/>
        </w:rPr>
        <w:t xml:space="preserve"> </w:t>
      </w:r>
      <w:proofErr w:type="spellStart"/>
      <w:r w:rsidRPr="00CF7494">
        <w:rPr>
          <w:sz w:val="28"/>
          <w:szCs w:val="28"/>
          <w:lang w:val="uk-UA"/>
        </w:rPr>
        <w:t>collaboration</w:t>
      </w:r>
      <w:proofErr w:type="spellEnd"/>
      <w:r w:rsidRPr="00CF7494">
        <w:rPr>
          <w:sz w:val="28"/>
          <w:szCs w:val="28"/>
          <w:lang w:val="uk-UA"/>
        </w:rPr>
        <w:t xml:space="preserve"> </w:t>
      </w:r>
      <w:proofErr w:type="spellStart"/>
      <w:r w:rsidRPr="00CF7494">
        <w:rPr>
          <w:sz w:val="28"/>
          <w:szCs w:val="28"/>
          <w:lang w:val="uk-UA"/>
        </w:rPr>
        <w:t>with</w:t>
      </w:r>
      <w:proofErr w:type="spellEnd"/>
      <w:r w:rsidRPr="00CF7494">
        <w:rPr>
          <w:sz w:val="28"/>
          <w:szCs w:val="28"/>
          <w:lang w:val="uk-UA"/>
        </w:rPr>
        <w:t xml:space="preserve"> </w:t>
      </w:r>
      <w:proofErr w:type="spellStart"/>
      <w:r w:rsidRPr="00CF7494">
        <w:rPr>
          <w:sz w:val="28"/>
          <w:szCs w:val="28"/>
          <w:lang w:val="uk-UA"/>
        </w:rPr>
        <w:t>the</w:t>
      </w:r>
      <w:proofErr w:type="spellEnd"/>
      <w:r w:rsidRPr="00CF7494">
        <w:rPr>
          <w:sz w:val="28"/>
          <w:szCs w:val="28"/>
          <w:lang w:val="uk-UA"/>
        </w:rPr>
        <w:t xml:space="preserve"> </w:t>
      </w:r>
      <w:proofErr w:type="spellStart"/>
      <w:r w:rsidRPr="00CF7494">
        <w:rPr>
          <w:sz w:val="28"/>
          <w:szCs w:val="28"/>
          <w:lang w:val="uk-UA"/>
        </w:rPr>
        <w:t>European</w:t>
      </w:r>
      <w:proofErr w:type="spellEnd"/>
      <w:r w:rsidRPr="00CF7494">
        <w:rPr>
          <w:sz w:val="28"/>
          <w:szCs w:val="28"/>
          <w:lang w:val="uk-UA"/>
        </w:rPr>
        <w:t xml:space="preserve"> </w:t>
      </w:r>
      <w:proofErr w:type="spellStart"/>
      <w:r w:rsidRPr="00CF7494">
        <w:rPr>
          <w:sz w:val="28"/>
          <w:szCs w:val="28"/>
          <w:lang w:val="uk-UA"/>
        </w:rPr>
        <w:t>Respiratory</w:t>
      </w:r>
      <w:proofErr w:type="spellEnd"/>
      <w:r w:rsidRPr="00CF7494">
        <w:rPr>
          <w:sz w:val="28"/>
          <w:szCs w:val="28"/>
          <w:lang w:val="uk-UA"/>
        </w:rPr>
        <w:t xml:space="preserve"> </w:t>
      </w:r>
      <w:proofErr w:type="spellStart"/>
      <w:r w:rsidRPr="00CF7494">
        <w:rPr>
          <w:sz w:val="28"/>
          <w:szCs w:val="28"/>
          <w:lang w:val="uk-UA"/>
        </w:rPr>
        <w:t>Society</w:t>
      </w:r>
      <w:proofErr w:type="spellEnd"/>
      <w:r w:rsidRPr="00CF7494">
        <w:rPr>
          <w:sz w:val="28"/>
          <w:szCs w:val="28"/>
          <w:lang w:val="uk-UA"/>
        </w:rPr>
        <w:t xml:space="preserve"> (ERS): </w:t>
      </w:r>
      <w:proofErr w:type="spellStart"/>
      <w:r w:rsidRPr="00CF7494">
        <w:rPr>
          <w:sz w:val="28"/>
          <w:szCs w:val="28"/>
          <w:lang w:val="uk-UA"/>
        </w:rPr>
        <w:t>The</w:t>
      </w:r>
      <w:proofErr w:type="spellEnd"/>
      <w:r w:rsidRPr="00CF7494">
        <w:rPr>
          <w:sz w:val="28"/>
          <w:szCs w:val="28"/>
          <w:lang w:val="uk-UA"/>
        </w:rPr>
        <w:t xml:space="preserve"> </w:t>
      </w:r>
      <w:proofErr w:type="spellStart"/>
      <w:r w:rsidRPr="00CF7494">
        <w:rPr>
          <w:sz w:val="28"/>
          <w:szCs w:val="28"/>
          <w:lang w:val="uk-UA"/>
        </w:rPr>
        <w:t>Task</w:t>
      </w:r>
      <w:proofErr w:type="spellEnd"/>
      <w:r w:rsidRPr="00CF7494">
        <w:rPr>
          <w:sz w:val="28"/>
          <w:szCs w:val="28"/>
          <w:lang w:val="uk-UA"/>
        </w:rPr>
        <w:t xml:space="preserve"> </w:t>
      </w:r>
      <w:proofErr w:type="spellStart"/>
      <w:r w:rsidRPr="00CF7494">
        <w:rPr>
          <w:sz w:val="28"/>
          <w:szCs w:val="28"/>
          <w:lang w:val="uk-UA"/>
        </w:rPr>
        <w:t>Force</w:t>
      </w:r>
      <w:proofErr w:type="spellEnd"/>
      <w:r w:rsidRPr="00CF7494">
        <w:rPr>
          <w:sz w:val="28"/>
          <w:szCs w:val="28"/>
          <w:lang w:val="uk-UA"/>
        </w:rPr>
        <w:t xml:space="preserve"> </w:t>
      </w:r>
      <w:proofErr w:type="spellStart"/>
      <w:r w:rsidRPr="00CF7494">
        <w:rPr>
          <w:sz w:val="28"/>
          <w:szCs w:val="28"/>
          <w:lang w:val="uk-UA"/>
        </w:rPr>
        <w:t>for</w:t>
      </w:r>
      <w:proofErr w:type="spellEnd"/>
      <w:r w:rsidRPr="00CF7494">
        <w:rPr>
          <w:sz w:val="28"/>
          <w:szCs w:val="28"/>
          <w:lang w:val="uk-UA"/>
        </w:rPr>
        <w:t xml:space="preserve"> </w:t>
      </w:r>
      <w:proofErr w:type="spellStart"/>
      <w:r w:rsidRPr="00CF7494">
        <w:rPr>
          <w:sz w:val="28"/>
          <w:szCs w:val="28"/>
          <w:lang w:val="uk-UA"/>
        </w:rPr>
        <w:t>the</w:t>
      </w:r>
      <w:proofErr w:type="spellEnd"/>
      <w:r w:rsidRPr="00CF7494">
        <w:rPr>
          <w:sz w:val="28"/>
          <w:szCs w:val="28"/>
          <w:lang w:val="uk-UA"/>
        </w:rPr>
        <w:t xml:space="preserve"> </w:t>
      </w:r>
      <w:proofErr w:type="spellStart"/>
      <w:r w:rsidRPr="00CF7494">
        <w:rPr>
          <w:sz w:val="28"/>
          <w:szCs w:val="28"/>
          <w:lang w:val="uk-UA"/>
        </w:rPr>
        <w:t>diagnosis</w:t>
      </w:r>
      <w:proofErr w:type="spellEnd"/>
      <w:r w:rsidRPr="00CF7494">
        <w:rPr>
          <w:sz w:val="28"/>
          <w:szCs w:val="28"/>
          <w:lang w:val="uk-UA"/>
        </w:rPr>
        <w:t xml:space="preserve"> </w:t>
      </w:r>
      <w:proofErr w:type="spellStart"/>
      <w:r w:rsidRPr="00CF7494">
        <w:rPr>
          <w:sz w:val="28"/>
          <w:szCs w:val="28"/>
          <w:lang w:val="uk-UA"/>
        </w:rPr>
        <w:t>and</w:t>
      </w:r>
      <w:proofErr w:type="spellEnd"/>
      <w:r w:rsidRPr="00CF7494">
        <w:rPr>
          <w:sz w:val="28"/>
          <w:szCs w:val="28"/>
          <w:lang w:val="uk-UA"/>
        </w:rPr>
        <w:t xml:space="preserve"> </w:t>
      </w:r>
      <w:proofErr w:type="spellStart"/>
      <w:r w:rsidRPr="00CF7494">
        <w:rPr>
          <w:sz w:val="28"/>
          <w:szCs w:val="28"/>
          <w:lang w:val="uk-UA"/>
        </w:rPr>
        <w:t>management</w:t>
      </w:r>
      <w:proofErr w:type="spellEnd"/>
      <w:r w:rsidRPr="00CF7494">
        <w:rPr>
          <w:sz w:val="28"/>
          <w:szCs w:val="28"/>
          <w:lang w:val="uk-UA"/>
        </w:rPr>
        <w:t xml:space="preserve"> </w:t>
      </w:r>
      <w:proofErr w:type="spellStart"/>
      <w:r w:rsidRPr="00CF7494">
        <w:rPr>
          <w:sz w:val="28"/>
          <w:szCs w:val="28"/>
          <w:lang w:val="uk-UA"/>
        </w:rPr>
        <w:t>of</w:t>
      </w:r>
      <w:proofErr w:type="spellEnd"/>
      <w:r w:rsidRPr="00CF7494">
        <w:rPr>
          <w:sz w:val="28"/>
          <w:szCs w:val="28"/>
          <w:lang w:val="uk-UA"/>
        </w:rPr>
        <w:t xml:space="preserve"> </w:t>
      </w:r>
      <w:proofErr w:type="spellStart"/>
      <w:r w:rsidRPr="00CF7494">
        <w:rPr>
          <w:sz w:val="28"/>
          <w:szCs w:val="28"/>
          <w:lang w:val="uk-UA"/>
        </w:rPr>
        <w:t>acute</w:t>
      </w:r>
      <w:proofErr w:type="spellEnd"/>
      <w:r w:rsidRPr="00CF7494">
        <w:rPr>
          <w:sz w:val="28"/>
          <w:szCs w:val="28"/>
          <w:lang w:val="uk-UA"/>
        </w:rPr>
        <w:t xml:space="preserve"> </w:t>
      </w:r>
      <w:proofErr w:type="spellStart"/>
      <w:r w:rsidRPr="00CF7494">
        <w:rPr>
          <w:sz w:val="28"/>
          <w:szCs w:val="28"/>
          <w:lang w:val="uk-UA"/>
        </w:rPr>
        <w:lastRenderedPageBreak/>
        <w:t>pulmonary</w:t>
      </w:r>
      <w:proofErr w:type="spellEnd"/>
      <w:r w:rsidRPr="00CF7494">
        <w:rPr>
          <w:sz w:val="28"/>
          <w:szCs w:val="28"/>
          <w:lang w:val="uk-UA"/>
        </w:rPr>
        <w:t xml:space="preserve"> </w:t>
      </w:r>
      <w:proofErr w:type="spellStart"/>
      <w:r w:rsidRPr="00CF7494">
        <w:rPr>
          <w:sz w:val="28"/>
          <w:szCs w:val="28"/>
          <w:lang w:val="uk-UA"/>
        </w:rPr>
        <w:t>embolism</w:t>
      </w:r>
      <w:proofErr w:type="spellEnd"/>
      <w:r w:rsidRPr="00CF7494">
        <w:rPr>
          <w:sz w:val="28"/>
          <w:szCs w:val="28"/>
          <w:lang w:val="uk-UA"/>
        </w:rPr>
        <w:t xml:space="preserve"> </w:t>
      </w:r>
      <w:proofErr w:type="spellStart"/>
      <w:r w:rsidRPr="00CF7494">
        <w:rPr>
          <w:sz w:val="28"/>
          <w:szCs w:val="28"/>
          <w:lang w:val="uk-UA"/>
        </w:rPr>
        <w:t>of</w:t>
      </w:r>
      <w:proofErr w:type="spellEnd"/>
      <w:r w:rsidRPr="00CF7494">
        <w:rPr>
          <w:sz w:val="28"/>
          <w:szCs w:val="28"/>
          <w:lang w:val="uk-UA"/>
        </w:rPr>
        <w:t xml:space="preserve"> </w:t>
      </w:r>
      <w:proofErr w:type="spellStart"/>
      <w:r w:rsidRPr="00CF7494">
        <w:rPr>
          <w:sz w:val="28"/>
          <w:szCs w:val="28"/>
          <w:lang w:val="uk-UA"/>
        </w:rPr>
        <w:t>the</w:t>
      </w:r>
      <w:proofErr w:type="spellEnd"/>
      <w:r w:rsidRPr="00CF7494">
        <w:rPr>
          <w:sz w:val="28"/>
          <w:szCs w:val="28"/>
          <w:lang w:val="uk-UA"/>
        </w:rPr>
        <w:t xml:space="preserve"> </w:t>
      </w:r>
      <w:proofErr w:type="spellStart"/>
      <w:r w:rsidRPr="00CF7494">
        <w:rPr>
          <w:sz w:val="28"/>
          <w:szCs w:val="28"/>
          <w:lang w:val="uk-UA"/>
        </w:rPr>
        <w:t>European</w:t>
      </w:r>
      <w:proofErr w:type="spellEnd"/>
      <w:r w:rsidRPr="00CF7494">
        <w:rPr>
          <w:sz w:val="28"/>
          <w:szCs w:val="28"/>
          <w:lang w:val="uk-UA"/>
        </w:rPr>
        <w:t xml:space="preserve"> </w:t>
      </w:r>
      <w:proofErr w:type="spellStart"/>
      <w:r w:rsidRPr="00CF7494">
        <w:rPr>
          <w:sz w:val="28"/>
          <w:szCs w:val="28"/>
          <w:lang w:val="uk-UA"/>
        </w:rPr>
        <w:t>Society</w:t>
      </w:r>
      <w:proofErr w:type="spellEnd"/>
      <w:r w:rsidRPr="00CF7494">
        <w:rPr>
          <w:sz w:val="28"/>
          <w:szCs w:val="28"/>
          <w:lang w:val="uk-UA"/>
        </w:rPr>
        <w:t xml:space="preserve"> </w:t>
      </w:r>
      <w:proofErr w:type="spellStart"/>
      <w:r w:rsidRPr="00CF7494">
        <w:rPr>
          <w:sz w:val="28"/>
          <w:szCs w:val="28"/>
          <w:lang w:val="uk-UA"/>
        </w:rPr>
        <w:t>of</w:t>
      </w:r>
      <w:proofErr w:type="spellEnd"/>
      <w:r w:rsidRPr="00CF7494">
        <w:rPr>
          <w:sz w:val="28"/>
          <w:szCs w:val="28"/>
          <w:lang w:val="uk-UA"/>
        </w:rPr>
        <w:t xml:space="preserve"> </w:t>
      </w:r>
      <w:proofErr w:type="spellStart"/>
      <w:r w:rsidRPr="00CF7494">
        <w:rPr>
          <w:sz w:val="28"/>
          <w:szCs w:val="28"/>
          <w:lang w:val="uk-UA"/>
        </w:rPr>
        <w:t>Cardiology</w:t>
      </w:r>
      <w:proofErr w:type="spellEnd"/>
      <w:r w:rsidRPr="00CF7494">
        <w:rPr>
          <w:sz w:val="28"/>
          <w:szCs w:val="28"/>
          <w:lang w:val="uk-UA"/>
        </w:rPr>
        <w:t xml:space="preserve"> (ESC). </w:t>
      </w:r>
      <w:proofErr w:type="spellStart"/>
      <w:r w:rsidRPr="00CF7494">
        <w:rPr>
          <w:rStyle w:val="ac"/>
          <w:i w:val="0"/>
          <w:sz w:val="28"/>
          <w:szCs w:val="28"/>
          <w:bdr w:val="none" w:sz="0" w:space="0" w:color="auto" w:frame="1"/>
          <w:lang w:val="uk-UA"/>
        </w:rPr>
        <w:t>Eur</w:t>
      </w:r>
      <w:proofErr w:type="spellEnd"/>
      <w:r w:rsidRPr="00CF7494">
        <w:rPr>
          <w:rStyle w:val="ac"/>
          <w:i w:val="0"/>
          <w:sz w:val="28"/>
          <w:szCs w:val="28"/>
          <w:bdr w:val="none" w:sz="0" w:space="0" w:color="auto" w:frame="1"/>
          <w:lang w:val="uk-UA"/>
        </w:rPr>
        <w:t xml:space="preserve"> </w:t>
      </w:r>
      <w:proofErr w:type="spellStart"/>
      <w:r w:rsidRPr="00CF7494">
        <w:rPr>
          <w:rStyle w:val="ac"/>
          <w:i w:val="0"/>
          <w:sz w:val="28"/>
          <w:szCs w:val="28"/>
          <w:bdr w:val="none" w:sz="0" w:space="0" w:color="auto" w:frame="1"/>
          <w:lang w:val="uk-UA"/>
        </w:rPr>
        <w:t>Heart</w:t>
      </w:r>
      <w:proofErr w:type="spellEnd"/>
      <w:r w:rsidRPr="00CF7494">
        <w:rPr>
          <w:rStyle w:val="ac"/>
          <w:i w:val="0"/>
          <w:sz w:val="28"/>
          <w:szCs w:val="28"/>
          <w:bdr w:val="none" w:sz="0" w:space="0" w:color="auto" w:frame="1"/>
          <w:lang w:val="uk-UA"/>
        </w:rPr>
        <w:t xml:space="preserve"> J</w:t>
      </w:r>
      <w:r w:rsidRPr="00CF7494">
        <w:rPr>
          <w:i/>
          <w:sz w:val="28"/>
          <w:szCs w:val="28"/>
          <w:lang w:val="uk-UA"/>
        </w:rPr>
        <w:t xml:space="preserve"> </w:t>
      </w:r>
      <w:r w:rsidRPr="00CF7494">
        <w:rPr>
          <w:sz w:val="28"/>
          <w:szCs w:val="28"/>
          <w:lang w:val="uk-UA"/>
        </w:rPr>
        <w:t>2020</w:t>
      </w:r>
      <w:r w:rsidR="00996052" w:rsidRPr="00CF7494">
        <w:rPr>
          <w:sz w:val="28"/>
          <w:szCs w:val="28"/>
          <w:lang w:val="en-US"/>
        </w:rPr>
        <w:t>;</w:t>
      </w:r>
      <w:r w:rsidRPr="00CF7494">
        <w:rPr>
          <w:sz w:val="28"/>
          <w:szCs w:val="28"/>
          <w:lang w:val="uk-UA"/>
        </w:rPr>
        <w:t>41</w:t>
      </w:r>
      <w:r w:rsidR="00996052" w:rsidRPr="00CF7494">
        <w:rPr>
          <w:sz w:val="28"/>
          <w:szCs w:val="28"/>
          <w:lang w:val="en-US"/>
        </w:rPr>
        <w:t>(</w:t>
      </w:r>
      <w:r w:rsidRPr="00CF7494">
        <w:rPr>
          <w:sz w:val="28"/>
          <w:szCs w:val="28"/>
          <w:lang w:val="uk-UA"/>
        </w:rPr>
        <w:t>21</w:t>
      </w:r>
      <w:r w:rsidR="00996052" w:rsidRPr="00CF7494">
        <w:rPr>
          <w:sz w:val="28"/>
          <w:szCs w:val="28"/>
          <w:lang w:val="en-US"/>
        </w:rPr>
        <w:t>):</w:t>
      </w:r>
      <w:r w:rsidRPr="00CF7494">
        <w:rPr>
          <w:sz w:val="28"/>
          <w:szCs w:val="28"/>
          <w:lang w:val="uk-UA"/>
        </w:rPr>
        <w:t>543–603. doi.org/10.1093/</w:t>
      </w:r>
      <w:proofErr w:type="spellStart"/>
      <w:r w:rsidRPr="00CF7494">
        <w:rPr>
          <w:sz w:val="28"/>
          <w:szCs w:val="28"/>
          <w:lang w:val="uk-UA"/>
        </w:rPr>
        <w:t>eurheartj</w:t>
      </w:r>
      <w:proofErr w:type="spellEnd"/>
      <w:r w:rsidRPr="00CF7494">
        <w:rPr>
          <w:sz w:val="28"/>
          <w:szCs w:val="28"/>
          <w:lang w:val="uk-UA"/>
        </w:rPr>
        <w:t>/ehz405</w:t>
      </w:r>
    </w:p>
    <w:p w14:paraId="7D6CA6E0" w14:textId="77777777" w:rsidR="008F47B8" w:rsidRPr="00CF7494" w:rsidRDefault="008F47B8" w:rsidP="008F47B8">
      <w:pPr>
        <w:spacing w:line="360" w:lineRule="auto"/>
        <w:jc w:val="both"/>
        <w:rPr>
          <w:sz w:val="28"/>
          <w:szCs w:val="28"/>
          <w:lang w:val="uk-UA"/>
        </w:rPr>
      </w:pPr>
    </w:p>
    <w:p w14:paraId="4C4AC7C0" w14:textId="77777777" w:rsidR="008F47B8" w:rsidRPr="00CF7494" w:rsidRDefault="008F47B8" w:rsidP="00996052">
      <w:pPr>
        <w:pStyle w:val="Style6"/>
        <w:widowControl/>
        <w:spacing w:line="360" w:lineRule="auto"/>
        <w:ind w:firstLine="567"/>
        <w:jc w:val="center"/>
        <w:rPr>
          <w:rStyle w:val="FontStyle40"/>
          <w:sz w:val="28"/>
          <w:szCs w:val="28"/>
          <w:lang w:val="uk-UA" w:eastAsia="uk-UA"/>
        </w:rPr>
      </w:pPr>
      <w:r w:rsidRPr="00CF7494">
        <w:rPr>
          <w:rStyle w:val="FontStyle40"/>
          <w:sz w:val="28"/>
          <w:szCs w:val="28"/>
          <w:lang w:val="uk-UA" w:eastAsia="uk-UA"/>
        </w:rPr>
        <w:t>Додаткова</w:t>
      </w:r>
    </w:p>
    <w:p w14:paraId="6BDDEBA3" w14:textId="54DE8EC8" w:rsidR="008F47B8" w:rsidRPr="00CF7494" w:rsidRDefault="008F47B8" w:rsidP="00996052">
      <w:pPr>
        <w:pStyle w:val="a7"/>
        <w:numPr>
          <w:ilvl w:val="0"/>
          <w:numId w:val="27"/>
        </w:numPr>
        <w:autoSpaceDE w:val="0"/>
        <w:autoSpaceDN w:val="0"/>
        <w:adjustRightInd w:val="0"/>
        <w:spacing w:after="0" w:line="360" w:lineRule="auto"/>
        <w:ind w:left="0" w:firstLine="709"/>
        <w:jc w:val="both"/>
        <w:rPr>
          <w:rFonts w:ascii="Times New Roman" w:eastAsia="Times New Roman" w:hAnsi="Times New Roman" w:cs="Times New Roman"/>
          <w:noProof/>
          <w:sz w:val="28"/>
          <w:szCs w:val="28"/>
          <w:lang w:val="uk-UA"/>
        </w:rPr>
      </w:pPr>
      <w:r w:rsidRPr="00CF7494">
        <w:rPr>
          <w:rFonts w:ascii="Times New Roman" w:eastAsia="Times New Roman" w:hAnsi="Times New Roman" w:cs="Times New Roman"/>
          <w:noProof/>
          <w:sz w:val="28"/>
          <w:szCs w:val="28"/>
          <w:lang w:val="uk-UA"/>
        </w:rPr>
        <w:t>Harrison’s Principles of Internal Medicine. Vol. 1 / 21th Edition, Editors Loscalzo Fauci, Kasper Hauzer, Longo Jameson</w:t>
      </w:r>
      <w:r w:rsidR="00923BF2" w:rsidRPr="00CF7494">
        <w:rPr>
          <w:rFonts w:ascii="Times New Roman" w:eastAsia="Times New Roman" w:hAnsi="Times New Roman" w:cs="Times New Roman"/>
          <w:noProof/>
          <w:sz w:val="28"/>
          <w:szCs w:val="28"/>
          <w:lang w:val="uk-UA"/>
        </w:rPr>
        <w:t xml:space="preserve"> </w:t>
      </w:r>
      <w:r w:rsidRPr="00CF7494">
        <w:rPr>
          <w:rFonts w:ascii="Times New Roman" w:eastAsia="Times New Roman" w:hAnsi="Times New Roman" w:cs="Times New Roman"/>
          <w:noProof/>
          <w:sz w:val="28"/>
          <w:szCs w:val="28"/>
          <w:lang w:val="uk-UA"/>
        </w:rPr>
        <w:t>et al. // Mc Graw Hill, 2022. – P. 2046 – 2066, 2019 – 2025, 2197 – 2200, 2217 – 2225.</w:t>
      </w:r>
    </w:p>
    <w:p w14:paraId="3BA5B2B8" w14:textId="7B8190C7" w:rsidR="008F47B8" w:rsidRPr="00CF7494" w:rsidRDefault="008F47B8" w:rsidP="00996052">
      <w:pPr>
        <w:numPr>
          <w:ilvl w:val="0"/>
          <w:numId w:val="27"/>
        </w:numPr>
        <w:shd w:val="clear" w:color="auto" w:fill="FFFFFF"/>
        <w:spacing w:line="360" w:lineRule="auto"/>
        <w:ind w:left="0" w:firstLine="709"/>
        <w:jc w:val="both"/>
        <w:outlineLvl w:val="0"/>
        <w:rPr>
          <w:sz w:val="28"/>
          <w:szCs w:val="28"/>
          <w:lang w:val="uk-UA"/>
        </w:rPr>
      </w:pPr>
      <w:r w:rsidRPr="00CF7494">
        <w:rPr>
          <w:kern w:val="36"/>
          <w:sz w:val="28"/>
          <w:szCs w:val="28"/>
          <w:lang w:val="uk-UA"/>
        </w:rPr>
        <w:t xml:space="preserve">2021 AHA/ACC/ASE/CHEST/SAEM/SCCT/SCMR </w:t>
      </w:r>
      <w:proofErr w:type="spellStart"/>
      <w:r w:rsidRPr="00CF7494">
        <w:rPr>
          <w:kern w:val="36"/>
          <w:sz w:val="28"/>
          <w:szCs w:val="28"/>
          <w:lang w:val="uk-UA"/>
        </w:rPr>
        <w:t>Guideline</w:t>
      </w:r>
      <w:proofErr w:type="spellEnd"/>
      <w:r w:rsidRPr="00CF7494">
        <w:rPr>
          <w:kern w:val="36"/>
          <w:sz w:val="28"/>
          <w:szCs w:val="28"/>
          <w:lang w:val="uk-UA"/>
        </w:rPr>
        <w:t xml:space="preserve"> </w:t>
      </w:r>
      <w:proofErr w:type="spellStart"/>
      <w:r w:rsidRPr="00CF7494">
        <w:rPr>
          <w:kern w:val="36"/>
          <w:sz w:val="28"/>
          <w:szCs w:val="28"/>
          <w:lang w:val="uk-UA"/>
        </w:rPr>
        <w:t>for</w:t>
      </w:r>
      <w:proofErr w:type="spellEnd"/>
      <w:r w:rsidRPr="00CF7494">
        <w:rPr>
          <w:kern w:val="36"/>
          <w:sz w:val="28"/>
          <w:szCs w:val="28"/>
          <w:lang w:val="uk-UA"/>
        </w:rPr>
        <w:t xml:space="preserve"> </w:t>
      </w:r>
      <w:proofErr w:type="spellStart"/>
      <w:r w:rsidRPr="00CF7494">
        <w:rPr>
          <w:kern w:val="36"/>
          <w:sz w:val="28"/>
          <w:szCs w:val="28"/>
          <w:lang w:val="uk-UA"/>
        </w:rPr>
        <w:t>the</w:t>
      </w:r>
      <w:proofErr w:type="spellEnd"/>
      <w:r w:rsidRPr="00CF7494">
        <w:rPr>
          <w:kern w:val="36"/>
          <w:sz w:val="28"/>
          <w:szCs w:val="28"/>
          <w:lang w:val="uk-UA"/>
        </w:rPr>
        <w:t xml:space="preserve"> </w:t>
      </w:r>
      <w:proofErr w:type="spellStart"/>
      <w:r w:rsidRPr="00CF7494">
        <w:rPr>
          <w:kern w:val="36"/>
          <w:sz w:val="28"/>
          <w:szCs w:val="28"/>
          <w:lang w:val="uk-UA"/>
        </w:rPr>
        <w:t>Evaluation</w:t>
      </w:r>
      <w:proofErr w:type="spellEnd"/>
      <w:r w:rsidRPr="00CF7494">
        <w:rPr>
          <w:kern w:val="36"/>
          <w:sz w:val="28"/>
          <w:szCs w:val="28"/>
          <w:lang w:val="uk-UA"/>
        </w:rPr>
        <w:t xml:space="preserve"> </w:t>
      </w:r>
      <w:proofErr w:type="spellStart"/>
      <w:r w:rsidRPr="00CF7494">
        <w:rPr>
          <w:kern w:val="36"/>
          <w:sz w:val="28"/>
          <w:szCs w:val="28"/>
          <w:lang w:val="uk-UA"/>
        </w:rPr>
        <w:t>and</w:t>
      </w:r>
      <w:proofErr w:type="spellEnd"/>
      <w:r w:rsidRPr="00CF7494">
        <w:rPr>
          <w:kern w:val="36"/>
          <w:sz w:val="28"/>
          <w:szCs w:val="28"/>
          <w:lang w:val="uk-UA"/>
        </w:rPr>
        <w:t xml:space="preserve"> </w:t>
      </w:r>
      <w:proofErr w:type="spellStart"/>
      <w:r w:rsidRPr="00CF7494">
        <w:rPr>
          <w:kern w:val="36"/>
          <w:sz w:val="28"/>
          <w:szCs w:val="28"/>
          <w:lang w:val="uk-UA"/>
        </w:rPr>
        <w:t>Diagnosis</w:t>
      </w:r>
      <w:proofErr w:type="spellEnd"/>
      <w:r w:rsidRPr="00CF7494">
        <w:rPr>
          <w:kern w:val="36"/>
          <w:sz w:val="28"/>
          <w:szCs w:val="28"/>
          <w:lang w:val="uk-UA"/>
        </w:rPr>
        <w:t xml:space="preserve"> </w:t>
      </w:r>
      <w:proofErr w:type="spellStart"/>
      <w:r w:rsidRPr="00CF7494">
        <w:rPr>
          <w:kern w:val="36"/>
          <w:sz w:val="28"/>
          <w:szCs w:val="28"/>
          <w:lang w:val="uk-UA"/>
        </w:rPr>
        <w:t>of</w:t>
      </w:r>
      <w:proofErr w:type="spellEnd"/>
      <w:r w:rsidRPr="00CF7494">
        <w:rPr>
          <w:kern w:val="36"/>
          <w:sz w:val="28"/>
          <w:szCs w:val="28"/>
          <w:lang w:val="uk-UA"/>
        </w:rPr>
        <w:t xml:space="preserve"> </w:t>
      </w:r>
      <w:proofErr w:type="spellStart"/>
      <w:r w:rsidRPr="00CF7494">
        <w:rPr>
          <w:kern w:val="36"/>
          <w:sz w:val="28"/>
          <w:szCs w:val="28"/>
          <w:lang w:val="uk-UA"/>
        </w:rPr>
        <w:t>Chest</w:t>
      </w:r>
      <w:proofErr w:type="spellEnd"/>
      <w:r w:rsidRPr="00CF7494">
        <w:rPr>
          <w:kern w:val="36"/>
          <w:sz w:val="28"/>
          <w:szCs w:val="28"/>
          <w:lang w:val="uk-UA"/>
        </w:rPr>
        <w:t xml:space="preserve"> </w:t>
      </w:r>
      <w:proofErr w:type="spellStart"/>
      <w:r w:rsidRPr="00CF7494">
        <w:rPr>
          <w:kern w:val="36"/>
          <w:sz w:val="28"/>
          <w:szCs w:val="28"/>
          <w:lang w:val="uk-UA"/>
        </w:rPr>
        <w:t>Pain</w:t>
      </w:r>
      <w:proofErr w:type="spellEnd"/>
      <w:r w:rsidRPr="00CF7494">
        <w:rPr>
          <w:kern w:val="36"/>
          <w:sz w:val="28"/>
          <w:szCs w:val="28"/>
          <w:lang w:val="uk-UA"/>
        </w:rPr>
        <w:t xml:space="preserve">: A </w:t>
      </w:r>
      <w:proofErr w:type="spellStart"/>
      <w:r w:rsidRPr="00CF7494">
        <w:rPr>
          <w:kern w:val="36"/>
          <w:sz w:val="28"/>
          <w:szCs w:val="28"/>
          <w:lang w:val="uk-UA"/>
        </w:rPr>
        <w:t>Report</w:t>
      </w:r>
      <w:proofErr w:type="spellEnd"/>
      <w:r w:rsidRPr="00CF7494">
        <w:rPr>
          <w:kern w:val="36"/>
          <w:sz w:val="28"/>
          <w:szCs w:val="28"/>
          <w:lang w:val="uk-UA"/>
        </w:rPr>
        <w:t xml:space="preserve"> </w:t>
      </w:r>
      <w:proofErr w:type="spellStart"/>
      <w:r w:rsidRPr="00CF7494">
        <w:rPr>
          <w:kern w:val="36"/>
          <w:sz w:val="28"/>
          <w:szCs w:val="28"/>
          <w:lang w:val="uk-UA"/>
        </w:rPr>
        <w:t>of</w:t>
      </w:r>
      <w:proofErr w:type="spellEnd"/>
      <w:r w:rsidRPr="00CF7494">
        <w:rPr>
          <w:kern w:val="36"/>
          <w:sz w:val="28"/>
          <w:szCs w:val="28"/>
          <w:lang w:val="uk-UA"/>
        </w:rPr>
        <w:t xml:space="preserve"> </w:t>
      </w:r>
      <w:proofErr w:type="spellStart"/>
      <w:r w:rsidRPr="00CF7494">
        <w:rPr>
          <w:kern w:val="36"/>
          <w:sz w:val="28"/>
          <w:szCs w:val="28"/>
          <w:lang w:val="uk-UA"/>
        </w:rPr>
        <w:t>the</w:t>
      </w:r>
      <w:proofErr w:type="spellEnd"/>
      <w:r w:rsidRPr="00CF7494">
        <w:rPr>
          <w:kern w:val="36"/>
          <w:sz w:val="28"/>
          <w:szCs w:val="28"/>
          <w:lang w:val="uk-UA"/>
        </w:rPr>
        <w:t xml:space="preserve"> </w:t>
      </w:r>
      <w:proofErr w:type="spellStart"/>
      <w:r w:rsidRPr="00CF7494">
        <w:rPr>
          <w:kern w:val="36"/>
          <w:sz w:val="28"/>
          <w:szCs w:val="28"/>
          <w:lang w:val="uk-UA"/>
        </w:rPr>
        <w:t>American</w:t>
      </w:r>
      <w:proofErr w:type="spellEnd"/>
      <w:r w:rsidRPr="00CF7494">
        <w:rPr>
          <w:kern w:val="36"/>
          <w:sz w:val="28"/>
          <w:szCs w:val="28"/>
          <w:lang w:val="uk-UA"/>
        </w:rPr>
        <w:t xml:space="preserve"> </w:t>
      </w:r>
      <w:proofErr w:type="spellStart"/>
      <w:r w:rsidRPr="00CF7494">
        <w:rPr>
          <w:kern w:val="36"/>
          <w:sz w:val="28"/>
          <w:szCs w:val="28"/>
          <w:lang w:val="uk-UA"/>
        </w:rPr>
        <w:t>College</w:t>
      </w:r>
      <w:proofErr w:type="spellEnd"/>
      <w:r w:rsidRPr="00CF7494">
        <w:rPr>
          <w:kern w:val="36"/>
          <w:sz w:val="28"/>
          <w:szCs w:val="28"/>
          <w:lang w:val="uk-UA"/>
        </w:rPr>
        <w:t xml:space="preserve"> </w:t>
      </w:r>
      <w:proofErr w:type="spellStart"/>
      <w:r w:rsidRPr="00CF7494">
        <w:rPr>
          <w:kern w:val="36"/>
          <w:sz w:val="28"/>
          <w:szCs w:val="28"/>
          <w:lang w:val="uk-UA"/>
        </w:rPr>
        <w:t>of</w:t>
      </w:r>
      <w:proofErr w:type="spellEnd"/>
      <w:r w:rsidRPr="00CF7494">
        <w:rPr>
          <w:kern w:val="36"/>
          <w:sz w:val="28"/>
          <w:szCs w:val="28"/>
          <w:lang w:val="uk-UA"/>
        </w:rPr>
        <w:t xml:space="preserve"> </w:t>
      </w:r>
      <w:proofErr w:type="spellStart"/>
      <w:r w:rsidRPr="00CF7494">
        <w:rPr>
          <w:kern w:val="36"/>
          <w:sz w:val="28"/>
          <w:szCs w:val="28"/>
          <w:lang w:val="uk-UA"/>
        </w:rPr>
        <w:t>Cardiology</w:t>
      </w:r>
      <w:proofErr w:type="spellEnd"/>
      <w:r w:rsidRPr="00CF7494">
        <w:rPr>
          <w:kern w:val="36"/>
          <w:sz w:val="28"/>
          <w:szCs w:val="28"/>
          <w:lang w:val="uk-UA"/>
        </w:rPr>
        <w:t>/</w:t>
      </w:r>
      <w:proofErr w:type="spellStart"/>
      <w:r w:rsidRPr="00CF7494">
        <w:rPr>
          <w:kern w:val="36"/>
          <w:sz w:val="28"/>
          <w:szCs w:val="28"/>
          <w:lang w:val="uk-UA"/>
        </w:rPr>
        <w:t>American</w:t>
      </w:r>
      <w:proofErr w:type="spellEnd"/>
      <w:r w:rsidRPr="00CF7494">
        <w:rPr>
          <w:kern w:val="36"/>
          <w:sz w:val="28"/>
          <w:szCs w:val="28"/>
          <w:lang w:val="uk-UA"/>
        </w:rPr>
        <w:t xml:space="preserve"> </w:t>
      </w:r>
      <w:proofErr w:type="spellStart"/>
      <w:r w:rsidRPr="00CF7494">
        <w:rPr>
          <w:kern w:val="36"/>
          <w:sz w:val="28"/>
          <w:szCs w:val="28"/>
          <w:lang w:val="uk-UA"/>
        </w:rPr>
        <w:t>Heart</w:t>
      </w:r>
      <w:proofErr w:type="spellEnd"/>
      <w:r w:rsidRPr="00CF7494">
        <w:rPr>
          <w:kern w:val="36"/>
          <w:sz w:val="28"/>
          <w:szCs w:val="28"/>
          <w:lang w:val="uk-UA"/>
        </w:rPr>
        <w:t xml:space="preserve"> </w:t>
      </w:r>
      <w:proofErr w:type="spellStart"/>
      <w:r w:rsidRPr="00CF7494">
        <w:rPr>
          <w:kern w:val="36"/>
          <w:sz w:val="28"/>
          <w:szCs w:val="28"/>
          <w:lang w:val="uk-UA"/>
        </w:rPr>
        <w:t>Association</w:t>
      </w:r>
      <w:proofErr w:type="spellEnd"/>
      <w:r w:rsidRPr="00CF7494">
        <w:rPr>
          <w:kern w:val="36"/>
          <w:sz w:val="28"/>
          <w:szCs w:val="28"/>
          <w:lang w:val="uk-UA"/>
        </w:rPr>
        <w:t xml:space="preserve"> </w:t>
      </w:r>
      <w:proofErr w:type="spellStart"/>
      <w:r w:rsidRPr="00CF7494">
        <w:rPr>
          <w:kern w:val="36"/>
          <w:sz w:val="28"/>
          <w:szCs w:val="28"/>
          <w:lang w:val="uk-UA"/>
        </w:rPr>
        <w:t>Joint</w:t>
      </w:r>
      <w:proofErr w:type="spellEnd"/>
      <w:r w:rsidRPr="00CF7494">
        <w:rPr>
          <w:kern w:val="36"/>
          <w:sz w:val="28"/>
          <w:szCs w:val="28"/>
          <w:lang w:val="uk-UA"/>
        </w:rPr>
        <w:t xml:space="preserve"> </w:t>
      </w:r>
      <w:proofErr w:type="spellStart"/>
      <w:r w:rsidRPr="00CF7494">
        <w:rPr>
          <w:kern w:val="36"/>
          <w:sz w:val="28"/>
          <w:szCs w:val="28"/>
          <w:lang w:val="uk-UA"/>
        </w:rPr>
        <w:t>Committee</w:t>
      </w:r>
      <w:proofErr w:type="spellEnd"/>
      <w:r w:rsidRPr="00CF7494">
        <w:rPr>
          <w:kern w:val="36"/>
          <w:sz w:val="28"/>
          <w:szCs w:val="28"/>
          <w:lang w:val="uk-UA"/>
        </w:rPr>
        <w:t xml:space="preserve"> </w:t>
      </w:r>
      <w:proofErr w:type="spellStart"/>
      <w:r w:rsidRPr="00CF7494">
        <w:rPr>
          <w:kern w:val="36"/>
          <w:sz w:val="28"/>
          <w:szCs w:val="28"/>
          <w:lang w:val="uk-UA"/>
        </w:rPr>
        <w:t>on</w:t>
      </w:r>
      <w:proofErr w:type="spellEnd"/>
      <w:r w:rsidRPr="00CF7494">
        <w:rPr>
          <w:kern w:val="36"/>
          <w:sz w:val="28"/>
          <w:szCs w:val="28"/>
          <w:lang w:val="uk-UA"/>
        </w:rPr>
        <w:t xml:space="preserve"> </w:t>
      </w:r>
      <w:proofErr w:type="spellStart"/>
      <w:r w:rsidRPr="00CF7494">
        <w:rPr>
          <w:kern w:val="36"/>
          <w:sz w:val="28"/>
          <w:szCs w:val="28"/>
          <w:lang w:val="uk-UA"/>
        </w:rPr>
        <w:t>Clinical</w:t>
      </w:r>
      <w:proofErr w:type="spellEnd"/>
      <w:r w:rsidRPr="00CF7494">
        <w:rPr>
          <w:kern w:val="36"/>
          <w:sz w:val="28"/>
          <w:szCs w:val="28"/>
          <w:lang w:val="uk-UA"/>
        </w:rPr>
        <w:t xml:space="preserve"> </w:t>
      </w:r>
      <w:proofErr w:type="spellStart"/>
      <w:r w:rsidRPr="00CF7494">
        <w:rPr>
          <w:kern w:val="36"/>
          <w:sz w:val="28"/>
          <w:szCs w:val="28"/>
          <w:lang w:val="uk-UA"/>
        </w:rPr>
        <w:t>Practice</w:t>
      </w:r>
      <w:proofErr w:type="spellEnd"/>
      <w:r w:rsidRPr="00CF7494">
        <w:rPr>
          <w:kern w:val="36"/>
          <w:sz w:val="28"/>
          <w:szCs w:val="28"/>
          <w:lang w:val="uk-UA"/>
        </w:rPr>
        <w:t xml:space="preserve"> </w:t>
      </w:r>
      <w:proofErr w:type="spellStart"/>
      <w:r w:rsidRPr="00CF7494">
        <w:rPr>
          <w:kern w:val="36"/>
          <w:sz w:val="28"/>
          <w:szCs w:val="28"/>
          <w:lang w:val="uk-UA"/>
        </w:rPr>
        <w:t>Guidelines</w:t>
      </w:r>
      <w:proofErr w:type="spellEnd"/>
      <w:r w:rsidR="00996052" w:rsidRPr="00CF7494">
        <w:rPr>
          <w:kern w:val="36"/>
          <w:sz w:val="28"/>
          <w:szCs w:val="28"/>
          <w:lang w:val="en-US"/>
        </w:rPr>
        <w:t xml:space="preserve">. </w:t>
      </w:r>
      <w:proofErr w:type="spellStart"/>
      <w:r w:rsidRPr="00CF7494">
        <w:rPr>
          <w:sz w:val="28"/>
          <w:szCs w:val="28"/>
          <w:lang w:val="uk-UA"/>
        </w:rPr>
        <w:t>Circulation</w:t>
      </w:r>
      <w:proofErr w:type="spellEnd"/>
      <w:r w:rsidR="00996052" w:rsidRPr="00CF7494">
        <w:rPr>
          <w:sz w:val="28"/>
          <w:szCs w:val="28"/>
          <w:lang w:val="en-US"/>
        </w:rPr>
        <w:t>;1</w:t>
      </w:r>
      <w:r w:rsidRPr="00CF7494">
        <w:rPr>
          <w:sz w:val="28"/>
          <w:szCs w:val="28"/>
          <w:lang w:val="uk-UA"/>
        </w:rPr>
        <w:t>44(22)</w:t>
      </w:r>
      <w:r w:rsidR="00996052" w:rsidRPr="00CF7494">
        <w:rPr>
          <w:sz w:val="28"/>
          <w:szCs w:val="28"/>
          <w:lang w:val="en-US"/>
        </w:rPr>
        <w:t>:</w:t>
      </w:r>
      <w:r w:rsidRPr="00CF7494">
        <w:rPr>
          <w:sz w:val="28"/>
          <w:szCs w:val="28"/>
          <w:lang w:val="uk-UA"/>
        </w:rPr>
        <w:t xml:space="preserve">368-454. </w:t>
      </w:r>
      <w:proofErr w:type="spellStart"/>
      <w:r w:rsidRPr="00CF7494">
        <w:rPr>
          <w:sz w:val="28"/>
          <w:szCs w:val="28"/>
          <w:lang w:val="uk-UA"/>
        </w:rPr>
        <w:t>doi</w:t>
      </w:r>
      <w:proofErr w:type="spellEnd"/>
      <w:r w:rsidRPr="00CF7494">
        <w:rPr>
          <w:sz w:val="28"/>
          <w:szCs w:val="28"/>
          <w:lang w:val="uk-UA"/>
        </w:rPr>
        <w:t>: 10.1161/CIR.0000000000001029</w:t>
      </w:r>
    </w:p>
    <w:p w14:paraId="5EC602E6" w14:textId="77777777" w:rsidR="008F47B8" w:rsidRPr="00CF7494" w:rsidRDefault="008F47B8" w:rsidP="008F47B8">
      <w:pPr>
        <w:pStyle w:val="Style6"/>
        <w:widowControl/>
        <w:ind w:firstLine="567"/>
        <w:jc w:val="both"/>
        <w:rPr>
          <w:rStyle w:val="FontStyle40"/>
          <w:sz w:val="28"/>
          <w:szCs w:val="28"/>
          <w:lang w:val="uk-UA" w:eastAsia="uk-UA"/>
        </w:rPr>
      </w:pPr>
    </w:p>
    <w:p w14:paraId="349C0E1E" w14:textId="77777777" w:rsidR="00996052" w:rsidRPr="00CF7494" w:rsidRDefault="00996052" w:rsidP="00996052">
      <w:pPr>
        <w:pStyle w:val="a7"/>
        <w:spacing w:after="0" w:line="360" w:lineRule="auto"/>
        <w:jc w:val="center"/>
        <w:rPr>
          <w:rFonts w:ascii="Times New Roman" w:hAnsi="Times New Roman" w:cs="Times New Roman"/>
          <w:b/>
          <w:bCs/>
          <w:sz w:val="28"/>
          <w:szCs w:val="28"/>
          <w:lang w:val="uk-UA"/>
        </w:rPr>
      </w:pPr>
      <w:r w:rsidRPr="00CF7494">
        <w:rPr>
          <w:rFonts w:ascii="Times New Roman" w:hAnsi="Times New Roman" w:cs="Times New Roman"/>
          <w:b/>
          <w:bCs/>
          <w:sz w:val="28"/>
          <w:szCs w:val="28"/>
          <w:lang w:val="uk-UA"/>
        </w:rPr>
        <w:t>Інформаційні ресурси</w:t>
      </w:r>
    </w:p>
    <w:p w14:paraId="1D0F5C25" w14:textId="77777777" w:rsidR="008F47B8" w:rsidRPr="00CF7494" w:rsidRDefault="00000000" w:rsidP="00F16BAE">
      <w:pPr>
        <w:numPr>
          <w:ilvl w:val="0"/>
          <w:numId w:val="26"/>
        </w:numPr>
        <w:shd w:val="clear" w:color="auto" w:fill="FFFFFF"/>
        <w:spacing w:line="360" w:lineRule="auto"/>
        <w:ind w:left="0" w:firstLine="709"/>
        <w:textAlignment w:val="baseline"/>
        <w:outlineLvl w:val="3"/>
        <w:rPr>
          <w:sz w:val="28"/>
          <w:szCs w:val="28"/>
          <w:lang w:val="uk-UA"/>
        </w:rPr>
      </w:pPr>
      <w:hyperlink r:id="rId22" w:history="1">
        <w:r w:rsidR="008F47B8" w:rsidRPr="00CF7494">
          <w:rPr>
            <w:rStyle w:val="aa"/>
            <w:color w:val="auto"/>
            <w:sz w:val="28"/>
            <w:szCs w:val="28"/>
            <w:lang w:val="uk-UA"/>
          </w:rPr>
          <w:t>https://academic.oup.com/eurheartj/search-results?f_OUPSeries=Guidelines</w:t>
        </w:r>
      </w:hyperlink>
    </w:p>
    <w:p w14:paraId="714EAF8F" w14:textId="77777777" w:rsidR="008F47B8" w:rsidRPr="00CF7494" w:rsidRDefault="00000000" w:rsidP="00F16BAE">
      <w:pPr>
        <w:numPr>
          <w:ilvl w:val="0"/>
          <w:numId w:val="26"/>
        </w:numPr>
        <w:spacing w:line="360" w:lineRule="auto"/>
        <w:ind w:left="0" w:firstLine="709"/>
        <w:rPr>
          <w:sz w:val="28"/>
          <w:szCs w:val="28"/>
          <w:lang w:val="uk-UA"/>
        </w:rPr>
      </w:pPr>
      <w:hyperlink r:id="rId23" w:history="1">
        <w:r w:rsidR="008F47B8" w:rsidRPr="00CF7494">
          <w:rPr>
            <w:rStyle w:val="aa"/>
            <w:color w:val="auto"/>
            <w:sz w:val="28"/>
            <w:szCs w:val="28"/>
            <w:lang w:val="uk-UA"/>
          </w:rPr>
          <w:t>https://academic.oup.com/eurheartj/article/39/2/119/4095042</w:t>
        </w:r>
      </w:hyperlink>
    </w:p>
    <w:p w14:paraId="72B20306" w14:textId="77777777" w:rsidR="008F47B8" w:rsidRPr="00CF7494" w:rsidRDefault="00000000" w:rsidP="00F16BAE">
      <w:pPr>
        <w:numPr>
          <w:ilvl w:val="0"/>
          <w:numId w:val="26"/>
        </w:numPr>
        <w:spacing w:line="360" w:lineRule="auto"/>
        <w:ind w:left="0" w:firstLine="709"/>
        <w:rPr>
          <w:sz w:val="28"/>
          <w:szCs w:val="28"/>
          <w:lang w:val="uk-UA"/>
        </w:rPr>
      </w:pPr>
      <w:hyperlink r:id="rId24" w:history="1">
        <w:r w:rsidR="008F47B8" w:rsidRPr="00CF7494">
          <w:rPr>
            <w:rStyle w:val="aa"/>
            <w:color w:val="auto"/>
            <w:sz w:val="28"/>
            <w:szCs w:val="28"/>
            <w:lang w:val="uk-UA"/>
          </w:rPr>
          <w:t>https://academic.oup.com/eurheartj/article/41/4/543/5556136</w:t>
        </w:r>
      </w:hyperlink>
    </w:p>
    <w:p w14:paraId="322AE39C" w14:textId="77777777" w:rsidR="008F47B8" w:rsidRPr="00CF7494" w:rsidRDefault="00000000" w:rsidP="00F16BAE">
      <w:pPr>
        <w:numPr>
          <w:ilvl w:val="0"/>
          <w:numId w:val="26"/>
        </w:numPr>
        <w:spacing w:line="360" w:lineRule="auto"/>
        <w:ind w:left="0" w:firstLine="709"/>
        <w:rPr>
          <w:sz w:val="28"/>
          <w:szCs w:val="28"/>
          <w:lang w:val="uk-UA"/>
        </w:rPr>
      </w:pPr>
      <w:hyperlink r:id="rId25" w:history="1">
        <w:r w:rsidR="008F47B8" w:rsidRPr="00CF7494">
          <w:rPr>
            <w:rStyle w:val="aa"/>
            <w:color w:val="auto"/>
            <w:sz w:val="28"/>
            <w:szCs w:val="28"/>
            <w:lang w:val="uk-UA"/>
          </w:rPr>
          <w:t>https://academic.oup.com/eurheartj/article/36/42/2921/2293375</w:t>
        </w:r>
      </w:hyperlink>
    </w:p>
    <w:p w14:paraId="326A96D6" w14:textId="77777777" w:rsidR="008F47B8" w:rsidRPr="00CF7494" w:rsidRDefault="00000000" w:rsidP="00F16BAE">
      <w:pPr>
        <w:numPr>
          <w:ilvl w:val="0"/>
          <w:numId w:val="26"/>
        </w:numPr>
        <w:shd w:val="clear" w:color="auto" w:fill="FFFFFF"/>
        <w:spacing w:line="360" w:lineRule="auto"/>
        <w:ind w:left="0" w:firstLine="709"/>
        <w:textAlignment w:val="baseline"/>
        <w:outlineLvl w:val="3"/>
        <w:rPr>
          <w:sz w:val="28"/>
          <w:szCs w:val="28"/>
          <w:lang w:val="uk-UA"/>
        </w:rPr>
      </w:pPr>
      <w:hyperlink r:id="rId26" w:history="1">
        <w:r w:rsidR="008F47B8" w:rsidRPr="00CF7494">
          <w:rPr>
            <w:rStyle w:val="aa"/>
            <w:color w:val="auto"/>
            <w:sz w:val="28"/>
            <w:szCs w:val="28"/>
            <w:lang w:val="uk-UA"/>
          </w:rPr>
          <w:t>https://academic.oup.com/eurheartj/article/35/41/2873/407693</w:t>
        </w:r>
      </w:hyperlink>
    </w:p>
    <w:p w14:paraId="3E296E4D" w14:textId="77777777" w:rsidR="008F47B8" w:rsidRPr="00CF7494" w:rsidRDefault="00000000" w:rsidP="00F16BAE">
      <w:pPr>
        <w:numPr>
          <w:ilvl w:val="0"/>
          <w:numId w:val="26"/>
        </w:numPr>
        <w:spacing w:line="360" w:lineRule="auto"/>
        <w:ind w:left="0" w:firstLine="709"/>
        <w:rPr>
          <w:sz w:val="28"/>
          <w:szCs w:val="28"/>
          <w:lang w:val="uk-UA"/>
        </w:rPr>
      </w:pPr>
      <w:hyperlink r:id="rId27" w:history="1">
        <w:r w:rsidR="008F47B8" w:rsidRPr="00CF7494">
          <w:rPr>
            <w:rStyle w:val="aa"/>
            <w:color w:val="auto"/>
            <w:sz w:val="28"/>
            <w:szCs w:val="28"/>
            <w:lang w:val="uk-UA"/>
          </w:rPr>
          <w:t>https://www.ahajournals.org/doi/epub/10.1161/CIR.0000000000001030</w:t>
        </w:r>
      </w:hyperlink>
    </w:p>
    <w:p w14:paraId="567962A7" w14:textId="77777777" w:rsidR="008F47B8" w:rsidRPr="00CF7494" w:rsidRDefault="00000000" w:rsidP="00F16BAE">
      <w:pPr>
        <w:numPr>
          <w:ilvl w:val="0"/>
          <w:numId w:val="26"/>
        </w:numPr>
        <w:spacing w:line="360" w:lineRule="auto"/>
        <w:ind w:left="0" w:firstLine="709"/>
        <w:rPr>
          <w:sz w:val="28"/>
          <w:szCs w:val="28"/>
          <w:lang w:val="uk-UA"/>
        </w:rPr>
      </w:pPr>
      <w:hyperlink r:id="rId28" w:history="1">
        <w:r w:rsidR="008F47B8" w:rsidRPr="00CF7494">
          <w:rPr>
            <w:rStyle w:val="aa"/>
            <w:rFonts w:eastAsia="GillSansNova-Book"/>
            <w:color w:val="auto"/>
            <w:sz w:val="28"/>
            <w:szCs w:val="28"/>
            <w:lang w:val="uk-UA"/>
          </w:rPr>
          <w:t>https://doi.org/10.1093/eurheartj/ehad191</w:t>
        </w:r>
      </w:hyperlink>
    </w:p>
    <w:p w14:paraId="09CA82FA" w14:textId="77777777" w:rsidR="008F47B8" w:rsidRPr="00CF7494" w:rsidRDefault="008F47B8" w:rsidP="008F47B8">
      <w:pPr>
        <w:pStyle w:val="Style18"/>
        <w:widowControl/>
        <w:tabs>
          <w:tab w:val="left" w:pos="350"/>
        </w:tabs>
        <w:spacing w:line="240" w:lineRule="auto"/>
        <w:ind w:firstLine="0"/>
        <w:jc w:val="both"/>
        <w:rPr>
          <w:rStyle w:val="FontStyle41"/>
          <w:lang w:val="uk-UA"/>
        </w:rPr>
      </w:pPr>
    </w:p>
    <w:p w14:paraId="64BB2375" w14:textId="77777777" w:rsidR="004D7E56" w:rsidRPr="00CF7494" w:rsidRDefault="004D7E56" w:rsidP="004D7E56">
      <w:pPr>
        <w:spacing w:line="360" w:lineRule="auto"/>
        <w:jc w:val="center"/>
        <w:rPr>
          <w:rFonts w:eastAsia="Calibri"/>
          <w:b/>
          <w:bCs/>
          <w:sz w:val="28"/>
          <w:szCs w:val="28"/>
          <w:lang w:val="uk-UA"/>
        </w:rPr>
      </w:pPr>
      <w:r w:rsidRPr="00CF7494">
        <w:rPr>
          <w:rFonts w:eastAsia="Calibri"/>
          <w:b/>
          <w:bCs/>
          <w:sz w:val="28"/>
          <w:szCs w:val="28"/>
          <w:lang w:val="uk-UA"/>
        </w:rPr>
        <w:t>Питання для самопідготовки студента до практичного заняття</w:t>
      </w:r>
    </w:p>
    <w:p w14:paraId="52142334" w14:textId="358CBEB9" w:rsidR="00062898" w:rsidRPr="00CF7494" w:rsidRDefault="00062898" w:rsidP="004D7E56">
      <w:pPr>
        <w:pStyle w:val="Style6"/>
        <w:numPr>
          <w:ilvl w:val="3"/>
          <w:numId w:val="41"/>
        </w:numPr>
        <w:spacing w:line="480" w:lineRule="exact"/>
        <w:ind w:left="0" w:firstLine="709"/>
        <w:jc w:val="both"/>
        <w:rPr>
          <w:rStyle w:val="FontStyle40"/>
          <w:b w:val="0"/>
          <w:sz w:val="28"/>
          <w:szCs w:val="28"/>
          <w:lang w:val="uk-UA" w:eastAsia="uk-UA"/>
        </w:rPr>
      </w:pPr>
      <w:r w:rsidRPr="00CF7494">
        <w:rPr>
          <w:rStyle w:val="FontStyle40"/>
          <w:b w:val="0"/>
          <w:sz w:val="28"/>
          <w:szCs w:val="28"/>
          <w:lang w:val="uk-UA" w:eastAsia="uk-UA"/>
        </w:rPr>
        <w:t>Захворювання, що спричиняють гострий біль у грудній клітці.</w:t>
      </w:r>
    </w:p>
    <w:p w14:paraId="70E5CCBD" w14:textId="3E060687" w:rsidR="00062898" w:rsidRPr="00CF7494" w:rsidRDefault="00062898" w:rsidP="004D7E56">
      <w:pPr>
        <w:pStyle w:val="Style6"/>
        <w:numPr>
          <w:ilvl w:val="3"/>
          <w:numId w:val="41"/>
        </w:numPr>
        <w:spacing w:line="480" w:lineRule="exact"/>
        <w:ind w:left="0" w:firstLine="709"/>
        <w:jc w:val="both"/>
        <w:rPr>
          <w:rStyle w:val="FontStyle40"/>
          <w:b w:val="0"/>
          <w:sz w:val="28"/>
          <w:szCs w:val="28"/>
          <w:lang w:val="uk-UA" w:eastAsia="uk-UA"/>
        </w:rPr>
      </w:pPr>
      <w:r w:rsidRPr="00CF7494">
        <w:rPr>
          <w:rStyle w:val="FontStyle40"/>
          <w:b w:val="0"/>
          <w:sz w:val="28"/>
          <w:szCs w:val="28"/>
          <w:lang w:val="uk-UA" w:eastAsia="uk-UA"/>
        </w:rPr>
        <w:t>Діагностичний алгоритм при гострому болю в грудній клітці.</w:t>
      </w:r>
    </w:p>
    <w:p w14:paraId="20537497" w14:textId="7F0BE60A" w:rsidR="008F47B8" w:rsidRPr="00CF7494" w:rsidRDefault="00062898" w:rsidP="004D7E56">
      <w:pPr>
        <w:pStyle w:val="Style6"/>
        <w:numPr>
          <w:ilvl w:val="3"/>
          <w:numId w:val="41"/>
        </w:numPr>
        <w:spacing w:line="480" w:lineRule="exact"/>
        <w:ind w:left="0" w:firstLine="709"/>
        <w:jc w:val="both"/>
        <w:rPr>
          <w:rStyle w:val="FontStyle40"/>
          <w:b w:val="0"/>
          <w:sz w:val="28"/>
          <w:szCs w:val="28"/>
          <w:lang w:val="uk-UA" w:eastAsia="uk-UA"/>
        </w:rPr>
      </w:pPr>
      <w:r w:rsidRPr="00CF7494">
        <w:rPr>
          <w:rStyle w:val="FontStyle40"/>
          <w:b w:val="0"/>
          <w:sz w:val="28"/>
          <w:szCs w:val="28"/>
          <w:lang w:val="uk-UA" w:eastAsia="uk-UA"/>
        </w:rPr>
        <w:t>Визна</w:t>
      </w:r>
      <w:r w:rsidR="008F47B8" w:rsidRPr="00CF7494">
        <w:rPr>
          <w:rStyle w:val="FontStyle40"/>
          <w:b w:val="0"/>
          <w:sz w:val="28"/>
          <w:szCs w:val="28"/>
          <w:lang w:val="uk-UA" w:eastAsia="uk-UA"/>
        </w:rPr>
        <w:t>чення ГКС, ІМ</w:t>
      </w:r>
      <w:r w:rsidR="00567A92" w:rsidRPr="00CF7494">
        <w:rPr>
          <w:rStyle w:val="FontStyle40"/>
          <w:b w:val="0"/>
          <w:sz w:val="28"/>
          <w:szCs w:val="28"/>
          <w:lang w:val="uk-UA" w:eastAsia="uk-UA"/>
        </w:rPr>
        <w:t>.</w:t>
      </w:r>
    </w:p>
    <w:p w14:paraId="442BB187" w14:textId="56571C43" w:rsidR="008F47B8" w:rsidRPr="00CF7494" w:rsidRDefault="008F47B8" w:rsidP="004D7E56">
      <w:pPr>
        <w:pStyle w:val="Style6"/>
        <w:numPr>
          <w:ilvl w:val="0"/>
          <w:numId w:val="41"/>
        </w:numPr>
        <w:spacing w:line="480" w:lineRule="exact"/>
        <w:ind w:left="0" w:firstLine="709"/>
        <w:jc w:val="both"/>
        <w:rPr>
          <w:rStyle w:val="FontStyle40"/>
          <w:b w:val="0"/>
          <w:sz w:val="28"/>
          <w:szCs w:val="28"/>
          <w:lang w:val="uk-UA" w:eastAsia="uk-UA"/>
        </w:rPr>
      </w:pPr>
      <w:r w:rsidRPr="00CF7494">
        <w:rPr>
          <w:rStyle w:val="FontStyle40"/>
          <w:b w:val="0"/>
          <w:sz w:val="28"/>
          <w:szCs w:val="28"/>
          <w:lang w:val="uk-UA" w:eastAsia="uk-UA"/>
        </w:rPr>
        <w:t>Клінічні</w:t>
      </w:r>
      <w:r w:rsidR="00062898" w:rsidRPr="00CF7494">
        <w:rPr>
          <w:rStyle w:val="FontStyle40"/>
          <w:b w:val="0"/>
          <w:sz w:val="28"/>
          <w:szCs w:val="28"/>
          <w:lang w:val="uk-UA" w:eastAsia="uk-UA"/>
        </w:rPr>
        <w:t xml:space="preserve"> симптоми</w:t>
      </w:r>
      <w:r w:rsidRPr="00CF7494">
        <w:rPr>
          <w:rStyle w:val="FontStyle40"/>
          <w:b w:val="0"/>
          <w:sz w:val="28"/>
          <w:szCs w:val="28"/>
          <w:lang w:val="uk-UA" w:eastAsia="uk-UA"/>
        </w:rPr>
        <w:t>, електрокардіографічн</w:t>
      </w:r>
      <w:r w:rsidR="00062898" w:rsidRPr="00CF7494">
        <w:rPr>
          <w:rStyle w:val="FontStyle40"/>
          <w:b w:val="0"/>
          <w:sz w:val="28"/>
          <w:szCs w:val="28"/>
          <w:lang w:val="uk-UA" w:eastAsia="uk-UA"/>
        </w:rPr>
        <w:t>і ознаки</w:t>
      </w:r>
      <w:r w:rsidRPr="00CF7494">
        <w:rPr>
          <w:rStyle w:val="FontStyle40"/>
          <w:b w:val="0"/>
          <w:sz w:val="28"/>
          <w:szCs w:val="28"/>
          <w:lang w:val="uk-UA" w:eastAsia="uk-UA"/>
        </w:rPr>
        <w:t xml:space="preserve"> і біохімічні маркери ГКС.</w:t>
      </w:r>
    </w:p>
    <w:p w14:paraId="5B465FC8" w14:textId="73ECB2A7" w:rsidR="008F47B8" w:rsidRPr="00CF7494" w:rsidRDefault="00567A92" w:rsidP="004D7E56">
      <w:pPr>
        <w:pStyle w:val="Style6"/>
        <w:widowControl/>
        <w:numPr>
          <w:ilvl w:val="0"/>
          <w:numId w:val="41"/>
        </w:numPr>
        <w:spacing w:line="480" w:lineRule="exact"/>
        <w:ind w:left="0" w:firstLine="709"/>
        <w:jc w:val="both"/>
        <w:rPr>
          <w:rStyle w:val="FontStyle40"/>
          <w:b w:val="0"/>
          <w:sz w:val="28"/>
          <w:szCs w:val="28"/>
          <w:lang w:val="uk-UA" w:eastAsia="uk-UA"/>
        </w:rPr>
      </w:pPr>
      <w:r w:rsidRPr="00CF7494">
        <w:rPr>
          <w:rStyle w:val="FontStyle40"/>
          <w:b w:val="0"/>
          <w:sz w:val="28"/>
          <w:szCs w:val="28"/>
          <w:lang w:val="uk-UA" w:eastAsia="uk-UA"/>
        </w:rPr>
        <w:t xml:space="preserve">Невідкладна допомога </w:t>
      </w:r>
      <w:r w:rsidR="00B930D2" w:rsidRPr="00CF7494">
        <w:rPr>
          <w:rStyle w:val="FontStyle40"/>
          <w:b w:val="0"/>
          <w:sz w:val="28"/>
          <w:szCs w:val="28"/>
          <w:lang w:val="uk-UA" w:eastAsia="uk-UA"/>
        </w:rPr>
        <w:t>хвори</w:t>
      </w:r>
      <w:r w:rsidRPr="00CF7494">
        <w:rPr>
          <w:rStyle w:val="FontStyle40"/>
          <w:b w:val="0"/>
          <w:sz w:val="28"/>
          <w:szCs w:val="28"/>
          <w:lang w:val="uk-UA" w:eastAsia="uk-UA"/>
        </w:rPr>
        <w:t xml:space="preserve">м </w:t>
      </w:r>
      <w:r w:rsidR="00B930D2" w:rsidRPr="00CF7494">
        <w:rPr>
          <w:rStyle w:val="FontStyle40"/>
          <w:b w:val="0"/>
          <w:sz w:val="28"/>
          <w:szCs w:val="28"/>
          <w:lang w:val="uk-UA" w:eastAsia="uk-UA"/>
        </w:rPr>
        <w:t>з ГКС</w:t>
      </w:r>
      <w:r w:rsidR="008F47B8" w:rsidRPr="00CF7494">
        <w:rPr>
          <w:rStyle w:val="FontStyle40"/>
          <w:b w:val="0"/>
          <w:sz w:val="28"/>
          <w:szCs w:val="28"/>
          <w:lang w:val="uk-UA" w:eastAsia="uk-UA"/>
        </w:rPr>
        <w:t>.</w:t>
      </w:r>
    </w:p>
    <w:p w14:paraId="35D57065" w14:textId="260BBDFC" w:rsidR="008F47B8" w:rsidRPr="00CF7494" w:rsidRDefault="008F47B8" w:rsidP="004D7E56">
      <w:pPr>
        <w:pStyle w:val="Style6"/>
        <w:widowControl/>
        <w:numPr>
          <w:ilvl w:val="0"/>
          <w:numId w:val="41"/>
        </w:numPr>
        <w:spacing w:line="480" w:lineRule="exact"/>
        <w:ind w:left="0" w:firstLine="709"/>
        <w:jc w:val="both"/>
        <w:rPr>
          <w:rStyle w:val="FontStyle40"/>
          <w:b w:val="0"/>
          <w:sz w:val="28"/>
          <w:szCs w:val="28"/>
          <w:lang w:val="uk-UA" w:eastAsia="uk-UA"/>
        </w:rPr>
      </w:pPr>
      <w:r w:rsidRPr="00CF7494">
        <w:rPr>
          <w:rStyle w:val="FontStyle40"/>
          <w:b w:val="0"/>
          <w:sz w:val="28"/>
          <w:szCs w:val="28"/>
          <w:lang w:val="uk-UA" w:eastAsia="uk-UA"/>
        </w:rPr>
        <w:t xml:space="preserve">Чинники ризику, сучасна класифікація, визначення клінічної ймовірності, клінічна симптоматика та лікувальна стратегія </w:t>
      </w:r>
      <w:r w:rsidR="00B930D2" w:rsidRPr="00CF7494">
        <w:rPr>
          <w:rStyle w:val="FontStyle40"/>
          <w:b w:val="0"/>
          <w:sz w:val="28"/>
          <w:szCs w:val="28"/>
          <w:lang w:val="uk-UA" w:eastAsia="uk-UA"/>
        </w:rPr>
        <w:t xml:space="preserve">при </w:t>
      </w:r>
      <w:r w:rsidRPr="00CF7494">
        <w:rPr>
          <w:rStyle w:val="FontStyle40"/>
          <w:b w:val="0"/>
          <w:sz w:val="28"/>
          <w:szCs w:val="28"/>
          <w:lang w:val="uk-UA" w:eastAsia="uk-UA"/>
        </w:rPr>
        <w:t>ТЕЛА.</w:t>
      </w:r>
    </w:p>
    <w:p w14:paraId="03F2EF57" w14:textId="49847433" w:rsidR="008F47B8" w:rsidRPr="00CF7494" w:rsidRDefault="00062898" w:rsidP="004D7E56">
      <w:pPr>
        <w:pStyle w:val="Style6"/>
        <w:widowControl/>
        <w:numPr>
          <w:ilvl w:val="0"/>
          <w:numId w:val="41"/>
        </w:numPr>
        <w:spacing w:line="480" w:lineRule="exact"/>
        <w:ind w:left="0" w:firstLine="709"/>
        <w:jc w:val="both"/>
        <w:rPr>
          <w:rStyle w:val="FontStyle40"/>
          <w:b w:val="0"/>
          <w:sz w:val="28"/>
          <w:szCs w:val="28"/>
          <w:lang w:val="uk-UA" w:eastAsia="uk-UA"/>
        </w:rPr>
      </w:pPr>
      <w:r w:rsidRPr="00CF7494">
        <w:rPr>
          <w:rStyle w:val="FontStyle40"/>
          <w:b w:val="0"/>
          <w:sz w:val="28"/>
          <w:szCs w:val="28"/>
          <w:lang w:val="uk-UA" w:eastAsia="uk-UA"/>
        </w:rPr>
        <w:lastRenderedPageBreak/>
        <w:t>Діагностика і т</w:t>
      </w:r>
      <w:r w:rsidR="008F47B8" w:rsidRPr="00CF7494">
        <w:rPr>
          <w:rStyle w:val="FontStyle40"/>
          <w:b w:val="0"/>
          <w:sz w:val="28"/>
          <w:szCs w:val="28"/>
          <w:lang w:val="uk-UA" w:eastAsia="uk-UA"/>
        </w:rPr>
        <w:t>актик</w:t>
      </w:r>
      <w:r w:rsidRPr="00CF7494">
        <w:rPr>
          <w:rStyle w:val="FontStyle40"/>
          <w:b w:val="0"/>
          <w:sz w:val="28"/>
          <w:szCs w:val="28"/>
          <w:lang w:val="uk-UA" w:eastAsia="uk-UA"/>
        </w:rPr>
        <w:t>а</w:t>
      </w:r>
      <w:r w:rsidR="008F47B8" w:rsidRPr="00CF7494">
        <w:rPr>
          <w:rStyle w:val="FontStyle40"/>
          <w:b w:val="0"/>
          <w:sz w:val="28"/>
          <w:szCs w:val="28"/>
          <w:lang w:val="uk-UA" w:eastAsia="uk-UA"/>
        </w:rPr>
        <w:t xml:space="preserve"> ведення хворого з </w:t>
      </w:r>
      <w:r w:rsidRPr="00CF7494">
        <w:rPr>
          <w:rStyle w:val="FontStyle40"/>
          <w:b w:val="0"/>
          <w:sz w:val="28"/>
          <w:szCs w:val="28"/>
          <w:lang w:val="uk-UA" w:eastAsia="uk-UA"/>
        </w:rPr>
        <w:t xml:space="preserve">гострим </w:t>
      </w:r>
      <w:r w:rsidR="008F47B8" w:rsidRPr="00CF7494">
        <w:rPr>
          <w:rStyle w:val="FontStyle40"/>
          <w:b w:val="0"/>
          <w:sz w:val="28"/>
          <w:szCs w:val="28"/>
          <w:lang w:val="uk-UA" w:eastAsia="uk-UA"/>
        </w:rPr>
        <w:t>перикардитом.</w:t>
      </w:r>
    </w:p>
    <w:p w14:paraId="19D497E0" w14:textId="34B0E780" w:rsidR="008F47B8" w:rsidRPr="00CF7494" w:rsidRDefault="008F47B8" w:rsidP="004D7E56">
      <w:pPr>
        <w:pStyle w:val="Style6"/>
        <w:widowControl/>
        <w:numPr>
          <w:ilvl w:val="0"/>
          <w:numId w:val="41"/>
        </w:numPr>
        <w:spacing w:line="480" w:lineRule="exact"/>
        <w:ind w:left="0" w:firstLine="709"/>
        <w:jc w:val="both"/>
        <w:rPr>
          <w:rStyle w:val="FontStyle40"/>
          <w:b w:val="0"/>
          <w:sz w:val="28"/>
          <w:szCs w:val="28"/>
          <w:lang w:val="uk-UA" w:eastAsia="uk-UA"/>
        </w:rPr>
      </w:pPr>
      <w:r w:rsidRPr="00CF7494">
        <w:rPr>
          <w:rStyle w:val="FontStyle40"/>
          <w:b w:val="0"/>
          <w:sz w:val="28"/>
          <w:szCs w:val="28"/>
          <w:lang w:val="uk-UA" w:eastAsia="uk-UA"/>
        </w:rPr>
        <w:t xml:space="preserve">Діагностика та стратегія ведення хворих із </w:t>
      </w:r>
      <w:proofErr w:type="spellStart"/>
      <w:r w:rsidRPr="00CF7494">
        <w:rPr>
          <w:rStyle w:val="FontStyle40"/>
          <w:b w:val="0"/>
          <w:sz w:val="28"/>
          <w:szCs w:val="28"/>
          <w:lang w:val="uk-UA" w:eastAsia="uk-UA"/>
        </w:rPr>
        <w:t>ди</w:t>
      </w:r>
      <w:r w:rsidR="00062898" w:rsidRPr="00CF7494">
        <w:rPr>
          <w:rStyle w:val="FontStyle40"/>
          <w:b w:val="0"/>
          <w:sz w:val="28"/>
          <w:szCs w:val="28"/>
          <w:lang w:val="uk-UA" w:eastAsia="uk-UA"/>
        </w:rPr>
        <w:t>с</w:t>
      </w:r>
      <w:r w:rsidRPr="00CF7494">
        <w:rPr>
          <w:rStyle w:val="FontStyle40"/>
          <w:b w:val="0"/>
          <w:sz w:val="28"/>
          <w:szCs w:val="28"/>
          <w:lang w:val="uk-UA" w:eastAsia="uk-UA"/>
        </w:rPr>
        <w:t>екцією</w:t>
      </w:r>
      <w:proofErr w:type="spellEnd"/>
      <w:r w:rsidRPr="00CF7494">
        <w:rPr>
          <w:rStyle w:val="FontStyle40"/>
          <w:b w:val="0"/>
          <w:sz w:val="28"/>
          <w:szCs w:val="28"/>
          <w:lang w:val="uk-UA" w:eastAsia="uk-UA"/>
        </w:rPr>
        <w:t xml:space="preserve"> аорти.</w:t>
      </w:r>
    </w:p>
    <w:p w14:paraId="415F32FE" w14:textId="77777777" w:rsidR="008F47B8" w:rsidRPr="00CF7494" w:rsidRDefault="008F47B8" w:rsidP="008F47B8">
      <w:pPr>
        <w:spacing w:line="360" w:lineRule="auto"/>
        <w:ind w:firstLine="709"/>
        <w:jc w:val="both"/>
        <w:rPr>
          <w:sz w:val="28"/>
          <w:szCs w:val="28"/>
          <w:lang w:val="uk-UA"/>
        </w:rPr>
      </w:pPr>
    </w:p>
    <w:p w14:paraId="18AF3A3E" w14:textId="06ECF77F" w:rsidR="002570A0" w:rsidRPr="00CF7494" w:rsidRDefault="008F47B8" w:rsidP="008F47B8">
      <w:pPr>
        <w:spacing w:line="360" w:lineRule="auto"/>
        <w:ind w:firstLine="709"/>
        <w:jc w:val="both"/>
        <w:rPr>
          <w:sz w:val="28"/>
          <w:szCs w:val="28"/>
          <w:lang w:val="uk-UA"/>
        </w:rPr>
      </w:pPr>
      <w:r w:rsidRPr="00CF7494">
        <w:rPr>
          <w:rFonts w:eastAsia="Calibri"/>
          <w:sz w:val="28"/>
          <w:szCs w:val="28"/>
          <w:lang w:val="uk-UA"/>
        </w:rPr>
        <w:t xml:space="preserve">Методичні рекомендації складені </w:t>
      </w:r>
      <w:r w:rsidR="00E92D51" w:rsidRPr="00CF7494">
        <w:rPr>
          <w:sz w:val="28"/>
          <w:szCs w:val="28"/>
          <w:lang w:val="uk-UA"/>
        </w:rPr>
        <w:t xml:space="preserve">завідувачкою </w:t>
      </w:r>
      <w:r w:rsidR="00062898" w:rsidRPr="00CF7494">
        <w:rPr>
          <w:sz w:val="28"/>
          <w:szCs w:val="28"/>
          <w:lang w:val="uk-UA"/>
        </w:rPr>
        <w:t xml:space="preserve">кафедри внутрішньої медицини № 2, к. мед. н., доцентом </w:t>
      </w:r>
      <w:proofErr w:type="spellStart"/>
      <w:r w:rsidR="00062898" w:rsidRPr="00CF7494">
        <w:rPr>
          <w:sz w:val="28"/>
          <w:szCs w:val="28"/>
          <w:lang w:val="uk-UA"/>
        </w:rPr>
        <w:t>Мостбауер</w:t>
      </w:r>
      <w:proofErr w:type="spellEnd"/>
      <w:r w:rsidR="00062898" w:rsidRPr="00CF7494">
        <w:rPr>
          <w:sz w:val="28"/>
          <w:szCs w:val="28"/>
          <w:lang w:val="uk-UA"/>
        </w:rPr>
        <w:t xml:space="preserve"> Г. В., </w:t>
      </w:r>
      <w:r w:rsidRPr="00CF7494">
        <w:rPr>
          <w:sz w:val="28"/>
          <w:szCs w:val="28"/>
          <w:lang w:val="uk-UA"/>
        </w:rPr>
        <w:t>доцентом кафедри внутрішньої медицини № 2, к. мед. н. Зайцевою О. Є.</w:t>
      </w:r>
    </w:p>
    <w:p w14:paraId="16AA9934" w14:textId="633322CB" w:rsidR="00F51B8B" w:rsidRPr="00CF7494" w:rsidRDefault="00F51B8B" w:rsidP="00BF527D">
      <w:pPr>
        <w:spacing w:line="360" w:lineRule="auto"/>
        <w:ind w:firstLine="709"/>
        <w:jc w:val="both"/>
        <w:rPr>
          <w:sz w:val="28"/>
          <w:szCs w:val="28"/>
          <w:lang w:val="uk-UA"/>
        </w:rPr>
      </w:pPr>
      <w:r w:rsidRPr="00CF7494">
        <w:rPr>
          <w:sz w:val="28"/>
          <w:szCs w:val="28"/>
          <w:lang w:val="uk-UA"/>
        </w:rPr>
        <w:br w:type="page"/>
      </w:r>
    </w:p>
    <w:p w14:paraId="3BCA9F83" w14:textId="77392C5D" w:rsidR="00F51B8B" w:rsidRPr="00CF7494" w:rsidRDefault="002240CA" w:rsidP="002240CA">
      <w:pPr>
        <w:spacing w:line="360" w:lineRule="auto"/>
        <w:jc w:val="center"/>
        <w:rPr>
          <w:b/>
          <w:bCs/>
          <w:sz w:val="28"/>
          <w:szCs w:val="28"/>
          <w:lang w:val="uk-UA"/>
        </w:rPr>
      </w:pPr>
      <w:r w:rsidRPr="00CF7494">
        <w:rPr>
          <w:b/>
          <w:bCs/>
          <w:sz w:val="28"/>
          <w:szCs w:val="28"/>
          <w:lang w:val="uk-UA"/>
        </w:rPr>
        <w:lastRenderedPageBreak/>
        <w:t>ТЕМА ЗАНЯТТЯ</w:t>
      </w:r>
    </w:p>
    <w:p w14:paraId="173F452C" w14:textId="1A000D36" w:rsidR="002240CA" w:rsidRPr="00CF7494" w:rsidRDefault="002240CA" w:rsidP="002240CA">
      <w:pPr>
        <w:spacing w:line="360" w:lineRule="auto"/>
        <w:jc w:val="center"/>
        <w:rPr>
          <w:b/>
          <w:bCs/>
          <w:sz w:val="28"/>
          <w:szCs w:val="28"/>
          <w:lang w:val="uk-UA"/>
        </w:rPr>
      </w:pPr>
      <w:r w:rsidRPr="00CF7494">
        <w:rPr>
          <w:b/>
          <w:bCs/>
          <w:sz w:val="28"/>
          <w:szCs w:val="28"/>
          <w:lang w:val="uk-UA"/>
        </w:rPr>
        <w:t>ВЕДЕННЯ ХВОРОГО З ПОРУШЕННЯМ СЕРЦЕВОГО РИТМУ</w:t>
      </w:r>
    </w:p>
    <w:p w14:paraId="16B6CCCF" w14:textId="1819D03F" w:rsidR="00651354" w:rsidRPr="00CF7494" w:rsidRDefault="00651354" w:rsidP="00651354">
      <w:pPr>
        <w:spacing w:line="360" w:lineRule="auto"/>
        <w:jc w:val="center"/>
        <w:rPr>
          <w:sz w:val="28"/>
          <w:szCs w:val="28"/>
          <w:lang w:val="uk-UA"/>
        </w:rPr>
      </w:pPr>
      <w:r w:rsidRPr="00CF7494">
        <w:rPr>
          <w:b/>
          <w:bCs/>
          <w:sz w:val="28"/>
          <w:szCs w:val="28"/>
          <w:lang w:val="uk-UA"/>
        </w:rPr>
        <w:t>Пл</w:t>
      </w:r>
      <w:r w:rsidR="00A550C9" w:rsidRPr="00CF7494">
        <w:rPr>
          <w:b/>
          <w:bCs/>
          <w:sz w:val="28"/>
          <w:szCs w:val="28"/>
          <w:lang w:val="uk-UA"/>
        </w:rPr>
        <w:t>а</w:t>
      </w:r>
      <w:r w:rsidRPr="00CF7494">
        <w:rPr>
          <w:b/>
          <w:bCs/>
          <w:sz w:val="28"/>
          <w:szCs w:val="28"/>
          <w:lang w:val="uk-UA"/>
        </w:rPr>
        <w:t>н т</w:t>
      </w:r>
      <w:r w:rsidR="00A550C9" w:rsidRPr="00CF7494">
        <w:rPr>
          <w:b/>
          <w:bCs/>
          <w:sz w:val="28"/>
          <w:szCs w:val="28"/>
          <w:lang w:val="uk-UA"/>
        </w:rPr>
        <w:t>а</w:t>
      </w:r>
      <w:r w:rsidRPr="00CF7494">
        <w:rPr>
          <w:b/>
          <w:bCs/>
          <w:sz w:val="28"/>
          <w:szCs w:val="28"/>
          <w:lang w:val="uk-UA"/>
        </w:rPr>
        <w:t xml:space="preserve"> орг</w:t>
      </w:r>
      <w:r w:rsidR="00A550C9" w:rsidRPr="00CF7494">
        <w:rPr>
          <w:b/>
          <w:bCs/>
          <w:sz w:val="28"/>
          <w:szCs w:val="28"/>
          <w:lang w:val="uk-UA"/>
        </w:rPr>
        <w:t>а</w:t>
      </w:r>
      <w:r w:rsidRPr="00CF7494">
        <w:rPr>
          <w:b/>
          <w:bCs/>
          <w:sz w:val="28"/>
          <w:szCs w:val="28"/>
          <w:lang w:val="uk-UA"/>
        </w:rPr>
        <w:t>н</w:t>
      </w:r>
      <w:r w:rsidR="00A550C9" w:rsidRPr="00CF7494">
        <w:rPr>
          <w:b/>
          <w:bCs/>
          <w:sz w:val="28"/>
          <w:szCs w:val="28"/>
          <w:lang w:val="uk-UA"/>
        </w:rPr>
        <w:t>і</w:t>
      </w:r>
      <w:r w:rsidRPr="00CF7494">
        <w:rPr>
          <w:b/>
          <w:bCs/>
          <w:sz w:val="28"/>
          <w:szCs w:val="28"/>
          <w:lang w:val="uk-UA"/>
        </w:rPr>
        <w:t>з</w:t>
      </w:r>
      <w:r w:rsidR="00A550C9" w:rsidRPr="00CF7494">
        <w:rPr>
          <w:b/>
          <w:bCs/>
          <w:sz w:val="28"/>
          <w:szCs w:val="28"/>
          <w:lang w:val="uk-UA"/>
        </w:rPr>
        <w:t>а</w:t>
      </w:r>
      <w:r w:rsidRPr="00CF7494">
        <w:rPr>
          <w:b/>
          <w:bCs/>
          <w:sz w:val="28"/>
          <w:szCs w:val="28"/>
          <w:lang w:val="uk-UA"/>
        </w:rPr>
        <w:t>ц</w:t>
      </w:r>
      <w:r w:rsidR="00A550C9" w:rsidRPr="00CF7494">
        <w:rPr>
          <w:b/>
          <w:bCs/>
          <w:sz w:val="28"/>
          <w:szCs w:val="28"/>
          <w:lang w:val="uk-UA"/>
        </w:rPr>
        <w:t>і</w:t>
      </w:r>
      <w:r w:rsidRPr="00CF7494">
        <w:rPr>
          <w:b/>
          <w:bCs/>
          <w:sz w:val="28"/>
          <w:szCs w:val="28"/>
          <w:lang w:val="uk-UA"/>
        </w:rPr>
        <w:t>йн</w:t>
      </w:r>
      <w:r w:rsidR="00A550C9" w:rsidRPr="00CF7494">
        <w:rPr>
          <w:b/>
          <w:bCs/>
          <w:sz w:val="28"/>
          <w:szCs w:val="28"/>
          <w:lang w:val="uk-UA"/>
        </w:rPr>
        <w:t>а</w:t>
      </w:r>
      <w:r w:rsidRPr="00CF7494">
        <w:rPr>
          <w:b/>
          <w:bCs/>
          <w:sz w:val="28"/>
          <w:szCs w:val="28"/>
          <w:lang w:val="uk-UA"/>
        </w:rPr>
        <w:t xml:space="preserve"> структур</w:t>
      </w:r>
      <w:r w:rsidR="00A550C9" w:rsidRPr="00CF7494">
        <w:rPr>
          <w:b/>
          <w:bCs/>
          <w:sz w:val="28"/>
          <w:szCs w:val="28"/>
          <w:lang w:val="uk-UA"/>
        </w:rPr>
        <w:t>а</w:t>
      </w:r>
      <w:r w:rsidRPr="00CF7494">
        <w:rPr>
          <w:b/>
          <w:bCs/>
          <w:sz w:val="28"/>
          <w:szCs w:val="28"/>
          <w:lang w:val="uk-UA"/>
        </w:rPr>
        <w:t xml:space="preserve"> з</w:t>
      </w:r>
      <w:r w:rsidR="00A550C9" w:rsidRPr="00CF7494">
        <w:rPr>
          <w:b/>
          <w:bCs/>
          <w:sz w:val="28"/>
          <w:szCs w:val="28"/>
          <w:lang w:val="uk-UA"/>
        </w:rPr>
        <w:t>а</w:t>
      </w:r>
      <w:r w:rsidRPr="00CF7494">
        <w:rPr>
          <w:b/>
          <w:bCs/>
          <w:sz w:val="28"/>
          <w:szCs w:val="28"/>
          <w:lang w:val="uk-UA"/>
        </w:rPr>
        <w:t xml:space="preserve">няття (5,5 </w:t>
      </w:r>
      <w:r w:rsidR="00A550C9" w:rsidRPr="00CF7494">
        <w:rPr>
          <w:b/>
          <w:bCs/>
          <w:sz w:val="28"/>
          <w:szCs w:val="28"/>
          <w:lang w:val="uk-UA"/>
        </w:rPr>
        <w:t>а</w:t>
      </w:r>
      <w:r w:rsidRPr="00CF7494">
        <w:rPr>
          <w:b/>
          <w:bCs/>
          <w:sz w:val="28"/>
          <w:szCs w:val="28"/>
          <w:lang w:val="uk-UA"/>
        </w:rPr>
        <w:t>к</w:t>
      </w:r>
      <w:r w:rsidR="00A550C9" w:rsidRPr="00CF7494">
        <w:rPr>
          <w:b/>
          <w:bCs/>
          <w:sz w:val="28"/>
          <w:szCs w:val="28"/>
          <w:lang w:val="uk-UA"/>
        </w:rPr>
        <w:t>а</w:t>
      </w:r>
      <w:r w:rsidRPr="00CF7494">
        <w:rPr>
          <w:b/>
          <w:bCs/>
          <w:sz w:val="28"/>
          <w:szCs w:val="28"/>
          <w:lang w:val="uk-UA"/>
        </w:rPr>
        <w:t>д. год)</w:t>
      </w:r>
    </w:p>
    <w:tbl>
      <w:tblPr>
        <w:tblW w:w="9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835"/>
        <w:gridCol w:w="2222"/>
        <w:gridCol w:w="1078"/>
      </w:tblGrid>
      <w:tr w:rsidR="00640ABF" w:rsidRPr="00CF7494" w14:paraId="6BF7E0BD" w14:textId="77777777" w:rsidTr="007E2C23">
        <w:tc>
          <w:tcPr>
            <w:tcW w:w="2972" w:type="dxa"/>
          </w:tcPr>
          <w:p w14:paraId="7DDBD067" w14:textId="45E689BD" w:rsidR="00651354" w:rsidRPr="00CF7494" w:rsidRDefault="00651354" w:rsidP="00274B52">
            <w:pPr>
              <w:jc w:val="center"/>
              <w:rPr>
                <w:b/>
                <w:lang w:val="uk-UA"/>
              </w:rPr>
            </w:pPr>
            <w:r w:rsidRPr="00CF7494">
              <w:rPr>
                <w:b/>
                <w:lang w:val="uk-UA"/>
              </w:rPr>
              <w:t>Н</w:t>
            </w:r>
            <w:r w:rsidR="00A550C9" w:rsidRPr="00CF7494">
              <w:rPr>
                <w:b/>
                <w:lang w:val="uk-UA"/>
              </w:rPr>
              <w:t>а</w:t>
            </w:r>
            <w:r w:rsidRPr="00CF7494">
              <w:rPr>
                <w:b/>
                <w:lang w:val="uk-UA"/>
              </w:rPr>
              <w:t>зв</w:t>
            </w:r>
            <w:r w:rsidR="00A550C9" w:rsidRPr="00CF7494">
              <w:rPr>
                <w:b/>
                <w:lang w:val="uk-UA"/>
              </w:rPr>
              <w:t>а</w:t>
            </w:r>
            <w:r w:rsidRPr="00CF7494">
              <w:rPr>
                <w:b/>
                <w:lang w:val="uk-UA"/>
              </w:rPr>
              <w:t xml:space="preserve"> ет</w:t>
            </w:r>
            <w:r w:rsidR="00A550C9" w:rsidRPr="00CF7494">
              <w:rPr>
                <w:b/>
                <w:lang w:val="uk-UA"/>
              </w:rPr>
              <w:t>а</w:t>
            </w:r>
            <w:r w:rsidRPr="00CF7494">
              <w:rPr>
                <w:b/>
                <w:lang w:val="uk-UA"/>
              </w:rPr>
              <w:t>пу</w:t>
            </w:r>
          </w:p>
        </w:tc>
        <w:tc>
          <w:tcPr>
            <w:tcW w:w="2835" w:type="dxa"/>
          </w:tcPr>
          <w:p w14:paraId="74D6E9E3" w14:textId="62F9FF34" w:rsidR="00651354" w:rsidRPr="00CF7494" w:rsidRDefault="00651354" w:rsidP="00274B52">
            <w:pPr>
              <w:jc w:val="center"/>
              <w:rPr>
                <w:b/>
                <w:lang w:val="uk-UA"/>
              </w:rPr>
            </w:pPr>
            <w:r w:rsidRPr="00CF7494">
              <w:rPr>
                <w:b/>
                <w:lang w:val="uk-UA"/>
              </w:rPr>
              <w:t>Опис ет</w:t>
            </w:r>
            <w:r w:rsidR="00A550C9" w:rsidRPr="00CF7494">
              <w:rPr>
                <w:b/>
                <w:lang w:val="uk-UA"/>
              </w:rPr>
              <w:t>а</w:t>
            </w:r>
            <w:r w:rsidRPr="00CF7494">
              <w:rPr>
                <w:b/>
                <w:lang w:val="uk-UA"/>
              </w:rPr>
              <w:t>пу</w:t>
            </w:r>
          </w:p>
        </w:tc>
        <w:tc>
          <w:tcPr>
            <w:tcW w:w="2222" w:type="dxa"/>
          </w:tcPr>
          <w:p w14:paraId="73D7AE03" w14:textId="37510E9D" w:rsidR="00651354" w:rsidRPr="00CF7494" w:rsidRDefault="00651354" w:rsidP="00274B52">
            <w:pPr>
              <w:jc w:val="center"/>
              <w:rPr>
                <w:b/>
                <w:lang w:val="uk-UA"/>
              </w:rPr>
            </w:pPr>
            <w:r w:rsidRPr="00CF7494">
              <w:rPr>
                <w:b/>
                <w:lang w:val="uk-UA"/>
              </w:rPr>
              <w:t>Р</w:t>
            </w:r>
            <w:r w:rsidR="00A550C9" w:rsidRPr="00CF7494">
              <w:rPr>
                <w:b/>
                <w:lang w:val="uk-UA"/>
              </w:rPr>
              <w:t>і</w:t>
            </w:r>
            <w:r w:rsidRPr="00CF7494">
              <w:rPr>
                <w:b/>
                <w:lang w:val="uk-UA"/>
              </w:rPr>
              <w:t>вн</w:t>
            </w:r>
            <w:r w:rsidR="00A550C9" w:rsidRPr="00CF7494">
              <w:rPr>
                <w:b/>
                <w:lang w:val="uk-UA"/>
              </w:rPr>
              <w:t>і</w:t>
            </w:r>
            <w:r w:rsidR="00923BF2" w:rsidRPr="00CF7494">
              <w:rPr>
                <w:b/>
                <w:lang w:val="uk-UA"/>
              </w:rPr>
              <w:t xml:space="preserve"> </w:t>
            </w:r>
            <w:r w:rsidRPr="00CF7494">
              <w:rPr>
                <w:b/>
                <w:lang w:val="uk-UA"/>
              </w:rPr>
              <w:t>з</w:t>
            </w:r>
            <w:r w:rsidR="00A550C9" w:rsidRPr="00CF7494">
              <w:rPr>
                <w:b/>
                <w:lang w:val="uk-UA"/>
              </w:rPr>
              <w:t>а</w:t>
            </w:r>
            <w:r w:rsidRPr="00CF7494">
              <w:rPr>
                <w:b/>
                <w:lang w:val="uk-UA"/>
              </w:rPr>
              <w:t>своєння</w:t>
            </w:r>
          </w:p>
        </w:tc>
        <w:tc>
          <w:tcPr>
            <w:tcW w:w="1078" w:type="dxa"/>
          </w:tcPr>
          <w:p w14:paraId="343B8F5E" w14:textId="591FC266" w:rsidR="00651354" w:rsidRPr="00CF7494" w:rsidRDefault="00651354" w:rsidP="00274B52">
            <w:pPr>
              <w:jc w:val="center"/>
              <w:rPr>
                <w:b/>
                <w:sz w:val="28"/>
                <w:szCs w:val="28"/>
                <w:lang w:val="uk-UA"/>
              </w:rPr>
            </w:pPr>
            <w:r w:rsidRPr="00CF7494">
              <w:rPr>
                <w:b/>
                <w:sz w:val="28"/>
                <w:szCs w:val="28"/>
                <w:lang w:val="uk-UA"/>
              </w:rPr>
              <w:t>Ч</w:t>
            </w:r>
            <w:r w:rsidR="00A550C9" w:rsidRPr="00CF7494">
              <w:rPr>
                <w:b/>
                <w:sz w:val="28"/>
                <w:szCs w:val="28"/>
                <w:lang w:val="uk-UA"/>
              </w:rPr>
              <w:t>а</w:t>
            </w:r>
            <w:r w:rsidRPr="00CF7494">
              <w:rPr>
                <w:b/>
                <w:sz w:val="28"/>
                <w:szCs w:val="28"/>
                <w:lang w:val="uk-UA"/>
              </w:rPr>
              <w:t>с</w:t>
            </w:r>
          </w:p>
        </w:tc>
      </w:tr>
      <w:tr w:rsidR="00640ABF" w:rsidRPr="00CF7494" w14:paraId="7D8D25CC" w14:textId="77777777" w:rsidTr="007E2C23">
        <w:tc>
          <w:tcPr>
            <w:tcW w:w="9107" w:type="dxa"/>
            <w:gridSpan w:val="4"/>
          </w:tcPr>
          <w:p w14:paraId="1F759977" w14:textId="74CB51F6" w:rsidR="00651354" w:rsidRPr="00CF7494" w:rsidRDefault="00651354" w:rsidP="00274B52">
            <w:pPr>
              <w:jc w:val="center"/>
              <w:rPr>
                <w:lang w:val="uk-UA"/>
              </w:rPr>
            </w:pPr>
            <w:r w:rsidRPr="00CF7494">
              <w:rPr>
                <w:b/>
                <w:u w:val="single"/>
                <w:lang w:val="uk-UA"/>
              </w:rPr>
              <w:t>П</w:t>
            </w:r>
            <w:r w:rsidR="00A550C9" w:rsidRPr="00CF7494">
              <w:rPr>
                <w:b/>
                <w:u w:val="single"/>
                <w:lang w:val="uk-UA"/>
              </w:rPr>
              <w:t>і</w:t>
            </w:r>
            <w:r w:rsidRPr="00CF7494">
              <w:rPr>
                <w:b/>
                <w:u w:val="single"/>
                <w:lang w:val="uk-UA"/>
              </w:rPr>
              <w:t>дготовчий ет</w:t>
            </w:r>
            <w:r w:rsidR="00A550C9" w:rsidRPr="00CF7494">
              <w:rPr>
                <w:b/>
                <w:u w:val="single"/>
                <w:lang w:val="uk-UA"/>
              </w:rPr>
              <w:t>а</w:t>
            </w:r>
            <w:r w:rsidRPr="00CF7494">
              <w:rPr>
                <w:b/>
                <w:u w:val="single"/>
                <w:lang w:val="uk-UA"/>
              </w:rPr>
              <w:t>п</w:t>
            </w:r>
          </w:p>
        </w:tc>
      </w:tr>
      <w:tr w:rsidR="00640ABF" w:rsidRPr="00CF7494" w14:paraId="327ECB22" w14:textId="77777777" w:rsidTr="007E2C23">
        <w:tc>
          <w:tcPr>
            <w:tcW w:w="2972" w:type="dxa"/>
          </w:tcPr>
          <w:p w14:paraId="2AEFEC76" w14:textId="4EC0B552" w:rsidR="00651354" w:rsidRPr="00CF7494" w:rsidRDefault="00651354" w:rsidP="00274B52">
            <w:pPr>
              <w:rPr>
                <w:lang w:val="uk-UA"/>
              </w:rPr>
            </w:pPr>
            <w:r w:rsidRPr="00CF7494">
              <w:rPr>
                <w:lang w:val="uk-UA"/>
              </w:rPr>
              <w:t>Орг</w:t>
            </w:r>
            <w:r w:rsidR="00A550C9" w:rsidRPr="00CF7494">
              <w:rPr>
                <w:lang w:val="uk-UA"/>
              </w:rPr>
              <w:t>а</w:t>
            </w:r>
            <w:r w:rsidRPr="00CF7494">
              <w:rPr>
                <w:lang w:val="uk-UA"/>
              </w:rPr>
              <w:t>н</w:t>
            </w:r>
            <w:r w:rsidR="00A550C9" w:rsidRPr="00CF7494">
              <w:rPr>
                <w:lang w:val="uk-UA"/>
              </w:rPr>
              <w:t>і</w:t>
            </w:r>
            <w:r w:rsidRPr="00CF7494">
              <w:rPr>
                <w:lang w:val="uk-UA"/>
              </w:rPr>
              <w:t>з</w:t>
            </w:r>
            <w:r w:rsidR="00A550C9" w:rsidRPr="00CF7494">
              <w:rPr>
                <w:lang w:val="uk-UA"/>
              </w:rPr>
              <w:t>а</w:t>
            </w:r>
            <w:r w:rsidRPr="00CF7494">
              <w:rPr>
                <w:lang w:val="uk-UA"/>
              </w:rPr>
              <w:t>ц</w:t>
            </w:r>
            <w:r w:rsidR="00A550C9" w:rsidRPr="00CF7494">
              <w:rPr>
                <w:lang w:val="uk-UA"/>
              </w:rPr>
              <w:t>і</w:t>
            </w:r>
            <w:r w:rsidRPr="00CF7494">
              <w:rPr>
                <w:lang w:val="uk-UA"/>
              </w:rPr>
              <w:t>йн</w:t>
            </w:r>
            <w:r w:rsidR="00A550C9" w:rsidRPr="00CF7494">
              <w:rPr>
                <w:lang w:val="uk-UA"/>
              </w:rPr>
              <w:t>і</w:t>
            </w:r>
            <w:r w:rsidRPr="00CF7494">
              <w:rPr>
                <w:lang w:val="uk-UA"/>
              </w:rPr>
              <w:t xml:space="preserve"> з</w:t>
            </w:r>
            <w:r w:rsidR="00A550C9" w:rsidRPr="00CF7494">
              <w:rPr>
                <w:lang w:val="uk-UA"/>
              </w:rPr>
              <w:t>а</w:t>
            </w:r>
            <w:r w:rsidRPr="00CF7494">
              <w:rPr>
                <w:lang w:val="uk-UA"/>
              </w:rPr>
              <w:t>ходи</w:t>
            </w:r>
          </w:p>
          <w:p w14:paraId="514F2D54" w14:textId="430E4C08" w:rsidR="00651354" w:rsidRPr="00CF7494" w:rsidRDefault="00651354" w:rsidP="00274B52">
            <w:pPr>
              <w:rPr>
                <w:lang w:val="uk-UA"/>
              </w:rPr>
            </w:pPr>
            <w:r w:rsidRPr="00CF7494">
              <w:rPr>
                <w:lang w:val="uk-UA"/>
              </w:rPr>
              <w:t>В</w:t>
            </w:r>
            <w:r w:rsidR="00A550C9" w:rsidRPr="00CF7494">
              <w:rPr>
                <w:lang w:val="uk-UA"/>
              </w:rPr>
              <w:t>і</w:t>
            </w:r>
            <w:r w:rsidRPr="00CF7494">
              <w:rPr>
                <w:lang w:val="uk-UA"/>
              </w:rPr>
              <w:t>дпов</w:t>
            </w:r>
            <w:r w:rsidR="00A550C9" w:rsidRPr="00CF7494">
              <w:rPr>
                <w:lang w:val="uk-UA"/>
              </w:rPr>
              <w:t>і</w:t>
            </w:r>
            <w:r w:rsidRPr="00CF7494">
              <w:rPr>
                <w:lang w:val="uk-UA"/>
              </w:rPr>
              <w:t>д</w:t>
            </w:r>
            <w:r w:rsidR="00A550C9" w:rsidRPr="00CF7494">
              <w:rPr>
                <w:lang w:val="uk-UA"/>
              </w:rPr>
              <w:t>і</w:t>
            </w:r>
            <w:r w:rsidRPr="00CF7494">
              <w:rPr>
                <w:lang w:val="uk-UA"/>
              </w:rPr>
              <w:t xml:space="preserve"> н</w:t>
            </w:r>
            <w:r w:rsidR="00A550C9" w:rsidRPr="00CF7494">
              <w:rPr>
                <w:lang w:val="uk-UA"/>
              </w:rPr>
              <w:t>а</w:t>
            </w:r>
            <w:r w:rsidRPr="00CF7494">
              <w:rPr>
                <w:lang w:val="uk-UA"/>
              </w:rPr>
              <w:t xml:space="preserve"> з</w:t>
            </w:r>
            <w:r w:rsidR="00A550C9" w:rsidRPr="00CF7494">
              <w:rPr>
                <w:lang w:val="uk-UA"/>
              </w:rPr>
              <w:t>а</w:t>
            </w:r>
            <w:r w:rsidRPr="00CF7494">
              <w:rPr>
                <w:lang w:val="uk-UA"/>
              </w:rPr>
              <w:t>пит</w:t>
            </w:r>
            <w:r w:rsidR="00A550C9" w:rsidRPr="00CF7494">
              <w:rPr>
                <w:lang w:val="uk-UA"/>
              </w:rPr>
              <w:t>а</w:t>
            </w:r>
            <w:r w:rsidRPr="00CF7494">
              <w:rPr>
                <w:lang w:val="uk-UA"/>
              </w:rPr>
              <w:t>ння студент</w:t>
            </w:r>
            <w:r w:rsidR="00A550C9" w:rsidRPr="00CF7494">
              <w:rPr>
                <w:lang w:val="uk-UA"/>
              </w:rPr>
              <w:t>і</w:t>
            </w:r>
            <w:r w:rsidRPr="00CF7494">
              <w:rPr>
                <w:lang w:val="uk-UA"/>
              </w:rPr>
              <w:t>в, як</w:t>
            </w:r>
            <w:r w:rsidR="00A550C9" w:rsidRPr="00CF7494">
              <w:rPr>
                <w:lang w:val="uk-UA"/>
              </w:rPr>
              <w:t>і</w:t>
            </w:r>
            <w:r w:rsidRPr="00CF7494">
              <w:rPr>
                <w:lang w:val="uk-UA"/>
              </w:rPr>
              <w:t xml:space="preserve"> виникли п</w:t>
            </w:r>
            <w:r w:rsidR="00A550C9" w:rsidRPr="00CF7494">
              <w:rPr>
                <w:lang w:val="uk-UA"/>
              </w:rPr>
              <w:t>і</w:t>
            </w:r>
            <w:r w:rsidRPr="00CF7494">
              <w:rPr>
                <w:lang w:val="uk-UA"/>
              </w:rPr>
              <w:t>д ч</w:t>
            </w:r>
            <w:r w:rsidR="00A550C9" w:rsidRPr="00CF7494">
              <w:rPr>
                <w:lang w:val="uk-UA"/>
              </w:rPr>
              <w:t>а</w:t>
            </w:r>
            <w:r w:rsidRPr="00CF7494">
              <w:rPr>
                <w:lang w:val="uk-UA"/>
              </w:rPr>
              <w:t>с СРС.</w:t>
            </w:r>
          </w:p>
          <w:p w14:paraId="658ACDC6" w14:textId="73094A01" w:rsidR="00651354" w:rsidRPr="00CF7494" w:rsidRDefault="00651354" w:rsidP="00274B52">
            <w:pPr>
              <w:rPr>
                <w:lang w:val="uk-UA"/>
              </w:rPr>
            </w:pPr>
            <w:r w:rsidRPr="00CF7494">
              <w:rPr>
                <w:lang w:val="uk-UA"/>
              </w:rPr>
              <w:t>Перев</w:t>
            </w:r>
            <w:r w:rsidR="00A550C9" w:rsidRPr="00CF7494">
              <w:rPr>
                <w:lang w:val="uk-UA"/>
              </w:rPr>
              <w:t>і</w:t>
            </w:r>
            <w:r w:rsidRPr="00CF7494">
              <w:rPr>
                <w:lang w:val="uk-UA"/>
              </w:rPr>
              <w:t>рк</w:t>
            </w:r>
            <w:r w:rsidR="00A550C9" w:rsidRPr="00CF7494">
              <w:rPr>
                <w:lang w:val="uk-UA"/>
              </w:rPr>
              <w:t>а</w:t>
            </w:r>
            <w:r w:rsidRPr="00CF7494">
              <w:rPr>
                <w:lang w:val="uk-UA"/>
              </w:rPr>
              <w:t xml:space="preserve"> робочих зошит</w:t>
            </w:r>
            <w:r w:rsidR="00A550C9" w:rsidRPr="00CF7494">
              <w:rPr>
                <w:lang w:val="uk-UA"/>
              </w:rPr>
              <w:t>і</w:t>
            </w:r>
            <w:r w:rsidRPr="00CF7494">
              <w:rPr>
                <w:lang w:val="uk-UA"/>
              </w:rPr>
              <w:t>в.</w:t>
            </w:r>
          </w:p>
          <w:p w14:paraId="1905121A" w14:textId="4C3ED724" w:rsidR="00651354" w:rsidRPr="00CF7494" w:rsidRDefault="00651354" w:rsidP="00274B52">
            <w:pPr>
              <w:rPr>
                <w:lang w:val="uk-UA"/>
              </w:rPr>
            </w:pPr>
            <w:r w:rsidRPr="00CF7494">
              <w:rPr>
                <w:lang w:val="uk-UA"/>
              </w:rPr>
              <w:t>Визн</w:t>
            </w:r>
            <w:r w:rsidR="00A550C9" w:rsidRPr="00CF7494">
              <w:rPr>
                <w:lang w:val="uk-UA"/>
              </w:rPr>
              <w:t>а</w:t>
            </w:r>
            <w:r w:rsidRPr="00CF7494">
              <w:rPr>
                <w:lang w:val="uk-UA"/>
              </w:rPr>
              <w:t>чення конкретної мети з</w:t>
            </w:r>
            <w:r w:rsidR="00A550C9" w:rsidRPr="00CF7494">
              <w:rPr>
                <w:lang w:val="uk-UA"/>
              </w:rPr>
              <w:t>а</w:t>
            </w:r>
            <w:r w:rsidRPr="00CF7494">
              <w:rPr>
                <w:lang w:val="uk-UA"/>
              </w:rPr>
              <w:t xml:space="preserve">няття </w:t>
            </w:r>
            <w:r w:rsidR="00A550C9" w:rsidRPr="00CF7494">
              <w:rPr>
                <w:lang w:val="uk-UA"/>
              </w:rPr>
              <w:t>і</w:t>
            </w:r>
            <w:r w:rsidRPr="00CF7494">
              <w:rPr>
                <w:lang w:val="uk-UA"/>
              </w:rPr>
              <w:t xml:space="preserve"> створення позитивної п</w:t>
            </w:r>
            <w:r w:rsidR="00A550C9" w:rsidRPr="00CF7494">
              <w:rPr>
                <w:lang w:val="uk-UA"/>
              </w:rPr>
              <w:t>і</w:t>
            </w:r>
            <w:r w:rsidRPr="00CF7494">
              <w:rPr>
                <w:lang w:val="uk-UA"/>
              </w:rPr>
              <w:t>зн</w:t>
            </w:r>
            <w:r w:rsidR="00A550C9" w:rsidRPr="00CF7494">
              <w:rPr>
                <w:lang w:val="uk-UA"/>
              </w:rPr>
              <w:t>а</w:t>
            </w:r>
            <w:r w:rsidRPr="00CF7494">
              <w:rPr>
                <w:lang w:val="uk-UA"/>
              </w:rPr>
              <w:t>в</w:t>
            </w:r>
            <w:r w:rsidR="00A550C9" w:rsidRPr="00CF7494">
              <w:rPr>
                <w:lang w:val="uk-UA"/>
              </w:rPr>
              <w:t>а</w:t>
            </w:r>
            <w:r w:rsidRPr="00CF7494">
              <w:rPr>
                <w:lang w:val="uk-UA"/>
              </w:rPr>
              <w:t>льної мотив</w:t>
            </w:r>
            <w:r w:rsidR="00A550C9" w:rsidRPr="00CF7494">
              <w:rPr>
                <w:lang w:val="uk-UA"/>
              </w:rPr>
              <w:t>а</w:t>
            </w:r>
            <w:r w:rsidRPr="00CF7494">
              <w:rPr>
                <w:lang w:val="uk-UA"/>
              </w:rPr>
              <w:t>ц</w:t>
            </w:r>
            <w:r w:rsidR="00A550C9" w:rsidRPr="00CF7494">
              <w:rPr>
                <w:lang w:val="uk-UA"/>
              </w:rPr>
              <w:t>і</w:t>
            </w:r>
            <w:r w:rsidRPr="00CF7494">
              <w:rPr>
                <w:lang w:val="uk-UA"/>
              </w:rPr>
              <w:t>ї.</w:t>
            </w:r>
          </w:p>
          <w:p w14:paraId="72943BDF" w14:textId="530A878A" w:rsidR="00651354" w:rsidRPr="00CF7494" w:rsidRDefault="00651354" w:rsidP="00274B52">
            <w:pPr>
              <w:pStyle w:val="a7"/>
              <w:spacing w:after="0" w:line="240" w:lineRule="auto"/>
              <w:ind w:left="0"/>
              <w:rPr>
                <w:rFonts w:ascii="Times New Roman" w:hAnsi="Times New Roman" w:cs="Times New Roman"/>
                <w:sz w:val="24"/>
                <w:szCs w:val="24"/>
                <w:lang w:val="uk-UA"/>
              </w:rPr>
            </w:pPr>
            <w:r w:rsidRPr="00CF7494">
              <w:rPr>
                <w:rFonts w:ascii="Times New Roman" w:hAnsi="Times New Roman" w:cs="Times New Roman"/>
                <w:sz w:val="24"/>
                <w:szCs w:val="24"/>
                <w:lang w:val="uk-UA"/>
              </w:rPr>
              <w:t>Контроль вихідного р</w:t>
            </w:r>
            <w:r w:rsidR="00A550C9" w:rsidRPr="00CF7494">
              <w:rPr>
                <w:rFonts w:ascii="Times New Roman" w:hAnsi="Times New Roman" w:cs="Times New Roman"/>
                <w:sz w:val="24"/>
                <w:szCs w:val="24"/>
                <w:lang w:val="uk-UA"/>
              </w:rPr>
              <w:t>і</w:t>
            </w:r>
            <w:r w:rsidRPr="00CF7494">
              <w:rPr>
                <w:rFonts w:ascii="Times New Roman" w:hAnsi="Times New Roman" w:cs="Times New Roman"/>
                <w:sz w:val="24"/>
                <w:szCs w:val="24"/>
                <w:lang w:val="uk-UA"/>
              </w:rPr>
              <w:t>вня зн</w:t>
            </w:r>
            <w:r w:rsidR="00A550C9" w:rsidRPr="00CF7494">
              <w:rPr>
                <w:rFonts w:ascii="Times New Roman" w:hAnsi="Times New Roman" w:cs="Times New Roman"/>
                <w:sz w:val="24"/>
                <w:szCs w:val="24"/>
                <w:lang w:val="uk-UA"/>
              </w:rPr>
              <w:t>а</w:t>
            </w:r>
            <w:r w:rsidRPr="00CF7494">
              <w:rPr>
                <w:rFonts w:ascii="Times New Roman" w:hAnsi="Times New Roman" w:cs="Times New Roman"/>
                <w:sz w:val="24"/>
                <w:szCs w:val="24"/>
                <w:lang w:val="uk-UA"/>
              </w:rPr>
              <w:t>нь:</w:t>
            </w:r>
          </w:p>
          <w:p w14:paraId="3BC9BE57" w14:textId="2B834149" w:rsidR="00651354" w:rsidRPr="00CF7494" w:rsidRDefault="00651354" w:rsidP="00E61317">
            <w:pPr>
              <w:pStyle w:val="a7"/>
              <w:numPr>
                <w:ilvl w:val="0"/>
                <w:numId w:val="97"/>
              </w:numPr>
              <w:spacing w:after="0" w:line="240" w:lineRule="auto"/>
              <w:ind w:left="142" w:hanging="142"/>
              <w:rPr>
                <w:rFonts w:ascii="Times New Roman" w:hAnsi="Times New Roman" w:cs="Times New Roman"/>
                <w:sz w:val="24"/>
                <w:szCs w:val="24"/>
                <w:lang w:val="uk-UA"/>
              </w:rPr>
            </w:pPr>
            <w:r w:rsidRPr="00CF7494">
              <w:rPr>
                <w:rFonts w:ascii="Times New Roman" w:hAnsi="Times New Roman" w:cs="Times New Roman"/>
                <w:sz w:val="24"/>
                <w:szCs w:val="24"/>
                <w:lang w:val="uk-UA"/>
              </w:rPr>
              <w:t>Кл</w:t>
            </w:r>
            <w:r w:rsidR="00A550C9" w:rsidRPr="00CF7494">
              <w:rPr>
                <w:rFonts w:ascii="Times New Roman" w:hAnsi="Times New Roman" w:cs="Times New Roman"/>
                <w:sz w:val="24"/>
                <w:szCs w:val="24"/>
                <w:lang w:val="uk-UA"/>
              </w:rPr>
              <w:t>а</w:t>
            </w:r>
            <w:r w:rsidRPr="00CF7494">
              <w:rPr>
                <w:rFonts w:ascii="Times New Roman" w:hAnsi="Times New Roman" w:cs="Times New Roman"/>
                <w:sz w:val="24"/>
                <w:szCs w:val="24"/>
                <w:lang w:val="uk-UA"/>
              </w:rPr>
              <w:t>сиф</w:t>
            </w:r>
            <w:r w:rsidR="00A550C9" w:rsidRPr="00CF7494">
              <w:rPr>
                <w:rFonts w:ascii="Times New Roman" w:hAnsi="Times New Roman" w:cs="Times New Roman"/>
                <w:sz w:val="24"/>
                <w:szCs w:val="24"/>
                <w:lang w:val="uk-UA"/>
              </w:rPr>
              <w:t>і</w:t>
            </w:r>
            <w:r w:rsidRPr="00CF7494">
              <w:rPr>
                <w:rFonts w:ascii="Times New Roman" w:hAnsi="Times New Roman" w:cs="Times New Roman"/>
                <w:sz w:val="24"/>
                <w:szCs w:val="24"/>
                <w:lang w:val="uk-UA"/>
              </w:rPr>
              <w:t>к</w:t>
            </w:r>
            <w:r w:rsidR="00A550C9" w:rsidRPr="00CF7494">
              <w:rPr>
                <w:rFonts w:ascii="Times New Roman" w:hAnsi="Times New Roman" w:cs="Times New Roman"/>
                <w:sz w:val="24"/>
                <w:szCs w:val="24"/>
                <w:lang w:val="uk-UA"/>
              </w:rPr>
              <w:t>а</w:t>
            </w:r>
            <w:r w:rsidRPr="00CF7494">
              <w:rPr>
                <w:rFonts w:ascii="Times New Roman" w:hAnsi="Times New Roman" w:cs="Times New Roman"/>
                <w:sz w:val="24"/>
                <w:szCs w:val="24"/>
                <w:lang w:val="uk-UA"/>
              </w:rPr>
              <w:t>ц</w:t>
            </w:r>
            <w:r w:rsidR="00A550C9" w:rsidRPr="00CF7494">
              <w:rPr>
                <w:rFonts w:ascii="Times New Roman" w:hAnsi="Times New Roman" w:cs="Times New Roman"/>
                <w:sz w:val="24"/>
                <w:szCs w:val="24"/>
                <w:lang w:val="uk-UA"/>
              </w:rPr>
              <w:t>і</w:t>
            </w:r>
            <w:r w:rsidRPr="00CF7494">
              <w:rPr>
                <w:rFonts w:ascii="Times New Roman" w:hAnsi="Times New Roman" w:cs="Times New Roman"/>
                <w:sz w:val="24"/>
                <w:szCs w:val="24"/>
                <w:lang w:val="uk-UA"/>
              </w:rPr>
              <w:t>я порушень серцевого ритму (СР)</w:t>
            </w:r>
          </w:p>
          <w:p w14:paraId="4597F1D6" w14:textId="19A45886" w:rsidR="00651354" w:rsidRPr="00CF7494" w:rsidRDefault="00651354" w:rsidP="00E61317">
            <w:pPr>
              <w:pStyle w:val="a7"/>
              <w:numPr>
                <w:ilvl w:val="0"/>
                <w:numId w:val="97"/>
              </w:numPr>
              <w:spacing w:after="0" w:line="240" w:lineRule="auto"/>
              <w:ind w:left="142" w:hanging="142"/>
              <w:rPr>
                <w:rFonts w:ascii="Times New Roman" w:hAnsi="Times New Roman" w:cs="Times New Roman"/>
                <w:sz w:val="24"/>
                <w:szCs w:val="24"/>
                <w:lang w:val="uk-UA"/>
              </w:rPr>
            </w:pPr>
            <w:r w:rsidRPr="00CF7494">
              <w:rPr>
                <w:rFonts w:ascii="Times New Roman" w:hAnsi="Times New Roman" w:cs="Times New Roman"/>
                <w:sz w:val="24"/>
                <w:szCs w:val="24"/>
                <w:lang w:val="uk-UA"/>
              </w:rPr>
              <w:t>Визн</w:t>
            </w:r>
            <w:r w:rsidR="00A550C9" w:rsidRPr="00CF7494">
              <w:rPr>
                <w:rFonts w:ascii="Times New Roman" w:hAnsi="Times New Roman" w:cs="Times New Roman"/>
                <w:sz w:val="24"/>
                <w:szCs w:val="24"/>
                <w:lang w:val="uk-UA"/>
              </w:rPr>
              <w:t>а</w:t>
            </w:r>
            <w:r w:rsidRPr="00CF7494">
              <w:rPr>
                <w:rFonts w:ascii="Times New Roman" w:hAnsi="Times New Roman" w:cs="Times New Roman"/>
                <w:sz w:val="24"/>
                <w:szCs w:val="24"/>
                <w:lang w:val="uk-UA"/>
              </w:rPr>
              <w:t>чення, ет</w:t>
            </w:r>
            <w:r w:rsidR="00A550C9" w:rsidRPr="00CF7494">
              <w:rPr>
                <w:rFonts w:ascii="Times New Roman" w:hAnsi="Times New Roman" w:cs="Times New Roman"/>
                <w:sz w:val="24"/>
                <w:szCs w:val="24"/>
                <w:lang w:val="uk-UA"/>
              </w:rPr>
              <w:t>і</w:t>
            </w:r>
            <w:r w:rsidRPr="00CF7494">
              <w:rPr>
                <w:rFonts w:ascii="Times New Roman" w:hAnsi="Times New Roman" w:cs="Times New Roman"/>
                <w:sz w:val="24"/>
                <w:szCs w:val="24"/>
                <w:lang w:val="uk-UA"/>
              </w:rPr>
              <w:t>олог</w:t>
            </w:r>
            <w:r w:rsidR="00A550C9" w:rsidRPr="00CF7494">
              <w:rPr>
                <w:rFonts w:ascii="Times New Roman" w:hAnsi="Times New Roman" w:cs="Times New Roman"/>
                <w:sz w:val="24"/>
                <w:szCs w:val="24"/>
                <w:lang w:val="uk-UA"/>
              </w:rPr>
              <w:t>і</w:t>
            </w:r>
            <w:r w:rsidRPr="00CF7494">
              <w:rPr>
                <w:rFonts w:ascii="Times New Roman" w:hAnsi="Times New Roman" w:cs="Times New Roman"/>
                <w:sz w:val="24"/>
                <w:szCs w:val="24"/>
                <w:lang w:val="uk-UA"/>
              </w:rPr>
              <w:t xml:space="preserve">я </w:t>
            </w:r>
            <w:r w:rsidR="00A550C9" w:rsidRPr="00CF7494">
              <w:rPr>
                <w:rFonts w:ascii="Times New Roman" w:hAnsi="Times New Roman" w:cs="Times New Roman"/>
                <w:sz w:val="24"/>
                <w:szCs w:val="24"/>
                <w:lang w:val="uk-UA"/>
              </w:rPr>
              <w:t>і</w:t>
            </w:r>
            <w:r w:rsidRPr="00CF7494">
              <w:rPr>
                <w:rFonts w:ascii="Times New Roman" w:hAnsi="Times New Roman" w:cs="Times New Roman"/>
                <w:sz w:val="24"/>
                <w:szCs w:val="24"/>
                <w:lang w:val="uk-UA"/>
              </w:rPr>
              <w:t xml:space="preserve"> п</w:t>
            </w:r>
            <w:r w:rsidR="00A550C9" w:rsidRPr="00CF7494">
              <w:rPr>
                <w:rFonts w:ascii="Times New Roman" w:hAnsi="Times New Roman" w:cs="Times New Roman"/>
                <w:sz w:val="24"/>
                <w:szCs w:val="24"/>
                <w:lang w:val="uk-UA"/>
              </w:rPr>
              <w:t>а</w:t>
            </w:r>
            <w:r w:rsidRPr="00CF7494">
              <w:rPr>
                <w:rFonts w:ascii="Times New Roman" w:hAnsi="Times New Roman" w:cs="Times New Roman"/>
                <w:sz w:val="24"/>
                <w:szCs w:val="24"/>
                <w:lang w:val="uk-UA"/>
              </w:rPr>
              <w:t xml:space="preserve">тогенез </w:t>
            </w:r>
            <w:proofErr w:type="spellStart"/>
            <w:r w:rsidRPr="00CF7494">
              <w:rPr>
                <w:rFonts w:ascii="Times New Roman" w:eastAsia="Times New Roman" w:hAnsi="Times New Roman" w:cs="Times New Roman"/>
                <w:sz w:val="24"/>
                <w:szCs w:val="24"/>
                <w:lang w:val="uk-UA" w:eastAsia="ru-RU"/>
              </w:rPr>
              <w:t>найпоширенійших</w:t>
            </w:r>
            <w:proofErr w:type="spellEnd"/>
            <w:r w:rsidRPr="00CF7494">
              <w:rPr>
                <w:rFonts w:ascii="Times New Roman" w:eastAsia="Times New Roman" w:hAnsi="Times New Roman" w:cs="Times New Roman"/>
                <w:sz w:val="24"/>
                <w:szCs w:val="24"/>
                <w:lang w:val="uk-UA" w:eastAsia="ru-RU"/>
              </w:rPr>
              <w:t xml:space="preserve"> порушень СР: </w:t>
            </w:r>
            <w:proofErr w:type="spellStart"/>
            <w:r w:rsidRPr="00CF7494">
              <w:rPr>
                <w:rFonts w:ascii="Times New Roman" w:eastAsia="Times New Roman" w:hAnsi="Times New Roman" w:cs="Times New Roman"/>
                <w:sz w:val="24"/>
                <w:szCs w:val="24"/>
                <w:lang w:val="uk-UA" w:eastAsia="ru-RU"/>
              </w:rPr>
              <w:t>суправентрикулярної</w:t>
            </w:r>
            <w:proofErr w:type="spellEnd"/>
            <w:r w:rsidRPr="00CF7494">
              <w:rPr>
                <w:rFonts w:ascii="Times New Roman" w:eastAsia="Times New Roman" w:hAnsi="Times New Roman" w:cs="Times New Roman"/>
                <w:sz w:val="24"/>
                <w:szCs w:val="24"/>
                <w:lang w:val="uk-UA" w:eastAsia="ru-RU"/>
              </w:rPr>
              <w:t xml:space="preserve"> та </w:t>
            </w:r>
            <w:proofErr w:type="spellStart"/>
            <w:r w:rsidRPr="00CF7494">
              <w:rPr>
                <w:rFonts w:ascii="Times New Roman" w:eastAsia="Times New Roman" w:hAnsi="Times New Roman" w:cs="Times New Roman"/>
                <w:sz w:val="24"/>
                <w:szCs w:val="24"/>
                <w:lang w:val="uk-UA" w:eastAsia="ru-RU"/>
              </w:rPr>
              <w:t>шлуночкової</w:t>
            </w:r>
            <w:proofErr w:type="spellEnd"/>
            <w:r w:rsidRPr="00CF7494">
              <w:rPr>
                <w:rFonts w:ascii="Times New Roman" w:eastAsia="Times New Roman" w:hAnsi="Times New Roman" w:cs="Times New Roman"/>
                <w:sz w:val="24"/>
                <w:szCs w:val="24"/>
                <w:lang w:val="uk-UA" w:eastAsia="ru-RU"/>
              </w:rPr>
              <w:t xml:space="preserve"> екстрасистолії (СЕ та ШЕ), фібриляції передсердь (ФП), тріпотіння передсердь (ТП)</w:t>
            </w:r>
            <w:r w:rsidRPr="00CF7494">
              <w:rPr>
                <w:rFonts w:ascii="Times New Roman" w:hAnsi="Times New Roman" w:cs="Times New Roman"/>
                <w:sz w:val="24"/>
                <w:szCs w:val="24"/>
                <w:lang w:val="uk-UA"/>
              </w:rPr>
              <w:t>.</w:t>
            </w:r>
          </w:p>
          <w:p w14:paraId="71257D99" w14:textId="0A906EB5" w:rsidR="00651354" w:rsidRPr="00CF7494" w:rsidRDefault="00651354" w:rsidP="00E61317">
            <w:pPr>
              <w:pStyle w:val="a7"/>
              <w:numPr>
                <w:ilvl w:val="0"/>
                <w:numId w:val="97"/>
              </w:numPr>
              <w:spacing w:after="0" w:line="240" w:lineRule="auto"/>
              <w:ind w:left="142" w:hanging="142"/>
              <w:rPr>
                <w:rFonts w:ascii="Times New Roman" w:hAnsi="Times New Roman" w:cs="Times New Roman"/>
                <w:sz w:val="24"/>
                <w:szCs w:val="24"/>
                <w:lang w:val="uk-UA"/>
              </w:rPr>
            </w:pPr>
            <w:r w:rsidRPr="00CF7494">
              <w:rPr>
                <w:rFonts w:ascii="Times New Roman" w:hAnsi="Times New Roman" w:cs="Times New Roman"/>
                <w:sz w:val="24"/>
                <w:szCs w:val="24"/>
                <w:lang w:val="uk-UA"/>
              </w:rPr>
              <w:t>Кл</w:t>
            </w:r>
            <w:r w:rsidR="00A550C9" w:rsidRPr="00CF7494">
              <w:rPr>
                <w:rFonts w:ascii="Times New Roman" w:hAnsi="Times New Roman" w:cs="Times New Roman"/>
                <w:sz w:val="24"/>
                <w:szCs w:val="24"/>
                <w:lang w:val="uk-UA"/>
              </w:rPr>
              <w:t>і</w:t>
            </w:r>
            <w:r w:rsidRPr="00CF7494">
              <w:rPr>
                <w:rFonts w:ascii="Times New Roman" w:hAnsi="Times New Roman" w:cs="Times New Roman"/>
                <w:sz w:val="24"/>
                <w:szCs w:val="24"/>
                <w:lang w:val="uk-UA"/>
              </w:rPr>
              <w:t>н</w:t>
            </w:r>
            <w:r w:rsidR="00A550C9" w:rsidRPr="00CF7494">
              <w:rPr>
                <w:rFonts w:ascii="Times New Roman" w:hAnsi="Times New Roman" w:cs="Times New Roman"/>
                <w:sz w:val="24"/>
                <w:szCs w:val="24"/>
                <w:lang w:val="uk-UA"/>
              </w:rPr>
              <w:t>і</w:t>
            </w:r>
            <w:r w:rsidRPr="00CF7494">
              <w:rPr>
                <w:rFonts w:ascii="Times New Roman" w:hAnsi="Times New Roman" w:cs="Times New Roman"/>
                <w:sz w:val="24"/>
                <w:szCs w:val="24"/>
                <w:lang w:val="uk-UA"/>
              </w:rPr>
              <w:t>к</w:t>
            </w:r>
            <w:r w:rsidR="00A550C9" w:rsidRPr="00CF7494">
              <w:rPr>
                <w:rFonts w:ascii="Times New Roman" w:hAnsi="Times New Roman" w:cs="Times New Roman"/>
                <w:sz w:val="24"/>
                <w:szCs w:val="24"/>
                <w:lang w:val="uk-UA"/>
              </w:rPr>
              <w:t>а</w:t>
            </w:r>
            <w:r w:rsidRPr="00CF7494">
              <w:rPr>
                <w:rFonts w:ascii="Times New Roman" w:hAnsi="Times New Roman" w:cs="Times New Roman"/>
                <w:sz w:val="24"/>
                <w:szCs w:val="24"/>
                <w:lang w:val="uk-UA"/>
              </w:rPr>
              <w:t>.</w:t>
            </w:r>
          </w:p>
          <w:p w14:paraId="46505523" w14:textId="63A92981" w:rsidR="00651354" w:rsidRPr="00CF7494" w:rsidRDefault="00651354" w:rsidP="00E61317">
            <w:pPr>
              <w:pStyle w:val="a7"/>
              <w:numPr>
                <w:ilvl w:val="0"/>
                <w:numId w:val="97"/>
              </w:numPr>
              <w:spacing w:after="0" w:line="240" w:lineRule="auto"/>
              <w:ind w:left="142" w:hanging="142"/>
              <w:rPr>
                <w:rFonts w:ascii="Times New Roman" w:hAnsi="Times New Roman" w:cs="Times New Roman"/>
                <w:sz w:val="24"/>
                <w:szCs w:val="24"/>
                <w:lang w:val="uk-UA"/>
              </w:rPr>
            </w:pPr>
            <w:r w:rsidRPr="00CF7494">
              <w:rPr>
                <w:rFonts w:ascii="Times New Roman" w:hAnsi="Times New Roman" w:cs="Times New Roman"/>
                <w:sz w:val="24"/>
                <w:szCs w:val="24"/>
                <w:lang w:val="uk-UA"/>
              </w:rPr>
              <w:t>Д</w:t>
            </w:r>
            <w:r w:rsidR="00A550C9" w:rsidRPr="00CF7494">
              <w:rPr>
                <w:rFonts w:ascii="Times New Roman" w:hAnsi="Times New Roman" w:cs="Times New Roman"/>
                <w:sz w:val="24"/>
                <w:szCs w:val="24"/>
                <w:lang w:val="uk-UA"/>
              </w:rPr>
              <w:t>іа</w:t>
            </w:r>
            <w:r w:rsidRPr="00CF7494">
              <w:rPr>
                <w:rFonts w:ascii="Times New Roman" w:hAnsi="Times New Roman" w:cs="Times New Roman"/>
                <w:sz w:val="24"/>
                <w:szCs w:val="24"/>
                <w:lang w:val="uk-UA"/>
              </w:rPr>
              <w:t>гностик</w:t>
            </w:r>
            <w:r w:rsidR="00A550C9" w:rsidRPr="00CF7494">
              <w:rPr>
                <w:rFonts w:ascii="Times New Roman" w:hAnsi="Times New Roman" w:cs="Times New Roman"/>
                <w:sz w:val="24"/>
                <w:szCs w:val="24"/>
                <w:lang w:val="uk-UA"/>
              </w:rPr>
              <w:t>а</w:t>
            </w:r>
            <w:r w:rsidRPr="00CF7494">
              <w:rPr>
                <w:rFonts w:ascii="Times New Roman" w:hAnsi="Times New Roman" w:cs="Times New Roman"/>
                <w:sz w:val="24"/>
                <w:szCs w:val="24"/>
                <w:lang w:val="uk-UA"/>
              </w:rPr>
              <w:t>.</w:t>
            </w:r>
          </w:p>
          <w:p w14:paraId="1411D356" w14:textId="6AB6B5F0" w:rsidR="0093649B" w:rsidRPr="00CF7494" w:rsidRDefault="0093649B" w:rsidP="0093649B">
            <w:pPr>
              <w:pStyle w:val="a7"/>
              <w:numPr>
                <w:ilvl w:val="0"/>
                <w:numId w:val="96"/>
              </w:numPr>
              <w:spacing w:after="0" w:line="240" w:lineRule="auto"/>
              <w:ind w:left="284" w:hanging="284"/>
              <w:rPr>
                <w:rFonts w:ascii="Times New Roman" w:hAnsi="Times New Roman" w:cs="Times New Roman"/>
                <w:sz w:val="24"/>
                <w:szCs w:val="24"/>
                <w:lang w:val="uk-UA"/>
              </w:rPr>
            </w:pPr>
            <w:r w:rsidRPr="00CF7494">
              <w:rPr>
                <w:rFonts w:ascii="Times New Roman" w:hAnsi="Times New Roman" w:cs="Times New Roman"/>
                <w:sz w:val="24"/>
                <w:szCs w:val="24"/>
                <w:lang w:val="uk-UA"/>
              </w:rPr>
              <w:t>Диференціальна діагностика.</w:t>
            </w:r>
          </w:p>
          <w:p w14:paraId="0DE7DBF8" w14:textId="696DC34C" w:rsidR="00651354" w:rsidRPr="00CF7494" w:rsidRDefault="00651354" w:rsidP="00E61317">
            <w:pPr>
              <w:pStyle w:val="a7"/>
              <w:numPr>
                <w:ilvl w:val="0"/>
                <w:numId w:val="97"/>
              </w:numPr>
              <w:spacing w:after="0" w:line="240" w:lineRule="auto"/>
              <w:ind w:left="142" w:hanging="142"/>
              <w:rPr>
                <w:rFonts w:ascii="Times New Roman" w:hAnsi="Times New Roman" w:cs="Times New Roman"/>
                <w:sz w:val="24"/>
                <w:szCs w:val="24"/>
                <w:lang w:val="uk-UA"/>
              </w:rPr>
            </w:pPr>
            <w:r w:rsidRPr="00CF7494">
              <w:rPr>
                <w:rFonts w:ascii="Times New Roman" w:hAnsi="Times New Roman" w:cs="Times New Roman"/>
                <w:sz w:val="24"/>
                <w:szCs w:val="24"/>
                <w:lang w:val="uk-UA"/>
              </w:rPr>
              <w:t>Модиф</w:t>
            </w:r>
            <w:r w:rsidR="00A550C9" w:rsidRPr="00CF7494">
              <w:rPr>
                <w:rFonts w:ascii="Times New Roman" w:hAnsi="Times New Roman" w:cs="Times New Roman"/>
                <w:sz w:val="24"/>
                <w:szCs w:val="24"/>
                <w:lang w:val="uk-UA"/>
              </w:rPr>
              <w:t>і</w:t>
            </w:r>
            <w:r w:rsidRPr="00CF7494">
              <w:rPr>
                <w:rFonts w:ascii="Times New Roman" w:hAnsi="Times New Roman" w:cs="Times New Roman"/>
                <w:sz w:val="24"/>
                <w:szCs w:val="24"/>
                <w:lang w:val="uk-UA"/>
              </w:rPr>
              <w:t>к</w:t>
            </w:r>
            <w:r w:rsidR="00A550C9" w:rsidRPr="00CF7494">
              <w:rPr>
                <w:rFonts w:ascii="Times New Roman" w:hAnsi="Times New Roman" w:cs="Times New Roman"/>
                <w:sz w:val="24"/>
                <w:szCs w:val="24"/>
                <w:lang w:val="uk-UA"/>
              </w:rPr>
              <w:t>а</w:t>
            </w:r>
            <w:r w:rsidRPr="00CF7494">
              <w:rPr>
                <w:rFonts w:ascii="Times New Roman" w:hAnsi="Times New Roman" w:cs="Times New Roman"/>
                <w:sz w:val="24"/>
                <w:szCs w:val="24"/>
                <w:lang w:val="uk-UA"/>
              </w:rPr>
              <w:t>ц</w:t>
            </w:r>
            <w:r w:rsidR="00A550C9" w:rsidRPr="00CF7494">
              <w:rPr>
                <w:rFonts w:ascii="Times New Roman" w:hAnsi="Times New Roman" w:cs="Times New Roman"/>
                <w:sz w:val="24"/>
                <w:szCs w:val="24"/>
                <w:lang w:val="uk-UA"/>
              </w:rPr>
              <w:t>і</w:t>
            </w:r>
            <w:r w:rsidRPr="00CF7494">
              <w:rPr>
                <w:rFonts w:ascii="Times New Roman" w:hAnsi="Times New Roman" w:cs="Times New Roman"/>
                <w:sz w:val="24"/>
                <w:szCs w:val="24"/>
                <w:lang w:val="uk-UA"/>
              </w:rPr>
              <w:t>я способу життя.</w:t>
            </w:r>
          </w:p>
          <w:p w14:paraId="12EE7AF5" w14:textId="5F2CABBE" w:rsidR="00651354" w:rsidRPr="00CF7494" w:rsidRDefault="00651354" w:rsidP="00E61317">
            <w:pPr>
              <w:pStyle w:val="a7"/>
              <w:numPr>
                <w:ilvl w:val="0"/>
                <w:numId w:val="97"/>
              </w:numPr>
              <w:spacing w:after="0" w:line="240" w:lineRule="auto"/>
              <w:ind w:left="142" w:hanging="142"/>
              <w:rPr>
                <w:rFonts w:ascii="Times New Roman" w:hAnsi="Times New Roman" w:cs="Times New Roman"/>
                <w:sz w:val="24"/>
                <w:szCs w:val="24"/>
                <w:lang w:val="uk-UA"/>
              </w:rPr>
            </w:pPr>
            <w:r w:rsidRPr="00CF7494">
              <w:rPr>
                <w:rFonts w:ascii="Times New Roman" w:hAnsi="Times New Roman" w:cs="Times New Roman"/>
                <w:sz w:val="24"/>
                <w:szCs w:val="24"/>
                <w:lang w:val="uk-UA"/>
              </w:rPr>
              <w:t>Медик</w:t>
            </w:r>
            <w:r w:rsidR="00A550C9" w:rsidRPr="00CF7494">
              <w:rPr>
                <w:rFonts w:ascii="Times New Roman" w:hAnsi="Times New Roman" w:cs="Times New Roman"/>
                <w:sz w:val="24"/>
                <w:szCs w:val="24"/>
                <w:lang w:val="uk-UA"/>
              </w:rPr>
              <w:t>а</w:t>
            </w:r>
            <w:r w:rsidRPr="00CF7494">
              <w:rPr>
                <w:rFonts w:ascii="Times New Roman" w:hAnsi="Times New Roman" w:cs="Times New Roman"/>
                <w:sz w:val="24"/>
                <w:szCs w:val="24"/>
                <w:lang w:val="uk-UA"/>
              </w:rPr>
              <w:t>ментозне л</w:t>
            </w:r>
            <w:r w:rsidR="00A550C9" w:rsidRPr="00CF7494">
              <w:rPr>
                <w:rFonts w:ascii="Times New Roman" w:hAnsi="Times New Roman" w:cs="Times New Roman"/>
                <w:sz w:val="24"/>
                <w:szCs w:val="24"/>
                <w:lang w:val="uk-UA"/>
              </w:rPr>
              <w:t>і</w:t>
            </w:r>
            <w:r w:rsidRPr="00CF7494">
              <w:rPr>
                <w:rFonts w:ascii="Times New Roman" w:hAnsi="Times New Roman" w:cs="Times New Roman"/>
                <w:sz w:val="24"/>
                <w:szCs w:val="24"/>
                <w:lang w:val="uk-UA"/>
              </w:rPr>
              <w:t>кув</w:t>
            </w:r>
            <w:r w:rsidR="00A550C9" w:rsidRPr="00CF7494">
              <w:rPr>
                <w:rFonts w:ascii="Times New Roman" w:hAnsi="Times New Roman" w:cs="Times New Roman"/>
                <w:sz w:val="24"/>
                <w:szCs w:val="24"/>
                <w:lang w:val="uk-UA"/>
              </w:rPr>
              <w:t>а</w:t>
            </w:r>
            <w:r w:rsidRPr="00CF7494">
              <w:rPr>
                <w:rFonts w:ascii="Times New Roman" w:hAnsi="Times New Roman" w:cs="Times New Roman"/>
                <w:sz w:val="24"/>
                <w:szCs w:val="24"/>
                <w:lang w:val="uk-UA"/>
              </w:rPr>
              <w:t>ння.</w:t>
            </w:r>
          </w:p>
          <w:p w14:paraId="61EFD5E1" w14:textId="77777777" w:rsidR="00651354" w:rsidRPr="00CF7494" w:rsidRDefault="00651354" w:rsidP="00E61317">
            <w:pPr>
              <w:pStyle w:val="a7"/>
              <w:numPr>
                <w:ilvl w:val="0"/>
                <w:numId w:val="97"/>
              </w:numPr>
              <w:spacing w:after="0" w:line="240" w:lineRule="auto"/>
              <w:ind w:left="142" w:hanging="142"/>
              <w:rPr>
                <w:rFonts w:ascii="Times New Roman" w:hAnsi="Times New Roman" w:cs="Times New Roman"/>
                <w:sz w:val="24"/>
                <w:szCs w:val="24"/>
                <w:lang w:val="uk-UA"/>
              </w:rPr>
            </w:pPr>
            <w:proofErr w:type="spellStart"/>
            <w:r w:rsidRPr="00CF7494">
              <w:rPr>
                <w:rFonts w:ascii="Times New Roman" w:hAnsi="Times New Roman" w:cs="Times New Roman"/>
                <w:sz w:val="24"/>
                <w:szCs w:val="24"/>
                <w:lang w:val="uk-UA"/>
              </w:rPr>
              <w:t>Ендоваскулярне</w:t>
            </w:r>
            <w:proofErr w:type="spellEnd"/>
            <w:r w:rsidRPr="00CF7494">
              <w:rPr>
                <w:rFonts w:ascii="Times New Roman" w:hAnsi="Times New Roman" w:cs="Times New Roman"/>
                <w:sz w:val="24"/>
                <w:szCs w:val="24"/>
                <w:lang w:val="uk-UA"/>
              </w:rPr>
              <w:t xml:space="preserve"> і хірургічне лікування.</w:t>
            </w:r>
          </w:p>
          <w:p w14:paraId="48ED0084" w14:textId="652F5723" w:rsidR="00651354" w:rsidRPr="00CF7494" w:rsidRDefault="00651354" w:rsidP="00E61317">
            <w:pPr>
              <w:pStyle w:val="a7"/>
              <w:numPr>
                <w:ilvl w:val="0"/>
                <w:numId w:val="97"/>
              </w:numPr>
              <w:spacing w:after="0" w:line="240" w:lineRule="auto"/>
              <w:ind w:left="142" w:hanging="142"/>
              <w:rPr>
                <w:rFonts w:ascii="Times New Roman" w:hAnsi="Times New Roman" w:cs="Times New Roman"/>
                <w:sz w:val="24"/>
                <w:szCs w:val="24"/>
                <w:lang w:val="uk-UA"/>
              </w:rPr>
            </w:pPr>
            <w:r w:rsidRPr="00CF7494">
              <w:rPr>
                <w:rFonts w:ascii="Times New Roman" w:hAnsi="Times New Roman" w:cs="Times New Roman"/>
                <w:sz w:val="24"/>
                <w:szCs w:val="24"/>
                <w:lang w:val="uk-UA"/>
              </w:rPr>
              <w:t>Прогноз. Проф</w:t>
            </w:r>
            <w:r w:rsidR="00A550C9" w:rsidRPr="00CF7494">
              <w:rPr>
                <w:rFonts w:ascii="Times New Roman" w:hAnsi="Times New Roman" w:cs="Times New Roman"/>
                <w:sz w:val="24"/>
                <w:szCs w:val="24"/>
                <w:lang w:val="uk-UA"/>
              </w:rPr>
              <w:t>і</w:t>
            </w:r>
            <w:r w:rsidRPr="00CF7494">
              <w:rPr>
                <w:rFonts w:ascii="Times New Roman" w:hAnsi="Times New Roman" w:cs="Times New Roman"/>
                <w:sz w:val="24"/>
                <w:szCs w:val="24"/>
                <w:lang w:val="uk-UA"/>
              </w:rPr>
              <w:t>л</w:t>
            </w:r>
            <w:r w:rsidR="00A550C9" w:rsidRPr="00CF7494">
              <w:rPr>
                <w:rFonts w:ascii="Times New Roman" w:hAnsi="Times New Roman" w:cs="Times New Roman"/>
                <w:sz w:val="24"/>
                <w:szCs w:val="24"/>
                <w:lang w:val="uk-UA"/>
              </w:rPr>
              <w:t>а</w:t>
            </w:r>
            <w:r w:rsidRPr="00CF7494">
              <w:rPr>
                <w:rFonts w:ascii="Times New Roman" w:hAnsi="Times New Roman" w:cs="Times New Roman"/>
                <w:sz w:val="24"/>
                <w:szCs w:val="24"/>
                <w:lang w:val="uk-UA"/>
              </w:rPr>
              <w:t>ктик</w:t>
            </w:r>
            <w:r w:rsidR="00A550C9" w:rsidRPr="00CF7494">
              <w:rPr>
                <w:rFonts w:ascii="Times New Roman" w:hAnsi="Times New Roman" w:cs="Times New Roman"/>
                <w:sz w:val="24"/>
                <w:szCs w:val="24"/>
                <w:lang w:val="uk-UA"/>
              </w:rPr>
              <w:t>а</w:t>
            </w:r>
            <w:r w:rsidRPr="00CF7494">
              <w:rPr>
                <w:rFonts w:ascii="Times New Roman" w:hAnsi="Times New Roman" w:cs="Times New Roman"/>
                <w:sz w:val="24"/>
                <w:szCs w:val="24"/>
                <w:lang w:val="uk-UA"/>
              </w:rPr>
              <w:t>.</w:t>
            </w:r>
          </w:p>
        </w:tc>
        <w:tc>
          <w:tcPr>
            <w:tcW w:w="2835" w:type="dxa"/>
          </w:tcPr>
          <w:p w14:paraId="47399162" w14:textId="1E905D16" w:rsidR="00651354" w:rsidRPr="00CF7494" w:rsidRDefault="00651354" w:rsidP="00274B52">
            <w:pPr>
              <w:rPr>
                <w:u w:val="single"/>
                <w:lang w:val="uk-UA"/>
              </w:rPr>
            </w:pPr>
            <w:r w:rsidRPr="00CF7494">
              <w:rPr>
                <w:u w:val="single"/>
                <w:lang w:val="uk-UA"/>
              </w:rPr>
              <w:t>Методи контролю теоретичних зн</w:t>
            </w:r>
            <w:r w:rsidR="00A550C9" w:rsidRPr="00CF7494">
              <w:rPr>
                <w:u w:val="single"/>
                <w:lang w:val="uk-UA"/>
              </w:rPr>
              <w:t>а</w:t>
            </w:r>
            <w:r w:rsidRPr="00CF7494">
              <w:rPr>
                <w:u w:val="single"/>
                <w:lang w:val="uk-UA"/>
              </w:rPr>
              <w:t>нь:</w:t>
            </w:r>
          </w:p>
          <w:p w14:paraId="068B36BE" w14:textId="71F46D64" w:rsidR="00651354" w:rsidRPr="00CF7494" w:rsidRDefault="00651354" w:rsidP="00274B52">
            <w:pPr>
              <w:rPr>
                <w:lang w:val="uk-UA"/>
              </w:rPr>
            </w:pPr>
            <w:r w:rsidRPr="00CF7494">
              <w:rPr>
                <w:lang w:val="uk-UA"/>
              </w:rPr>
              <w:t xml:space="preserve">- </w:t>
            </w:r>
            <w:r w:rsidR="00A550C9" w:rsidRPr="00CF7494">
              <w:rPr>
                <w:lang w:val="uk-UA"/>
              </w:rPr>
              <w:t>і</w:t>
            </w:r>
            <w:r w:rsidRPr="00CF7494">
              <w:rPr>
                <w:lang w:val="uk-UA"/>
              </w:rPr>
              <w:t>ндив</w:t>
            </w:r>
            <w:r w:rsidR="00A550C9" w:rsidRPr="00CF7494">
              <w:rPr>
                <w:lang w:val="uk-UA"/>
              </w:rPr>
              <w:t>і</w:t>
            </w:r>
            <w:r w:rsidRPr="00CF7494">
              <w:rPr>
                <w:lang w:val="uk-UA"/>
              </w:rPr>
              <w:t>ду</w:t>
            </w:r>
            <w:r w:rsidR="00A550C9" w:rsidRPr="00CF7494">
              <w:rPr>
                <w:lang w:val="uk-UA"/>
              </w:rPr>
              <w:t>а</w:t>
            </w:r>
            <w:r w:rsidRPr="00CF7494">
              <w:rPr>
                <w:lang w:val="uk-UA"/>
              </w:rPr>
              <w:t>льне теоретичне опитув</w:t>
            </w:r>
            <w:r w:rsidR="00A550C9" w:rsidRPr="00CF7494">
              <w:rPr>
                <w:lang w:val="uk-UA"/>
              </w:rPr>
              <w:t>а</w:t>
            </w:r>
            <w:r w:rsidRPr="00CF7494">
              <w:rPr>
                <w:lang w:val="uk-UA"/>
              </w:rPr>
              <w:t>ння;</w:t>
            </w:r>
          </w:p>
          <w:p w14:paraId="25BFDE35" w14:textId="77777777" w:rsidR="00651354" w:rsidRPr="00CF7494" w:rsidRDefault="00651354" w:rsidP="00274B52">
            <w:pPr>
              <w:rPr>
                <w:lang w:val="uk-UA"/>
              </w:rPr>
            </w:pPr>
            <w:r w:rsidRPr="00CF7494">
              <w:rPr>
                <w:lang w:val="uk-UA"/>
              </w:rPr>
              <w:t>- тестовий контроль;</w:t>
            </w:r>
          </w:p>
          <w:p w14:paraId="4CBC6029" w14:textId="58871D39" w:rsidR="00651354" w:rsidRPr="00CF7494" w:rsidRDefault="00651354" w:rsidP="00274B52">
            <w:pPr>
              <w:rPr>
                <w:lang w:val="uk-UA"/>
              </w:rPr>
            </w:pPr>
            <w:r w:rsidRPr="00CF7494">
              <w:rPr>
                <w:lang w:val="uk-UA"/>
              </w:rPr>
              <w:t>- вир</w:t>
            </w:r>
            <w:r w:rsidR="00A550C9" w:rsidRPr="00CF7494">
              <w:rPr>
                <w:lang w:val="uk-UA"/>
              </w:rPr>
              <w:t>і</w:t>
            </w:r>
            <w:r w:rsidRPr="00CF7494">
              <w:rPr>
                <w:lang w:val="uk-UA"/>
              </w:rPr>
              <w:t>шення типових з</w:t>
            </w:r>
            <w:r w:rsidR="00A550C9" w:rsidRPr="00CF7494">
              <w:rPr>
                <w:lang w:val="uk-UA"/>
              </w:rPr>
              <w:t>а</w:t>
            </w:r>
            <w:r w:rsidRPr="00CF7494">
              <w:rPr>
                <w:lang w:val="uk-UA"/>
              </w:rPr>
              <w:t>д</w:t>
            </w:r>
            <w:r w:rsidR="00A550C9" w:rsidRPr="00CF7494">
              <w:rPr>
                <w:lang w:val="uk-UA"/>
              </w:rPr>
              <w:t>а</w:t>
            </w:r>
            <w:r w:rsidRPr="00CF7494">
              <w:rPr>
                <w:lang w:val="uk-UA"/>
              </w:rPr>
              <w:t>ч.</w:t>
            </w:r>
          </w:p>
        </w:tc>
        <w:tc>
          <w:tcPr>
            <w:tcW w:w="2222" w:type="dxa"/>
          </w:tcPr>
          <w:p w14:paraId="71C1D49E" w14:textId="15ADAE52" w:rsidR="00651354" w:rsidRPr="00CF7494" w:rsidRDefault="00651354" w:rsidP="00274B52">
            <w:pPr>
              <w:jc w:val="both"/>
              <w:rPr>
                <w:lang w:val="uk-UA"/>
              </w:rPr>
            </w:pPr>
            <w:r w:rsidRPr="00CF7494">
              <w:rPr>
                <w:lang w:val="uk-UA"/>
              </w:rPr>
              <w:t>Пит</w:t>
            </w:r>
            <w:r w:rsidR="00A550C9" w:rsidRPr="00CF7494">
              <w:rPr>
                <w:lang w:val="uk-UA"/>
              </w:rPr>
              <w:t>а</w:t>
            </w:r>
            <w:r w:rsidRPr="00CF7494">
              <w:rPr>
                <w:lang w:val="uk-UA"/>
              </w:rPr>
              <w:t>ння</w:t>
            </w:r>
          </w:p>
          <w:p w14:paraId="3406956E" w14:textId="7138194E" w:rsidR="00651354" w:rsidRPr="00CF7494" w:rsidRDefault="00651354" w:rsidP="00274B52">
            <w:pPr>
              <w:jc w:val="both"/>
              <w:rPr>
                <w:lang w:val="uk-UA"/>
              </w:rPr>
            </w:pPr>
            <w:r w:rsidRPr="00CF7494">
              <w:rPr>
                <w:lang w:val="uk-UA"/>
              </w:rPr>
              <w:t>Типов</w:t>
            </w:r>
            <w:r w:rsidR="00A550C9" w:rsidRPr="00CF7494">
              <w:rPr>
                <w:lang w:val="uk-UA"/>
              </w:rPr>
              <w:t>і</w:t>
            </w:r>
            <w:r w:rsidRPr="00CF7494">
              <w:rPr>
                <w:lang w:val="uk-UA"/>
              </w:rPr>
              <w:t xml:space="preserve"> з</w:t>
            </w:r>
            <w:r w:rsidR="00A550C9" w:rsidRPr="00CF7494">
              <w:rPr>
                <w:lang w:val="uk-UA"/>
              </w:rPr>
              <w:t>а</w:t>
            </w:r>
            <w:r w:rsidRPr="00CF7494">
              <w:rPr>
                <w:lang w:val="uk-UA"/>
              </w:rPr>
              <w:t>д</w:t>
            </w:r>
            <w:r w:rsidR="00A550C9" w:rsidRPr="00CF7494">
              <w:rPr>
                <w:lang w:val="uk-UA"/>
              </w:rPr>
              <w:t>а</w:t>
            </w:r>
            <w:r w:rsidRPr="00CF7494">
              <w:rPr>
                <w:lang w:val="uk-UA"/>
              </w:rPr>
              <w:t>ч</w:t>
            </w:r>
            <w:r w:rsidR="00A550C9" w:rsidRPr="00CF7494">
              <w:rPr>
                <w:lang w:val="uk-UA"/>
              </w:rPr>
              <w:t>і</w:t>
            </w:r>
          </w:p>
          <w:p w14:paraId="7B9F6351" w14:textId="77777777" w:rsidR="00651354" w:rsidRPr="00CF7494" w:rsidRDefault="00651354" w:rsidP="00274B52">
            <w:pPr>
              <w:jc w:val="both"/>
              <w:rPr>
                <w:lang w:val="uk-UA"/>
              </w:rPr>
            </w:pPr>
            <w:r w:rsidRPr="00CF7494">
              <w:rPr>
                <w:lang w:val="uk-UA"/>
              </w:rPr>
              <w:t>Тести</w:t>
            </w:r>
          </w:p>
          <w:p w14:paraId="2CB209C5" w14:textId="29326423" w:rsidR="00651354" w:rsidRPr="00CF7494" w:rsidRDefault="00651354" w:rsidP="00274B52">
            <w:pPr>
              <w:rPr>
                <w:lang w:val="uk-UA"/>
              </w:rPr>
            </w:pPr>
            <w:r w:rsidRPr="00CF7494">
              <w:rPr>
                <w:lang w:val="uk-UA"/>
              </w:rPr>
              <w:t>Письмов</w:t>
            </w:r>
            <w:r w:rsidR="00A550C9" w:rsidRPr="00CF7494">
              <w:rPr>
                <w:lang w:val="uk-UA"/>
              </w:rPr>
              <w:t>і</w:t>
            </w:r>
            <w:r w:rsidRPr="00CF7494">
              <w:rPr>
                <w:lang w:val="uk-UA"/>
              </w:rPr>
              <w:t xml:space="preserve"> теоретичн</w:t>
            </w:r>
            <w:r w:rsidR="00A550C9" w:rsidRPr="00CF7494">
              <w:rPr>
                <w:lang w:val="uk-UA"/>
              </w:rPr>
              <w:t>і</w:t>
            </w:r>
            <w:r w:rsidRPr="00CF7494">
              <w:rPr>
                <w:lang w:val="uk-UA"/>
              </w:rPr>
              <w:t xml:space="preserve"> з</w:t>
            </w:r>
            <w:r w:rsidR="00A550C9" w:rsidRPr="00CF7494">
              <w:rPr>
                <w:lang w:val="uk-UA"/>
              </w:rPr>
              <w:t>а</w:t>
            </w:r>
            <w:r w:rsidRPr="00CF7494">
              <w:rPr>
                <w:lang w:val="uk-UA"/>
              </w:rPr>
              <w:t>вд</w:t>
            </w:r>
            <w:r w:rsidR="00A550C9" w:rsidRPr="00CF7494">
              <w:rPr>
                <w:lang w:val="uk-UA"/>
              </w:rPr>
              <w:t>а</w:t>
            </w:r>
            <w:r w:rsidRPr="00CF7494">
              <w:rPr>
                <w:lang w:val="uk-UA"/>
              </w:rPr>
              <w:t>ння</w:t>
            </w:r>
          </w:p>
          <w:p w14:paraId="452DA169" w14:textId="45B83724" w:rsidR="00651354" w:rsidRPr="00CF7494" w:rsidRDefault="00651354" w:rsidP="00274B52">
            <w:pPr>
              <w:rPr>
                <w:lang w:val="uk-UA"/>
              </w:rPr>
            </w:pPr>
            <w:r w:rsidRPr="00CF7494">
              <w:rPr>
                <w:lang w:val="uk-UA"/>
              </w:rPr>
              <w:t>Т</w:t>
            </w:r>
            <w:r w:rsidR="00A550C9" w:rsidRPr="00CF7494">
              <w:rPr>
                <w:lang w:val="uk-UA"/>
              </w:rPr>
              <w:t>а</w:t>
            </w:r>
            <w:r w:rsidRPr="00CF7494">
              <w:rPr>
                <w:lang w:val="uk-UA"/>
              </w:rPr>
              <w:t>блиц</w:t>
            </w:r>
            <w:r w:rsidR="00A550C9" w:rsidRPr="00CF7494">
              <w:rPr>
                <w:lang w:val="uk-UA"/>
              </w:rPr>
              <w:t>і</w:t>
            </w:r>
          </w:p>
          <w:p w14:paraId="029600A1" w14:textId="36D3D114" w:rsidR="00651354" w:rsidRPr="00CF7494" w:rsidRDefault="00651354" w:rsidP="00274B52">
            <w:pPr>
              <w:rPr>
                <w:lang w:val="uk-UA"/>
              </w:rPr>
            </w:pPr>
            <w:r w:rsidRPr="00CF7494">
              <w:rPr>
                <w:lang w:val="uk-UA"/>
              </w:rPr>
              <w:t>М</w:t>
            </w:r>
            <w:r w:rsidR="00A550C9" w:rsidRPr="00CF7494">
              <w:rPr>
                <w:lang w:val="uk-UA"/>
              </w:rPr>
              <w:t>а</w:t>
            </w:r>
            <w:r w:rsidRPr="00CF7494">
              <w:rPr>
                <w:lang w:val="uk-UA"/>
              </w:rPr>
              <w:t>люнки</w:t>
            </w:r>
          </w:p>
          <w:p w14:paraId="4FA2DEE7" w14:textId="482C430E" w:rsidR="00651354" w:rsidRPr="00CF7494" w:rsidRDefault="00651354" w:rsidP="00274B52">
            <w:pPr>
              <w:rPr>
                <w:lang w:val="uk-UA"/>
              </w:rPr>
            </w:pPr>
            <w:r w:rsidRPr="00CF7494">
              <w:rPr>
                <w:lang w:val="uk-UA"/>
              </w:rPr>
              <w:t>Структурно-лог</w:t>
            </w:r>
            <w:r w:rsidR="00A550C9" w:rsidRPr="00CF7494">
              <w:rPr>
                <w:lang w:val="uk-UA"/>
              </w:rPr>
              <w:t>і</w:t>
            </w:r>
            <w:r w:rsidRPr="00CF7494">
              <w:rPr>
                <w:lang w:val="uk-UA"/>
              </w:rPr>
              <w:t>чн</w:t>
            </w:r>
            <w:r w:rsidR="00A550C9" w:rsidRPr="00CF7494">
              <w:rPr>
                <w:lang w:val="uk-UA"/>
              </w:rPr>
              <w:t>і</w:t>
            </w:r>
            <w:r w:rsidRPr="00CF7494">
              <w:rPr>
                <w:lang w:val="uk-UA"/>
              </w:rPr>
              <w:t xml:space="preserve"> схеми</w:t>
            </w:r>
          </w:p>
          <w:p w14:paraId="364E2986" w14:textId="47A2E1B4" w:rsidR="00651354" w:rsidRPr="00CF7494" w:rsidRDefault="00A550C9" w:rsidP="00274B52">
            <w:pPr>
              <w:rPr>
                <w:lang w:val="uk-UA"/>
              </w:rPr>
            </w:pPr>
            <w:r w:rsidRPr="00CF7494">
              <w:rPr>
                <w:lang w:val="uk-UA"/>
              </w:rPr>
              <w:t>А</w:t>
            </w:r>
            <w:r w:rsidR="00651354" w:rsidRPr="00CF7494">
              <w:rPr>
                <w:lang w:val="uk-UA"/>
              </w:rPr>
              <w:t>уд</w:t>
            </w:r>
            <w:r w:rsidRPr="00CF7494">
              <w:rPr>
                <w:lang w:val="uk-UA"/>
              </w:rPr>
              <w:t>і</w:t>
            </w:r>
            <w:r w:rsidR="00651354" w:rsidRPr="00CF7494">
              <w:rPr>
                <w:lang w:val="uk-UA"/>
              </w:rPr>
              <w:t>о- т</w:t>
            </w:r>
            <w:r w:rsidRPr="00CF7494">
              <w:rPr>
                <w:lang w:val="uk-UA"/>
              </w:rPr>
              <w:t>а</w:t>
            </w:r>
            <w:r w:rsidR="00651354" w:rsidRPr="00CF7494">
              <w:rPr>
                <w:lang w:val="uk-UA"/>
              </w:rPr>
              <w:t xml:space="preserve"> в</w:t>
            </w:r>
            <w:r w:rsidRPr="00CF7494">
              <w:rPr>
                <w:lang w:val="uk-UA"/>
              </w:rPr>
              <w:t>і</w:t>
            </w:r>
            <w:r w:rsidR="00651354" w:rsidRPr="00CF7494">
              <w:rPr>
                <w:lang w:val="uk-UA"/>
              </w:rPr>
              <w:t>део- м</w:t>
            </w:r>
            <w:r w:rsidRPr="00CF7494">
              <w:rPr>
                <w:lang w:val="uk-UA"/>
              </w:rPr>
              <w:t>а</w:t>
            </w:r>
            <w:r w:rsidR="00651354" w:rsidRPr="00CF7494">
              <w:rPr>
                <w:lang w:val="uk-UA"/>
              </w:rPr>
              <w:t>тер</w:t>
            </w:r>
            <w:r w:rsidRPr="00CF7494">
              <w:rPr>
                <w:lang w:val="uk-UA"/>
              </w:rPr>
              <w:t>іа</w:t>
            </w:r>
            <w:r w:rsidR="00651354" w:rsidRPr="00CF7494">
              <w:rPr>
                <w:lang w:val="uk-UA"/>
              </w:rPr>
              <w:t>ли.</w:t>
            </w:r>
          </w:p>
          <w:p w14:paraId="6F9BCFD8" w14:textId="77777777" w:rsidR="00651354" w:rsidRPr="00CF7494" w:rsidRDefault="00651354" w:rsidP="00274B52">
            <w:pPr>
              <w:rPr>
                <w:lang w:val="uk-UA"/>
              </w:rPr>
            </w:pPr>
          </w:p>
        </w:tc>
        <w:tc>
          <w:tcPr>
            <w:tcW w:w="1078" w:type="dxa"/>
          </w:tcPr>
          <w:p w14:paraId="75149CF7" w14:textId="77777777" w:rsidR="00E26421" w:rsidRPr="00CF7494" w:rsidRDefault="00E26421" w:rsidP="00E26421">
            <w:pPr>
              <w:rPr>
                <w:sz w:val="28"/>
                <w:szCs w:val="28"/>
                <w:lang w:val="uk-UA"/>
              </w:rPr>
            </w:pPr>
            <w:r w:rsidRPr="00CF7494">
              <w:rPr>
                <w:sz w:val="28"/>
                <w:szCs w:val="28"/>
                <w:lang w:val="uk-UA"/>
              </w:rPr>
              <w:t>15%, 37 хв</w:t>
            </w:r>
          </w:p>
          <w:p w14:paraId="50178CBB" w14:textId="77777777" w:rsidR="00651354" w:rsidRPr="00CF7494" w:rsidRDefault="00651354" w:rsidP="00274B52">
            <w:pPr>
              <w:ind w:right="-143"/>
              <w:rPr>
                <w:sz w:val="28"/>
                <w:szCs w:val="28"/>
                <w:lang w:val="uk-UA"/>
              </w:rPr>
            </w:pPr>
          </w:p>
        </w:tc>
      </w:tr>
      <w:tr w:rsidR="00640ABF" w:rsidRPr="00CF7494" w14:paraId="5113F4EC" w14:textId="77777777" w:rsidTr="007E2C23">
        <w:tc>
          <w:tcPr>
            <w:tcW w:w="9107" w:type="dxa"/>
            <w:gridSpan w:val="4"/>
          </w:tcPr>
          <w:p w14:paraId="4543B217" w14:textId="54132A35" w:rsidR="00651354" w:rsidRPr="00CF7494" w:rsidRDefault="00651354" w:rsidP="00274B52">
            <w:pPr>
              <w:ind w:right="-143"/>
              <w:jc w:val="center"/>
              <w:rPr>
                <w:lang w:val="uk-UA"/>
              </w:rPr>
            </w:pPr>
            <w:r w:rsidRPr="00CF7494">
              <w:rPr>
                <w:b/>
                <w:u w:val="single"/>
                <w:lang w:val="uk-UA"/>
              </w:rPr>
              <w:t>Основний ет</w:t>
            </w:r>
            <w:r w:rsidR="00A550C9" w:rsidRPr="00CF7494">
              <w:rPr>
                <w:b/>
                <w:u w:val="single"/>
                <w:lang w:val="uk-UA"/>
              </w:rPr>
              <w:t>а</w:t>
            </w:r>
            <w:r w:rsidRPr="00CF7494">
              <w:rPr>
                <w:b/>
                <w:u w:val="single"/>
                <w:lang w:val="uk-UA"/>
              </w:rPr>
              <w:t>п</w:t>
            </w:r>
          </w:p>
        </w:tc>
      </w:tr>
      <w:tr w:rsidR="00640ABF" w:rsidRPr="00CF7494" w14:paraId="740511DE" w14:textId="77777777" w:rsidTr="007E2C23">
        <w:tc>
          <w:tcPr>
            <w:tcW w:w="2972" w:type="dxa"/>
          </w:tcPr>
          <w:p w14:paraId="05A7D00A" w14:textId="39BEB974" w:rsidR="00651354" w:rsidRPr="00CF7494" w:rsidRDefault="00651354" w:rsidP="00274B52">
            <w:pPr>
              <w:rPr>
                <w:u w:val="single"/>
                <w:lang w:val="uk-UA"/>
              </w:rPr>
            </w:pPr>
            <w:r w:rsidRPr="00CF7494">
              <w:rPr>
                <w:u w:val="single"/>
                <w:lang w:val="uk-UA"/>
              </w:rPr>
              <w:t>Формув</w:t>
            </w:r>
            <w:r w:rsidR="00A550C9" w:rsidRPr="00CF7494">
              <w:rPr>
                <w:u w:val="single"/>
                <w:lang w:val="uk-UA"/>
              </w:rPr>
              <w:t>а</w:t>
            </w:r>
            <w:r w:rsidRPr="00CF7494">
              <w:rPr>
                <w:u w:val="single"/>
                <w:lang w:val="uk-UA"/>
              </w:rPr>
              <w:t>ння пр</w:t>
            </w:r>
            <w:r w:rsidR="00A550C9" w:rsidRPr="00CF7494">
              <w:rPr>
                <w:u w:val="single"/>
                <w:lang w:val="uk-UA"/>
              </w:rPr>
              <w:t>а</w:t>
            </w:r>
            <w:r w:rsidRPr="00CF7494">
              <w:rPr>
                <w:u w:val="single"/>
                <w:lang w:val="uk-UA"/>
              </w:rPr>
              <w:t>ктичних н</w:t>
            </w:r>
            <w:r w:rsidR="00A550C9" w:rsidRPr="00CF7494">
              <w:rPr>
                <w:u w:val="single"/>
                <w:lang w:val="uk-UA"/>
              </w:rPr>
              <w:t>а</w:t>
            </w:r>
            <w:r w:rsidRPr="00CF7494">
              <w:rPr>
                <w:u w:val="single"/>
                <w:lang w:val="uk-UA"/>
              </w:rPr>
              <w:t>вичок</w:t>
            </w:r>
          </w:p>
          <w:p w14:paraId="11E4BBFE" w14:textId="7C4BB324" w:rsidR="00651354" w:rsidRPr="00CF7494" w:rsidRDefault="00651354" w:rsidP="00274B52">
            <w:pPr>
              <w:rPr>
                <w:lang w:val="uk-UA"/>
              </w:rPr>
            </w:pPr>
            <w:r w:rsidRPr="00CF7494">
              <w:rPr>
                <w:lang w:val="uk-UA"/>
              </w:rPr>
              <w:t>П</w:t>
            </w:r>
            <w:r w:rsidR="00A550C9" w:rsidRPr="00CF7494">
              <w:rPr>
                <w:lang w:val="uk-UA"/>
              </w:rPr>
              <w:t>а</w:t>
            </w:r>
            <w:r w:rsidRPr="00CF7494">
              <w:rPr>
                <w:lang w:val="uk-UA"/>
              </w:rPr>
              <w:t>льп</w:t>
            </w:r>
            <w:r w:rsidR="00A550C9" w:rsidRPr="00CF7494">
              <w:rPr>
                <w:lang w:val="uk-UA"/>
              </w:rPr>
              <w:t>а</w:t>
            </w:r>
            <w:r w:rsidRPr="00CF7494">
              <w:rPr>
                <w:lang w:val="uk-UA"/>
              </w:rPr>
              <w:t>ц</w:t>
            </w:r>
            <w:r w:rsidR="00A550C9" w:rsidRPr="00CF7494">
              <w:rPr>
                <w:lang w:val="uk-UA"/>
              </w:rPr>
              <w:t>і</w:t>
            </w:r>
            <w:r w:rsidRPr="00CF7494">
              <w:rPr>
                <w:lang w:val="uk-UA"/>
              </w:rPr>
              <w:t>я, перкус</w:t>
            </w:r>
            <w:r w:rsidR="00A550C9" w:rsidRPr="00CF7494">
              <w:rPr>
                <w:lang w:val="uk-UA"/>
              </w:rPr>
              <w:t>і</w:t>
            </w:r>
            <w:r w:rsidRPr="00CF7494">
              <w:rPr>
                <w:lang w:val="uk-UA"/>
              </w:rPr>
              <w:t>я т</w:t>
            </w:r>
            <w:r w:rsidR="00A550C9" w:rsidRPr="00CF7494">
              <w:rPr>
                <w:lang w:val="uk-UA"/>
              </w:rPr>
              <w:t>а</w:t>
            </w:r>
            <w:r w:rsidRPr="00CF7494">
              <w:rPr>
                <w:lang w:val="uk-UA"/>
              </w:rPr>
              <w:t xml:space="preserve"> </w:t>
            </w:r>
            <w:r w:rsidR="00A550C9" w:rsidRPr="00CF7494">
              <w:rPr>
                <w:lang w:val="uk-UA"/>
              </w:rPr>
              <w:t>а</w:t>
            </w:r>
            <w:r w:rsidRPr="00CF7494">
              <w:rPr>
                <w:lang w:val="uk-UA"/>
              </w:rPr>
              <w:t>ускульт</w:t>
            </w:r>
            <w:r w:rsidR="00A550C9" w:rsidRPr="00CF7494">
              <w:rPr>
                <w:lang w:val="uk-UA"/>
              </w:rPr>
              <w:t>а</w:t>
            </w:r>
            <w:r w:rsidRPr="00CF7494">
              <w:rPr>
                <w:lang w:val="uk-UA"/>
              </w:rPr>
              <w:t>ц</w:t>
            </w:r>
            <w:r w:rsidR="00A550C9" w:rsidRPr="00CF7494">
              <w:rPr>
                <w:lang w:val="uk-UA"/>
              </w:rPr>
              <w:t>і</w:t>
            </w:r>
            <w:r w:rsidRPr="00CF7494">
              <w:rPr>
                <w:lang w:val="uk-UA"/>
              </w:rPr>
              <w:t>я серця у хворого з порушеннями СР</w:t>
            </w:r>
          </w:p>
          <w:p w14:paraId="0F0CC722" w14:textId="77777777" w:rsidR="00651354" w:rsidRPr="00CF7494" w:rsidRDefault="00651354" w:rsidP="00274B52">
            <w:pPr>
              <w:rPr>
                <w:lang w:val="uk-UA"/>
              </w:rPr>
            </w:pPr>
          </w:p>
          <w:p w14:paraId="78401E3E" w14:textId="77777777" w:rsidR="00651354" w:rsidRPr="00CF7494" w:rsidRDefault="00651354" w:rsidP="00274B52">
            <w:pPr>
              <w:rPr>
                <w:u w:val="single"/>
                <w:lang w:val="uk-UA"/>
              </w:rPr>
            </w:pPr>
          </w:p>
          <w:p w14:paraId="4ED527E2" w14:textId="04F55DE8" w:rsidR="00651354" w:rsidRPr="00CF7494" w:rsidRDefault="00651354" w:rsidP="00274B52">
            <w:pPr>
              <w:rPr>
                <w:u w:val="single"/>
                <w:lang w:val="uk-UA"/>
              </w:rPr>
            </w:pPr>
            <w:r w:rsidRPr="00CF7494">
              <w:rPr>
                <w:u w:val="single"/>
                <w:lang w:val="uk-UA"/>
              </w:rPr>
              <w:t>Формув</w:t>
            </w:r>
            <w:r w:rsidR="00A550C9" w:rsidRPr="00CF7494">
              <w:rPr>
                <w:u w:val="single"/>
                <w:lang w:val="uk-UA"/>
              </w:rPr>
              <w:t>а</w:t>
            </w:r>
            <w:r w:rsidRPr="00CF7494">
              <w:rPr>
                <w:u w:val="single"/>
                <w:lang w:val="uk-UA"/>
              </w:rPr>
              <w:t>ння профес</w:t>
            </w:r>
            <w:r w:rsidR="00A550C9" w:rsidRPr="00CF7494">
              <w:rPr>
                <w:u w:val="single"/>
                <w:lang w:val="uk-UA"/>
              </w:rPr>
              <w:t>і</w:t>
            </w:r>
            <w:r w:rsidRPr="00CF7494">
              <w:rPr>
                <w:u w:val="single"/>
                <w:lang w:val="uk-UA"/>
              </w:rPr>
              <w:t>йних вм</w:t>
            </w:r>
            <w:r w:rsidR="00A550C9" w:rsidRPr="00CF7494">
              <w:rPr>
                <w:u w:val="single"/>
                <w:lang w:val="uk-UA"/>
              </w:rPr>
              <w:t>і</w:t>
            </w:r>
            <w:r w:rsidRPr="00CF7494">
              <w:rPr>
                <w:u w:val="single"/>
                <w:lang w:val="uk-UA"/>
              </w:rPr>
              <w:t>нь</w:t>
            </w:r>
          </w:p>
          <w:p w14:paraId="6267F093" w14:textId="72DFF57A" w:rsidR="00651354" w:rsidRPr="00CF7494" w:rsidRDefault="00651354" w:rsidP="00274B52">
            <w:pPr>
              <w:rPr>
                <w:lang w:val="uk-UA"/>
              </w:rPr>
            </w:pPr>
            <w:r w:rsidRPr="00CF7494">
              <w:rPr>
                <w:lang w:val="uk-UA"/>
              </w:rPr>
              <w:t xml:space="preserve">1. Провести </w:t>
            </w:r>
            <w:proofErr w:type="spellStart"/>
            <w:r w:rsidRPr="00CF7494">
              <w:rPr>
                <w:lang w:val="uk-UA"/>
              </w:rPr>
              <w:t>кур</w:t>
            </w:r>
            <w:r w:rsidR="00A550C9" w:rsidRPr="00CF7494">
              <w:rPr>
                <w:lang w:val="uk-UA"/>
              </w:rPr>
              <w:t>а</w:t>
            </w:r>
            <w:r w:rsidRPr="00CF7494">
              <w:rPr>
                <w:lang w:val="uk-UA"/>
              </w:rPr>
              <w:t>ц</w:t>
            </w:r>
            <w:r w:rsidR="00A550C9" w:rsidRPr="00CF7494">
              <w:rPr>
                <w:lang w:val="uk-UA"/>
              </w:rPr>
              <w:t>і</w:t>
            </w:r>
            <w:r w:rsidRPr="00CF7494">
              <w:rPr>
                <w:lang w:val="uk-UA"/>
              </w:rPr>
              <w:t>ю</w:t>
            </w:r>
            <w:proofErr w:type="spellEnd"/>
            <w:r w:rsidRPr="00CF7494">
              <w:rPr>
                <w:lang w:val="uk-UA"/>
              </w:rPr>
              <w:t xml:space="preserve"> хворого.</w:t>
            </w:r>
          </w:p>
          <w:p w14:paraId="488531AF" w14:textId="7020DBAD" w:rsidR="00651354" w:rsidRPr="00CF7494" w:rsidRDefault="00651354" w:rsidP="00274B52">
            <w:pPr>
              <w:rPr>
                <w:lang w:val="uk-UA"/>
              </w:rPr>
            </w:pPr>
            <w:r w:rsidRPr="00CF7494">
              <w:rPr>
                <w:lang w:val="uk-UA"/>
              </w:rPr>
              <w:t>2. Скл</w:t>
            </w:r>
            <w:r w:rsidR="00A550C9" w:rsidRPr="00CF7494">
              <w:rPr>
                <w:lang w:val="uk-UA"/>
              </w:rPr>
              <w:t>а</w:t>
            </w:r>
            <w:r w:rsidRPr="00CF7494">
              <w:rPr>
                <w:lang w:val="uk-UA"/>
              </w:rPr>
              <w:t>сти пл</w:t>
            </w:r>
            <w:r w:rsidR="00A550C9" w:rsidRPr="00CF7494">
              <w:rPr>
                <w:lang w:val="uk-UA"/>
              </w:rPr>
              <w:t>а</w:t>
            </w:r>
            <w:r w:rsidRPr="00CF7494">
              <w:rPr>
                <w:lang w:val="uk-UA"/>
              </w:rPr>
              <w:t>н обстеження хворого порушеннями СР.</w:t>
            </w:r>
          </w:p>
          <w:p w14:paraId="38CFF133" w14:textId="408D62A5" w:rsidR="00651354" w:rsidRPr="00CF7494" w:rsidRDefault="00651354" w:rsidP="00274B52">
            <w:pPr>
              <w:rPr>
                <w:lang w:val="uk-UA"/>
              </w:rPr>
            </w:pPr>
            <w:r w:rsidRPr="00CF7494">
              <w:rPr>
                <w:lang w:val="uk-UA"/>
              </w:rPr>
              <w:t>3. Д</w:t>
            </w:r>
            <w:r w:rsidR="00A550C9" w:rsidRPr="00CF7494">
              <w:rPr>
                <w:lang w:val="uk-UA"/>
              </w:rPr>
              <w:t>іа</w:t>
            </w:r>
            <w:r w:rsidRPr="00CF7494">
              <w:rPr>
                <w:lang w:val="uk-UA"/>
              </w:rPr>
              <w:t>гностичн</w:t>
            </w:r>
            <w:r w:rsidR="00A550C9" w:rsidRPr="00CF7494">
              <w:rPr>
                <w:lang w:val="uk-UA"/>
              </w:rPr>
              <w:t>а</w:t>
            </w:r>
            <w:r w:rsidRPr="00CF7494">
              <w:rPr>
                <w:lang w:val="uk-UA"/>
              </w:rPr>
              <w:t xml:space="preserve"> ц</w:t>
            </w:r>
            <w:r w:rsidR="00A550C9" w:rsidRPr="00CF7494">
              <w:rPr>
                <w:lang w:val="uk-UA"/>
              </w:rPr>
              <w:t>і</w:t>
            </w:r>
            <w:r w:rsidRPr="00CF7494">
              <w:rPr>
                <w:lang w:val="uk-UA"/>
              </w:rPr>
              <w:t>нн</w:t>
            </w:r>
            <w:r w:rsidR="00A550C9" w:rsidRPr="00CF7494">
              <w:rPr>
                <w:lang w:val="uk-UA"/>
              </w:rPr>
              <w:t>і</w:t>
            </w:r>
            <w:r w:rsidRPr="00CF7494">
              <w:rPr>
                <w:lang w:val="uk-UA"/>
              </w:rPr>
              <w:t xml:space="preserve">сть ЕКГ, </w:t>
            </w:r>
            <w:proofErr w:type="spellStart"/>
            <w:r w:rsidRPr="00CF7494">
              <w:rPr>
                <w:lang w:val="uk-UA"/>
              </w:rPr>
              <w:t>ЕхоКГ</w:t>
            </w:r>
            <w:proofErr w:type="spellEnd"/>
            <w:r w:rsidRPr="00CF7494">
              <w:rPr>
                <w:lang w:val="uk-UA"/>
              </w:rPr>
              <w:t xml:space="preserve"> при порушеннях СР.</w:t>
            </w:r>
          </w:p>
          <w:p w14:paraId="1C64F737" w14:textId="77777777" w:rsidR="00651354" w:rsidRPr="00CF7494" w:rsidRDefault="00651354" w:rsidP="00274B52">
            <w:pPr>
              <w:rPr>
                <w:lang w:val="uk-UA"/>
              </w:rPr>
            </w:pPr>
            <w:r w:rsidRPr="00CF7494">
              <w:rPr>
                <w:lang w:val="uk-UA"/>
              </w:rPr>
              <w:t xml:space="preserve">4. Ведення хворих з порушеннями СР. </w:t>
            </w:r>
          </w:p>
          <w:p w14:paraId="686CA99B" w14:textId="1D55AE4C" w:rsidR="00651354" w:rsidRPr="00CF7494" w:rsidRDefault="00651354" w:rsidP="00274B52">
            <w:pPr>
              <w:rPr>
                <w:lang w:val="uk-UA"/>
              </w:rPr>
            </w:pPr>
            <w:r w:rsidRPr="00CF7494">
              <w:rPr>
                <w:lang w:val="uk-UA"/>
              </w:rPr>
              <w:t xml:space="preserve">5. Провести </w:t>
            </w:r>
            <w:r w:rsidR="00A550C9" w:rsidRPr="00CF7494">
              <w:rPr>
                <w:lang w:val="uk-UA"/>
              </w:rPr>
              <w:t>і</w:t>
            </w:r>
            <w:r w:rsidRPr="00CF7494">
              <w:rPr>
                <w:lang w:val="uk-UA"/>
              </w:rPr>
              <w:t>нтерпрет</w:t>
            </w:r>
            <w:r w:rsidR="00A550C9" w:rsidRPr="00CF7494">
              <w:rPr>
                <w:lang w:val="uk-UA"/>
              </w:rPr>
              <w:t>а</w:t>
            </w:r>
            <w:r w:rsidRPr="00CF7494">
              <w:rPr>
                <w:lang w:val="uk-UA"/>
              </w:rPr>
              <w:t>ц</w:t>
            </w:r>
            <w:r w:rsidR="00A550C9" w:rsidRPr="00CF7494">
              <w:rPr>
                <w:lang w:val="uk-UA"/>
              </w:rPr>
              <w:t>і</w:t>
            </w:r>
            <w:r w:rsidRPr="00CF7494">
              <w:rPr>
                <w:lang w:val="uk-UA"/>
              </w:rPr>
              <w:t xml:space="preserve">ю ЕКГ, </w:t>
            </w:r>
            <w:proofErr w:type="spellStart"/>
            <w:r w:rsidRPr="00CF7494">
              <w:rPr>
                <w:lang w:val="uk-UA"/>
              </w:rPr>
              <w:t>ЕхоКГ</w:t>
            </w:r>
            <w:proofErr w:type="spellEnd"/>
            <w:r w:rsidRPr="00CF7494">
              <w:rPr>
                <w:lang w:val="uk-UA"/>
              </w:rPr>
              <w:t xml:space="preserve"> хворих з порушеннями СР.</w:t>
            </w:r>
          </w:p>
          <w:p w14:paraId="2BB39B17" w14:textId="0342190A" w:rsidR="00651354" w:rsidRPr="00CF7494" w:rsidRDefault="00651354" w:rsidP="00274B52">
            <w:pPr>
              <w:rPr>
                <w:lang w:val="uk-UA"/>
              </w:rPr>
            </w:pPr>
            <w:r w:rsidRPr="00CF7494">
              <w:rPr>
                <w:lang w:val="uk-UA"/>
              </w:rPr>
              <w:t xml:space="preserve">6. Провести </w:t>
            </w:r>
            <w:r w:rsidR="00A550C9" w:rsidRPr="00CF7494">
              <w:rPr>
                <w:lang w:val="uk-UA"/>
              </w:rPr>
              <w:t>і</w:t>
            </w:r>
            <w:r w:rsidRPr="00CF7494">
              <w:rPr>
                <w:lang w:val="uk-UA"/>
              </w:rPr>
              <w:t>нтерпрет</w:t>
            </w:r>
            <w:r w:rsidR="00A550C9" w:rsidRPr="00CF7494">
              <w:rPr>
                <w:lang w:val="uk-UA"/>
              </w:rPr>
              <w:t>а</w:t>
            </w:r>
            <w:r w:rsidRPr="00CF7494">
              <w:rPr>
                <w:lang w:val="uk-UA"/>
              </w:rPr>
              <w:t>ц</w:t>
            </w:r>
            <w:r w:rsidR="00A550C9" w:rsidRPr="00CF7494">
              <w:rPr>
                <w:lang w:val="uk-UA"/>
              </w:rPr>
              <w:t>і</w:t>
            </w:r>
            <w:r w:rsidRPr="00CF7494">
              <w:rPr>
                <w:lang w:val="uk-UA"/>
              </w:rPr>
              <w:t>ю б</w:t>
            </w:r>
            <w:r w:rsidR="00A550C9" w:rsidRPr="00CF7494">
              <w:rPr>
                <w:lang w:val="uk-UA"/>
              </w:rPr>
              <w:t>і</w:t>
            </w:r>
            <w:r w:rsidRPr="00CF7494">
              <w:rPr>
                <w:lang w:val="uk-UA"/>
              </w:rPr>
              <w:t>ох</w:t>
            </w:r>
            <w:r w:rsidR="00A550C9" w:rsidRPr="00CF7494">
              <w:rPr>
                <w:lang w:val="uk-UA"/>
              </w:rPr>
              <w:t>і</w:t>
            </w:r>
            <w:r w:rsidRPr="00CF7494">
              <w:rPr>
                <w:lang w:val="uk-UA"/>
              </w:rPr>
              <w:t>м</w:t>
            </w:r>
            <w:r w:rsidR="00A550C9" w:rsidRPr="00CF7494">
              <w:rPr>
                <w:lang w:val="uk-UA"/>
              </w:rPr>
              <w:t>і</w:t>
            </w:r>
            <w:r w:rsidRPr="00CF7494">
              <w:rPr>
                <w:lang w:val="uk-UA"/>
              </w:rPr>
              <w:t xml:space="preserve">чного </w:t>
            </w:r>
            <w:r w:rsidR="00A550C9" w:rsidRPr="00CF7494">
              <w:rPr>
                <w:lang w:val="uk-UA"/>
              </w:rPr>
              <w:t>а</w:t>
            </w:r>
            <w:r w:rsidRPr="00CF7494">
              <w:rPr>
                <w:lang w:val="uk-UA"/>
              </w:rPr>
              <w:t>н</w:t>
            </w:r>
            <w:r w:rsidR="00A550C9" w:rsidRPr="00CF7494">
              <w:rPr>
                <w:lang w:val="uk-UA"/>
              </w:rPr>
              <w:t>а</w:t>
            </w:r>
            <w:r w:rsidRPr="00CF7494">
              <w:rPr>
                <w:lang w:val="uk-UA"/>
              </w:rPr>
              <w:t>л</w:t>
            </w:r>
            <w:r w:rsidR="00A550C9" w:rsidRPr="00CF7494">
              <w:rPr>
                <w:lang w:val="uk-UA"/>
              </w:rPr>
              <w:t>і</w:t>
            </w:r>
            <w:r w:rsidRPr="00CF7494">
              <w:rPr>
                <w:lang w:val="uk-UA"/>
              </w:rPr>
              <w:t>зу кров</w:t>
            </w:r>
            <w:r w:rsidR="00A550C9" w:rsidRPr="00CF7494">
              <w:rPr>
                <w:lang w:val="uk-UA"/>
              </w:rPr>
              <w:t>і</w:t>
            </w:r>
            <w:r w:rsidRPr="00CF7494">
              <w:rPr>
                <w:lang w:val="uk-UA"/>
              </w:rPr>
              <w:t>, визн</w:t>
            </w:r>
            <w:r w:rsidR="00A550C9" w:rsidRPr="00CF7494">
              <w:rPr>
                <w:lang w:val="uk-UA"/>
              </w:rPr>
              <w:t>а</w:t>
            </w:r>
            <w:r w:rsidRPr="00CF7494">
              <w:rPr>
                <w:lang w:val="uk-UA"/>
              </w:rPr>
              <w:t>чення серцево-судинного ризику.</w:t>
            </w:r>
          </w:p>
        </w:tc>
        <w:tc>
          <w:tcPr>
            <w:tcW w:w="2835" w:type="dxa"/>
          </w:tcPr>
          <w:p w14:paraId="24519DE5" w14:textId="0CA4D1AB" w:rsidR="00651354" w:rsidRPr="00CF7494" w:rsidRDefault="00651354" w:rsidP="00274B52">
            <w:pPr>
              <w:rPr>
                <w:u w:val="single"/>
                <w:lang w:val="uk-UA"/>
              </w:rPr>
            </w:pPr>
            <w:r w:rsidRPr="00CF7494">
              <w:rPr>
                <w:u w:val="single"/>
                <w:lang w:val="uk-UA"/>
              </w:rPr>
              <w:lastRenderedPageBreak/>
              <w:t>Метод формув</w:t>
            </w:r>
            <w:r w:rsidR="00A550C9" w:rsidRPr="00CF7494">
              <w:rPr>
                <w:u w:val="single"/>
                <w:lang w:val="uk-UA"/>
              </w:rPr>
              <w:t>а</w:t>
            </w:r>
            <w:r w:rsidRPr="00CF7494">
              <w:rPr>
                <w:u w:val="single"/>
                <w:lang w:val="uk-UA"/>
              </w:rPr>
              <w:t>ння пр</w:t>
            </w:r>
            <w:r w:rsidR="00A550C9" w:rsidRPr="00CF7494">
              <w:rPr>
                <w:u w:val="single"/>
                <w:lang w:val="uk-UA"/>
              </w:rPr>
              <w:t>а</w:t>
            </w:r>
            <w:r w:rsidRPr="00CF7494">
              <w:rPr>
                <w:u w:val="single"/>
                <w:lang w:val="uk-UA"/>
              </w:rPr>
              <w:t>ктичних н</w:t>
            </w:r>
            <w:r w:rsidR="00A550C9" w:rsidRPr="00CF7494">
              <w:rPr>
                <w:u w:val="single"/>
                <w:lang w:val="uk-UA"/>
              </w:rPr>
              <w:t>а</w:t>
            </w:r>
            <w:r w:rsidRPr="00CF7494">
              <w:rPr>
                <w:u w:val="single"/>
                <w:lang w:val="uk-UA"/>
              </w:rPr>
              <w:t>вик</w:t>
            </w:r>
            <w:r w:rsidR="00A550C9" w:rsidRPr="00CF7494">
              <w:rPr>
                <w:u w:val="single"/>
                <w:lang w:val="uk-UA"/>
              </w:rPr>
              <w:t>і</w:t>
            </w:r>
            <w:r w:rsidRPr="00CF7494">
              <w:rPr>
                <w:u w:val="single"/>
                <w:lang w:val="uk-UA"/>
              </w:rPr>
              <w:t>в:</w:t>
            </w:r>
          </w:p>
          <w:p w14:paraId="6A231A2E" w14:textId="3583E352" w:rsidR="00651354" w:rsidRPr="00CF7494" w:rsidRDefault="00651354" w:rsidP="00274B52">
            <w:pPr>
              <w:rPr>
                <w:lang w:val="uk-UA"/>
              </w:rPr>
            </w:pPr>
            <w:r w:rsidRPr="00CF7494">
              <w:rPr>
                <w:lang w:val="uk-UA"/>
              </w:rPr>
              <w:t>Пр</w:t>
            </w:r>
            <w:r w:rsidR="00A550C9" w:rsidRPr="00CF7494">
              <w:rPr>
                <w:lang w:val="uk-UA"/>
              </w:rPr>
              <w:t>а</w:t>
            </w:r>
            <w:r w:rsidRPr="00CF7494">
              <w:rPr>
                <w:lang w:val="uk-UA"/>
              </w:rPr>
              <w:t>ктичний трен</w:t>
            </w:r>
            <w:r w:rsidR="00A550C9" w:rsidRPr="00CF7494">
              <w:rPr>
                <w:lang w:val="uk-UA"/>
              </w:rPr>
              <w:t>і</w:t>
            </w:r>
            <w:r w:rsidRPr="00CF7494">
              <w:rPr>
                <w:lang w:val="uk-UA"/>
              </w:rPr>
              <w:t>нг</w:t>
            </w:r>
          </w:p>
          <w:p w14:paraId="5FB03532" w14:textId="77777777" w:rsidR="00651354" w:rsidRPr="00CF7494" w:rsidRDefault="00651354" w:rsidP="00274B52">
            <w:pPr>
              <w:rPr>
                <w:u w:val="single"/>
                <w:lang w:val="uk-UA"/>
              </w:rPr>
            </w:pPr>
          </w:p>
          <w:p w14:paraId="05F59AE1" w14:textId="77777777" w:rsidR="00651354" w:rsidRPr="00CF7494" w:rsidRDefault="00651354" w:rsidP="00274B52">
            <w:pPr>
              <w:rPr>
                <w:u w:val="single"/>
                <w:lang w:val="uk-UA"/>
              </w:rPr>
            </w:pPr>
          </w:p>
          <w:p w14:paraId="3A4369CD" w14:textId="77777777" w:rsidR="00651354" w:rsidRPr="00CF7494" w:rsidRDefault="00651354" w:rsidP="00274B52">
            <w:pPr>
              <w:rPr>
                <w:u w:val="single"/>
                <w:lang w:val="uk-UA"/>
              </w:rPr>
            </w:pPr>
          </w:p>
          <w:p w14:paraId="473EC2ED" w14:textId="77777777" w:rsidR="00651354" w:rsidRPr="00CF7494" w:rsidRDefault="00651354" w:rsidP="00274B52">
            <w:pPr>
              <w:rPr>
                <w:u w:val="single"/>
                <w:lang w:val="uk-UA"/>
              </w:rPr>
            </w:pPr>
          </w:p>
          <w:p w14:paraId="4DC8D5B0" w14:textId="77777777" w:rsidR="00651354" w:rsidRPr="00CF7494" w:rsidRDefault="00651354" w:rsidP="00274B52">
            <w:pPr>
              <w:rPr>
                <w:u w:val="single"/>
                <w:lang w:val="uk-UA"/>
              </w:rPr>
            </w:pPr>
          </w:p>
          <w:p w14:paraId="2CBAA7BE" w14:textId="216A9284" w:rsidR="00651354" w:rsidRPr="00CF7494" w:rsidRDefault="00651354" w:rsidP="00274B52">
            <w:pPr>
              <w:rPr>
                <w:u w:val="single"/>
                <w:lang w:val="uk-UA"/>
              </w:rPr>
            </w:pPr>
            <w:r w:rsidRPr="00CF7494">
              <w:rPr>
                <w:u w:val="single"/>
                <w:lang w:val="uk-UA"/>
              </w:rPr>
              <w:t>Метод формув</w:t>
            </w:r>
            <w:r w:rsidR="00A550C9" w:rsidRPr="00CF7494">
              <w:rPr>
                <w:u w:val="single"/>
                <w:lang w:val="uk-UA"/>
              </w:rPr>
              <w:t>а</w:t>
            </w:r>
            <w:r w:rsidRPr="00CF7494">
              <w:rPr>
                <w:u w:val="single"/>
                <w:lang w:val="uk-UA"/>
              </w:rPr>
              <w:t>ння профес</w:t>
            </w:r>
            <w:r w:rsidR="00A550C9" w:rsidRPr="00CF7494">
              <w:rPr>
                <w:u w:val="single"/>
                <w:lang w:val="uk-UA"/>
              </w:rPr>
              <w:t>і</w:t>
            </w:r>
            <w:r w:rsidRPr="00CF7494">
              <w:rPr>
                <w:u w:val="single"/>
                <w:lang w:val="uk-UA"/>
              </w:rPr>
              <w:t>йних вм</w:t>
            </w:r>
            <w:r w:rsidR="00A550C9" w:rsidRPr="00CF7494">
              <w:rPr>
                <w:u w:val="single"/>
                <w:lang w:val="uk-UA"/>
              </w:rPr>
              <w:t>і</w:t>
            </w:r>
            <w:r w:rsidRPr="00CF7494">
              <w:rPr>
                <w:u w:val="single"/>
                <w:lang w:val="uk-UA"/>
              </w:rPr>
              <w:t>нь:</w:t>
            </w:r>
          </w:p>
          <w:p w14:paraId="0FC1DF98" w14:textId="5D7ECAB6" w:rsidR="00651354" w:rsidRPr="00CF7494" w:rsidRDefault="00651354" w:rsidP="00274B52">
            <w:pPr>
              <w:rPr>
                <w:u w:val="single"/>
                <w:lang w:val="uk-UA"/>
              </w:rPr>
            </w:pPr>
            <w:r w:rsidRPr="00CF7494">
              <w:rPr>
                <w:lang w:val="uk-UA"/>
              </w:rPr>
              <w:t>трен</w:t>
            </w:r>
            <w:r w:rsidR="00A550C9" w:rsidRPr="00CF7494">
              <w:rPr>
                <w:lang w:val="uk-UA"/>
              </w:rPr>
              <w:t>і</w:t>
            </w:r>
            <w:r w:rsidRPr="00CF7494">
              <w:rPr>
                <w:lang w:val="uk-UA"/>
              </w:rPr>
              <w:t>нг у вир</w:t>
            </w:r>
            <w:r w:rsidR="00A550C9" w:rsidRPr="00CF7494">
              <w:rPr>
                <w:lang w:val="uk-UA"/>
              </w:rPr>
              <w:t>і</w:t>
            </w:r>
            <w:r w:rsidRPr="00CF7494">
              <w:rPr>
                <w:lang w:val="uk-UA"/>
              </w:rPr>
              <w:t>шенн</w:t>
            </w:r>
            <w:r w:rsidR="00A550C9" w:rsidRPr="00CF7494">
              <w:rPr>
                <w:lang w:val="uk-UA"/>
              </w:rPr>
              <w:t>і</w:t>
            </w:r>
            <w:r w:rsidRPr="00CF7494">
              <w:rPr>
                <w:lang w:val="uk-UA"/>
              </w:rPr>
              <w:t xml:space="preserve"> типових т</w:t>
            </w:r>
            <w:r w:rsidR="00A550C9" w:rsidRPr="00CF7494">
              <w:rPr>
                <w:lang w:val="uk-UA"/>
              </w:rPr>
              <w:t>а</w:t>
            </w:r>
            <w:r w:rsidRPr="00CF7494">
              <w:rPr>
                <w:lang w:val="uk-UA"/>
              </w:rPr>
              <w:t xml:space="preserve"> нетипових ситу</w:t>
            </w:r>
            <w:r w:rsidR="00A550C9" w:rsidRPr="00CF7494">
              <w:rPr>
                <w:lang w:val="uk-UA"/>
              </w:rPr>
              <w:t>а</w:t>
            </w:r>
            <w:r w:rsidRPr="00CF7494">
              <w:rPr>
                <w:lang w:val="uk-UA"/>
              </w:rPr>
              <w:t>ц</w:t>
            </w:r>
            <w:r w:rsidR="00A550C9" w:rsidRPr="00CF7494">
              <w:rPr>
                <w:lang w:val="uk-UA"/>
              </w:rPr>
              <w:t>і</w:t>
            </w:r>
            <w:r w:rsidRPr="00CF7494">
              <w:rPr>
                <w:lang w:val="uk-UA"/>
              </w:rPr>
              <w:t>йних з</w:t>
            </w:r>
            <w:r w:rsidR="00A550C9" w:rsidRPr="00CF7494">
              <w:rPr>
                <w:lang w:val="uk-UA"/>
              </w:rPr>
              <w:t>а</w:t>
            </w:r>
            <w:r w:rsidRPr="00CF7494">
              <w:rPr>
                <w:lang w:val="uk-UA"/>
              </w:rPr>
              <w:t>д</w:t>
            </w:r>
            <w:r w:rsidR="00A550C9" w:rsidRPr="00CF7494">
              <w:rPr>
                <w:lang w:val="uk-UA"/>
              </w:rPr>
              <w:t>а</w:t>
            </w:r>
            <w:r w:rsidRPr="00CF7494">
              <w:rPr>
                <w:lang w:val="uk-UA"/>
              </w:rPr>
              <w:t>ч (ре</w:t>
            </w:r>
            <w:r w:rsidR="00A550C9" w:rsidRPr="00CF7494">
              <w:rPr>
                <w:lang w:val="uk-UA"/>
              </w:rPr>
              <w:t>а</w:t>
            </w:r>
            <w:r w:rsidRPr="00CF7494">
              <w:rPr>
                <w:lang w:val="uk-UA"/>
              </w:rPr>
              <w:t>льних кл</w:t>
            </w:r>
            <w:r w:rsidR="00A550C9" w:rsidRPr="00CF7494">
              <w:rPr>
                <w:lang w:val="uk-UA"/>
              </w:rPr>
              <w:t>і</w:t>
            </w:r>
            <w:r w:rsidRPr="00CF7494">
              <w:rPr>
                <w:lang w:val="uk-UA"/>
              </w:rPr>
              <w:t>н</w:t>
            </w:r>
            <w:r w:rsidR="00A550C9" w:rsidRPr="00CF7494">
              <w:rPr>
                <w:lang w:val="uk-UA"/>
              </w:rPr>
              <w:t>і</w:t>
            </w:r>
            <w:r w:rsidRPr="00CF7494">
              <w:rPr>
                <w:lang w:val="uk-UA"/>
              </w:rPr>
              <w:t xml:space="preserve">чних, </w:t>
            </w:r>
            <w:r w:rsidR="00A550C9" w:rsidRPr="00CF7494">
              <w:rPr>
                <w:lang w:val="uk-UA"/>
              </w:rPr>
              <w:t>і</w:t>
            </w:r>
            <w:r w:rsidRPr="00CF7494">
              <w:rPr>
                <w:lang w:val="uk-UA"/>
              </w:rPr>
              <w:t>м</w:t>
            </w:r>
            <w:r w:rsidR="00A550C9" w:rsidRPr="00CF7494">
              <w:rPr>
                <w:lang w:val="uk-UA"/>
              </w:rPr>
              <w:t>і</w:t>
            </w:r>
            <w:r w:rsidRPr="00CF7494">
              <w:rPr>
                <w:lang w:val="uk-UA"/>
              </w:rPr>
              <w:t>тов</w:t>
            </w:r>
            <w:r w:rsidR="00A550C9" w:rsidRPr="00CF7494">
              <w:rPr>
                <w:lang w:val="uk-UA"/>
              </w:rPr>
              <w:t>а</w:t>
            </w:r>
            <w:r w:rsidRPr="00CF7494">
              <w:rPr>
                <w:lang w:val="uk-UA"/>
              </w:rPr>
              <w:t>них, текстових)</w:t>
            </w:r>
          </w:p>
        </w:tc>
        <w:tc>
          <w:tcPr>
            <w:tcW w:w="2222" w:type="dxa"/>
          </w:tcPr>
          <w:p w14:paraId="1BAB8D35" w14:textId="78058A90" w:rsidR="00651354" w:rsidRPr="00CF7494" w:rsidRDefault="00A550C9" w:rsidP="00274B52">
            <w:pPr>
              <w:jc w:val="both"/>
              <w:rPr>
                <w:lang w:val="uk-UA"/>
              </w:rPr>
            </w:pPr>
            <w:r w:rsidRPr="00CF7494">
              <w:rPr>
                <w:lang w:val="uk-UA"/>
              </w:rPr>
              <w:lastRenderedPageBreak/>
              <w:t>А</w:t>
            </w:r>
            <w:r w:rsidR="00651354" w:rsidRPr="00CF7494">
              <w:rPr>
                <w:lang w:val="uk-UA"/>
              </w:rPr>
              <w:t>лгоритм для формув</w:t>
            </w:r>
            <w:r w:rsidRPr="00CF7494">
              <w:rPr>
                <w:lang w:val="uk-UA"/>
              </w:rPr>
              <w:t>а</w:t>
            </w:r>
            <w:r w:rsidR="00651354" w:rsidRPr="00CF7494">
              <w:rPr>
                <w:lang w:val="uk-UA"/>
              </w:rPr>
              <w:t>ння пр</w:t>
            </w:r>
            <w:r w:rsidRPr="00CF7494">
              <w:rPr>
                <w:lang w:val="uk-UA"/>
              </w:rPr>
              <w:t>а</w:t>
            </w:r>
            <w:r w:rsidR="00651354" w:rsidRPr="00CF7494">
              <w:rPr>
                <w:lang w:val="uk-UA"/>
              </w:rPr>
              <w:t>ктичних н</w:t>
            </w:r>
            <w:r w:rsidRPr="00CF7494">
              <w:rPr>
                <w:lang w:val="uk-UA"/>
              </w:rPr>
              <w:t>а</w:t>
            </w:r>
            <w:r w:rsidR="00651354" w:rsidRPr="00CF7494">
              <w:rPr>
                <w:lang w:val="uk-UA"/>
              </w:rPr>
              <w:t>вичок, викон</w:t>
            </w:r>
            <w:r w:rsidRPr="00CF7494">
              <w:rPr>
                <w:lang w:val="uk-UA"/>
              </w:rPr>
              <w:t>а</w:t>
            </w:r>
            <w:r w:rsidR="00651354" w:rsidRPr="00CF7494">
              <w:rPr>
                <w:lang w:val="uk-UA"/>
              </w:rPr>
              <w:t xml:space="preserve">ння медичних </w:t>
            </w:r>
            <w:r w:rsidR="00651354" w:rsidRPr="00CF7494">
              <w:rPr>
                <w:lang w:val="uk-UA"/>
              </w:rPr>
              <w:lastRenderedPageBreak/>
              <w:t>м</w:t>
            </w:r>
            <w:r w:rsidRPr="00CF7494">
              <w:rPr>
                <w:lang w:val="uk-UA"/>
              </w:rPr>
              <w:t>а</w:t>
            </w:r>
            <w:r w:rsidR="00651354" w:rsidRPr="00CF7494">
              <w:rPr>
                <w:lang w:val="uk-UA"/>
              </w:rPr>
              <w:t>н</w:t>
            </w:r>
            <w:r w:rsidRPr="00CF7494">
              <w:rPr>
                <w:lang w:val="uk-UA"/>
              </w:rPr>
              <w:t>і</w:t>
            </w:r>
            <w:r w:rsidR="00651354" w:rsidRPr="00CF7494">
              <w:rPr>
                <w:lang w:val="uk-UA"/>
              </w:rPr>
              <w:t>пуляц</w:t>
            </w:r>
            <w:r w:rsidRPr="00CF7494">
              <w:rPr>
                <w:lang w:val="uk-UA"/>
              </w:rPr>
              <w:t>і</w:t>
            </w:r>
            <w:r w:rsidR="00651354" w:rsidRPr="00CF7494">
              <w:rPr>
                <w:lang w:val="uk-UA"/>
              </w:rPr>
              <w:t>й.</w:t>
            </w:r>
          </w:p>
          <w:p w14:paraId="1F54EC91" w14:textId="77777777" w:rsidR="00651354" w:rsidRPr="00CF7494" w:rsidRDefault="00651354" w:rsidP="00274B52">
            <w:pPr>
              <w:jc w:val="both"/>
              <w:rPr>
                <w:lang w:val="uk-UA"/>
              </w:rPr>
            </w:pPr>
          </w:p>
          <w:p w14:paraId="18044700" w14:textId="24114042" w:rsidR="00651354" w:rsidRPr="00CF7494" w:rsidRDefault="00651354" w:rsidP="00274B52">
            <w:pPr>
              <w:jc w:val="both"/>
              <w:rPr>
                <w:lang w:val="uk-UA"/>
              </w:rPr>
            </w:pPr>
            <w:r w:rsidRPr="00CF7494">
              <w:rPr>
                <w:lang w:val="uk-UA"/>
              </w:rPr>
              <w:t>Профес</w:t>
            </w:r>
            <w:r w:rsidR="00A550C9" w:rsidRPr="00CF7494">
              <w:rPr>
                <w:lang w:val="uk-UA"/>
              </w:rPr>
              <w:t>і</w:t>
            </w:r>
            <w:r w:rsidRPr="00CF7494">
              <w:rPr>
                <w:lang w:val="uk-UA"/>
              </w:rPr>
              <w:t>йн</w:t>
            </w:r>
            <w:r w:rsidR="00A550C9" w:rsidRPr="00CF7494">
              <w:rPr>
                <w:lang w:val="uk-UA"/>
              </w:rPr>
              <w:t>і</w:t>
            </w:r>
            <w:r w:rsidRPr="00CF7494">
              <w:rPr>
                <w:lang w:val="uk-UA"/>
              </w:rPr>
              <w:t xml:space="preserve"> </w:t>
            </w:r>
            <w:r w:rsidR="00A550C9" w:rsidRPr="00CF7494">
              <w:rPr>
                <w:lang w:val="uk-UA"/>
              </w:rPr>
              <w:t>а</w:t>
            </w:r>
            <w:r w:rsidRPr="00CF7494">
              <w:rPr>
                <w:lang w:val="uk-UA"/>
              </w:rPr>
              <w:t>лгоритми для формув</w:t>
            </w:r>
            <w:r w:rsidR="00A550C9" w:rsidRPr="00CF7494">
              <w:rPr>
                <w:lang w:val="uk-UA"/>
              </w:rPr>
              <w:t>а</w:t>
            </w:r>
            <w:r w:rsidRPr="00CF7494">
              <w:rPr>
                <w:lang w:val="uk-UA"/>
              </w:rPr>
              <w:t>ння профес</w:t>
            </w:r>
            <w:r w:rsidR="00A550C9" w:rsidRPr="00CF7494">
              <w:rPr>
                <w:lang w:val="uk-UA"/>
              </w:rPr>
              <w:t>і</w:t>
            </w:r>
            <w:r w:rsidRPr="00CF7494">
              <w:rPr>
                <w:lang w:val="uk-UA"/>
              </w:rPr>
              <w:t>йних вм</w:t>
            </w:r>
            <w:r w:rsidR="00A550C9" w:rsidRPr="00CF7494">
              <w:rPr>
                <w:lang w:val="uk-UA"/>
              </w:rPr>
              <w:t>і</w:t>
            </w:r>
            <w:r w:rsidRPr="00CF7494">
              <w:rPr>
                <w:lang w:val="uk-UA"/>
              </w:rPr>
              <w:t>нь;</w:t>
            </w:r>
          </w:p>
          <w:p w14:paraId="77249A0C" w14:textId="3E145B6D" w:rsidR="00651354" w:rsidRPr="00CF7494" w:rsidRDefault="00651354" w:rsidP="00274B52">
            <w:pPr>
              <w:jc w:val="both"/>
              <w:rPr>
                <w:lang w:val="uk-UA"/>
              </w:rPr>
            </w:pPr>
            <w:r w:rsidRPr="00CF7494">
              <w:rPr>
                <w:lang w:val="uk-UA"/>
              </w:rPr>
              <w:t>хвор</w:t>
            </w:r>
            <w:r w:rsidR="00A550C9" w:rsidRPr="00CF7494">
              <w:rPr>
                <w:lang w:val="uk-UA"/>
              </w:rPr>
              <w:t>і</w:t>
            </w:r>
            <w:r w:rsidRPr="00CF7494">
              <w:rPr>
                <w:lang w:val="uk-UA"/>
              </w:rPr>
              <w:t>, медичн</w:t>
            </w:r>
            <w:r w:rsidR="00A550C9" w:rsidRPr="00CF7494">
              <w:rPr>
                <w:lang w:val="uk-UA"/>
              </w:rPr>
              <w:t>і</w:t>
            </w:r>
            <w:r w:rsidRPr="00CF7494">
              <w:rPr>
                <w:lang w:val="uk-UA"/>
              </w:rPr>
              <w:t xml:space="preserve"> к</w:t>
            </w:r>
            <w:r w:rsidR="00A550C9" w:rsidRPr="00CF7494">
              <w:rPr>
                <w:lang w:val="uk-UA"/>
              </w:rPr>
              <w:t>а</w:t>
            </w:r>
            <w:r w:rsidRPr="00CF7494">
              <w:rPr>
                <w:lang w:val="uk-UA"/>
              </w:rPr>
              <w:t>рти ст</w:t>
            </w:r>
            <w:r w:rsidR="00A550C9" w:rsidRPr="00CF7494">
              <w:rPr>
                <w:lang w:val="uk-UA"/>
              </w:rPr>
              <w:t>а</w:t>
            </w:r>
            <w:r w:rsidRPr="00CF7494">
              <w:rPr>
                <w:lang w:val="uk-UA"/>
              </w:rPr>
              <w:t>ц</w:t>
            </w:r>
            <w:r w:rsidR="00A550C9" w:rsidRPr="00CF7494">
              <w:rPr>
                <w:lang w:val="uk-UA"/>
              </w:rPr>
              <w:t>і</w:t>
            </w:r>
            <w:r w:rsidRPr="00CF7494">
              <w:rPr>
                <w:lang w:val="uk-UA"/>
              </w:rPr>
              <w:t>он</w:t>
            </w:r>
            <w:r w:rsidR="00A550C9" w:rsidRPr="00CF7494">
              <w:rPr>
                <w:lang w:val="uk-UA"/>
              </w:rPr>
              <w:t>а</w:t>
            </w:r>
            <w:r w:rsidRPr="00CF7494">
              <w:rPr>
                <w:lang w:val="uk-UA"/>
              </w:rPr>
              <w:t>рного хворого, ситу</w:t>
            </w:r>
            <w:r w:rsidR="00A550C9" w:rsidRPr="00CF7494">
              <w:rPr>
                <w:lang w:val="uk-UA"/>
              </w:rPr>
              <w:t>а</w:t>
            </w:r>
            <w:r w:rsidRPr="00CF7494">
              <w:rPr>
                <w:lang w:val="uk-UA"/>
              </w:rPr>
              <w:t>ц</w:t>
            </w:r>
            <w:r w:rsidR="00A550C9" w:rsidRPr="00CF7494">
              <w:rPr>
                <w:lang w:val="uk-UA"/>
              </w:rPr>
              <w:t>і</w:t>
            </w:r>
            <w:r w:rsidRPr="00CF7494">
              <w:rPr>
                <w:lang w:val="uk-UA"/>
              </w:rPr>
              <w:t>йн</w:t>
            </w:r>
            <w:r w:rsidR="00A550C9" w:rsidRPr="00CF7494">
              <w:rPr>
                <w:lang w:val="uk-UA"/>
              </w:rPr>
              <w:t>і</w:t>
            </w:r>
            <w:r w:rsidRPr="00CF7494">
              <w:rPr>
                <w:lang w:val="uk-UA"/>
              </w:rPr>
              <w:t xml:space="preserve"> з</w:t>
            </w:r>
            <w:r w:rsidR="00A550C9" w:rsidRPr="00CF7494">
              <w:rPr>
                <w:lang w:val="uk-UA"/>
              </w:rPr>
              <w:t>а</w:t>
            </w:r>
            <w:r w:rsidRPr="00CF7494">
              <w:rPr>
                <w:lang w:val="uk-UA"/>
              </w:rPr>
              <w:t>д</w:t>
            </w:r>
            <w:r w:rsidR="00A550C9" w:rsidRPr="00CF7494">
              <w:rPr>
                <w:lang w:val="uk-UA"/>
              </w:rPr>
              <w:t>а</w:t>
            </w:r>
            <w:r w:rsidRPr="00CF7494">
              <w:rPr>
                <w:lang w:val="uk-UA"/>
              </w:rPr>
              <w:t>ч</w:t>
            </w:r>
            <w:r w:rsidR="00A550C9" w:rsidRPr="00CF7494">
              <w:rPr>
                <w:lang w:val="uk-UA"/>
              </w:rPr>
              <w:t>і</w:t>
            </w:r>
            <w:r w:rsidRPr="00CF7494">
              <w:rPr>
                <w:lang w:val="uk-UA"/>
              </w:rPr>
              <w:t>, визн</w:t>
            </w:r>
            <w:r w:rsidR="00A550C9" w:rsidRPr="00CF7494">
              <w:rPr>
                <w:lang w:val="uk-UA"/>
              </w:rPr>
              <w:t>а</w:t>
            </w:r>
            <w:r w:rsidRPr="00CF7494">
              <w:rPr>
                <w:lang w:val="uk-UA"/>
              </w:rPr>
              <w:t>чення серцево-судинного ризику.</w:t>
            </w:r>
          </w:p>
          <w:p w14:paraId="5236B066" w14:textId="1C851D92" w:rsidR="00651354" w:rsidRPr="00CF7494" w:rsidRDefault="00651354" w:rsidP="00274B52">
            <w:pPr>
              <w:jc w:val="both"/>
              <w:rPr>
                <w:lang w:val="uk-UA"/>
              </w:rPr>
            </w:pPr>
            <w:r w:rsidRPr="00CF7494">
              <w:rPr>
                <w:lang w:val="uk-UA"/>
              </w:rPr>
              <w:t>Результ</w:t>
            </w:r>
            <w:r w:rsidR="00A550C9" w:rsidRPr="00CF7494">
              <w:rPr>
                <w:lang w:val="uk-UA"/>
              </w:rPr>
              <w:t>а</w:t>
            </w:r>
            <w:r w:rsidRPr="00CF7494">
              <w:rPr>
                <w:lang w:val="uk-UA"/>
              </w:rPr>
              <w:t>ти дод</w:t>
            </w:r>
            <w:r w:rsidR="00A550C9" w:rsidRPr="00CF7494">
              <w:rPr>
                <w:lang w:val="uk-UA"/>
              </w:rPr>
              <w:t>а</w:t>
            </w:r>
            <w:r w:rsidRPr="00CF7494">
              <w:rPr>
                <w:lang w:val="uk-UA"/>
              </w:rPr>
              <w:t>ткових метод</w:t>
            </w:r>
            <w:r w:rsidR="00A550C9" w:rsidRPr="00CF7494">
              <w:rPr>
                <w:lang w:val="uk-UA"/>
              </w:rPr>
              <w:t>і</w:t>
            </w:r>
            <w:r w:rsidRPr="00CF7494">
              <w:rPr>
                <w:lang w:val="uk-UA"/>
              </w:rPr>
              <w:t>в досл</w:t>
            </w:r>
            <w:r w:rsidR="00A550C9" w:rsidRPr="00CF7494">
              <w:rPr>
                <w:lang w:val="uk-UA"/>
              </w:rPr>
              <w:t>і</w:t>
            </w:r>
            <w:r w:rsidRPr="00CF7494">
              <w:rPr>
                <w:lang w:val="uk-UA"/>
              </w:rPr>
              <w:t xml:space="preserve">дження (ЕКГ, </w:t>
            </w:r>
            <w:proofErr w:type="spellStart"/>
            <w:r w:rsidRPr="00CF7494">
              <w:rPr>
                <w:lang w:val="uk-UA"/>
              </w:rPr>
              <w:t>ЕхоКГ</w:t>
            </w:r>
            <w:proofErr w:type="spellEnd"/>
            <w:r w:rsidRPr="00CF7494">
              <w:rPr>
                <w:lang w:val="uk-UA"/>
              </w:rPr>
              <w:t>, б</w:t>
            </w:r>
            <w:r w:rsidR="00A550C9" w:rsidRPr="00CF7494">
              <w:rPr>
                <w:lang w:val="uk-UA"/>
              </w:rPr>
              <w:t>і</w:t>
            </w:r>
            <w:r w:rsidRPr="00CF7494">
              <w:rPr>
                <w:lang w:val="uk-UA"/>
              </w:rPr>
              <w:t>ох</w:t>
            </w:r>
            <w:r w:rsidR="00A550C9" w:rsidRPr="00CF7494">
              <w:rPr>
                <w:lang w:val="uk-UA"/>
              </w:rPr>
              <w:t>і</w:t>
            </w:r>
            <w:r w:rsidRPr="00CF7494">
              <w:rPr>
                <w:lang w:val="uk-UA"/>
              </w:rPr>
              <w:t>м</w:t>
            </w:r>
            <w:r w:rsidR="00A550C9" w:rsidRPr="00CF7494">
              <w:rPr>
                <w:lang w:val="uk-UA"/>
              </w:rPr>
              <w:t>і</w:t>
            </w:r>
            <w:r w:rsidRPr="00CF7494">
              <w:rPr>
                <w:lang w:val="uk-UA"/>
              </w:rPr>
              <w:t>чне досл</w:t>
            </w:r>
            <w:r w:rsidR="00A550C9" w:rsidRPr="00CF7494">
              <w:rPr>
                <w:lang w:val="uk-UA"/>
              </w:rPr>
              <w:t>і</w:t>
            </w:r>
            <w:r w:rsidRPr="00CF7494">
              <w:rPr>
                <w:lang w:val="uk-UA"/>
              </w:rPr>
              <w:t>дження кров</w:t>
            </w:r>
            <w:r w:rsidR="00A550C9" w:rsidRPr="00CF7494">
              <w:rPr>
                <w:lang w:val="uk-UA"/>
              </w:rPr>
              <w:t>і</w:t>
            </w:r>
            <w:r w:rsidRPr="00CF7494">
              <w:rPr>
                <w:lang w:val="uk-UA"/>
              </w:rPr>
              <w:t xml:space="preserve"> т</w:t>
            </w:r>
            <w:r w:rsidR="00A550C9" w:rsidRPr="00CF7494">
              <w:rPr>
                <w:lang w:val="uk-UA"/>
              </w:rPr>
              <w:t>а</w:t>
            </w:r>
            <w:r w:rsidRPr="00CF7494">
              <w:rPr>
                <w:lang w:val="uk-UA"/>
              </w:rPr>
              <w:t xml:space="preserve"> </w:t>
            </w:r>
            <w:r w:rsidR="00A550C9" w:rsidRPr="00CF7494">
              <w:rPr>
                <w:lang w:val="uk-UA"/>
              </w:rPr>
              <w:t>і</w:t>
            </w:r>
            <w:r w:rsidRPr="00CF7494">
              <w:rPr>
                <w:lang w:val="uk-UA"/>
              </w:rPr>
              <w:t xml:space="preserve">н.). </w:t>
            </w:r>
          </w:p>
        </w:tc>
        <w:tc>
          <w:tcPr>
            <w:tcW w:w="1078" w:type="dxa"/>
          </w:tcPr>
          <w:p w14:paraId="3BB5419C" w14:textId="77777777" w:rsidR="00957978" w:rsidRPr="00CF7494" w:rsidRDefault="00957978" w:rsidP="00957978">
            <w:pPr>
              <w:rPr>
                <w:sz w:val="28"/>
                <w:szCs w:val="28"/>
                <w:lang w:val="uk-UA"/>
              </w:rPr>
            </w:pPr>
            <w:r w:rsidRPr="00CF7494">
              <w:rPr>
                <w:sz w:val="28"/>
                <w:szCs w:val="28"/>
                <w:lang w:val="uk-UA"/>
              </w:rPr>
              <w:lastRenderedPageBreak/>
              <w:t xml:space="preserve">65%, </w:t>
            </w:r>
          </w:p>
          <w:p w14:paraId="60FA0E57" w14:textId="05ABF6E0" w:rsidR="00651354" w:rsidRPr="00CF7494" w:rsidRDefault="00957978" w:rsidP="00957978">
            <w:pPr>
              <w:ind w:right="-143"/>
              <w:rPr>
                <w:sz w:val="28"/>
                <w:szCs w:val="28"/>
                <w:lang w:val="uk-UA"/>
              </w:rPr>
            </w:pPr>
            <w:r w:rsidRPr="00CF7494">
              <w:rPr>
                <w:sz w:val="28"/>
                <w:szCs w:val="28"/>
                <w:lang w:val="uk-UA"/>
              </w:rPr>
              <w:t xml:space="preserve">161 хв </w:t>
            </w:r>
          </w:p>
        </w:tc>
      </w:tr>
      <w:tr w:rsidR="00640ABF" w:rsidRPr="00CF7494" w14:paraId="5D9E69BD" w14:textId="77777777" w:rsidTr="007E2C23">
        <w:tc>
          <w:tcPr>
            <w:tcW w:w="9107" w:type="dxa"/>
            <w:gridSpan w:val="4"/>
          </w:tcPr>
          <w:p w14:paraId="018B71EE" w14:textId="6991C039" w:rsidR="00651354" w:rsidRPr="00CF7494" w:rsidRDefault="00651354" w:rsidP="00274B52">
            <w:pPr>
              <w:ind w:right="-143"/>
              <w:jc w:val="center"/>
              <w:rPr>
                <w:lang w:val="uk-UA"/>
              </w:rPr>
            </w:pPr>
            <w:r w:rsidRPr="00CF7494">
              <w:rPr>
                <w:b/>
                <w:u w:val="single"/>
                <w:lang w:val="uk-UA"/>
              </w:rPr>
              <w:t>П</w:t>
            </w:r>
            <w:r w:rsidR="00A550C9" w:rsidRPr="00CF7494">
              <w:rPr>
                <w:b/>
                <w:u w:val="single"/>
                <w:lang w:val="uk-UA"/>
              </w:rPr>
              <w:t>і</w:t>
            </w:r>
            <w:r w:rsidRPr="00CF7494">
              <w:rPr>
                <w:b/>
                <w:u w:val="single"/>
                <w:lang w:val="uk-UA"/>
              </w:rPr>
              <w:t>дсумковий ет</w:t>
            </w:r>
            <w:r w:rsidR="00A550C9" w:rsidRPr="00CF7494">
              <w:rPr>
                <w:b/>
                <w:u w:val="single"/>
                <w:lang w:val="uk-UA"/>
              </w:rPr>
              <w:t>а</w:t>
            </w:r>
            <w:r w:rsidRPr="00CF7494">
              <w:rPr>
                <w:b/>
                <w:u w:val="single"/>
                <w:lang w:val="uk-UA"/>
              </w:rPr>
              <w:t>п</w:t>
            </w:r>
          </w:p>
        </w:tc>
      </w:tr>
      <w:tr w:rsidR="00651354" w:rsidRPr="00CF7494" w14:paraId="057D533D" w14:textId="77777777" w:rsidTr="007E2C23">
        <w:tc>
          <w:tcPr>
            <w:tcW w:w="2972" w:type="dxa"/>
          </w:tcPr>
          <w:p w14:paraId="214B4CEF" w14:textId="265D94AA" w:rsidR="00651354" w:rsidRPr="00CF7494" w:rsidRDefault="00651354" w:rsidP="00274B52">
            <w:pPr>
              <w:rPr>
                <w:lang w:val="uk-UA"/>
              </w:rPr>
            </w:pPr>
            <w:r w:rsidRPr="00CF7494">
              <w:rPr>
                <w:lang w:val="uk-UA"/>
              </w:rPr>
              <w:t>Контроль т</w:t>
            </w:r>
            <w:r w:rsidR="00A550C9" w:rsidRPr="00CF7494">
              <w:rPr>
                <w:lang w:val="uk-UA"/>
              </w:rPr>
              <w:t>а</w:t>
            </w:r>
            <w:r w:rsidRPr="00CF7494">
              <w:rPr>
                <w:lang w:val="uk-UA"/>
              </w:rPr>
              <w:t xml:space="preserve"> корекц</w:t>
            </w:r>
            <w:r w:rsidR="00A550C9" w:rsidRPr="00CF7494">
              <w:rPr>
                <w:lang w:val="uk-UA"/>
              </w:rPr>
              <w:t>і</w:t>
            </w:r>
            <w:r w:rsidRPr="00CF7494">
              <w:rPr>
                <w:lang w:val="uk-UA"/>
              </w:rPr>
              <w:t>я р</w:t>
            </w:r>
            <w:r w:rsidR="00A550C9" w:rsidRPr="00CF7494">
              <w:rPr>
                <w:lang w:val="uk-UA"/>
              </w:rPr>
              <w:t>і</w:t>
            </w:r>
            <w:r w:rsidRPr="00CF7494">
              <w:rPr>
                <w:lang w:val="uk-UA"/>
              </w:rPr>
              <w:t>вня пр</w:t>
            </w:r>
            <w:r w:rsidR="00A550C9" w:rsidRPr="00CF7494">
              <w:rPr>
                <w:lang w:val="uk-UA"/>
              </w:rPr>
              <w:t>а</w:t>
            </w:r>
            <w:r w:rsidRPr="00CF7494">
              <w:rPr>
                <w:lang w:val="uk-UA"/>
              </w:rPr>
              <w:t>ктичних н</w:t>
            </w:r>
            <w:r w:rsidR="00A550C9" w:rsidRPr="00CF7494">
              <w:rPr>
                <w:lang w:val="uk-UA"/>
              </w:rPr>
              <w:t>а</w:t>
            </w:r>
            <w:r w:rsidRPr="00CF7494">
              <w:rPr>
                <w:lang w:val="uk-UA"/>
              </w:rPr>
              <w:t>вичок т</w:t>
            </w:r>
            <w:r w:rsidR="00A550C9" w:rsidRPr="00CF7494">
              <w:rPr>
                <w:lang w:val="uk-UA"/>
              </w:rPr>
              <w:t>а</w:t>
            </w:r>
            <w:r w:rsidRPr="00CF7494">
              <w:rPr>
                <w:lang w:val="uk-UA"/>
              </w:rPr>
              <w:t xml:space="preserve"> профес</w:t>
            </w:r>
            <w:r w:rsidR="00A550C9" w:rsidRPr="00CF7494">
              <w:rPr>
                <w:lang w:val="uk-UA"/>
              </w:rPr>
              <w:t>і</w:t>
            </w:r>
            <w:r w:rsidRPr="00CF7494">
              <w:rPr>
                <w:lang w:val="uk-UA"/>
              </w:rPr>
              <w:t>йних вм</w:t>
            </w:r>
            <w:r w:rsidR="00A550C9" w:rsidRPr="00CF7494">
              <w:rPr>
                <w:lang w:val="uk-UA"/>
              </w:rPr>
              <w:t>і</w:t>
            </w:r>
            <w:r w:rsidRPr="00CF7494">
              <w:rPr>
                <w:lang w:val="uk-UA"/>
              </w:rPr>
              <w:t xml:space="preserve">нь </w:t>
            </w:r>
          </w:p>
          <w:p w14:paraId="60D32086" w14:textId="77777777" w:rsidR="00651354" w:rsidRPr="00CF7494" w:rsidRDefault="00651354" w:rsidP="00274B52">
            <w:pPr>
              <w:rPr>
                <w:lang w:val="uk-UA"/>
              </w:rPr>
            </w:pPr>
          </w:p>
          <w:p w14:paraId="1E939B42" w14:textId="77777777" w:rsidR="00651354" w:rsidRPr="00CF7494" w:rsidRDefault="00651354" w:rsidP="00274B52">
            <w:pPr>
              <w:rPr>
                <w:lang w:val="uk-UA"/>
              </w:rPr>
            </w:pPr>
          </w:p>
          <w:p w14:paraId="1FB80001" w14:textId="77777777" w:rsidR="00651354" w:rsidRPr="00CF7494" w:rsidRDefault="00651354" w:rsidP="00274B52">
            <w:pPr>
              <w:rPr>
                <w:lang w:val="uk-UA"/>
              </w:rPr>
            </w:pPr>
          </w:p>
          <w:p w14:paraId="70E4F5B6" w14:textId="77777777" w:rsidR="00651354" w:rsidRPr="00CF7494" w:rsidRDefault="00651354" w:rsidP="00274B52">
            <w:pPr>
              <w:rPr>
                <w:lang w:val="uk-UA"/>
              </w:rPr>
            </w:pPr>
          </w:p>
          <w:p w14:paraId="1AB32EAC" w14:textId="77777777" w:rsidR="00651354" w:rsidRPr="00CF7494" w:rsidRDefault="00651354" w:rsidP="00274B52">
            <w:pPr>
              <w:rPr>
                <w:lang w:val="uk-UA"/>
              </w:rPr>
            </w:pPr>
          </w:p>
          <w:p w14:paraId="67123128" w14:textId="77777777" w:rsidR="00651354" w:rsidRPr="00CF7494" w:rsidRDefault="00651354" w:rsidP="00274B52">
            <w:pPr>
              <w:rPr>
                <w:lang w:val="uk-UA"/>
              </w:rPr>
            </w:pPr>
          </w:p>
          <w:p w14:paraId="3FF4BFF8" w14:textId="77777777" w:rsidR="00651354" w:rsidRPr="00CF7494" w:rsidRDefault="00651354" w:rsidP="00274B52">
            <w:pPr>
              <w:rPr>
                <w:lang w:val="uk-UA"/>
              </w:rPr>
            </w:pPr>
          </w:p>
          <w:p w14:paraId="2B757146" w14:textId="528A6C95" w:rsidR="00651354" w:rsidRPr="00CF7494" w:rsidRDefault="00651354" w:rsidP="00274B52">
            <w:pPr>
              <w:rPr>
                <w:lang w:val="uk-UA"/>
              </w:rPr>
            </w:pPr>
            <w:r w:rsidRPr="00CF7494">
              <w:rPr>
                <w:lang w:val="uk-UA"/>
              </w:rPr>
              <w:t>П</w:t>
            </w:r>
            <w:r w:rsidR="00A550C9" w:rsidRPr="00CF7494">
              <w:rPr>
                <w:lang w:val="uk-UA"/>
              </w:rPr>
              <w:t>і</w:t>
            </w:r>
            <w:r w:rsidRPr="00CF7494">
              <w:rPr>
                <w:lang w:val="uk-UA"/>
              </w:rPr>
              <w:t>дведення п</w:t>
            </w:r>
            <w:r w:rsidR="00A550C9" w:rsidRPr="00CF7494">
              <w:rPr>
                <w:lang w:val="uk-UA"/>
              </w:rPr>
              <w:t>і</w:t>
            </w:r>
            <w:r w:rsidRPr="00CF7494">
              <w:rPr>
                <w:lang w:val="uk-UA"/>
              </w:rPr>
              <w:t>дсумк</w:t>
            </w:r>
            <w:r w:rsidR="00A550C9" w:rsidRPr="00CF7494">
              <w:rPr>
                <w:lang w:val="uk-UA"/>
              </w:rPr>
              <w:t>і</w:t>
            </w:r>
            <w:r w:rsidRPr="00CF7494">
              <w:rPr>
                <w:lang w:val="uk-UA"/>
              </w:rPr>
              <w:t>в з</w:t>
            </w:r>
            <w:r w:rsidR="00A550C9" w:rsidRPr="00CF7494">
              <w:rPr>
                <w:lang w:val="uk-UA"/>
              </w:rPr>
              <w:t>а</w:t>
            </w:r>
            <w:r w:rsidRPr="00CF7494">
              <w:rPr>
                <w:lang w:val="uk-UA"/>
              </w:rPr>
              <w:t>няття: теоретичного, пр</w:t>
            </w:r>
            <w:r w:rsidR="00A550C9" w:rsidRPr="00CF7494">
              <w:rPr>
                <w:lang w:val="uk-UA"/>
              </w:rPr>
              <w:t>а</w:t>
            </w:r>
            <w:r w:rsidRPr="00CF7494">
              <w:rPr>
                <w:lang w:val="uk-UA"/>
              </w:rPr>
              <w:t>ктичного, орг</w:t>
            </w:r>
            <w:r w:rsidR="00A550C9" w:rsidRPr="00CF7494">
              <w:rPr>
                <w:lang w:val="uk-UA"/>
              </w:rPr>
              <w:t>а</w:t>
            </w:r>
            <w:r w:rsidRPr="00CF7494">
              <w:rPr>
                <w:lang w:val="uk-UA"/>
              </w:rPr>
              <w:t>н</w:t>
            </w:r>
            <w:r w:rsidR="00A550C9" w:rsidRPr="00CF7494">
              <w:rPr>
                <w:lang w:val="uk-UA"/>
              </w:rPr>
              <w:t>і</w:t>
            </w:r>
            <w:r w:rsidRPr="00CF7494">
              <w:rPr>
                <w:lang w:val="uk-UA"/>
              </w:rPr>
              <w:t>з</w:t>
            </w:r>
            <w:r w:rsidR="00A550C9" w:rsidRPr="00CF7494">
              <w:rPr>
                <w:lang w:val="uk-UA"/>
              </w:rPr>
              <w:t>а</w:t>
            </w:r>
            <w:r w:rsidRPr="00CF7494">
              <w:rPr>
                <w:lang w:val="uk-UA"/>
              </w:rPr>
              <w:t>ц</w:t>
            </w:r>
            <w:r w:rsidR="00A550C9" w:rsidRPr="00CF7494">
              <w:rPr>
                <w:lang w:val="uk-UA"/>
              </w:rPr>
              <w:t>і</w:t>
            </w:r>
            <w:r w:rsidRPr="00CF7494">
              <w:rPr>
                <w:lang w:val="uk-UA"/>
              </w:rPr>
              <w:t>йного з оц</w:t>
            </w:r>
            <w:r w:rsidR="00A550C9" w:rsidRPr="00CF7494">
              <w:rPr>
                <w:lang w:val="uk-UA"/>
              </w:rPr>
              <w:t>і</w:t>
            </w:r>
            <w:r w:rsidRPr="00CF7494">
              <w:rPr>
                <w:lang w:val="uk-UA"/>
              </w:rPr>
              <w:t>нюв</w:t>
            </w:r>
            <w:r w:rsidR="00A550C9" w:rsidRPr="00CF7494">
              <w:rPr>
                <w:lang w:val="uk-UA"/>
              </w:rPr>
              <w:t>а</w:t>
            </w:r>
            <w:r w:rsidRPr="00CF7494">
              <w:rPr>
                <w:lang w:val="uk-UA"/>
              </w:rPr>
              <w:t>нням н</w:t>
            </w:r>
            <w:r w:rsidR="00A550C9" w:rsidRPr="00CF7494">
              <w:rPr>
                <w:lang w:val="uk-UA"/>
              </w:rPr>
              <w:t>а</w:t>
            </w:r>
            <w:r w:rsidRPr="00CF7494">
              <w:rPr>
                <w:lang w:val="uk-UA"/>
              </w:rPr>
              <w:t>вч</w:t>
            </w:r>
            <w:r w:rsidR="00A550C9" w:rsidRPr="00CF7494">
              <w:rPr>
                <w:lang w:val="uk-UA"/>
              </w:rPr>
              <w:t>а</w:t>
            </w:r>
            <w:r w:rsidRPr="00CF7494">
              <w:rPr>
                <w:lang w:val="uk-UA"/>
              </w:rPr>
              <w:t>льної д</w:t>
            </w:r>
            <w:r w:rsidR="00A550C9" w:rsidRPr="00CF7494">
              <w:rPr>
                <w:lang w:val="uk-UA"/>
              </w:rPr>
              <w:t>і</w:t>
            </w:r>
            <w:r w:rsidRPr="00CF7494">
              <w:rPr>
                <w:lang w:val="uk-UA"/>
              </w:rPr>
              <w:t>яльност</w:t>
            </w:r>
            <w:r w:rsidR="00A550C9" w:rsidRPr="00CF7494">
              <w:rPr>
                <w:lang w:val="uk-UA"/>
              </w:rPr>
              <w:t>і</w:t>
            </w:r>
            <w:r w:rsidRPr="00CF7494">
              <w:rPr>
                <w:lang w:val="uk-UA"/>
              </w:rPr>
              <w:t xml:space="preserve"> студент</w:t>
            </w:r>
            <w:r w:rsidR="00A550C9" w:rsidRPr="00CF7494">
              <w:rPr>
                <w:lang w:val="uk-UA"/>
              </w:rPr>
              <w:t>і</w:t>
            </w:r>
            <w:r w:rsidRPr="00CF7494">
              <w:rPr>
                <w:lang w:val="uk-UA"/>
              </w:rPr>
              <w:t>в з</w:t>
            </w:r>
            <w:r w:rsidR="00A550C9" w:rsidRPr="00CF7494">
              <w:rPr>
                <w:lang w:val="uk-UA"/>
              </w:rPr>
              <w:t>а</w:t>
            </w:r>
            <w:r w:rsidRPr="00CF7494">
              <w:rPr>
                <w:lang w:val="uk-UA"/>
              </w:rPr>
              <w:t xml:space="preserve"> результ</w:t>
            </w:r>
            <w:r w:rsidR="00A550C9" w:rsidRPr="00CF7494">
              <w:rPr>
                <w:lang w:val="uk-UA"/>
              </w:rPr>
              <w:t>а</w:t>
            </w:r>
            <w:r w:rsidRPr="00CF7494">
              <w:rPr>
                <w:lang w:val="uk-UA"/>
              </w:rPr>
              <w:t>т</w:t>
            </w:r>
            <w:r w:rsidR="00A550C9" w:rsidRPr="00CF7494">
              <w:rPr>
                <w:lang w:val="uk-UA"/>
              </w:rPr>
              <w:t>а</w:t>
            </w:r>
            <w:r w:rsidRPr="00CF7494">
              <w:rPr>
                <w:lang w:val="uk-UA"/>
              </w:rPr>
              <w:t>ми їх роботи протягом трьох ет</w:t>
            </w:r>
            <w:r w:rsidR="00A550C9" w:rsidRPr="00CF7494">
              <w:rPr>
                <w:lang w:val="uk-UA"/>
              </w:rPr>
              <w:t>а</w:t>
            </w:r>
            <w:r w:rsidRPr="00CF7494">
              <w:rPr>
                <w:lang w:val="uk-UA"/>
              </w:rPr>
              <w:t>п</w:t>
            </w:r>
            <w:r w:rsidR="00A550C9" w:rsidRPr="00CF7494">
              <w:rPr>
                <w:lang w:val="uk-UA"/>
              </w:rPr>
              <w:t>і</w:t>
            </w:r>
            <w:r w:rsidRPr="00CF7494">
              <w:rPr>
                <w:lang w:val="uk-UA"/>
              </w:rPr>
              <w:t>в з</w:t>
            </w:r>
            <w:r w:rsidR="00A550C9" w:rsidRPr="00CF7494">
              <w:rPr>
                <w:lang w:val="uk-UA"/>
              </w:rPr>
              <w:t>а</w:t>
            </w:r>
            <w:r w:rsidRPr="00CF7494">
              <w:rPr>
                <w:lang w:val="uk-UA"/>
              </w:rPr>
              <w:t>няття.</w:t>
            </w:r>
          </w:p>
          <w:p w14:paraId="53875EA6" w14:textId="77777777" w:rsidR="00651354" w:rsidRPr="00CF7494" w:rsidRDefault="00651354" w:rsidP="00274B52">
            <w:pPr>
              <w:rPr>
                <w:lang w:val="uk-UA"/>
              </w:rPr>
            </w:pPr>
          </w:p>
          <w:p w14:paraId="0B46E671" w14:textId="6F771D01" w:rsidR="00651354" w:rsidRPr="00CF7494" w:rsidRDefault="00651354" w:rsidP="00274B52">
            <w:pPr>
              <w:rPr>
                <w:lang w:val="uk-UA"/>
              </w:rPr>
            </w:pPr>
            <w:r w:rsidRPr="00CF7494">
              <w:rPr>
                <w:lang w:val="uk-UA"/>
              </w:rPr>
              <w:t>Дом</w:t>
            </w:r>
            <w:r w:rsidR="00A550C9" w:rsidRPr="00CF7494">
              <w:rPr>
                <w:lang w:val="uk-UA"/>
              </w:rPr>
              <w:t>а</w:t>
            </w:r>
            <w:r w:rsidRPr="00CF7494">
              <w:rPr>
                <w:lang w:val="uk-UA"/>
              </w:rPr>
              <w:t>шнє з</w:t>
            </w:r>
            <w:r w:rsidR="00A550C9" w:rsidRPr="00CF7494">
              <w:rPr>
                <w:lang w:val="uk-UA"/>
              </w:rPr>
              <w:t>а</w:t>
            </w:r>
            <w:r w:rsidRPr="00CF7494">
              <w:rPr>
                <w:lang w:val="uk-UA"/>
              </w:rPr>
              <w:t>вд</w:t>
            </w:r>
            <w:r w:rsidR="00A550C9" w:rsidRPr="00CF7494">
              <w:rPr>
                <w:lang w:val="uk-UA"/>
              </w:rPr>
              <w:t>а</w:t>
            </w:r>
            <w:r w:rsidRPr="00CF7494">
              <w:rPr>
                <w:lang w:val="uk-UA"/>
              </w:rPr>
              <w:t xml:space="preserve">ння: </w:t>
            </w:r>
            <w:r w:rsidR="00A550C9" w:rsidRPr="00CF7494">
              <w:rPr>
                <w:lang w:val="uk-UA"/>
              </w:rPr>
              <w:t>і</w:t>
            </w:r>
            <w:r w:rsidRPr="00CF7494">
              <w:rPr>
                <w:lang w:val="uk-UA"/>
              </w:rPr>
              <w:t>нформув</w:t>
            </w:r>
            <w:r w:rsidR="00A550C9" w:rsidRPr="00CF7494">
              <w:rPr>
                <w:lang w:val="uk-UA"/>
              </w:rPr>
              <w:t>а</w:t>
            </w:r>
            <w:r w:rsidRPr="00CF7494">
              <w:rPr>
                <w:lang w:val="uk-UA"/>
              </w:rPr>
              <w:t>ння студент</w:t>
            </w:r>
            <w:r w:rsidR="00A550C9" w:rsidRPr="00CF7494">
              <w:rPr>
                <w:lang w:val="uk-UA"/>
              </w:rPr>
              <w:t>і</w:t>
            </w:r>
            <w:r w:rsidRPr="00CF7494">
              <w:rPr>
                <w:lang w:val="uk-UA"/>
              </w:rPr>
              <w:t>в про тему н</w:t>
            </w:r>
            <w:r w:rsidR="00A550C9" w:rsidRPr="00CF7494">
              <w:rPr>
                <w:lang w:val="uk-UA"/>
              </w:rPr>
              <w:t>а</w:t>
            </w:r>
            <w:r w:rsidRPr="00CF7494">
              <w:rPr>
                <w:lang w:val="uk-UA"/>
              </w:rPr>
              <w:t>ступного з</w:t>
            </w:r>
            <w:r w:rsidR="00A550C9" w:rsidRPr="00CF7494">
              <w:rPr>
                <w:lang w:val="uk-UA"/>
              </w:rPr>
              <w:t>а</w:t>
            </w:r>
            <w:r w:rsidRPr="00CF7494">
              <w:rPr>
                <w:lang w:val="uk-UA"/>
              </w:rPr>
              <w:t>няття, конкретн</w:t>
            </w:r>
            <w:r w:rsidR="00A550C9" w:rsidRPr="00CF7494">
              <w:rPr>
                <w:lang w:val="uk-UA"/>
              </w:rPr>
              <w:t>і</w:t>
            </w:r>
            <w:r w:rsidRPr="00CF7494">
              <w:rPr>
                <w:lang w:val="uk-UA"/>
              </w:rPr>
              <w:t xml:space="preserve"> з</w:t>
            </w:r>
            <w:r w:rsidR="00A550C9" w:rsidRPr="00CF7494">
              <w:rPr>
                <w:lang w:val="uk-UA"/>
              </w:rPr>
              <w:t>а</w:t>
            </w:r>
            <w:r w:rsidRPr="00CF7494">
              <w:rPr>
                <w:lang w:val="uk-UA"/>
              </w:rPr>
              <w:t>вд</w:t>
            </w:r>
            <w:r w:rsidR="00A550C9" w:rsidRPr="00CF7494">
              <w:rPr>
                <w:lang w:val="uk-UA"/>
              </w:rPr>
              <w:t>а</w:t>
            </w:r>
            <w:r w:rsidRPr="00CF7494">
              <w:rPr>
                <w:lang w:val="uk-UA"/>
              </w:rPr>
              <w:t>ння для с</w:t>
            </w:r>
            <w:r w:rsidR="00A550C9" w:rsidRPr="00CF7494">
              <w:rPr>
                <w:lang w:val="uk-UA"/>
              </w:rPr>
              <w:t>а</w:t>
            </w:r>
            <w:r w:rsidRPr="00CF7494">
              <w:rPr>
                <w:lang w:val="uk-UA"/>
              </w:rPr>
              <w:t>мост</w:t>
            </w:r>
            <w:r w:rsidR="00A550C9" w:rsidRPr="00CF7494">
              <w:rPr>
                <w:lang w:val="uk-UA"/>
              </w:rPr>
              <w:t>і</w:t>
            </w:r>
            <w:r w:rsidRPr="00CF7494">
              <w:rPr>
                <w:lang w:val="uk-UA"/>
              </w:rPr>
              <w:t xml:space="preserve">йної </w:t>
            </w:r>
            <w:proofErr w:type="spellStart"/>
            <w:r w:rsidRPr="00CF7494">
              <w:rPr>
                <w:lang w:val="uk-UA"/>
              </w:rPr>
              <w:t>поз</w:t>
            </w:r>
            <w:r w:rsidR="00A550C9" w:rsidRPr="00CF7494">
              <w:rPr>
                <w:lang w:val="uk-UA"/>
              </w:rPr>
              <w:t>аа</w:t>
            </w:r>
            <w:r w:rsidRPr="00CF7494">
              <w:rPr>
                <w:lang w:val="uk-UA"/>
              </w:rPr>
              <w:t>удиторної</w:t>
            </w:r>
            <w:proofErr w:type="spellEnd"/>
            <w:r w:rsidRPr="00CF7494">
              <w:rPr>
                <w:lang w:val="uk-UA"/>
              </w:rPr>
              <w:t xml:space="preserve"> роботи, в </w:t>
            </w:r>
            <w:proofErr w:type="spellStart"/>
            <w:r w:rsidRPr="00CF7494">
              <w:rPr>
                <w:lang w:val="uk-UA"/>
              </w:rPr>
              <w:t>т.ч</w:t>
            </w:r>
            <w:proofErr w:type="spellEnd"/>
            <w:r w:rsidRPr="00CF7494">
              <w:rPr>
                <w:lang w:val="uk-UA"/>
              </w:rPr>
              <w:t>. творч</w:t>
            </w:r>
            <w:r w:rsidR="00A550C9" w:rsidRPr="00CF7494">
              <w:rPr>
                <w:lang w:val="uk-UA"/>
              </w:rPr>
              <w:t>і</w:t>
            </w:r>
            <w:r w:rsidRPr="00CF7494">
              <w:rPr>
                <w:lang w:val="uk-UA"/>
              </w:rPr>
              <w:t xml:space="preserve"> т</w:t>
            </w:r>
            <w:r w:rsidR="00A550C9" w:rsidRPr="00CF7494">
              <w:rPr>
                <w:lang w:val="uk-UA"/>
              </w:rPr>
              <w:t>а</w:t>
            </w:r>
            <w:r w:rsidRPr="00CF7494">
              <w:rPr>
                <w:lang w:val="uk-UA"/>
              </w:rPr>
              <w:t xml:space="preserve"> </w:t>
            </w:r>
            <w:r w:rsidR="00A550C9" w:rsidRPr="00CF7494">
              <w:rPr>
                <w:lang w:val="uk-UA"/>
              </w:rPr>
              <w:t>і</w:t>
            </w:r>
            <w:r w:rsidRPr="00CF7494">
              <w:rPr>
                <w:lang w:val="uk-UA"/>
              </w:rPr>
              <w:t>ндив</w:t>
            </w:r>
            <w:r w:rsidR="00A550C9" w:rsidRPr="00CF7494">
              <w:rPr>
                <w:lang w:val="uk-UA"/>
              </w:rPr>
              <w:t>і</w:t>
            </w:r>
            <w:r w:rsidRPr="00CF7494">
              <w:rPr>
                <w:lang w:val="uk-UA"/>
              </w:rPr>
              <w:t>ду</w:t>
            </w:r>
            <w:r w:rsidR="00A550C9" w:rsidRPr="00CF7494">
              <w:rPr>
                <w:lang w:val="uk-UA"/>
              </w:rPr>
              <w:t>а</w:t>
            </w:r>
            <w:r w:rsidRPr="00CF7494">
              <w:rPr>
                <w:lang w:val="uk-UA"/>
              </w:rPr>
              <w:t>льн</w:t>
            </w:r>
            <w:r w:rsidR="00A550C9" w:rsidRPr="00CF7494">
              <w:rPr>
                <w:lang w:val="uk-UA"/>
              </w:rPr>
              <w:t>і</w:t>
            </w:r>
            <w:r w:rsidRPr="00CF7494">
              <w:rPr>
                <w:lang w:val="uk-UA"/>
              </w:rPr>
              <w:t>.</w:t>
            </w:r>
          </w:p>
        </w:tc>
        <w:tc>
          <w:tcPr>
            <w:tcW w:w="2835" w:type="dxa"/>
          </w:tcPr>
          <w:p w14:paraId="3A033240" w14:textId="33292FC6" w:rsidR="00651354" w:rsidRPr="00CF7494" w:rsidRDefault="00651354" w:rsidP="00274B52">
            <w:pPr>
              <w:rPr>
                <w:u w:val="single"/>
                <w:lang w:val="uk-UA"/>
              </w:rPr>
            </w:pPr>
            <w:r w:rsidRPr="00CF7494">
              <w:rPr>
                <w:u w:val="single"/>
                <w:lang w:val="uk-UA"/>
              </w:rPr>
              <w:t>Методи контролю пр</w:t>
            </w:r>
            <w:r w:rsidR="00A550C9" w:rsidRPr="00CF7494">
              <w:rPr>
                <w:u w:val="single"/>
                <w:lang w:val="uk-UA"/>
              </w:rPr>
              <w:t>а</w:t>
            </w:r>
            <w:r w:rsidRPr="00CF7494">
              <w:rPr>
                <w:u w:val="single"/>
                <w:lang w:val="uk-UA"/>
              </w:rPr>
              <w:t>ктичних н</w:t>
            </w:r>
            <w:r w:rsidR="00A550C9" w:rsidRPr="00CF7494">
              <w:rPr>
                <w:u w:val="single"/>
                <w:lang w:val="uk-UA"/>
              </w:rPr>
              <w:t>а</w:t>
            </w:r>
            <w:r w:rsidRPr="00CF7494">
              <w:rPr>
                <w:u w:val="single"/>
                <w:lang w:val="uk-UA"/>
              </w:rPr>
              <w:t>вичок:</w:t>
            </w:r>
          </w:p>
          <w:p w14:paraId="27AB99BE" w14:textId="563A88AD" w:rsidR="00651354" w:rsidRPr="00CF7494" w:rsidRDefault="00A550C9" w:rsidP="00274B52">
            <w:pPr>
              <w:rPr>
                <w:lang w:val="uk-UA"/>
              </w:rPr>
            </w:pPr>
            <w:r w:rsidRPr="00CF7494">
              <w:rPr>
                <w:lang w:val="uk-UA"/>
              </w:rPr>
              <w:t>І</w:t>
            </w:r>
            <w:r w:rsidR="00651354" w:rsidRPr="00CF7494">
              <w:rPr>
                <w:lang w:val="uk-UA"/>
              </w:rPr>
              <w:t>ндив</w:t>
            </w:r>
            <w:r w:rsidRPr="00CF7494">
              <w:rPr>
                <w:lang w:val="uk-UA"/>
              </w:rPr>
              <w:t>і</w:t>
            </w:r>
            <w:r w:rsidR="00651354" w:rsidRPr="00CF7494">
              <w:rPr>
                <w:lang w:val="uk-UA"/>
              </w:rPr>
              <w:t>ду</w:t>
            </w:r>
            <w:r w:rsidRPr="00CF7494">
              <w:rPr>
                <w:lang w:val="uk-UA"/>
              </w:rPr>
              <w:t>а</w:t>
            </w:r>
            <w:r w:rsidR="00651354" w:rsidRPr="00CF7494">
              <w:rPr>
                <w:lang w:val="uk-UA"/>
              </w:rPr>
              <w:t>льний контроль пр</w:t>
            </w:r>
            <w:r w:rsidRPr="00CF7494">
              <w:rPr>
                <w:lang w:val="uk-UA"/>
              </w:rPr>
              <w:t>а</w:t>
            </w:r>
            <w:r w:rsidR="00651354" w:rsidRPr="00CF7494">
              <w:rPr>
                <w:lang w:val="uk-UA"/>
              </w:rPr>
              <w:t>ктичних н</w:t>
            </w:r>
            <w:r w:rsidRPr="00CF7494">
              <w:rPr>
                <w:lang w:val="uk-UA"/>
              </w:rPr>
              <w:t>а</w:t>
            </w:r>
            <w:r w:rsidR="00651354" w:rsidRPr="00CF7494">
              <w:rPr>
                <w:lang w:val="uk-UA"/>
              </w:rPr>
              <w:t>вичок т</w:t>
            </w:r>
            <w:r w:rsidRPr="00CF7494">
              <w:rPr>
                <w:lang w:val="uk-UA"/>
              </w:rPr>
              <w:t>а</w:t>
            </w:r>
            <w:r w:rsidR="00651354" w:rsidRPr="00CF7494">
              <w:rPr>
                <w:lang w:val="uk-UA"/>
              </w:rPr>
              <w:t xml:space="preserve"> їх результ</w:t>
            </w:r>
            <w:r w:rsidRPr="00CF7494">
              <w:rPr>
                <w:lang w:val="uk-UA"/>
              </w:rPr>
              <w:t>а</w:t>
            </w:r>
            <w:r w:rsidR="00651354" w:rsidRPr="00CF7494">
              <w:rPr>
                <w:lang w:val="uk-UA"/>
              </w:rPr>
              <w:t>т</w:t>
            </w:r>
            <w:r w:rsidRPr="00CF7494">
              <w:rPr>
                <w:lang w:val="uk-UA"/>
              </w:rPr>
              <w:t>і</w:t>
            </w:r>
            <w:r w:rsidR="00651354" w:rsidRPr="00CF7494">
              <w:rPr>
                <w:lang w:val="uk-UA"/>
              </w:rPr>
              <w:t>в</w:t>
            </w:r>
          </w:p>
          <w:p w14:paraId="7D35D55A" w14:textId="77777777" w:rsidR="00651354" w:rsidRPr="00CF7494" w:rsidRDefault="00651354" w:rsidP="00274B52">
            <w:pPr>
              <w:rPr>
                <w:lang w:val="uk-UA"/>
              </w:rPr>
            </w:pPr>
          </w:p>
          <w:p w14:paraId="1546DAE7" w14:textId="77777777" w:rsidR="00651354" w:rsidRPr="00CF7494" w:rsidRDefault="00651354" w:rsidP="00274B52">
            <w:pPr>
              <w:rPr>
                <w:u w:val="single"/>
                <w:lang w:val="uk-UA"/>
              </w:rPr>
            </w:pPr>
          </w:p>
          <w:p w14:paraId="5A489779" w14:textId="77777777" w:rsidR="00651354" w:rsidRPr="00CF7494" w:rsidRDefault="00651354" w:rsidP="00274B52">
            <w:pPr>
              <w:rPr>
                <w:u w:val="single"/>
                <w:lang w:val="uk-UA"/>
              </w:rPr>
            </w:pPr>
          </w:p>
          <w:p w14:paraId="2DE7E8B5" w14:textId="77777777" w:rsidR="00651354" w:rsidRPr="00CF7494" w:rsidRDefault="00651354" w:rsidP="00274B52">
            <w:pPr>
              <w:rPr>
                <w:u w:val="single"/>
                <w:lang w:val="uk-UA"/>
              </w:rPr>
            </w:pPr>
          </w:p>
          <w:p w14:paraId="34D722E0" w14:textId="77777777" w:rsidR="00651354" w:rsidRPr="00CF7494" w:rsidRDefault="00651354" w:rsidP="00274B52">
            <w:pPr>
              <w:rPr>
                <w:u w:val="single"/>
                <w:lang w:val="uk-UA"/>
              </w:rPr>
            </w:pPr>
          </w:p>
          <w:p w14:paraId="3C61AAEA" w14:textId="77777777" w:rsidR="00651354" w:rsidRPr="00CF7494" w:rsidRDefault="00651354" w:rsidP="00274B52">
            <w:pPr>
              <w:rPr>
                <w:u w:val="single"/>
                <w:lang w:val="uk-UA"/>
              </w:rPr>
            </w:pPr>
          </w:p>
          <w:p w14:paraId="09E6AE0D" w14:textId="65581332" w:rsidR="00651354" w:rsidRPr="00CF7494" w:rsidRDefault="00651354" w:rsidP="00274B52">
            <w:pPr>
              <w:rPr>
                <w:lang w:val="uk-UA"/>
              </w:rPr>
            </w:pPr>
            <w:r w:rsidRPr="00CF7494">
              <w:rPr>
                <w:u w:val="single"/>
                <w:lang w:val="uk-UA"/>
              </w:rPr>
              <w:t>Методи контролю профес</w:t>
            </w:r>
            <w:r w:rsidR="00A550C9" w:rsidRPr="00CF7494">
              <w:rPr>
                <w:u w:val="single"/>
                <w:lang w:val="uk-UA"/>
              </w:rPr>
              <w:t>і</w:t>
            </w:r>
            <w:r w:rsidRPr="00CF7494">
              <w:rPr>
                <w:u w:val="single"/>
                <w:lang w:val="uk-UA"/>
              </w:rPr>
              <w:t>йних вм</w:t>
            </w:r>
            <w:r w:rsidR="00A550C9" w:rsidRPr="00CF7494">
              <w:rPr>
                <w:u w:val="single"/>
                <w:lang w:val="uk-UA"/>
              </w:rPr>
              <w:t>і</w:t>
            </w:r>
            <w:r w:rsidRPr="00CF7494">
              <w:rPr>
                <w:u w:val="single"/>
                <w:lang w:val="uk-UA"/>
              </w:rPr>
              <w:t>нь</w:t>
            </w:r>
            <w:r w:rsidRPr="00CF7494">
              <w:rPr>
                <w:lang w:val="uk-UA"/>
              </w:rPr>
              <w:t xml:space="preserve">: </w:t>
            </w:r>
            <w:r w:rsidR="00A550C9" w:rsidRPr="00CF7494">
              <w:rPr>
                <w:lang w:val="uk-UA"/>
              </w:rPr>
              <w:t>а</w:t>
            </w:r>
            <w:r w:rsidRPr="00CF7494">
              <w:rPr>
                <w:lang w:val="uk-UA"/>
              </w:rPr>
              <w:t>н</w:t>
            </w:r>
            <w:r w:rsidR="00A550C9" w:rsidRPr="00CF7494">
              <w:rPr>
                <w:lang w:val="uk-UA"/>
              </w:rPr>
              <w:t>а</w:t>
            </w:r>
            <w:r w:rsidRPr="00CF7494">
              <w:rPr>
                <w:lang w:val="uk-UA"/>
              </w:rPr>
              <w:t>л</w:t>
            </w:r>
            <w:r w:rsidR="00A550C9" w:rsidRPr="00CF7494">
              <w:rPr>
                <w:lang w:val="uk-UA"/>
              </w:rPr>
              <w:t>і</w:t>
            </w:r>
            <w:r w:rsidRPr="00CF7494">
              <w:rPr>
                <w:lang w:val="uk-UA"/>
              </w:rPr>
              <w:t>з т</w:t>
            </w:r>
            <w:r w:rsidR="00A550C9" w:rsidRPr="00CF7494">
              <w:rPr>
                <w:lang w:val="uk-UA"/>
              </w:rPr>
              <w:t>а</w:t>
            </w:r>
            <w:r w:rsidRPr="00CF7494">
              <w:rPr>
                <w:lang w:val="uk-UA"/>
              </w:rPr>
              <w:t xml:space="preserve"> оц</w:t>
            </w:r>
            <w:r w:rsidR="00A550C9" w:rsidRPr="00CF7494">
              <w:rPr>
                <w:lang w:val="uk-UA"/>
              </w:rPr>
              <w:t>і</w:t>
            </w:r>
            <w:r w:rsidRPr="00CF7494">
              <w:rPr>
                <w:lang w:val="uk-UA"/>
              </w:rPr>
              <w:t>нк</w:t>
            </w:r>
            <w:r w:rsidR="00A550C9" w:rsidRPr="00CF7494">
              <w:rPr>
                <w:lang w:val="uk-UA"/>
              </w:rPr>
              <w:t>а</w:t>
            </w:r>
            <w:r w:rsidRPr="00CF7494">
              <w:rPr>
                <w:lang w:val="uk-UA"/>
              </w:rPr>
              <w:t xml:space="preserve"> результ</w:t>
            </w:r>
            <w:r w:rsidR="00A550C9" w:rsidRPr="00CF7494">
              <w:rPr>
                <w:lang w:val="uk-UA"/>
              </w:rPr>
              <w:t>а</w:t>
            </w:r>
            <w:r w:rsidRPr="00CF7494">
              <w:rPr>
                <w:lang w:val="uk-UA"/>
              </w:rPr>
              <w:t>т</w:t>
            </w:r>
            <w:r w:rsidR="00A550C9" w:rsidRPr="00CF7494">
              <w:rPr>
                <w:lang w:val="uk-UA"/>
              </w:rPr>
              <w:t>і</w:t>
            </w:r>
            <w:r w:rsidRPr="00CF7494">
              <w:rPr>
                <w:lang w:val="uk-UA"/>
              </w:rPr>
              <w:t>в кл</w:t>
            </w:r>
            <w:r w:rsidR="00A550C9" w:rsidRPr="00CF7494">
              <w:rPr>
                <w:lang w:val="uk-UA"/>
              </w:rPr>
              <w:t>і</w:t>
            </w:r>
            <w:r w:rsidRPr="00CF7494">
              <w:rPr>
                <w:lang w:val="uk-UA"/>
              </w:rPr>
              <w:t>н</w:t>
            </w:r>
            <w:r w:rsidR="00A550C9" w:rsidRPr="00CF7494">
              <w:rPr>
                <w:lang w:val="uk-UA"/>
              </w:rPr>
              <w:t>і</w:t>
            </w:r>
            <w:r w:rsidRPr="00CF7494">
              <w:rPr>
                <w:lang w:val="uk-UA"/>
              </w:rPr>
              <w:t>чної роботи студент</w:t>
            </w:r>
            <w:r w:rsidR="00A550C9" w:rsidRPr="00CF7494">
              <w:rPr>
                <w:lang w:val="uk-UA"/>
              </w:rPr>
              <w:t>і</w:t>
            </w:r>
            <w:r w:rsidRPr="00CF7494">
              <w:rPr>
                <w:lang w:val="uk-UA"/>
              </w:rPr>
              <w:t>в</w:t>
            </w:r>
          </w:p>
          <w:p w14:paraId="71AFD06F" w14:textId="77777777" w:rsidR="00651354" w:rsidRPr="00CF7494" w:rsidRDefault="00651354" w:rsidP="00274B52">
            <w:pPr>
              <w:rPr>
                <w:lang w:val="uk-UA"/>
              </w:rPr>
            </w:pPr>
          </w:p>
          <w:p w14:paraId="00DC1682" w14:textId="77777777" w:rsidR="00651354" w:rsidRPr="00CF7494" w:rsidRDefault="00651354" w:rsidP="00274B52">
            <w:pPr>
              <w:rPr>
                <w:lang w:val="uk-UA"/>
              </w:rPr>
            </w:pPr>
          </w:p>
          <w:p w14:paraId="16582729" w14:textId="77777777" w:rsidR="00651354" w:rsidRPr="00CF7494" w:rsidRDefault="00651354" w:rsidP="00274B52">
            <w:pPr>
              <w:rPr>
                <w:lang w:val="uk-UA"/>
              </w:rPr>
            </w:pPr>
          </w:p>
          <w:p w14:paraId="4EE310A2" w14:textId="77777777" w:rsidR="00651354" w:rsidRPr="00CF7494" w:rsidRDefault="00651354" w:rsidP="00274B52">
            <w:pPr>
              <w:rPr>
                <w:lang w:val="uk-UA"/>
              </w:rPr>
            </w:pPr>
          </w:p>
          <w:p w14:paraId="7801F9CB" w14:textId="77777777" w:rsidR="00651354" w:rsidRPr="00CF7494" w:rsidRDefault="00651354" w:rsidP="00274B52">
            <w:pPr>
              <w:rPr>
                <w:lang w:val="uk-UA"/>
              </w:rPr>
            </w:pPr>
          </w:p>
          <w:p w14:paraId="7ED8C84B" w14:textId="77777777" w:rsidR="00651354" w:rsidRPr="00CF7494" w:rsidRDefault="00651354" w:rsidP="00274B52">
            <w:pPr>
              <w:rPr>
                <w:lang w:val="uk-UA"/>
              </w:rPr>
            </w:pPr>
          </w:p>
          <w:p w14:paraId="5D88E6A5" w14:textId="77777777" w:rsidR="00651354" w:rsidRPr="00CF7494" w:rsidRDefault="00651354" w:rsidP="00274B52">
            <w:pPr>
              <w:rPr>
                <w:lang w:val="uk-UA"/>
              </w:rPr>
            </w:pPr>
          </w:p>
          <w:p w14:paraId="68053C74" w14:textId="79DF85C8" w:rsidR="00651354" w:rsidRPr="00CF7494" w:rsidRDefault="00651354" w:rsidP="00274B52">
            <w:pPr>
              <w:rPr>
                <w:lang w:val="uk-UA"/>
              </w:rPr>
            </w:pPr>
            <w:r w:rsidRPr="00CF7494">
              <w:rPr>
                <w:lang w:val="uk-UA"/>
              </w:rPr>
              <w:t>Ор</w:t>
            </w:r>
            <w:r w:rsidR="00A550C9" w:rsidRPr="00CF7494">
              <w:rPr>
                <w:lang w:val="uk-UA"/>
              </w:rPr>
              <w:t>і</w:t>
            </w:r>
            <w:r w:rsidRPr="00CF7494">
              <w:rPr>
                <w:lang w:val="uk-UA"/>
              </w:rPr>
              <w:t>єнтовн</w:t>
            </w:r>
            <w:r w:rsidR="00A550C9" w:rsidRPr="00CF7494">
              <w:rPr>
                <w:lang w:val="uk-UA"/>
              </w:rPr>
              <w:t>а</w:t>
            </w:r>
            <w:r w:rsidRPr="00CF7494">
              <w:rPr>
                <w:lang w:val="uk-UA"/>
              </w:rPr>
              <w:t xml:space="preserve"> к</w:t>
            </w:r>
            <w:r w:rsidR="00A550C9" w:rsidRPr="00CF7494">
              <w:rPr>
                <w:lang w:val="uk-UA"/>
              </w:rPr>
              <w:t>а</w:t>
            </w:r>
            <w:r w:rsidRPr="00CF7494">
              <w:rPr>
                <w:lang w:val="uk-UA"/>
              </w:rPr>
              <w:t>рт</w:t>
            </w:r>
            <w:r w:rsidR="00A550C9" w:rsidRPr="00CF7494">
              <w:rPr>
                <w:lang w:val="uk-UA"/>
              </w:rPr>
              <w:t>а</w:t>
            </w:r>
            <w:r w:rsidRPr="00CF7494">
              <w:rPr>
                <w:lang w:val="uk-UA"/>
              </w:rPr>
              <w:t xml:space="preserve"> для с</w:t>
            </w:r>
            <w:r w:rsidR="00A550C9" w:rsidRPr="00CF7494">
              <w:rPr>
                <w:lang w:val="uk-UA"/>
              </w:rPr>
              <w:t>а</w:t>
            </w:r>
            <w:r w:rsidRPr="00CF7494">
              <w:rPr>
                <w:lang w:val="uk-UA"/>
              </w:rPr>
              <w:t>мост</w:t>
            </w:r>
            <w:r w:rsidR="00A550C9" w:rsidRPr="00CF7494">
              <w:rPr>
                <w:lang w:val="uk-UA"/>
              </w:rPr>
              <w:t>і</w:t>
            </w:r>
            <w:r w:rsidRPr="00CF7494">
              <w:rPr>
                <w:lang w:val="uk-UA"/>
              </w:rPr>
              <w:t>йної роботи з л</w:t>
            </w:r>
            <w:r w:rsidR="00A550C9" w:rsidRPr="00CF7494">
              <w:rPr>
                <w:lang w:val="uk-UA"/>
              </w:rPr>
              <w:t>і</w:t>
            </w:r>
            <w:r w:rsidRPr="00CF7494">
              <w:rPr>
                <w:lang w:val="uk-UA"/>
              </w:rPr>
              <w:t>тер</w:t>
            </w:r>
            <w:r w:rsidR="00A550C9" w:rsidRPr="00CF7494">
              <w:rPr>
                <w:lang w:val="uk-UA"/>
              </w:rPr>
              <w:t>а</w:t>
            </w:r>
            <w:r w:rsidRPr="00CF7494">
              <w:rPr>
                <w:lang w:val="uk-UA"/>
              </w:rPr>
              <w:t xml:space="preserve">турою. </w:t>
            </w:r>
          </w:p>
          <w:p w14:paraId="2BED194A" w14:textId="14CD3140" w:rsidR="00651354" w:rsidRPr="00CF7494" w:rsidRDefault="00651354" w:rsidP="00274B52">
            <w:pPr>
              <w:rPr>
                <w:u w:val="single"/>
                <w:lang w:val="uk-UA"/>
              </w:rPr>
            </w:pPr>
            <w:r w:rsidRPr="00CF7494">
              <w:rPr>
                <w:lang w:val="uk-UA"/>
              </w:rPr>
              <w:t>Рекомендов</w:t>
            </w:r>
            <w:r w:rsidR="00A550C9" w:rsidRPr="00CF7494">
              <w:rPr>
                <w:lang w:val="uk-UA"/>
              </w:rPr>
              <w:t>а</w:t>
            </w:r>
            <w:r w:rsidRPr="00CF7494">
              <w:rPr>
                <w:lang w:val="uk-UA"/>
              </w:rPr>
              <w:t>н</w:t>
            </w:r>
            <w:r w:rsidR="00A550C9" w:rsidRPr="00CF7494">
              <w:rPr>
                <w:lang w:val="uk-UA"/>
              </w:rPr>
              <w:t>а</w:t>
            </w:r>
            <w:r w:rsidRPr="00CF7494">
              <w:rPr>
                <w:lang w:val="uk-UA"/>
              </w:rPr>
              <w:t xml:space="preserve"> л</w:t>
            </w:r>
            <w:r w:rsidR="00A550C9" w:rsidRPr="00CF7494">
              <w:rPr>
                <w:lang w:val="uk-UA"/>
              </w:rPr>
              <w:t>і</w:t>
            </w:r>
            <w:r w:rsidRPr="00CF7494">
              <w:rPr>
                <w:lang w:val="uk-UA"/>
              </w:rPr>
              <w:t>тер</w:t>
            </w:r>
            <w:r w:rsidR="00A550C9" w:rsidRPr="00CF7494">
              <w:rPr>
                <w:lang w:val="uk-UA"/>
              </w:rPr>
              <w:t>а</w:t>
            </w:r>
            <w:r w:rsidRPr="00CF7494">
              <w:rPr>
                <w:lang w:val="uk-UA"/>
              </w:rPr>
              <w:t>тур</w:t>
            </w:r>
            <w:r w:rsidR="00A550C9" w:rsidRPr="00CF7494">
              <w:rPr>
                <w:lang w:val="uk-UA"/>
              </w:rPr>
              <w:t>а</w:t>
            </w:r>
            <w:r w:rsidRPr="00CF7494">
              <w:rPr>
                <w:lang w:val="uk-UA"/>
              </w:rPr>
              <w:t xml:space="preserve"> (основн</w:t>
            </w:r>
            <w:r w:rsidR="00A550C9" w:rsidRPr="00CF7494">
              <w:rPr>
                <w:lang w:val="uk-UA"/>
              </w:rPr>
              <w:t>а</w:t>
            </w:r>
            <w:r w:rsidRPr="00CF7494">
              <w:rPr>
                <w:lang w:val="uk-UA"/>
              </w:rPr>
              <w:t>, дод</w:t>
            </w:r>
            <w:r w:rsidR="00A550C9" w:rsidRPr="00CF7494">
              <w:rPr>
                <w:lang w:val="uk-UA"/>
              </w:rPr>
              <w:t>а</w:t>
            </w:r>
            <w:r w:rsidRPr="00CF7494">
              <w:rPr>
                <w:lang w:val="uk-UA"/>
              </w:rPr>
              <w:t>тков</w:t>
            </w:r>
            <w:r w:rsidR="00A550C9" w:rsidRPr="00CF7494">
              <w:rPr>
                <w:lang w:val="uk-UA"/>
              </w:rPr>
              <w:t>а</w:t>
            </w:r>
            <w:r w:rsidRPr="00CF7494">
              <w:rPr>
                <w:lang w:val="uk-UA"/>
              </w:rPr>
              <w:t xml:space="preserve">, </w:t>
            </w:r>
            <w:r w:rsidR="00A550C9" w:rsidRPr="00CF7494">
              <w:rPr>
                <w:lang w:val="uk-UA"/>
              </w:rPr>
              <w:t>і</w:t>
            </w:r>
            <w:r w:rsidRPr="00CF7494">
              <w:rPr>
                <w:lang w:val="uk-UA"/>
              </w:rPr>
              <w:t>нформ</w:t>
            </w:r>
            <w:r w:rsidR="00A550C9" w:rsidRPr="00CF7494">
              <w:rPr>
                <w:lang w:val="uk-UA"/>
              </w:rPr>
              <w:t>а</w:t>
            </w:r>
            <w:r w:rsidRPr="00CF7494">
              <w:rPr>
                <w:lang w:val="uk-UA"/>
              </w:rPr>
              <w:t>ц</w:t>
            </w:r>
            <w:r w:rsidR="00A550C9" w:rsidRPr="00CF7494">
              <w:rPr>
                <w:lang w:val="uk-UA"/>
              </w:rPr>
              <w:t>і</w:t>
            </w:r>
            <w:r w:rsidRPr="00CF7494">
              <w:rPr>
                <w:lang w:val="uk-UA"/>
              </w:rPr>
              <w:t>йн</w:t>
            </w:r>
            <w:r w:rsidR="00A550C9" w:rsidRPr="00CF7494">
              <w:rPr>
                <w:lang w:val="uk-UA"/>
              </w:rPr>
              <w:t>і</w:t>
            </w:r>
            <w:r w:rsidRPr="00CF7494">
              <w:rPr>
                <w:lang w:val="uk-UA"/>
              </w:rPr>
              <w:t xml:space="preserve"> ресурси)</w:t>
            </w:r>
          </w:p>
        </w:tc>
        <w:tc>
          <w:tcPr>
            <w:tcW w:w="2222" w:type="dxa"/>
          </w:tcPr>
          <w:p w14:paraId="41EFFBFB" w14:textId="6D084CC6" w:rsidR="00651354" w:rsidRPr="00CF7494" w:rsidRDefault="00651354" w:rsidP="00274B52">
            <w:pPr>
              <w:jc w:val="both"/>
              <w:rPr>
                <w:lang w:val="uk-UA"/>
              </w:rPr>
            </w:pPr>
            <w:r w:rsidRPr="00CF7494">
              <w:rPr>
                <w:lang w:val="uk-UA"/>
              </w:rPr>
              <w:t>Результ</w:t>
            </w:r>
            <w:r w:rsidR="00A550C9" w:rsidRPr="00CF7494">
              <w:rPr>
                <w:lang w:val="uk-UA"/>
              </w:rPr>
              <w:t>а</w:t>
            </w:r>
            <w:r w:rsidRPr="00CF7494">
              <w:rPr>
                <w:lang w:val="uk-UA"/>
              </w:rPr>
              <w:t>ти роботи з хворим, з медичною к</w:t>
            </w:r>
            <w:r w:rsidR="00A550C9" w:rsidRPr="00CF7494">
              <w:rPr>
                <w:lang w:val="uk-UA"/>
              </w:rPr>
              <w:t>а</w:t>
            </w:r>
            <w:r w:rsidRPr="00CF7494">
              <w:rPr>
                <w:lang w:val="uk-UA"/>
              </w:rPr>
              <w:t>ртою ст</w:t>
            </w:r>
            <w:r w:rsidR="00A550C9" w:rsidRPr="00CF7494">
              <w:rPr>
                <w:lang w:val="uk-UA"/>
              </w:rPr>
              <w:t>а</w:t>
            </w:r>
            <w:r w:rsidRPr="00CF7494">
              <w:rPr>
                <w:lang w:val="uk-UA"/>
              </w:rPr>
              <w:t>ц</w:t>
            </w:r>
            <w:r w:rsidR="00A550C9" w:rsidRPr="00CF7494">
              <w:rPr>
                <w:lang w:val="uk-UA"/>
              </w:rPr>
              <w:t>і</w:t>
            </w:r>
            <w:r w:rsidRPr="00CF7494">
              <w:rPr>
                <w:lang w:val="uk-UA"/>
              </w:rPr>
              <w:t>он</w:t>
            </w:r>
            <w:r w:rsidR="00A550C9" w:rsidRPr="00CF7494">
              <w:rPr>
                <w:lang w:val="uk-UA"/>
              </w:rPr>
              <w:t>а</w:t>
            </w:r>
            <w:r w:rsidRPr="00CF7494">
              <w:rPr>
                <w:lang w:val="uk-UA"/>
              </w:rPr>
              <w:t>рного хворого. З</w:t>
            </w:r>
            <w:r w:rsidR="00A550C9" w:rsidRPr="00CF7494">
              <w:rPr>
                <w:lang w:val="uk-UA"/>
              </w:rPr>
              <w:t>а</w:t>
            </w:r>
            <w:r w:rsidRPr="00CF7494">
              <w:rPr>
                <w:lang w:val="uk-UA"/>
              </w:rPr>
              <w:t xml:space="preserve">хист протоколу </w:t>
            </w:r>
            <w:proofErr w:type="spellStart"/>
            <w:r w:rsidRPr="00CF7494">
              <w:rPr>
                <w:lang w:val="uk-UA"/>
              </w:rPr>
              <w:t>кур</w:t>
            </w:r>
            <w:r w:rsidR="00A550C9" w:rsidRPr="00CF7494">
              <w:rPr>
                <w:lang w:val="uk-UA"/>
              </w:rPr>
              <w:t>а</w:t>
            </w:r>
            <w:r w:rsidRPr="00CF7494">
              <w:rPr>
                <w:lang w:val="uk-UA"/>
              </w:rPr>
              <w:t>ц</w:t>
            </w:r>
            <w:r w:rsidR="00A550C9" w:rsidRPr="00CF7494">
              <w:rPr>
                <w:lang w:val="uk-UA"/>
              </w:rPr>
              <w:t>і</w:t>
            </w:r>
            <w:r w:rsidRPr="00CF7494">
              <w:rPr>
                <w:lang w:val="uk-UA"/>
              </w:rPr>
              <w:t>ї</w:t>
            </w:r>
            <w:proofErr w:type="spellEnd"/>
            <w:r w:rsidRPr="00CF7494">
              <w:rPr>
                <w:lang w:val="uk-UA"/>
              </w:rPr>
              <w:t xml:space="preserve"> хворого.</w:t>
            </w:r>
          </w:p>
          <w:p w14:paraId="2EA2ACB1" w14:textId="3DEB1B69" w:rsidR="00651354" w:rsidRPr="00CF7494" w:rsidRDefault="00651354" w:rsidP="00274B52">
            <w:pPr>
              <w:rPr>
                <w:lang w:val="uk-UA"/>
              </w:rPr>
            </w:pPr>
            <w:r w:rsidRPr="00CF7494">
              <w:rPr>
                <w:lang w:val="uk-UA"/>
              </w:rPr>
              <w:t>Вир</w:t>
            </w:r>
            <w:r w:rsidR="00A550C9" w:rsidRPr="00CF7494">
              <w:rPr>
                <w:lang w:val="uk-UA"/>
              </w:rPr>
              <w:t>і</w:t>
            </w:r>
            <w:r w:rsidRPr="00CF7494">
              <w:rPr>
                <w:lang w:val="uk-UA"/>
              </w:rPr>
              <w:t>шення тестових з</w:t>
            </w:r>
            <w:r w:rsidR="00A550C9" w:rsidRPr="00CF7494">
              <w:rPr>
                <w:lang w:val="uk-UA"/>
              </w:rPr>
              <w:t>а</w:t>
            </w:r>
            <w:r w:rsidRPr="00CF7494">
              <w:rPr>
                <w:lang w:val="uk-UA"/>
              </w:rPr>
              <w:t>вд</w:t>
            </w:r>
            <w:r w:rsidR="00A550C9" w:rsidRPr="00CF7494">
              <w:rPr>
                <w:lang w:val="uk-UA"/>
              </w:rPr>
              <w:t>а</w:t>
            </w:r>
            <w:r w:rsidRPr="00CF7494">
              <w:rPr>
                <w:lang w:val="uk-UA"/>
              </w:rPr>
              <w:t>нь форм</w:t>
            </w:r>
            <w:r w:rsidR="00A550C9" w:rsidRPr="00CF7494">
              <w:rPr>
                <w:lang w:val="uk-UA"/>
              </w:rPr>
              <w:t>а</w:t>
            </w:r>
            <w:r w:rsidRPr="00CF7494">
              <w:rPr>
                <w:lang w:val="uk-UA"/>
              </w:rPr>
              <w:t xml:space="preserve">ту </w:t>
            </w:r>
            <w:r w:rsidR="00A550C9" w:rsidRPr="00CF7494">
              <w:rPr>
                <w:lang w:val="uk-UA"/>
              </w:rPr>
              <w:t>А</w:t>
            </w:r>
            <w:r w:rsidRPr="00CF7494">
              <w:rPr>
                <w:lang w:val="uk-UA"/>
              </w:rPr>
              <w:t xml:space="preserve"> (10 ТЗ).</w:t>
            </w:r>
          </w:p>
          <w:p w14:paraId="31C7DA58" w14:textId="77777777" w:rsidR="00651354" w:rsidRPr="00CF7494" w:rsidRDefault="00651354" w:rsidP="00274B52">
            <w:pPr>
              <w:jc w:val="both"/>
              <w:rPr>
                <w:lang w:val="uk-UA"/>
              </w:rPr>
            </w:pPr>
          </w:p>
          <w:p w14:paraId="5B1025DA" w14:textId="701153A7" w:rsidR="00651354" w:rsidRPr="00CF7494" w:rsidRDefault="00651354" w:rsidP="00274B52">
            <w:pPr>
              <w:jc w:val="both"/>
              <w:rPr>
                <w:lang w:val="uk-UA"/>
              </w:rPr>
            </w:pPr>
            <w:r w:rsidRPr="00CF7494">
              <w:rPr>
                <w:lang w:val="uk-UA"/>
              </w:rPr>
              <w:t>Нетипов</w:t>
            </w:r>
            <w:r w:rsidR="00A550C9" w:rsidRPr="00CF7494">
              <w:rPr>
                <w:lang w:val="uk-UA"/>
              </w:rPr>
              <w:t>і</w:t>
            </w:r>
            <w:r w:rsidRPr="00CF7494">
              <w:rPr>
                <w:lang w:val="uk-UA"/>
              </w:rPr>
              <w:t xml:space="preserve"> ситу</w:t>
            </w:r>
            <w:r w:rsidR="00A550C9" w:rsidRPr="00CF7494">
              <w:rPr>
                <w:lang w:val="uk-UA"/>
              </w:rPr>
              <w:t>а</w:t>
            </w:r>
            <w:r w:rsidRPr="00CF7494">
              <w:rPr>
                <w:lang w:val="uk-UA"/>
              </w:rPr>
              <w:t>ц</w:t>
            </w:r>
            <w:r w:rsidR="00A550C9" w:rsidRPr="00CF7494">
              <w:rPr>
                <w:lang w:val="uk-UA"/>
              </w:rPr>
              <w:t>і</w:t>
            </w:r>
            <w:r w:rsidRPr="00CF7494">
              <w:rPr>
                <w:lang w:val="uk-UA"/>
              </w:rPr>
              <w:t>йн</w:t>
            </w:r>
            <w:r w:rsidR="00A550C9" w:rsidRPr="00CF7494">
              <w:rPr>
                <w:lang w:val="uk-UA"/>
              </w:rPr>
              <w:t>і</w:t>
            </w:r>
            <w:r w:rsidRPr="00CF7494">
              <w:rPr>
                <w:lang w:val="uk-UA"/>
              </w:rPr>
              <w:t xml:space="preserve"> з</w:t>
            </w:r>
            <w:r w:rsidR="00A550C9" w:rsidRPr="00CF7494">
              <w:rPr>
                <w:lang w:val="uk-UA"/>
              </w:rPr>
              <w:t>а</w:t>
            </w:r>
            <w:r w:rsidRPr="00CF7494">
              <w:rPr>
                <w:lang w:val="uk-UA"/>
              </w:rPr>
              <w:t>д</w:t>
            </w:r>
            <w:r w:rsidR="00A550C9" w:rsidRPr="00CF7494">
              <w:rPr>
                <w:lang w:val="uk-UA"/>
              </w:rPr>
              <w:t>а</w:t>
            </w:r>
            <w:r w:rsidRPr="00CF7494">
              <w:rPr>
                <w:lang w:val="uk-UA"/>
              </w:rPr>
              <w:t>ч</w:t>
            </w:r>
            <w:r w:rsidR="00A550C9" w:rsidRPr="00CF7494">
              <w:rPr>
                <w:lang w:val="uk-UA"/>
              </w:rPr>
              <w:t>і</w:t>
            </w:r>
            <w:r w:rsidRPr="00CF7494">
              <w:rPr>
                <w:lang w:val="uk-UA"/>
              </w:rPr>
              <w:t>.</w:t>
            </w:r>
          </w:p>
        </w:tc>
        <w:tc>
          <w:tcPr>
            <w:tcW w:w="1078" w:type="dxa"/>
          </w:tcPr>
          <w:p w14:paraId="25658025" w14:textId="77777777" w:rsidR="007422B7" w:rsidRPr="00CF7494" w:rsidRDefault="007422B7" w:rsidP="007422B7">
            <w:pPr>
              <w:rPr>
                <w:sz w:val="28"/>
                <w:szCs w:val="28"/>
                <w:lang w:val="uk-UA"/>
              </w:rPr>
            </w:pPr>
            <w:r w:rsidRPr="00CF7494">
              <w:rPr>
                <w:sz w:val="28"/>
                <w:szCs w:val="28"/>
                <w:lang w:val="uk-UA"/>
              </w:rPr>
              <w:t>20%, 50 хв</w:t>
            </w:r>
          </w:p>
          <w:p w14:paraId="45952370" w14:textId="77777777" w:rsidR="00651354" w:rsidRPr="00CF7494" w:rsidRDefault="00651354" w:rsidP="00274B52">
            <w:pPr>
              <w:ind w:right="-143"/>
              <w:rPr>
                <w:sz w:val="28"/>
                <w:szCs w:val="28"/>
                <w:lang w:val="uk-UA"/>
              </w:rPr>
            </w:pPr>
          </w:p>
        </w:tc>
      </w:tr>
    </w:tbl>
    <w:p w14:paraId="6FF6C40D" w14:textId="25BFFDF0" w:rsidR="00651354" w:rsidRPr="00CF7494" w:rsidRDefault="00651354" w:rsidP="00651354">
      <w:pPr>
        <w:spacing w:after="160" w:line="259" w:lineRule="auto"/>
        <w:jc w:val="center"/>
        <w:rPr>
          <w:b/>
          <w:sz w:val="28"/>
          <w:szCs w:val="28"/>
          <w:lang w:val="uk-UA"/>
        </w:rPr>
      </w:pPr>
      <w:r w:rsidRPr="00CF7494">
        <w:rPr>
          <w:b/>
          <w:sz w:val="28"/>
          <w:szCs w:val="28"/>
          <w:lang w:val="uk-UA"/>
        </w:rPr>
        <w:lastRenderedPageBreak/>
        <w:t>Зміст теми заняття</w:t>
      </w:r>
    </w:p>
    <w:p w14:paraId="68CC2234" w14:textId="29ADC122" w:rsidR="00651354" w:rsidRPr="00CF7494" w:rsidRDefault="00651354" w:rsidP="00651354">
      <w:pPr>
        <w:spacing w:line="360" w:lineRule="auto"/>
        <w:ind w:firstLine="709"/>
        <w:jc w:val="both"/>
        <w:rPr>
          <w:bCs/>
          <w:sz w:val="28"/>
          <w:szCs w:val="28"/>
          <w:lang w:val="uk-UA"/>
        </w:rPr>
      </w:pPr>
      <w:r w:rsidRPr="00CF7494">
        <w:rPr>
          <w:bCs/>
          <w:sz w:val="28"/>
          <w:szCs w:val="28"/>
          <w:lang w:val="uk-UA"/>
        </w:rPr>
        <w:t xml:space="preserve">Порушення </w:t>
      </w:r>
      <w:r w:rsidR="001B2CB0" w:rsidRPr="00CF7494">
        <w:rPr>
          <w:bCs/>
          <w:sz w:val="28"/>
          <w:szCs w:val="28"/>
          <w:lang w:val="uk-UA"/>
        </w:rPr>
        <w:t>серцевого ритму (</w:t>
      </w:r>
      <w:r w:rsidRPr="00CF7494">
        <w:rPr>
          <w:bCs/>
          <w:sz w:val="28"/>
          <w:szCs w:val="28"/>
          <w:lang w:val="uk-UA"/>
        </w:rPr>
        <w:t>СР</w:t>
      </w:r>
      <w:r w:rsidR="001B2CB0" w:rsidRPr="00CF7494">
        <w:rPr>
          <w:bCs/>
          <w:sz w:val="28"/>
          <w:szCs w:val="28"/>
          <w:lang w:val="uk-UA"/>
        </w:rPr>
        <w:t>)</w:t>
      </w:r>
      <w:r w:rsidRPr="00CF7494">
        <w:rPr>
          <w:bCs/>
          <w:sz w:val="28"/>
          <w:szCs w:val="28"/>
          <w:lang w:val="uk-UA"/>
        </w:rPr>
        <w:t xml:space="preserve"> – зміна частоти та/або регулярності СР, спричинена порушенням утворення імпульсу, що обумовлене порушенням автоматизму та/ або збудливості </w:t>
      </w:r>
      <w:proofErr w:type="spellStart"/>
      <w:r w:rsidRPr="00CF7494">
        <w:rPr>
          <w:bCs/>
          <w:sz w:val="28"/>
          <w:szCs w:val="28"/>
          <w:lang w:val="uk-UA"/>
        </w:rPr>
        <w:t>пейсмейкерних</w:t>
      </w:r>
      <w:proofErr w:type="spellEnd"/>
      <w:r w:rsidRPr="00CF7494">
        <w:rPr>
          <w:bCs/>
          <w:sz w:val="28"/>
          <w:szCs w:val="28"/>
          <w:lang w:val="uk-UA"/>
        </w:rPr>
        <w:t xml:space="preserve"> клітин серця.</w:t>
      </w:r>
    </w:p>
    <w:p w14:paraId="7A490BEA" w14:textId="551C8059" w:rsidR="00651354" w:rsidRPr="00CF7494" w:rsidRDefault="00651354" w:rsidP="00651354">
      <w:pPr>
        <w:spacing w:line="360" w:lineRule="auto"/>
        <w:ind w:firstLine="709"/>
        <w:jc w:val="both"/>
        <w:rPr>
          <w:bCs/>
          <w:sz w:val="28"/>
          <w:szCs w:val="28"/>
          <w:lang w:val="uk-UA"/>
        </w:rPr>
      </w:pPr>
      <w:r w:rsidRPr="00CF7494">
        <w:rPr>
          <w:b/>
          <w:sz w:val="28"/>
          <w:szCs w:val="28"/>
          <w:lang w:val="uk-UA"/>
        </w:rPr>
        <w:t>Класифікація порушень СР</w:t>
      </w:r>
      <w:r w:rsidRPr="00CF7494">
        <w:rPr>
          <w:bCs/>
          <w:sz w:val="28"/>
          <w:szCs w:val="28"/>
          <w:lang w:val="uk-UA"/>
        </w:rPr>
        <w:t xml:space="preserve"> (за «Серцево-судинні захворювання. Класифікація, стандарти діагностики та лікування/ За </w:t>
      </w:r>
      <w:proofErr w:type="spellStart"/>
      <w:r w:rsidRPr="00CF7494">
        <w:rPr>
          <w:bCs/>
          <w:sz w:val="28"/>
          <w:szCs w:val="28"/>
          <w:lang w:val="uk-UA"/>
        </w:rPr>
        <w:t>ред</w:t>
      </w:r>
      <w:proofErr w:type="spellEnd"/>
      <w:r w:rsidRPr="00CF7494">
        <w:rPr>
          <w:bCs/>
          <w:sz w:val="28"/>
          <w:szCs w:val="28"/>
          <w:lang w:val="uk-UA"/>
        </w:rPr>
        <w:t xml:space="preserve"> В. М. Коваленка, М. І </w:t>
      </w:r>
      <w:proofErr w:type="spellStart"/>
      <w:r w:rsidRPr="00CF7494">
        <w:rPr>
          <w:bCs/>
          <w:sz w:val="28"/>
          <w:szCs w:val="28"/>
          <w:lang w:val="uk-UA"/>
        </w:rPr>
        <w:t>Лутая</w:t>
      </w:r>
      <w:proofErr w:type="spellEnd"/>
      <w:r w:rsidRPr="00CF7494">
        <w:rPr>
          <w:bCs/>
          <w:sz w:val="28"/>
          <w:szCs w:val="28"/>
          <w:lang w:val="uk-UA"/>
        </w:rPr>
        <w:t xml:space="preserve">, Ю. М. Сіренка, О. С. </w:t>
      </w:r>
      <w:proofErr w:type="spellStart"/>
      <w:r w:rsidRPr="00CF7494">
        <w:rPr>
          <w:bCs/>
          <w:sz w:val="28"/>
          <w:szCs w:val="28"/>
          <w:lang w:val="uk-UA"/>
        </w:rPr>
        <w:t>Сич</w:t>
      </w:r>
      <w:r w:rsidR="001B2CB0" w:rsidRPr="00CF7494">
        <w:rPr>
          <w:bCs/>
          <w:sz w:val="28"/>
          <w:szCs w:val="28"/>
          <w:lang w:val="uk-UA"/>
        </w:rPr>
        <w:t>о</w:t>
      </w:r>
      <w:r w:rsidRPr="00CF7494">
        <w:rPr>
          <w:bCs/>
          <w:sz w:val="28"/>
          <w:szCs w:val="28"/>
          <w:lang w:val="uk-UA"/>
        </w:rPr>
        <w:t>ва</w:t>
      </w:r>
      <w:proofErr w:type="spellEnd"/>
      <w:r w:rsidRPr="00CF7494">
        <w:rPr>
          <w:bCs/>
          <w:sz w:val="28"/>
          <w:szCs w:val="28"/>
          <w:lang w:val="uk-UA"/>
        </w:rPr>
        <w:t xml:space="preserve">, 4-те вид., </w:t>
      </w:r>
      <w:proofErr w:type="spellStart"/>
      <w:r w:rsidRPr="00CF7494">
        <w:rPr>
          <w:bCs/>
          <w:sz w:val="28"/>
          <w:szCs w:val="28"/>
          <w:lang w:val="uk-UA"/>
        </w:rPr>
        <w:t>переробл</w:t>
      </w:r>
      <w:proofErr w:type="spellEnd"/>
      <w:r w:rsidRPr="00CF7494">
        <w:rPr>
          <w:bCs/>
          <w:sz w:val="28"/>
          <w:szCs w:val="28"/>
          <w:lang w:val="uk-UA"/>
        </w:rPr>
        <w:t xml:space="preserve">. і </w:t>
      </w:r>
      <w:proofErr w:type="spellStart"/>
      <w:r w:rsidRPr="00CF7494">
        <w:rPr>
          <w:bCs/>
          <w:sz w:val="28"/>
          <w:szCs w:val="28"/>
          <w:lang w:val="uk-UA"/>
        </w:rPr>
        <w:t>доповн</w:t>
      </w:r>
      <w:proofErr w:type="spellEnd"/>
      <w:r w:rsidRPr="00CF7494">
        <w:rPr>
          <w:bCs/>
          <w:sz w:val="28"/>
          <w:szCs w:val="28"/>
          <w:lang w:val="uk-UA"/>
        </w:rPr>
        <w:t xml:space="preserve">., </w:t>
      </w:r>
      <w:r w:rsidR="00C964A0" w:rsidRPr="00CF7494">
        <w:rPr>
          <w:sz w:val="28"/>
          <w:szCs w:val="28"/>
          <w:lang w:val="uk-UA"/>
        </w:rPr>
        <w:t xml:space="preserve">– </w:t>
      </w:r>
      <w:r w:rsidRPr="00CF7494">
        <w:rPr>
          <w:bCs/>
          <w:sz w:val="28"/>
          <w:szCs w:val="28"/>
          <w:lang w:val="uk-UA"/>
        </w:rPr>
        <w:t>К. МОРІОН, 202</w:t>
      </w:r>
      <w:r w:rsidR="007342F5" w:rsidRPr="00CF7494">
        <w:rPr>
          <w:bCs/>
          <w:sz w:val="28"/>
          <w:szCs w:val="28"/>
          <w:lang w:val="uk-UA"/>
        </w:rPr>
        <w:t>3</w:t>
      </w:r>
      <w:r w:rsidRPr="00CF7494">
        <w:rPr>
          <w:bCs/>
          <w:sz w:val="28"/>
          <w:szCs w:val="28"/>
          <w:lang w:val="uk-UA"/>
        </w:rPr>
        <w:t xml:space="preserve">. С. </w:t>
      </w:r>
      <w:r w:rsidR="007342F5" w:rsidRPr="00CF7494">
        <w:rPr>
          <w:bCs/>
          <w:sz w:val="28"/>
          <w:szCs w:val="28"/>
          <w:lang w:val="uk-UA"/>
        </w:rPr>
        <w:t>3</w:t>
      </w:r>
      <w:r w:rsidRPr="00CF7494">
        <w:rPr>
          <w:bCs/>
          <w:sz w:val="28"/>
          <w:szCs w:val="28"/>
          <w:lang w:val="uk-UA"/>
        </w:rPr>
        <w:t>1</w:t>
      </w:r>
      <w:r w:rsidR="007342F5" w:rsidRPr="00CF7494">
        <w:rPr>
          <w:bCs/>
          <w:sz w:val="28"/>
          <w:szCs w:val="28"/>
          <w:lang w:val="uk-UA"/>
        </w:rPr>
        <w:t>-32</w:t>
      </w:r>
      <w:r w:rsidRPr="00CF7494">
        <w:rPr>
          <w:bCs/>
          <w:sz w:val="28"/>
          <w:szCs w:val="28"/>
          <w:lang w:val="uk-UA"/>
        </w:rPr>
        <w:t>)</w:t>
      </w:r>
    </w:p>
    <w:p w14:paraId="5F5B06D8" w14:textId="77777777" w:rsidR="00651354" w:rsidRPr="00CF7494" w:rsidRDefault="00651354" w:rsidP="00E61317">
      <w:pPr>
        <w:pStyle w:val="a7"/>
        <w:numPr>
          <w:ilvl w:val="0"/>
          <w:numId w:val="42"/>
        </w:numPr>
        <w:spacing w:line="360" w:lineRule="auto"/>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Синусова тахікардія</w:t>
      </w:r>
    </w:p>
    <w:p w14:paraId="4222699B" w14:textId="77777777" w:rsidR="00651354" w:rsidRPr="00CF7494" w:rsidRDefault="00651354" w:rsidP="00E61317">
      <w:pPr>
        <w:pStyle w:val="a7"/>
        <w:numPr>
          <w:ilvl w:val="0"/>
          <w:numId w:val="42"/>
        </w:numPr>
        <w:spacing w:line="360" w:lineRule="auto"/>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Синусова брадикардія</w:t>
      </w:r>
    </w:p>
    <w:p w14:paraId="3D3A30AE" w14:textId="77777777" w:rsidR="00651354" w:rsidRPr="00CF7494" w:rsidRDefault="00651354" w:rsidP="00E61317">
      <w:pPr>
        <w:pStyle w:val="a7"/>
        <w:numPr>
          <w:ilvl w:val="0"/>
          <w:numId w:val="42"/>
        </w:numPr>
        <w:spacing w:line="360" w:lineRule="auto"/>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Синусова аритмія</w:t>
      </w:r>
    </w:p>
    <w:p w14:paraId="7C6A6716" w14:textId="77777777" w:rsidR="00651354" w:rsidRPr="00CF7494" w:rsidRDefault="00651354" w:rsidP="00E61317">
      <w:pPr>
        <w:pStyle w:val="a7"/>
        <w:numPr>
          <w:ilvl w:val="0"/>
          <w:numId w:val="42"/>
        </w:numPr>
        <w:spacing w:line="360" w:lineRule="auto"/>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Зупинка синусового вузла</w:t>
      </w:r>
    </w:p>
    <w:p w14:paraId="1901BC11" w14:textId="0D89E774" w:rsidR="00651354" w:rsidRPr="00CF7494" w:rsidRDefault="00651354" w:rsidP="00E61317">
      <w:pPr>
        <w:pStyle w:val="a7"/>
        <w:numPr>
          <w:ilvl w:val="0"/>
          <w:numId w:val="42"/>
        </w:numPr>
        <w:spacing w:line="360" w:lineRule="auto"/>
        <w:jc w:val="both"/>
        <w:rPr>
          <w:rFonts w:ascii="Times New Roman" w:hAnsi="Times New Roman" w:cs="Times New Roman"/>
          <w:bCs/>
          <w:sz w:val="28"/>
          <w:szCs w:val="28"/>
          <w:lang w:val="uk-UA"/>
        </w:rPr>
      </w:pPr>
      <w:proofErr w:type="spellStart"/>
      <w:r w:rsidRPr="00CF7494">
        <w:rPr>
          <w:rFonts w:ascii="Times New Roman" w:hAnsi="Times New Roman" w:cs="Times New Roman"/>
          <w:bCs/>
          <w:sz w:val="28"/>
          <w:szCs w:val="28"/>
          <w:lang w:val="uk-UA"/>
        </w:rPr>
        <w:t>Вислиз</w:t>
      </w:r>
      <w:r w:rsidR="001B2CB0" w:rsidRPr="00CF7494">
        <w:rPr>
          <w:rFonts w:ascii="Times New Roman" w:hAnsi="Times New Roman" w:cs="Times New Roman"/>
          <w:bCs/>
          <w:sz w:val="28"/>
          <w:szCs w:val="28"/>
          <w:lang w:val="uk-UA"/>
        </w:rPr>
        <w:t>у</w:t>
      </w:r>
      <w:r w:rsidRPr="00CF7494">
        <w:rPr>
          <w:rFonts w:ascii="Times New Roman" w:hAnsi="Times New Roman" w:cs="Times New Roman"/>
          <w:bCs/>
          <w:sz w:val="28"/>
          <w:szCs w:val="28"/>
          <w:lang w:val="uk-UA"/>
        </w:rPr>
        <w:t>юч</w:t>
      </w:r>
      <w:r w:rsidR="001B2CB0" w:rsidRPr="00CF7494">
        <w:rPr>
          <w:rFonts w:ascii="Times New Roman" w:hAnsi="Times New Roman" w:cs="Times New Roman"/>
          <w:bCs/>
          <w:sz w:val="28"/>
          <w:szCs w:val="28"/>
          <w:lang w:val="uk-UA"/>
        </w:rPr>
        <w:t>і</w:t>
      </w:r>
      <w:proofErr w:type="spellEnd"/>
      <w:r w:rsidRPr="00CF7494">
        <w:rPr>
          <w:rFonts w:ascii="Times New Roman" w:hAnsi="Times New Roman" w:cs="Times New Roman"/>
          <w:bCs/>
          <w:sz w:val="28"/>
          <w:szCs w:val="28"/>
          <w:lang w:val="uk-UA"/>
        </w:rPr>
        <w:t xml:space="preserve"> комплекси та ритми (</w:t>
      </w:r>
      <w:proofErr w:type="spellStart"/>
      <w:r w:rsidRPr="00CF7494">
        <w:rPr>
          <w:rFonts w:ascii="Times New Roman" w:hAnsi="Times New Roman" w:cs="Times New Roman"/>
          <w:bCs/>
          <w:sz w:val="28"/>
          <w:szCs w:val="28"/>
          <w:lang w:val="uk-UA"/>
        </w:rPr>
        <w:t>передсердні</w:t>
      </w:r>
      <w:proofErr w:type="spellEnd"/>
      <w:r w:rsidRPr="00CF7494">
        <w:rPr>
          <w:rFonts w:ascii="Times New Roman" w:hAnsi="Times New Roman" w:cs="Times New Roman"/>
          <w:bCs/>
          <w:sz w:val="28"/>
          <w:szCs w:val="28"/>
          <w:lang w:val="uk-UA"/>
        </w:rPr>
        <w:t xml:space="preserve">, </w:t>
      </w:r>
      <w:proofErr w:type="spellStart"/>
      <w:r w:rsidRPr="00CF7494">
        <w:rPr>
          <w:rFonts w:ascii="Times New Roman" w:hAnsi="Times New Roman" w:cs="Times New Roman"/>
          <w:bCs/>
          <w:sz w:val="28"/>
          <w:szCs w:val="28"/>
          <w:lang w:val="uk-UA"/>
        </w:rPr>
        <w:t>атріовентрикулярні</w:t>
      </w:r>
      <w:proofErr w:type="spellEnd"/>
      <w:r w:rsidRPr="00CF7494">
        <w:rPr>
          <w:rFonts w:ascii="Times New Roman" w:hAnsi="Times New Roman" w:cs="Times New Roman"/>
          <w:bCs/>
          <w:sz w:val="28"/>
          <w:szCs w:val="28"/>
          <w:lang w:val="uk-UA"/>
        </w:rPr>
        <w:t xml:space="preserve"> (АВ), шлуночкові)</w:t>
      </w:r>
    </w:p>
    <w:p w14:paraId="7298A26D" w14:textId="610FA46F" w:rsidR="00651354" w:rsidRPr="00CF7494" w:rsidRDefault="00651354" w:rsidP="00E61317">
      <w:pPr>
        <w:pStyle w:val="a7"/>
        <w:numPr>
          <w:ilvl w:val="0"/>
          <w:numId w:val="42"/>
        </w:numPr>
        <w:spacing w:line="360" w:lineRule="auto"/>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АВ</w:t>
      </w:r>
      <w:r w:rsidR="001B2CB0" w:rsidRPr="00CF7494">
        <w:rPr>
          <w:rFonts w:ascii="Times New Roman" w:hAnsi="Times New Roman" w:cs="Times New Roman"/>
          <w:bCs/>
          <w:sz w:val="28"/>
          <w:szCs w:val="28"/>
          <w:lang w:val="uk-UA"/>
        </w:rPr>
        <w:t>-</w:t>
      </w:r>
      <w:r w:rsidRPr="00CF7494">
        <w:rPr>
          <w:rFonts w:ascii="Times New Roman" w:hAnsi="Times New Roman" w:cs="Times New Roman"/>
          <w:bCs/>
          <w:sz w:val="28"/>
          <w:szCs w:val="28"/>
          <w:lang w:val="uk-UA"/>
        </w:rPr>
        <w:t>дисоціаці</w:t>
      </w:r>
      <w:r w:rsidR="001B2CB0" w:rsidRPr="00CF7494">
        <w:rPr>
          <w:rFonts w:ascii="Times New Roman" w:hAnsi="Times New Roman" w:cs="Times New Roman"/>
          <w:bCs/>
          <w:sz w:val="28"/>
          <w:szCs w:val="28"/>
          <w:lang w:val="uk-UA"/>
        </w:rPr>
        <w:t>ї</w:t>
      </w:r>
    </w:p>
    <w:p w14:paraId="649C3006" w14:textId="77777777" w:rsidR="00651354" w:rsidRPr="00CF7494" w:rsidRDefault="00651354" w:rsidP="00E61317">
      <w:pPr>
        <w:pStyle w:val="a7"/>
        <w:numPr>
          <w:ilvl w:val="0"/>
          <w:numId w:val="42"/>
        </w:numPr>
        <w:spacing w:line="360" w:lineRule="auto"/>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 xml:space="preserve">Міграція </w:t>
      </w:r>
      <w:proofErr w:type="spellStart"/>
      <w:r w:rsidRPr="00CF7494">
        <w:rPr>
          <w:rFonts w:ascii="Times New Roman" w:hAnsi="Times New Roman" w:cs="Times New Roman"/>
          <w:bCs/>
          <w:sz w:val="28"/>
          <w:szCs w:val="28"/>
          <w:lang w:val="uk-UA"/>
        </w:rPr>
        <w:t>надшлуночкового</w:t>
      </w:r>
      <w:proofErr w:type="spellEnd"/>
      <w:r w:rsidRPr="00CF7494">
        <w:rPr>
          <w:rFonts w:ascii="Times New Roman" w:hAnsi="Times New Roman" w:cs="Times New Roman"/>
          <w:bCs/>
          <w:sz w:val="28"/>
          <w:szCs w:val="28"/>
          <w:lang w:val="uk-UA"/>
        </w:rPr>
        <w:t xml:space="preserve"> водія ритму</w:t>
      </w:r>
    </w:p>
    <w:p w14:paraId="56EB3CE8" w14:textId="77777777" w:rsidR="00651354" w:rsidRPr="00CF7494" w:rsidRDefault="00651354" w:rsidP="00E61317">
      <w:pPr>
        <w:pStyle w:val="a7"/>
        <w:numPr>
          <w:ilvl w:val="0"/>
          <w:numId w:val="42"/>
        </w:numPr>
        <w:spacing w:line="360" w:lineRule="auto"/>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Екстрасистолія (</w:t>
      </w:r>
      <w:proofErr w:type="spellStart"/>
      <w:r w:rsidRPr="00CF7494">
        <w:rPr>
          <w:rFonts w:ascii="Times New Roman" w:hAnsi="Times New Roman" w:cs="Times New Roman"/>
          <w:bCs/>
          <w:sz w:val="28"/>
          <w:szCs w:val="28"/>
          <w:lang w:val="uk-UA"/>
        </w:rPr>
        <w:t>передсердна</w:t>
      </w:r>
      <w:proofErr w:type="spellEnd"/>
      <w:r w:rsidRPr="00CF7494">
        <w:rPr>
          <w:rFonts w:ascii="Times New Roman" w:hAnsi="Times New Roman" w:cs="Times New Roman"/>
          <w:bCs/>
          <w:sz w:val="28"/>
          <w:szCs w:val="28"/>
          <w:lang w:val="uk-UA"/>
        </w:rPr>
        <w:t xml:space="preserve">, АВ, </w:t>
      </w:r>
      <w:proofErr w:type="spellStart"/>
      <w:r w:rsidRPr="00CF7494">
        <w:rPr>
          <w:rFonts w:ascii="Times New Roman" w:hAnsi="Times New Roman" w:cs="Times New Roman"/>
          <w:bCs/>
          <w:sz w:val="28"/>
          <w:szCs w:val="28"/>
          <w:lang w:val="uk-UA"/>
        </w:rPr>
        <w:t>шлуночкова</w:t>
      </w:r>
      <w:proofErr w:type="spellEnd"/>
      <w:r w:rsidRPr="00CF7494">
        <w:rPr>
          <w:rFonts w:ascii="Times New Roman" w:hAnsi="Times New Roman" w:cs="Times New Roman"/>
          <w:bCs/>
          <w:sz w:val="28"/>
          <w:szCs w:val="28"/>
          <w:lang w:val="uk-UA"/>
        </w:rPr>
        <w:t>)</w:t>
      </w:r>
    </w:p>
    <w:p w14:paraId="198C6B3F" w14:textId="77777777" w:rsidR="00651354" w:rsidRPr="00CF7494" w:rsidRDefault="00651354" w:rsidP="00E61317">
      <w:pPr>
        <w:pStyle w:val="a7"/>
        <w:numPr>
          <w:ilvl w:val="0"/>
          <w:numId w:val="42"/>
        </w:numPr>
        <w:spacing w:line="360" w:lineRule="auto"/>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Тахікардії: хронічні і пароксизмальні</w:t>
      </w:r>
    </w:p>
    <w:p w14:paraId="3AFB16FF" w14:textId="77777777" w:rsidR="00651354" w:rsidRPr="00CF7494" w:rsidRDefault="00651354" w:rsidP="00E61317">
      <w:pPr>
        <w:pStyle w:val="a7"/>
        <w:numPr>
          <w:ilvl w:val="1"/>
          <w:numId w:val="43"/>
        </w:numPr>
        <w:spacing w:line="360" w:lineRule="auto"/>
        <w:jc w:val="both"/>
        <w:rPr>
          <w:rFonts w:ascii="Times New Roman" w:hAnsi="Times New Roman" w:cs="Times New Roman"/>
          <w:bCs/>
          <w:sz w:val="28"/>
          <w:szCs w:val="28"/>
          <w:lang w:val="uk-UA"/>
        </w:rPr>
      </w:pPr>
      <w:proofErr w:type="spellStart"/>
      <w:r w:rsidRPr="00CF7494">
        <w:rPr>
          <w:rFonts w:ascii="Times New Roman" w:hAnsi="Times New Roman" w:cs="Times New Roman"/>
          <w:bCs/>
          <w:sz w:val="28"/>
          <w:szCs w:val="28"/>
          <w:lang w:val="uk-UA"/>
        </w:rPr>
        <w:t>Суправентрикулярні</w:t>
      </w:r>
      <w:proofErr w:type="spellEnd"/>
      <w:r w:rsidRPr="00CF7494">
        <w:rPr>
          <w:rFonts w:ascii="Times New Roman" w:hAnsi="Times New Roman" w:cs="Times New Roman"/>
          <w:bCs/>
          <w:sz w:val="28"/>
          <w:szCs w:val="28"/>
          <w:lang w:val="uk-UA"/>
        </w:rPr>
        <w:t xml:space="preserve"> (</w:t>
      </w:r>
      <w:proofErr w:type="spellStart"/>
      <w:r w:rsidRPr="00CF7494">
        <w:rPr>
          <w:rFonts w:ascii="Times New Roman" w:hAnsi="Times New Roman" w:cs="Times New Roman"/>
          <w:bCs/>
          <w:sz w:val="28"/>
          <w:szCs w:val="28"/>
          <w:lang w:val="uk-UA"/>
        </w:rPr>
        <w:t>передсердна</w:t>
      </w:r>
      <w:proofErr w:type="spellEnd"/>
      <w:r w:rsidRPr="00CF7494">
        <w:rPr>
          <w:rFonts w:ascii="Times New Roman" w:hAnsi="Times New Roman" w:cs="Times New Roman"/>
          <w:bCs/>
          <w:sz w:val="28"/>
          <w:szCs w:val="28"/>
          <w:lang w:val="uk-UA"/>
        </w:rPr>
        <w:t>, АВ, вузлова, із залученням додаткових шляхів проведення)</w:t>
      </w:r>
    </w:p>
    <w:p w14:paraId="4DADF693" w14:textId="77777777" w:rsidR="00651354" w:rsidRPr="00CF7494" w:rsidRDefault="00651354" w:rsidP="00E61317">
      <w:pPr>
        <w:pStyle w:val="a7"/>
        <w:numPr>
          <w:ilvl w:val="1"/>
          <w:numId w:val="43"/>
        </w:numPr>
        <w:spacing w:line="360" w:lineRule="auto"/>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Шлуночкові</w:t>
      </w:r>
    </w:p>
    <w:p w14:paraId="25D93940" w14:textId="77777777" w:rsidR="00651354" w:rsidRPr="00CF7494" w:rsidRDefault="00651354" w:rsidP="00E61317">
      <w:pPr>
        <w:pStyle w:val="a7"/>
        <w:numPr>
          <w:ilvl w:val="0"/>
          <w:numId w:val="42"/>
        </w:numPr>
        <w:spacing w:line="360" w:lineRule="auto"/>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Фібриляція передсердь</w:t>
      </w:r>
    </w:p>
    <w:p w14:paraId="1976098B" w14:textId="77777777" w:rsidR="00651354" w:rsidRPr="00CF7494" w:rsidRDefault="00651354" w:rsidP="00E61317">
      <w:pPr>
        <w:pStyle w:val="a7"/>
        <w:numPr>
          <w:ilvl w:val="0"/>
          <w:numId w:val="42"/>
        </w:numPr>
        <w:spacing w:line="360" w:lineRule="auto"/>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Тріпотіння передсердь</w:t>
      </w:r>
    </w:p>
    <w:p w14:paraId="6058E34C" w14:textId="77777777" w:rsidR="00651354" w:rsidRPr="00CF7494" w:rsidRDefault="00651354" w:rsidP="00E61317">
      <w:pPr>
        <w:pStyle w:val="a7"/>
        <w:numPr>
          <w:ilvl w:val="0"/>
          <w:numId w:val="42"/>
        </w:numPr>
        <w:spacing w:line="360" w:lineRule="auto"/>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Фібриляція і тріпотіння шлуночків</w:t>
      </w:r>
    </w:p>
    <w:p w14:paraId="4D14D797" w14:textId="1BB343DC" w:rsidR="00651354" w:rsidRPr="00CF7494" w:rsidRDefault="00651354" w:rsidP="00651354">
      <w:pPr>
        <w:spacing w:line="360" w:lineRule="auto"/>
        <w:ind w:firstLine="709"/>
        <w:jc w:val="both"/>
        <w:rPr>
          <w:b/>
          <w:sz w:val="28"/>
          <w:szCs w:val="28"/>
          <w:lang w:val="uk-UA"/>
        </w:rPr>
      </w:pPr>
      <w:r w:rsidRPr="00CF7494">
        <w:rPr>
          <w:b/>
          <w:sz w:val="28"/>
          <w:szCs w:val="28"/>
          <w:lang w:val="uk-UA"/>
        </w:rPr>
        <w:t>Екстрасистолія</w:t>
      </w:r>
      <w:r w:rsidRPr="00CF7494">
        <w:rPr>
          <w:bCs/>
          <w:sz w:val="28"/>
          <w:szCs w:val="28"/>
          <w:lang w:val="uk-UA"/>
        </w:rPr>
        <w:t xml:space="preserve"> – передчасне нерегулярне скорочення серця на тлі основного ритму – є</w:t>
      </w:r>
      <w:r w:rsidRPr="00CF7494">
        <w:rPr>
          <w:b/>
          <w:sz w:val="28"/>
          <w:szCs w:val="28"/>
          <w:lang w:val="uk-UA"/>
        </w:rPr>
        <w:t xml:space="preserve"> </w:t>
      </w:r>
      <w:r w:rsidRPr="00CF7494">
        <w:rPr>
          <w:bCs/>
          <w:sz w:val="28"/>
          <w:szCs w:val="28"/>
          <w:lang w:val="uk-UA"/>
        </w:rPr>
        <w:t xml:space="preserve">найпоширенішим з усіх порушень СР, котре зустрічається </w:t>
      </w:r>
      <w:r w:rsidR="001D4249" w:rsidRPr="00CF7494">
        <w:rPr>
          <w:bCs/>
          <w:sz w:val="28"/>
          <w:szCs w:val="28"/>
          <w:lang w:val="uk-UA"/>
        </w:rPr>
        <w:t xml:space="preserve">приблизно </w:t>
      </w:r>
      <w:r w:rsidRPr="00CF7494">
        <w:rPr>
          <w:bCs/>
          <w:sz w:val="28"/>
          <w:szCs w:val="28"/>
          <w:lang w:val="uk-UA"/>
        </w:rPr>
        <w:t>в 50% осіб без ознак органічних уражень міокарда. Частота виявлення дещо зростає з віком.</w:t>
      </w:r>
    </w:p>
    <w:p w14:paraId="339F94CC" w14:textId="77777777" w:rsidR="00651354" w:rsidRPr="00CF7494" w:rsidRDefault="00651354" w:rsidP="00651354">
      <w:pPr>
        <w:spacing w:line="360" w:lineRule="auto"/>
        <w:ind w:firstLine="709"/>
        <w:jc w:val="both"/>
        <w:rPr>
          <w:b/>
          <w:sz w:val="28"/>
          <w:szCs w:val="28"/>
          <w:lang w:val="uk-UA"/>
        </w:rPr>
      </w:pPr>
      <w:r w:rsidRPr="00CF7494">
        <w:rPr>
          <w:b/>
          <w:sz w:val="28"/>
          <w:szCs w:val="28"/>
          <w:lang w:val="uk-UA"/>
        </w:rPr>
        <w:t>Етіологія екстрасистолії:</w:t>
      </w:r>
    </w:p>
    <w:p w14:paraId="0C1C20E4" w14:textId="77777777" w:rsidR="00651354" w:rsidRPr="00CF7494" w:rsidRDefault="00651354" w:rsidP="00E61317">
      <w:pPr>
        <w:pStyle w:val="a7"/>
        <w:numPr>
          <w:ilvl w:val="0"/>
          <w:numId w:val="44"/>
        </w:numPr>
        <w:spacing w:line="360" w:lineRule="auto"/>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Ішемія міокарда (хронічні або гострі коронарні синдроми)</w:t>
      </w:r>
    </w:p>
    <w:p w14:paraId="2E2688F2" w14:textId="77777777" w:rsidR="00651354" w:rsidRPr="00CF7494" w:rsidRDefault="00651354" w:rsidP="00E61317">
      <w:pPr>
        <w:pStyle w:val="a7"/>
        <w:numPr>
          <w:ilvl w:val="0"/>
          <w:numId w:val="44"/>
        </w:numPr>
        <w:spacing w:line="360" w:lineRule="auto"/>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lastRenderedPageBreak/>
        <w:t>Запалення міокарда</w:t>
      </w:r>
    </w:p>
    <w:p w14:paraId="176075A5" w14:textId="77777777" w:rsidR="00651354" w:rsidRPr="00CF7494" w:rsidRDefault="00651354" w:rsidP="00E61317">
      <w:pPr>
        <w:pStyle w:val="a7"/>
        <w:numPr>
          <w:ilvl w:val="0"/>
          <w:numId w:val="44"/>
        </w:numPr>
        <w:spacing w:line="360" w:lineRule="auto"/>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Кардіоміопатії</w:t>
      </w:r>
    </w:p>
    <w:p w14:paraId="6A8E0A97" w14:textId="77777777" w:rsidR="00651354" w:rsidRPr="00CF7494" w:rsidRDefault="00651354" w:rsidP="00E61317">
      <w:pPr>
        <w:pStyle w:val="a7"/>
        <w:numPr>
          <w:ilvl w:val="0"/>
          <w:numId w:val="44"/>
        </w:numPr>
        <w:spacing w:line="360" w:lineRule="auto"/>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Ураження клапанів серця</w:t>
      </w:r>
    </w:p>
    <w:p w14:paraId="66391FEA" w14:textId="77777777" w:rsidR="00651354" w:rsidRPr="00CF7494" w:rsidRDefault="00651354" w:rsidP="00E61317">
      <w:pPr>
        <w:pStyle w:val="a7"/>
        <w:numPr>
          <w:ilvl w:val="0"/>
          <w:numId w:val="44"/>
        </w:numPr>
        <w:spacing w:line="360" w:lineRule="auto"/>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Ендокринні розлади, зокрема ураження щитоподібної залози</w:t>
      </w:r>
    </w:p>
    <w:p w14:paraId="388A44C7" w14:textId="77777777" w:rsidR="00651354" w:rsidRPr="00CF7494" w:rsidRDefault="00651354" w:rsidP="00E61317">
      <w:pPr>
        <w:pStyle w:val="a7"/>
        <w:numPr>
          <w:ilvl w:val="0"/>
          <w:numId w:val="44"/>
        </w:numPr>
        <w:spacing w:line="360" w:lineRule="auto"/>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Вроджені захворювання серця</w:t>
      </w:r>
    </w:p>
    <w:p w14:paraId="2B7D47EF" w14:textId="1039245B" w:rsidR="00651354" w:rsidRPr="00CF7494" w:rsidRDefault="00651354" w:rsidP="00E61317">
      <w:pPr>
        <w:pStyle w:val="a7"/>
        <w:numPr>
          <w:ilvl w:val="0"/>
          <w:numId w:val="44"/>
        </w:numPr>
        <w:spacing w:line="360" w:lineRule="auto"/>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Електролітні порушення (</w:t>
      </w:r>
      <w:proofErr w:type="spellStart"/>
      <w:r w:rsidRPr="00CF7494">
        <w:rPr>
          <w:rFonts w:ascii="Times New Roman" w:hAnsi="Times New Roman" w:cs="Times New Roman"/>
          <w:bCs/>
          <w:sz w:val="28"/>
          <w:szCs w:val="28"/>
          <w:lang w:val="uk-UA"/>
        </w:rPr>
        <w:t>гіпокалі</w:t>
      </w:r>
      <w:r w:rsidR="00CB005C" w:rsidRPr="00CF7494">
        <w:rPr>
          <w:rFonts w:ascii="Times New Roman" w:hAnsi="Times New Roman" w:cs="Times New Roman"/>
          <w:bCs/>
          <w:sz w:val="28"/>
          <w:szCs w:val="28"/>
          <w:lang w:val="uk-UA"/>
        </w:rPr>
        <w:t>є</w:t>
      </w:r>
      <w:r w:rsidRPr="00CF7494">
        <w:rPr>
          <w:rFonts w:ascii="Times New Roman" w:hAnsi="Times New Roman" w:cs="Times New Roman"/>
          <w:bCs/>
          <w:sz w:val="28"/>
          <w:szCs w:val="28"/>
          <w:lang w:val="uk-UA"/>
        </w:rPr>
        <w:t>мія</w:t>
      </w:r>
      <w:proofErr w:type="spellEnd"/>
      <w:r w:rsidRPr="00CF7494">
        <w:rPr>
          <w:rFonts w:ascii="Times New Roman" w:hAnsi="Times New Roman" w:cs="Times New Roman"/>
          <w:bCs/>
          <w:sz w:val="28"/>
          <w:szCs w:val="28"/>
          <w:lang w:val="uk-UA"/>
        </w:rPr>
        <w:t xml:space="preserve">, </w:t>
      </w:r>
      <w:proofErr w:type="spellStart"/>
      <w:r w:rsidRPr="00CF7494">
        <w:rPr>
          <w:rFonts w:ascii="Times New Roman" w:hAnsi="Times New Roman" w:cs="Times New Roman"/>
          <w:bCs/>
          <w:sz w:val="28"/>
          <w:szCs w:val="28"/>
          <w:lang w:val="uk-UA"/>
        </w:rPr>
        <w:t>гіпомагнезі</w:t>
      </w:r>
      <w:r w:rsidR="00CB005C" w:rsidRPr="00CF7494">
        <w:rPr>
          <w:rFonts w:ascii="Times New Roman" w:hAnsi="Times New Roman" w:cs="Times New Roman"/>
          <w:bCs/>
          <w:sz w:val="28"/>
          <w:szCs w:val="28"/>
          <w:lang w:val="uk-UA"/>
        </w:rPr>
        <w:t>є</w:t>
      </w:r>
      <w:r w:rsidRPr="00CF7494">
        <w:rPr>
          <w:rFonts w:ascii="Times New Roman" w:hAnsi="Times New Roman" w:cs="Times New Roman"/>
          <w:bCs/>
          <w:sz w:val="28"/>
          <w:szCs w:val="28"/>
          <w:lang w:val="uk-UA"/>
        </w:rPr>
        <w:t>мія</w:t>
      </w:r>
      <w:proofErr w:type="spellEnd"/>
      <w:r w:rsidRPr="00CF7494">
        <w:rPr>
          <w:rFonts w:ascii="Times New Roman" w:hAnsi="Times New Roman" w:cs="Times New Roman"/>
          <w:bCs/>
          <w:sz w:val="28"/>
          <w:szCs w:val="28"/>
          <w:lang w:val="uk-UA"/>
        </w:rPr>
        <w:t xml:space="preserve">, </w:t>
      </w:r>
      <w:proofErr w:type="spellStart"/>
      <w:r w:rsidRPr="00CF7494">
        <w:rPr>
          <w:rFonts w:ascii="Times New Roman" w:hAnsi="Times New Roman" w:cs="Times New Roman"/>
          <w:bCs/>
          <w:sz w:val="28"/>
          <w:szCs w:val="28"/>
          <w:lang w:val="uk-UA"/>
        </w:rPr>
        <w:t>гіперкалі</w:t>
      </w:r>
      <w:r w:rsidR="00CB005C" w:rsidRPr="00CF7494">
        <w:rPr>
          <w:rFonts w:ascii="Times New Roman" w:hAnsi="Times New Roman" w:cs="Times New Roman"/>
          <w:bCs/>
          <w:sz w:val="28"/>
          <w:szCs w:val="28"/>
          <w:lang w:val="uk-UA"/>
        </w:rPr>
        <w:t>є</w:t>
      </w:r>
      <w:r w:rsidRPr="00CF7494">
        <w:rPr>
          <w:rFonts w:ascii="Times New Roman" w:hAnsi="Times New Roman" w:cs="Times New Roman"/>
          <w:bCs/>
          <w:sz w:val="28"/>
          <w:szCs w:val="28"/>
          <w:lang w:val="uk-UA"/>
        </w:rPr>
        <w:t>мія</w:t>
      </w:r>
      <w:proofErr w:type="spellEnd"/>
      <w:r w:rsidRPr="00CF7494">
        <w:rPr>
          <w:rFonts w:ascii="Times New Roman" w:hAnsi="Times New Roman" w:cs="Times New Roman"/>
          <w:bCs/>
          <w:sz w:val="28"/>
          <w:szCs w:val="28"/>
          <w:lang w:val="uk-UA"/>
        </w:rPr>
        <w:t xml:space="preserve"> і т. п.)</w:t>
      </w:r>
    </w:p>
    <w:p w14:paraId="003D53CD" w14:textId="24574BAE" w:rsidR="00651354" w:rsidRPr="00CF7494" w:rsidRDefault="00651354" w:rsidP="00E61317">
      <w:pPr>
        <w:pStyle w:val="a7"/>
        <w:numPr>
          <w:ilvl w:val="0"/>
          <w:numId w:val="44"/>
        </w:numPr>
        <w:spacing w:line="360" w:lineRule="auto"/>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Лікарські засоби (</w:t>
      </w:r>
      <w:proofErr w:type="spellStart"/>
      <w:r w:rsidRPr="00CF7494">
        <w:rPr>
          <w:rFonts w:ascii="Times New Roman" w:hAnsi="Times New Roman" w:cs="Times New Roman"/>
          <w:bCs/>
          <w:sz w:val="28"/>
          <w:szCs w:val="28"/>
          <w:lang w:val="uk-UA"/>
        </w:rPr>
        <w:t>дигокс</w:t>
      </w:r>
      <w:r w:rsidR="00CB005C" w:rsidRPr="00CF7494">
        <w:rPr>
          <w:rFonts w:ascii="Times New Roman" w:hAnsi="Times New Roman" w:cs="Times New Roman"/>
          <w:bCs/>
          <w:sz w:val="28"/>
          <w:szCs w:val="28"/>
          <w:lang w:val="uk-UA"/>
        </w:rPr>
        <w:t>и</w:t>
      </w:r>
      <w:r w:rsidRPr="00CF7494">
        <w:rPr>
          <w:rFonts w:ascii="Times New Roman" w:hAnsi="Times New Roman" w:cs="Times New Roman"/>
          <w:bCs/>
          <w:sz w:val="28"/>
          <w:szCs w:val="28"/>
          <w:lang w:val="uk-UA"/>
        </w:rPr>
        <w:t>н</w:t>
      </w:r>
      <w:proofErr w:type="spellEnd"/>
      <w:r w:rsidRPr="00CF7494">
        <w:rPr>
          <w:rFonts w:ascii="Times New Roman" w:hAnsi="Times New Roman" w:cs="Times New Roman"/>
          <w:bCs/>
          <w:sz w:val="28"/>
          <w:szCs w:val="28"/>
          <w:lang w:val="uk-UA"/>
        </w:rPr>
        <w:t xml:space="preserve">, </w:t>
      </w:r>
      <w:proofErr w:type="spellStart"/>
      <w:r w:rsidRPr="00CF7494">
        <w:rPr>
          <w:rFonts w:ascii="Times New Roman" w:hAnsi="Times New Roman" w:cs="Times New Roman"/>
          <w:bCs/>
          <w:sz w:val="28"/>
          <w:szCs w:val="28"/>
          <w:lang w:val="uk-UA"/>
        </w:rPr>
        <w:t>симпатоміметики</w:t>
      </w:r>
      <w:proofErr w:type="spellEnd"/>
      <w:r w:rsidRPr="00CF7494">
        <w:rPr>
          <w:rFonts w:ascii="Times New Roman" w:hAnsi="Times New Roman" w:cs="Times New Roman"/>
          <w:bCs/>
          <w:sz w:val="28"/>
          <w:szCs w:val="28"/>
          <w:lang w:val="uk-UA"/>
        </w:rPr>
        <w:t xml:space="preserve">, </w:t>
      </w:r>
      <w:proofErr w:type="spellStart"/>
      <w:r w:rsidRPr="00CF7494">
        <w:rPr>
          <w:rFonts w:ascii="Times New Roman" w:hAnsi="Times New Roman" w:cs="Times New Roman"/>
          <w:bCs/>
          <w:sz w:val="28"/>
          <w:szCs w:val="28"/>
          <w:lang w:val="uk-UA"/>
        </w:rPr>
        <w:t>антиаритмічні</w:t>
      </w:r>
      <w:proofErr w:type="spellEnd"/>
      <w:r w:rsidRPr="00CF7494">
        <w:rPr>
          <w:rFonts w:ascii="Times New Roman" w:hAnsi="Times New Roman" w:cs="Times New Roman"/>
          <w:bCs/>
          <w:sz w:val="28"/>
          <w:szCs w:val="28"/>
          <w:lang w:val="uk-UA"/>
        </w:rPr>
        <w:t xml:space="preserve"> засоби і т. </w:t>
      </w:r>
      <w:r w:rsidR="001D4249" w:rsidRPr="00CF7494">
        <w:rPr>
          <w:rFonts w:ascii="Times New Roman" w:hAnsi="Times New Roman" w:cs="Times New Roman"/>
          <w:bCs/>
          <w:sz w:val="28"/>
          <w:szCs w:val="28"/>
          <w:lang w:val="uk-UA"/>
        </w:rPr>
        <w:t>д</w:t>
      </w:r>
      <w:r w:rsidRPr="00CF7494">
        <w:rPr>
          <w:rFonts w:ascii="Times New Roman" w:hAnsi="Times New Roman" w:cs="Times New Roman"/>
          <w:bCs/>
          <w:sz w:val="28"/>
          <w:szCs w:val="28"/>
          <w:lang w:val="uk-UA"/>
        </w:rPr>
        <w:t>.)</w:t>
      </w:r>
    </w:p>
    <w:p w14:paraId="4BC486E2" w14:textId="77777777" w:rsidR="00651354" w:rsidRPr="00CF7494" w:rsidRDefault="00651354" w:rsidP="00E61317">
      <w:pPr>
        <w:pStyle w:val="a7"/>
        <w:numPr>
          <w:ilvl w:val="0"/>
          <w:numId w:val="44"/>
        </w:numPr>
        <w:spacing w:line="360" w:lineRule="auto"/>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Інтоксикація алкоголем, нікотином, кокаїном, амфетаміном</w:t>
      </w:r>
    </w:p>
    <w:p w14:paraId="4D777AC6" w14:textId="77777777" w:rsidR="00651354" w:rsidRPr="00CF7494" w:rsidRDefault="00651354" w:rsidP="00E61317">
      <w:pPr>
        <w:pStyle w:val="a7"/>
        <w:numPr>
          <w:ilvl w:val="0"/>
          <w:numId w:val="44"/>
        </w:numPr>
        <w:spacing w:line="360" w:lineRule="auto"/>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 xml:space="preserve">Гіпоксія, </w:t>
      </w:r>
      <w:proofErr w:type="spellStart"/>
      <w:r w:rsidRPr="00CF7494">
        <w:rPr>
          <w:rFonts w:ascii="Times New Roman" w:hAnsi="Times New Roman" w:cs="Times New Roman"/>
          <w:bCs/>
          <w:sz w:val="28"/>
          <w:szCs w:val="28"/>
          <w:lang w:val="uk-UA"/>
        </w:rPr>
        <w:t>гіперкапнія</w:t>
      </w:r>
      <w:proofErr w:type="spellEnd"/>
      <w:r w:rsidRPr="00CF7494">
        <w:rPr>
          <w:rFonts w:ascii="Times New Roman" w:hAnsi="Times New Roman" w:cs="Times New Roman"/>
          <w:bCs/>
          <w:sz w:val="28"/>
          <w:szCs w:val="28"/>
          <w:lang w:val="uk-UA"/>
        </w:rPr>
        <w:t>.</w:t>
      </w:r>
    </w:p>
    <w:p w14:paraId="7BADCAA7" w14:textId="77777777" w:rsidR="00651354" w:rsidRPr="00CF7494" w:rsidRDefault="00651354" w:rsidP="00651354">
      <w:pPr>
        <w:spacing w:line="360" w:lineRule="auto"/>
        <w:ind w:firstLine="709"/>
        <w:jc w:val="both"/>
        <w:rPr>
          <w:b/>
          <w:sz w:val="28"/>
          <w:szCs w:val="28"/>
          <w:lang w:val="uk-UA"/>
        </w:rPr>
      </w:pPr>
    </w:p>
    <w:p w14:paraId="554468DF" w14:textId="463266AF" w:rsidR="00651354" w:rsidRPr="00CF7494" w:rsidRDefault="00651354" w:rsidP="00651354">
      <w:pPr>
        <w:spacing w:line="360" w:lineRule="auto"/>
        <w:ind w:firstLine="709"/>
        <w:jc w:val="both"/>
        <w:rPr>
          <w:bCs/>
          <w:sz w:val="28"/>
          <w:szCs w:val="28"/>
          <w:lang w:val="uk-UA"/>
        </w:rPr>
      </w:pPr>
      <w:proofErr w:type="spellStart"/>
      <w:r w:rsidRPr="00CF7494">
        <w:rPr>
          <w:b/>
          <w:sz w:val="28"/>
          <w:szCs w:val="28"/>
          <w:lang w:val="uk-UA"/>
        </w:rPr>
        <w:t>Суправентрикулярна</w:t>
      </w:r>
      <w:proofErr w:type="spellEnd"/>
      <w:r w:rsidRPr="00CF7494">
        <w:rPr>
          <w:b/>
          <w:sz w:val="28"/>
          <w:szCs w:val="28"/>
          <w:lang w:val="uk-UA"/>
        </w:rPr>
        <w:t xml:space="preserve"> екстрасистолія</w:t>
      </w:r>
      <w:r w:rsidRPr="00CF7494">
        <w:rPr>
          <w:bCs/>
          <w:sz w:val="28"/>
          <w:szCs w:val="28"/>
          <w:lang w:val="uk-UA"/>
        </w:rPr>
        <w:t xml:space="preserve"> – передчасні скорочення серця на тлі основного ритму, спричинені ектопічною активністю клітин передсердь або АВ</w:t>
      </w:r>
      <w:r w:rsidR="006A0D64" w:rsidRPr="00CF7494">
        <w:rPr>
          <w:bCs/>
          <w:sz w:val="28"/>
          <w:szCs w:val="28"/>
        </w:rPr>
        <w:t xml:space="preserve"> </w:t>
      </w:r>
      <w:r w:rsidRPr="00CF7494">
        <w:rPr>
          <w:bCs/>
          <w:sz w:val="28"/>
          <w:szCs w:val="28"/>
          <w:lang w:val="uk-UA"/>
        </w:rPr>
        <w:t>вузла.</w:t>
      </w:r>
      <w:r w:rsidRPr="00CF7494">
        <w:rPr>
          <w:b/>
          <w:sz w:val="28"/>
          <w:szCs w:val="28"/>
          <w:lang w:val="uk-UA"/>
        </w:rPr>
        <w:t xml:space="preserve"> </w:t>
      </w:r>
      <w:proofErr w:type="spellStart"/>
      <w:r w:rsidRPr="00CF7494">
        <w:rPr>
          <w:b/>
          <w:sz w:val="28"/>
          <w:szCs w:val="28"/>
          <w:lang w:val="uk-UA"/>
        </w:rPr>
        <w:t>Шлуночкова</w:t>
      </w:r>
      <w:proofErr w:type="spellEnd"/>
      <w:r w:rsidRPr="00CF7494">
        <w:rPr>
          <w:b/>
          <w:sz w:val="28"/>
          <w:szCs w:val="28"/>
          <w:lang w:val="uk-UA"/>
        </w:rPr>
        <w:t xml:space="preserve"> екстрасистолія</w:t>
      </w:r>
      <w:r w:rsidRPr="00CF7494">
        <w:rPr>
          <w:bCs/>
          <w:sz w:val="28"/>
          <w:szCs w:val="28"/>
          <w:lang w:val="uk-UA"/>
        </w:rPr>
        <w:t xml:space="preserve"> – передчасні скорочення серця на тлі основного ритму, спричинені ектопічною активністю клітин шлуночків серця. </w:t>
      </w:r>
    </w:p>
    <w:p w14:paraId="3C7804C2" w14:textId="34147941" w:rsidR="00651354" w:rsidRPr="00CF7494" w:rsidRDefault="00651354" w:rsidP="00651354">
      <w:pPr>
        <w:spacing w:line="360" w:lineRule="auto"/>
        <w:ind w:firstLine="709"/>
        <w:jc w:val="both"/>
        <w:rPr>
          <w:bCs/>
          <w:sz w:val="28"/>
          <w:szCs w:val="28"/>
          <w:lang w:val="uk-UA"/>
        </w:rPr>
      </w:pPr>
      <w:r w:rsidRPr="00CF7494">
        <w:rPr>
          <w:b/>
          <w:sz w:val="28"/>
          <w:szCs w:val="28"/>
          <w:lang w:val="uk-UA"/>
        </w:rPr>
        <w:t>Електрофізіологічним</w:t>
      </w:r>
      <w:r w:rsidRPr="00CF7494">
        <w:rPr>
          <w:bCs/>
          <w:sz w:val="28"/>
          <w:szCs w:val="28"/>
          <w:lang w:val="uk-UA"/>
        </w:rPr>
        <w:t xml:space="preserve"> підґрунтям передчасної деполяризації шлуночків при екстрасистолії є механізм «</w:t>
      </w:r>
      <w:proofErr w:type="spellStart"/>
      <w:r w:rsidRPr="00CF7494">
        <w:rPr>
          <w:bCs/>
          <w:sz w:val="28"/>
          <w:szCs w:val="28"/>
          <w:lang w:val="uk-UA"/>
        </w:rPr>
        <w:t>re-entry</w:t>
      </w:r>
      <w:proofErr w:type="spellEnd"/>
      <w:r w:rsidRPr="00CF7494">
        <w:rPr>
          <w:bCs/>
          <w:sz w:val="28"/>
          <w:szCs w:val="28"/>
          <w:lang w:val="uk-UA"/>
        </w:rPr>
        <w:t>», тригерна активність або зростання автоматизму клітин, розташованих вище (</w:t>
      </w:r>
      <w:proofErr w:type="spellStart"/>
      <w:r w:rsidRPr="00CF7494">
        <w:rPr>
          <w:bCs/>
          <w:sz w:val="28"/>
          <w:szCs w:val="28"/>
          <w:lang w:val="uk-UA"/>
        </w:rPr>
        <w:t>передсердні</w:t>
      </w:r>
      <w:proofErr w:type="spellEnd"/>
      <w:r w:rsidRPr="00CF7494">
        <w:rPr>
          <w:bCs/>
          <w:sz w:val="28"/>
          <w:szCs w:val="28"/>
          <w:lang w:val="uk-UA"/>
        </w:rPr>
        <w:t xml:space="preserve"> екстрасистоли) або нижче (шлуночкові) АВ</w:t>
      </w:r>
      <w:r w:rsidR="006A0D64" w:rsidRPr="00CF7494">
        <w:rPr>
          <w:bCs/>
          <w:sz w:val="28"/>
          <w:szCs w:val="28"/>
          <w:lang w:val="uk-UA"/>
        </w:rPr>
        <w:t xml:space="preserve"> </w:t>
      </w:r>
      <w:r w:rsidRPr="00CF7494">
        <w:rPr>
          <w:bCs/>
          <w:sz w:val="28"/>
          <w:szCs w:val="28"/>
          <w:lang w:val="uk-UA"/>
        </w:rPr>
        <w:t>вузла.</w:t>
      </w:r>
    </w:p>
    <w:p w14:paraId="635B66D5" w14:textId="77777777" w:rsidR="00651354" w:rsidRPr="00CF7494" w:rsidRDefault="00651354" w:rsidP="00651354">
      <w:pPr>
        <w:spacing w:line="360" w:lineRule="auto"/>
        <w:ind w:firstLine="709"/>
        <w:jc w:val="both"/>
        <w:rPr>
          <w:bCs/>
          <w:sz w:val="28"/>
          <w:szCs w:val="28"/>
          <w:lang w:val="uk-UA"/>
        </w:rPr>
      </w:pPr>
      <w:r w:rsidRPr="00CF7494">
        <w:rPr>
          <w:bCs/>
          <w:sz w:val="28"/>
          <w:szCs w:val="28"/>
          <w:lang w:val="uk-UA"/>
        </w:rPr>
        <w:t xml:space="preserve">Екстрасистолія в переважної більшості пацієнтів перебігає </w:t>
      </w:r>
      <w:proofErr w:type="spellStart"/>
      <w:r w:rsidRPr="00CF7494">
        <w:rPr>
          <w:bCs/>
          <w:sz w:val="28"/>
          <w:szCs w:val="28"/>
          <w:lang w:val="uk-UA"/>
        </w:rPr>
        <w:t>безсимптомно</w:t>
      </w:r>
      <w:proofErr w:type="spellEnd"/>
      <w:r w:rsidRPr="00CF7494">
        <w:rPr>
          <w:bCs/>
          <w:sz w:val="28"/>
          <w:szCs w:val="28"/>
          <w:lang w:val="uk-UA"/>
        </w:rPr>
        <w:t xml:space="preserve"> або асоціюється з неспецифічними клінічними проявами, зокрема відчуттям нерегулярного серцебиття, задишкою, інколи запамороченням.</w:t>
      </w:r>
    </w:p>
    <w:p w14:paraId="4484E9D9" w14:textId="77777777" w:rsidR="00651354" w:rsidRPr="00CF7494" w:rsidRDefault="00651354" w:rsidP="00651354">
      <w:pPr>
        <w:spacing w:line="360" w:lineRule="auto"/>
        <w:ind w:firstLine="709"/>
        <w:jc w:val="both"/>
        <w:rPr>
          <w:bCs/>
          <w:sz w:val="28"/>
          <w:szCs w:val="28"/>
          <w:lang w:val="uk-UA"/>
        </w:rPr>
      </w:pPr>
      <w:r w:rsidRPr="00CF7494">
        <w:rPr>
          <w:bCs/>
          <w:sz w:val="28"/>
          <w:szCs w:val="28"/>
          <w:lang w:val="uk-UA"/>
        </w:rPr>
        <w:t xml:space="preserve">Основним методом </w:t>
      </w:r>
      <w:r w:rsidRPr="00CF7494">
        <w:rPr>
          <w:b/>
          <w:sz w:val="28"/>
          <w:szCs w:val="28"/>
          <w:lang w:val="uk-UA"/>
        </w:rPr>
        <w:t>діагностики</w:t>
      </w:r>
      <w:r w:rsidRPr="00CF7494">
        <w:rPr>
          <w:bCs/>
          <w:sz w:val="28"/>
          <w:szCs w:val="28"/>
          <w:lang w:val="uk-UA"/>
        </w:rPr>
        <w:t xml:space="preserve"> екстрасистолії є</w:t>
      </w:r>
      <w:r w:rsidRPr="00CF7494">
        <w:rPr>
          <w:b/>
          <w:sz w:val="28"/>
          <w:szCs w:val="28"/>
          <w:lang w:val="uk-UA"/>
        </w:rPr>
        <w:t xml:space="preserve"> </w:t>
      </w:r>
      <w:r w:rsidRPr="00CF7494">
        <w:rPr>
          <w:bCs/>
          <w:sz w:val="28"/>
          <w:szCs w:val="28"/>
          <w:lang w:val="uk-UA"/>
        </w:rPr>
        <w:t>ЕКГ.</w:t>
      </w:r>
    </w:p>
    <w:p w14:paraId="3A0BF5F6" w14:textId="77777777" w:rsidR="00651354" w:rsidRPr="00CF7494" w:rsidRDefault="00651354" w:rsidP="00651354">
      <w:pPr>
        <w:spacing w:line="360" w:lineRule="auto"/>
        <w:ind w:firstLine="709"/>
        <w:jc w:val="both"/>
        <w:rPr>
          <w:b/>
          <w:sz w:val="28"/>
          <w:szCs w:val="28"/>
          <w:lang w:val="uk-UA"/>
        </w:rPr>
      </w:pPr>
      <w:r w:rsidRPr="00CF7494">
        <w:rPr>
          <w:b/>
          <w:sz w:val="28"/>
          <w:szCs w:val="28"/>
          <w:lang w:val="uk-UA"/>
        </w:rPr>
        <w:t>ЕКГ-ознаки екстрасистолії</w:t>
      </w:r>
    </w:p>
    <w:p w14:paraId="77E7A6D2" w14:textId="77777777" w:rsidR="00651354" w:rsidRPr="00CF7494" w:rsidRDefault="00651354" w:rsidP="00651354">
      <w:pPr>
        <w:spacing w:line="360" w:lineRule="auto"/>
        <w:ind w:firstLine="709"/>
        <w:jc w:val="both"/>
        <w:rPr>
          <w:bCs/>
          <w:sz w:val="28"/>
          <w:szCs w:val="28"/>
          <w:lang w:val="uk-UA"/>
        </w:rPr>
      </w:pPr>
      <w:proofErr w:type="spellStart"/>
      <w:r w:rsidRPr="00CF7494">
        <w:rPr>
          <w:b/>
          <w:sz w:val="28"/>
          <w:szCs w:val="28"/>
          <w:lang w:val="uk-UA"/>
        </w:rPr>
        <w:t>Передсердна</w:t>
      </w:r>
      <w:proofErr w:type="spellEnd"/>
      <w:r w:rsidRPr="00CF7494">
        <w:rPr>
          <w:b/>
          <w:sz w:val="28"/>
          <w:szCs w:val="28"/>
          <w:lang w:val="uk-UA"/>
        </w:rPr>
        <w:t xml:space="preserve"> екстрасистолія</w:t>
      </w:r>
      <w:r w:rsidRPr="00CF7494">
        <w:rPr>
          <w:bCs/>
          <w:sz w:val="28"/>
          <w:szCs w:val="28"/>
          <w:lang w:val="uk-UA"/>
        </w:rPr>
        <w:t>: поява на тлі основного ритму передчасного, зазвичай вузького (&lt; 0,12 с), комплексу QRS, перед котрим є зубець Р, з подальшою неповною компенсаторною паузою.</w:t>
      </w:r>
    </w:p>
    <w:p w14:paraId="167E5902" w14:textId="46D7397D" w:rsidR="00651354" w:rsidRPr="00CF7494" w:rsidRDefault="00651354" w:rsidP="00651354">
      <w:pPr>
        <w:spacing w:line="360" w:lineRule="auto"/>
        <w:ind w:firstLine="709"/>
        <w:jc w:val="both"/>
        <w:rPr>
          <w:bCs/>
          <w:sz w:val="28"/>
          <w:szCs w:val="28"/>
          <w:lang w:val="uk-UA"/>
        </w:rPr>
      </w:pPr>
      <w:proofErr w:type="spellStart"/>
      <w:r w:rsidRPr="00CF7494">
        <w:rPr>
          <w:b/>
          <w:sz w:val="28"/>
          <w:szCs w:val="28"/>
          <w:lang w:val="uk-UA"/>
        </w:rPr>
        <w:lastRenderedPageBreak/>
        <w:t>Шлуночкова</w:t>
      </w:r>
      <w:proofErr w:type="spellEnd"/>
      <w:r w:rsidRPr="00CF7494">
        <w:rPr>
          <w:b/>
          <w:sz w:val="28"/>
          <w:szCs w:val="28"/>
          <w:lang w:val="uk-UA"/>
        </w:rPr>
        <w:t xml:space="preserve"> екстрасистолія</w:t>
      </w:r>
      <w:r w:rsidRPr="00CF7494">
        <w:rPr>
          <w:bCs/>
          <w:sz w:val="28"/>
          <w:szCs w:val="28"/>
          <w:lang w:val="uk-UA"/>
        </w:rPr>
        <w:t>: поява на тлі основного ритму передчасного, зазвичай широкого (&gt; 0,12 с), комплексу QRS</w:t>
      </w:r>
      <w:r w:rsidR="001D4249" w:rsidRPr="00CF7494">
        <w:rPr>
          <w:bCs/>
          <w:sz w:val="28"/>
          <w:szCs w:val="28"/>
          <w:lang w:val="uk-UA"/>
        </w:rPr>
        <w:t>,</w:t>
      </w:r>
      <w:r w:rsidRPr="00CF7494">
        <w:rPr>
          <w:bCs/>
          <w:sz w:val="28"/>
          <w:szCs w:val="28"/>
          <w:lang w:val="uk-UA"/>
        </w:rPr>
        <w:t xml:space="preserve"> перед котрим немає зубця Р з подальшою повною компенсаторною паузою.</w:t>
      </w:r>
    </w:p>
    <w:p w14:paraId="08294D57" w14:textId="65CB8B64" w:rsidR="00651354" w:rsidRPr="00CF7494" w:rsidRDefault="00651354" w:rsidP="00651354">
      <w:pPr>
        <w:spacing w:line="360" w:lineRule="auto"/>
        <w:ind w:firstLine="709"/>
        <w:jc w:val="both"/>
        <w:rPr>
          <w:bCs/>
          <w:sz w:val="28"/>
          <w:szCs w:val="28"/>
          <w:lang w:val="uk-UA"/>
        </w:rPr>
      </w:pPr>
      <w:r w:rsidRPr="00CF7494">
        <w:rPr>
          <w:bCs/>
          <w:sz w:val="28"/>
          <w:szCs w:val="28"/>
          <w:lang w:val="uk-UA"/>
        </w:rPr>
        <w:t>Пацієнти також потр</w:t>
      </w:r>
      <w:r w:rsidR="001D4249" w:rsidRPr="00CF7494">
        <w:rPr>
          <w:bCs/>
          <w:sz w:val="28"/>
          <w:szCs w:val="28"/>
          <w:lang w:val="uk-UA"/>
        </w:rPr>
        <w:t>е</w:t>
      </w:r>
      <w:r w:rsidRPr="00CF7494">
        <w:rPr>
          <w:bCs/>
          <w:sz w:val="28"/>
          <w:szCs w:val="28"/>
          <w:lang w:val="uk-UA"/>
        </w:rPr>
        <w:t>бують додаткового інструментального (</w:t>
      </w:r>
      <w:proofErr w:type="spellStart"/>
      <w:r w:rsidRPr="00CF7494">
        <w:rPr>
          <w:bCs/>
          <w:sz w:val="28"/>
          <w:szCs w:val="28"/>
          <w:lang w:val="uk-UA"/>
        </w:rPr>
        <w:t>ЕхоКГ</w:t>
      </w:r>
      <w:proofErr w:type="spellEnd"/>
      <w:r w:rsidRPr="00CF7494">
        <w:rPr>
          <w:bCs/>
          <w:sz w:val="28"/>
          <w:szCs w:val="28"/>
          <w:lang w:val="uk-UA"/>
        </w:rPr>
        <w:t xml:space="preserve">, за показаннями </w:t>
      </w:r>
      <w:proofErr w:type="spellStart"/>
      <w:r w:rsidRPr="00CF7494">
        <w:rPr>
          <w:bCs/>
          <w:sz w:val="28"/>
          <w:szCs w:val="28"/>
          <w:lang w:val="uk-UA"/>
        </w:rPr>
        <w:t>холтерівське</w:t>
      </w:r>
      <w:proofErr w:type="spellEnd"/>
      <w:r w:rsidRPr="00CF7494">
        <w:rPr>
          <w:bCs/>
          <w:sz w:val="28"/>
          <w:szCs w:val="28"/>
          <w:lang w:val="uk-UA"/>
        </w:rPr>
        <w:t xml:space="preserve"> </w:t>
      </w:r>
      <w:proofErr w:type="spellStart"/>
      <w:r w:rsidRPr="00CF7494">
        <w:rPr>
          <w:bCs/>
          <w:sz w:val="28"/>
          <w:szCs w:val="28"/>
          <w:lang w:val="uk-UA"/>
        </w:rPr>
        <w:t>моніторування</w:t>
      </w:r>
      <w:proofErr w:type="spellEnd"/>
      <w:r w:rsidRPr="00CF7494">
        <w:rPr>
          <w:bCs/>
          <w:sz w:val="28"/>
          <w:szCs w:val="28"/>
          <w:lang w:val="uk-UA"/>
        </w:rPr>
        <w:t>; в разі підозри щодо ішемічного походження</w:t>
      </w:r>
      <w:r w:rsidR="001D4249" w:rsidRPr="00CF7494">
        <w:rPr>
          <w:bCs/>
          <w:sz w:val="28"/>
          <w:szCs w:val="28"/>
          <w:lang w:val="uk-UA"/>
        </w:rPr>
        <w:t xml:space="preserve"> – </w:t>
      </w:r>
      <w:r w:rsidRPr="00CF7494">
        <w:rPr>
          <w:bCs/>
          <w:sz w:val="28"/>
          <w:szCs w:val="28"/>
          <w:lang w:val="uk-UA"/>
        </w:rPr>
        <w:t xml:space="preserve">стрес-тест, </w:t>
      </w:r>
      <w:proofErr w:type="spellStart"/>
      <w:r w:rsidRPr="00CF7494">
        <w:rPr>
          <w:bCs/>
          <w:sz w:val="28"/>
          <w:szCs w:val="28"/>
          <w:lang w:val="uk-UA"/>
        </w:rPr>
        <w:t>коронарографія</w:t>
      </w:r>
      <w:proofErr w:type="spellEnd"/>
      <w:r w:rsidRPr="00CF7494">
        <w:rPr>
          <w:bCs/>
          <w:sz w:val="28"/>
          <w:szCs w:val="28"/>
          <w:lang w:val="uk-UA"/>
        </w:rPr>
        <w:t xml:space="preserve">) і лабораторного обстеження для виявлення органічного ураження серця та електролітних порушень. </w:t>
      </w:r>
    </w:p>
    <w:p w14:paraId="3388AB25" w14:textId="77777777" w:rsidR="00651354" w:rsidRPr="00CF7494" w:rsidRDefault="00651354" w:rsidP="00651354">
      <w:pPr>
        <w:spacing w:line="360" w:lineRule="auto"/>
        <w:ind w:firstLine="709"/>
        <w:jc w:val="both"/>
        <w:rPr>
          <w:bCs/>
          <w:sz w:val="28"/>
          <w:szCs w:val="28"/>
          <w:lang w:val="uk-UA"/>
        </w:rPr>
      </w:pPr>
    </w:p>
    <w:p w14:paraId="1D1A682F" w14:textId="77777777" w:rsidR="00651354" w:rsidRPr="00CF7494" w:rsidRDefault="00651354" w:rsidP="00651354">
      <w:pPr>
        <w:spacing w:line="360" w:lineRule="auto"/>
        <w:jc w:val="both"/>
        <w:rPr>
          <w:b/>
          <w:sz w:val="28"/>
          <w:szCs w:val="28"/>
          <w:lang w:val="uk-UA"/>
        </w:rPr>
      </w:pPr>
      <w:r w:rsidRPr="00CF7494">
        <w:rPr>
          <w:b/>
          <w:sz w:val="28"/>
          <w:szCs w:val="28"/>
          <w:lang w:val="uk-UA"/>
        </w:rPr>
        <w:t xml:space="preserve">Диференційний діагноз </w:t>
      </w:r>
      <w:proofErr w:type="spellStart"/>
      <w:r w:rsidRPr="00CF7494">
        <w:rPr>
          <w:b/>
          <w:sz w:val="28"/>
          <w:szCs w:val="28"/>
          <w:lang w:val="uk-UA"/>
        </w:rPr>
        <w:t>передсердних</w:t>
      </w:r>
      <w:proofErr w:type="spellEnd"/>
      <w:r w:rsidRPr="00CF7494">
        <w:rPr>
          <w:b/>
          <w:sz w:val="28"/>
          <w:szCs w:val="28"/>
          <w:lang w:val="uk-UA"/>
        </w:rPr>
        <w:t xml:space="preserve"> та </w:t>
      </w:r>
      <w:proofErr w:type="spellStart"/>
      <w:r w:rsidRPr="00CF7494">
        <w:rPr>
          <w:b/>
          <w:sz w:val="28"/>
          <w:szCs w:val="28"/>
          <w:lang w:val="uk-UA"/>
        </w:rPr>
        <w:t>шлуночкових</w:t>
      </w:r>
      <w:proofErr w:type="spellEnd"/>
      <w:r w:rsidRPr="00CF7494">
        <w:rPr>
          <w:b/>
          <w:sz w:val="28"/>
          <w:szCs w:val="28"/>
          <w:lang w:val="uk-UA"/>
        </w:rPr>
        <w:t xml:space="preserve"> екстрасистол</w:t>
      </w:r>
    </w:p>
    <w:tbl>
      <w:tblPr>
        <w:tblStyle w:val="a8"/>
        <w:tblW w:w="0" w:type="auto"/>
        <w:tblLook w:val="04A0" w:firstRow="1" w:lastRow="0" w:firstColumn="1" w:lastColumn="0" w:noHBand="0" w:noVBand="1"/>
      </w:tblPr>
      <w:tblGrid>
        <w:gridCol w:w="3045"/>
        <w:gridCol w:w="3417"/>
        <w:gridCol w:w="3167"/>
      </w:tblGrid>
      <w:tr w:rsidR="00640ABF" w:rsidRPr="00CF7494" w14:paraId="6B3149BE" w14:textId="77777777" w:rsidTr="00274B52">
        <w:tc>
          <w:tcPr>
            <w:tcW w:w="3045" w:type="dxa"/>
          </w:tcPr>
          <w:p w14:paraId="53E27468" w14:textId="77777777" w:rsidR="00651354" w:rsidRPr="00CF7494" w:rsidRDefault="00651354" w:rsidP="00274B52">
            <w:pPr>
              <w:jc w:val="both"/>
              <w:rPr>
                <w:bCs/>
                <w:sz w:val="28"/>
                <w:szCs w:val="28"/>
                <w:lang w:val="uk-UA"/>
              </w:rPr>
            </w:pPr>
          </w:p>
        </w:tc>
        <w:tc>
          <w:tcPr>
            <w:tcW w:w="3417" w:type="dxa"/>
          </w:tcPr>
          <w:p w14:paraId="319894F8" w14:textId="374AE04A" w:rsidR="00651354" w:rsidRPr="00CF7494" w:rsidRDefault="00651354" w:rsidP="00274B52">
            <w:pPr>
              <w:jc w:val="center"/>
              <w:rPr>
                <w:bCs/>
                <w:sz w:val="28"/>
                <w:szCs w:val="28"/>
                <w:lang w:val="uk-UA"/>
              </w:rPr>
            </w:pPr>
            <w:proofErr w:type="spellStart"/>
            <w:r w:rsidRPr="00CF7494">
              <w:rPr>
                <w:bCs/>
                <w:sz w:val="28"/>
                <w:szCs w:val="28"/>
                <w:lang w:val="uk-UA"/>
              </w:rPr>
              <w:t>Передсердна</w:t>
            </w:r>
            <w:proofErr w:type="spellEnd"/>
            <w:r w:rsidRPr="00CF7494">
              <w:rPr>
                <w:bCs/>
                <w:sz w:val="28"/>
                <w:szCs w:val="28"/>
                <w:lang w:val="uk-UA"/>
              </w:rPr>
              <w:t xml:space="preserve"> екстраси</w:t>
            </w:r>
            <w:r w:rsidR="00CF7494">
              <w:rPr>
                <w:bCs/>
                <w:sz w:val="28"/>
                <w:szCs w:val="28"/>
                <w:lang w:val="uk-UA"/>
              </w:rPr>
              <w:t>с</w:t>
            </w:r>
            <w:r w:rsidRPr="00CF7494">
              <w:rPr>
                <w:bCs/>
                <w:sz w:val="28"/>
                <w:szCs w:val="28"/>
                <w:lang w:val="uk-UA"/>
              </w:rPr>
              <w:t>толія</w:t>
            </w:r>
          </w:p>
        </w:tc>
        <w:tc>
          <w:tcPr>
            <w:tcW w:w="3167" w:type="dxa"/>
          </w:tcPr>
          <w:p w14:paraId="4597CA1B" w14:textId="77777777" w:rsidR="00651354" w:rsidRPr="00CF7494" w:rsidRDefault="00651354" w:rsidP="00274B52">
            <w:pPr>
              <w:jc w:val="center"/>
              <w:rPr>
                <w:bCs/>
                <w:sz w:val="28"/>
                <w:szCs w:val="28"/>
                <w:lang w:val="uk-UA"/>
              </w:rPr>
            </w:pPr>
            <w:proofErr w:type="spellStart"/>
            <w:r w:rsidRPr="00CF7494">
              <w:rPr>
                <w:bCs/>
                <w:sz w:val="28"/>
                <w:szCs w:val="28"/>
                <w:lang w:val="uk-UA"/>
              </w:rPr>
              <w:t>Шлуночкова</w:t>
            </w:r>
            <w:proofErr w:type="spellEnd"/>
            <w:r w:rsidRPr="00CF7494">
              <w:rPr>
                <w:bCs/>
                <w:sz w:val="28"/>
                <w:szCs w:val="28"/>
                <w:lang w:val="uk-UA"/>
              </w:rPr>
              <w:t xml:space="preserve"> екстрасистолія</w:t>
            </w:r>
          </w:p>
        </w:tc>
      </w:tr>
      <w:tr w:rsidR="00640ABF" w:rsidRPr="00CF7494" w14:paraId="6547F955" w14:textId="77777777" w:rsidTr="00274B52">
        <w:tc>
          <w:tcPr>
            <w:tcW w:w="3045" w:type="dxa"/>
          </w:tcPr>
          <w:p w14:paraId="5CE6F95B" w14:textId="77777777" w:rsidR="00651354" w:rsidRPr="00CF7494" w:rsidRDefault="00651354" w:rsidP="00274B52">
            <w:pPr>
              <w:jc w:val="both"/>
              <w:rPr>
                <w:bCs/>
                <w:sz w:val="28"/>
                <w:szCs w:val="28"/>
                <w:lang w:val="uk-UA"/>
              </w:rPr>
            </w:pPr>
            <w:r w:rsidRPr="00CF7494">
              <w:rPr>
                <w:bCs/>
                <w:sz w:val="28"/>
                <w:szCs w:val="28"/>
                <w:lang w:val="uk-UA"/>
              </w:rPr>
              <w:t>Зубці Р</w:t>
            </w:r>
          </w:p>
        </w:tc>
        <w:tc>
          <w:tcPr>
            <w:tcW w:w="3417" w:type="dxa"/>
          </w:tcPr>
          <w:p w14:paraId="23F8F14D" w14:textId="77777777" w:rsidR="00651354" w:rsidRPr="00CF7494" w:rsidRDefault="00651354" w:rsidP="00274B52">
            <w:pPr>
              <w:jc w:val="center"/>
              <w:rPr>
                <w:bCs/>
                <w:sz w:val="28"/>
                <w:szCs w:val="28"/>
                <w:lang w:val="uk-UA"/>
              </w:rPr>
            </w:pPr>
            <w:r w:rsidRPr="00CF7494">
              <w:rPr>
                <w:bCs/>
                <w:sz w:val="28"/>
                <w:szCs w:val="28"/>
                <w:lang w:val="uk-UA"/>
              </w:rPr>
              <w:t>наявні</w:t>
            </w:r>
          </w:p>
        </w:tc>
        <w:tc>
          <w:tcPr>
            <w:tcW w:w="3167" w:type="dxa"/>
          </w:tcPr>
          <w:p w14:paraId="204DD743" w14:textId="77777777" w:rsidR="00651354" w:rsidRPr="00CF7494" w:rsidRDefault="00651354" w:rsidP="00274B52">
            <w:pPr>
              <w:jc w:val="center"/>
              <w:rPr>
                <w:bCs/>
                <w:sz w:val="28"/>
                <w:szCs w:val="28"/>
                <w:lang w:val="uk-UA"/>
              </w:rPr>
            </w:pPr>
            <w:r w:rsidRPr="00CF7494">
              <w:rPr>
                <w:bCs/>
                <w:sz w:val="28"/>
                <w:szCs w:val="28"/>
                <w:lang w:val="uk-UA"/>
              </w:rPr>
              <w:t>відсутні</w:t>
            </w:r>
          </w:p>
        </w:tc>
      </w:tr>
      <w:tr w:rsidR="00640ABF" w:rsidRPr="00CF7494" w14:paraId="108497E4" w14:textId="77777777" w:rsidTr="00CF7494">
        <w:trPr>
          <w:trHeight w:val="1174"/>
        </w:trPr>
        <w:tc>
          <w:tcPr>
            <w:tcW w:w="3045" w:type="dxa"/>
          </w:tcPr>
          <w:p w14:paraId="15352379" w14:textId="77777777" w:rsidR="00651354" w:rsidRPr="00CF7494" w:rsidRDefault="00651354" w:rsidP="00274B52">
            <w:pPr>
              <w:jc w:val="both"/>
              <w:rPr>
                <w:bCs/>
                <w:sz w:val="28"/>
                <w:szCs w:val="28"/>
                <w:lang w:val="uk-UA"/>
              </w:rPr>
            </w:pPr>
            <w:r w:rsidRPr="00CF7494">
              <w:rPr>
                <w:bCs/>
                <w:sz w:val="28"/>
                <w:szCs w:val="28"/>
                <w:lang w:val="uk-UA"/>
              </w:rPr>
              <w:t>Комплекс QRS</w:t>
            </w:r>
          </w:p>
        </w:tc>
        <w:tc>
          <w:tcPr>
            <w:tcW w:w="3417" w:type="dxa"/>
          </w:tcPr>
          <w:p w14:paraId="329E9A85" w14:textId="77777777" w:rsidR="00651354" w:rsidRPr="00CF7494" w:rsidRDefault="00651354" w:rsidP="00274B52">
            <w:pPr>
              <w:jc w:val="center"/>
              <w:rPr>
                <w:bCs/>
                <w:sz w:val="28"/>
                <w:szCs w:val="28"/>
                <w:lang w:val="uk-UA"/>
              </w:rPr>
            </w:pPr>
            <w:r w:rsidRPr="00CF7494">
              <w:rPr>
                <w:bCs/>
                <w:sz w:val="28"/>
                <w:szCs w:val="28"/>
                <w:lang w:val="uk-UA"/>
              </w:rPr>
              <w:t>Вузький (≤ 0,10 с),</w:t>
            </w:r>
          </w:p>
          <w:p w14:paraId="099AB7B0" w14:textId="03D15C95" w:rsidR="00651354" w:rsidRPr="00CF7494" w:rsidRDefault="00651354" w:rsidP="00274B52">
            <w:pPr>
              <w:jc w:val="center"/>
              <w:rPr>
                <w:bCs/>
                <w:sz w:val="28"/>
                <w:szCs w:val="28"/>
                <w:lang w:val="uk-UA"/>
              </w:rPr>
            </w:pPr>
            <w:r w:rsidRPr="00CF7494">
              <w:rPr>
                <w:bCs/>
                <w:sz w:val="28"/>
                <w:szCs w:val="28"/>
                <w:lang w:val="uk-UA"/>
              </w:rPr>
              <w:t xml:space="preserve">за відсутності порушень </w:t>
            </w:r>
            <w:proofErr w:type="spellStart"/>
            <w:r w:rsidRPr="00CF7494">
              <w:rPr>
                <w:bCs/>
                <w:sz w:val="28"/>
                <w:szCs w:val="28"/>
                <w:lang w:val="uk-UA"/>
              </w:rPr>
              <w:t>внутр</w:t>
            </w:r>
            <w:r w:rsidR="00CF7494">
              <w:rPr>
                <w:bCs/>
                <w:sz w:val="28"/>
                <w:szCs w:val="28"/>
                <w:lang w:val="uk-UA"/>
              </w:rPr>
              <w:t>і</w:t>
            </w:r>
            <w:r w:rsidRPr="00CF7494">
              <w:rPr>
                <w:bCs/>
                <w:sz w:val="28"/>
                <w:szCs w:val="28"/>
                <w:lang w:val="uk-UA"/>
              </w:rPr>
              <w:t>ш</w:t>
            </w:r>
            <w:r w:rsidR="00CF7494">
              <w:rPr>
                <w:bCs/>
                <w:sz w:val="28"/>
                <w:szCs w:val="28"/>
                <w:lang w:val="uk-UA"/>
              </w:rPr>
              <w:t>ньош</w:t>
            </w:r>
            <w:r w:rsidRPr="00CF7494">
              <w:rPr>
                <w:bCs/>
                <w:sz w:val="28"/>
                <w:szCs w:val="28"/>
                <w:lang w:val="uk-UA"/>
              </w:rPr>
              <w:t>луночкової</w:t>
            </w:r>
            <w:proofErr w:type="spellEnd"/>
            <w:r w:rsidR="00CF7494">
              <w:rPr>
                <w:bCs/>
                <w:sz w:val="28"/>
                <w:szCs w:val="28"/>
                <w:lang w:val="uk-UA"/>
              </w:rPr>
              <w:t xml:space="preserve"> провідності</w:t>
            </w:r>
          </w:p>
        </w:tc>
        <w:tc>
          <w:tcPr>
            <w:tcW w:w="3167" w:type="dxa"/>
          </w:tcPr>
          <w:p w14:paraId="0F858679" w14:textId="77777777" w:rsidR="00651354" w:rsidRPr="00CF7494" w:rsidRDefault="00651354" w:rsidP="00274B52">
            <w:pPr>
              <w:jc w:val="center"/>
              <w:rPr>
                <w:bCs/>
                <w:sz w:val="28"/>
                <w:szCs w:val="28"/>
                <w:lang w:val="uk-UA"/>
              </w:rPr>
            </w:pPr>
            <w:r w:rsidRPr="00CF7494">
              <w:rPr>
                <w:bCs/>
                <w:sz w:val="28"/>
                <w:szCs w:val="28"/>
                <w:lang w:val="uk-UA"/>
              </w:rPr>
              <w:t>≥ 0, 12 с</w:t>
            </w:r>
          </w:p>
        </w:tc>
      </w:tr>
      <w:tr w:rsidR="00651354" w:rsidRPr="00CF7494" w14:paraId="0C4AF122" w14:textId="77777777" w:rsidTr="00274B52">
        <w:tc>
          <w:tcPr>
            <w:tcW w:w="3045" w:type="dxa"/>
          </w:tcPr>
          <w:p w14:paraId="49C3C7B1" w14:textId="77777777" w:rsidR="00651354" w:rsidRPr="00CF7494" w:rsidRDefault="00651354" w:rsidP="00274B52">
            <w:pPr>
              <w:jc w:val="both"/>
              <w:rPr>
                <w:bCs/>
                <w:sz w:val="28"/>
                <w:szCs w:val="28"/>
                <w:lang w:val="uk-UA"/>
              </w:rPr>
            </w:pPr>
            <w:proofErr w:type="spellStart"/>
            <w:r w:rsidRPr="00CF7494">
              <w:rPr>
                <w:bCs/>
                <w:sz w:val="28"/>
                <w:szCs w:val="28"/>
                <w:lang w:val="uk-UA"/>
              </w:rPr>
              <w:t>Постекстрасистолічний</w:t>
            </w:r>
            <w:proofErr w:type="spellEnd"/>
            <w:r w:rsidRPr="00CF7494">
              <w:rPr>
                <w:bCs/>
                <w:sz w:val="28"/>
                <w:szCs w:val="28"/>
                <w:lang w:val="uk-UA"/>
              </w:rPr>
              <w:t xml:space="preserve"> інтервал</w:t>
            </w:r>
          </w:p>
        </w:tc>
        <w:tc>
          <w:tcPr>
            <w:tcW w:w="3417" w:type="dxa"/>
          </w:tcPr>
          <w:p w14:paraId="76D09E2D" w14:textId="77777777" w:rsidR="00651354" w:rsidRPr="00CF7494" w:rsidRDefault="00651354" w:rsidP="00274B52">
            <w:pPr>
              <w:jc w:val="center"/>
              <w:rPr>
                <w:bCs/>
                <w:sz w:val="28"/>
                <w:szCs w:val="28"/>
                <w:lang w:val="uk-UA"/>
              </w:rPr>
            </w:pPr>
            <w:r w:rsidRPr="00CF7494">
              <w:rPr>
                <w:bCs/>
                <w:sz w:val="28"/>
                <w:szCs w:val="28"/>
                <w:lang w:val="uk-UA"/>
              </w:rPr>
              <w:t>Зазвичай &lt; 2-х синусових циклів</w:t>
            </w:r>
          </w:p>
        </w:tc>
        <w:tc>
          <w:tcPr>
            <w:tcW w:w="3167" w:type="dxa"/>
          </w:tcPr>
          <w:p w14:paraId="3C510C20" w14:textId="77777777" w:rsidR="00651354" w:rsidRPr="00CF7494" w:rsidRDefault="00651354" w:rsidP="00274B52">
            <w:pPr>
              <w:jc w:val="center"/>
              <w:rPr>
                <w:bCs/>
                <w:sz w:val="28"/>
                <w:szCs w:val="28"/>
                <w:lang w:val="uk-UA"/>
              </w:rPr>
            </w:pPr>
            <w:r w:rsidRPr="00CF7494">
              <w:rPr>
                <w:bCs/>
                <w:sz w:val="28"/>
                <w:szCs w:val="28"/>
                <w:lang w:val="uk-UA"/>
              </w:rPr>
              <w:t>Тривалішій за 2 синусових цикли</w:t>
            </w:r>
          </w:p>
        </w:tc>
      </w:tr>
    </w:tbl>
    <w:p w14:paraId="32116019" w14:textId="77777777" w:rsidR="00651354" w:rsidRPr="00CF7494" w:rsidRDefault="00651354" w:rsidP="00651354">
      <w:pPr>
        <w:spacing w:line="360" w:lineRule="auto"/>
        <w:jc w:val="both"/>
        <w:rPr>
          <w:bCs/>
          <w:sz w:val="28"/>
          <w:szCs w:val="28"/>
          <w:lang w:val="uk-UA"/>
        </w:rPr>
      </w:pPr>
    </w:p>
    <w:p w14:paraId="5FA06224" w14:textId="77777777" w:rsidR="00651354" w:rsidRPr="00CF7494" w:rsidRDefault="00651354" w:rsidP="00651354">
      <w:pPr>
        <w:spacing w:line="360" w:lineRule="auto"/>
        <w:ind w:firstLine="709"/>
        <w:jc w:val="both"/>
        <w:rPr>
          <w:bCs/>
          <w:sz w:val="28"/>
          <w:szCs w:val="28"/>
          <w:lang w:val="uk-UA"/>
        </w:rPr>
      </w:pPr>
      <w:proofErr w:type="spellStart"/>
      <w:r w:rsidRPr="00CF7494">
        <w:rPr>
          <w:bCs/>
          <w:sz w:val="28"/>
          <w:szCs w:val="28"/>
          <w:lang w:val="uk-UA"/>
        </w:rPr>
        <w:t>Суправентрикулярні</w:t>
      </w:r>
      <w:proofErr w:type="spellEnd"/>
      <w:r w:rsidRPr="00CF7494">
        <w:rPr>
          <w:bCs/>
          <w:sz w:val="28"/>
          <w:szCs w:val="28"/>
          <w:lang w:val="uk-UA"/>
        </w:rPr>
        <w:t xml:space="preserve"> екстрасистоли зазвичай не становлять безпосередньої загрози життю пацієнта. Для</w:t>
      </w:r>
      <w:r w:rsidRPr="00CF7494">
        <w:rPr>
          <w:b/>
          <w:sz w:val="28"/>
          <w:szCs w:val="28"/>
          <w:lang w:val="uk-UA"/>
        </w:rPr>
        <w:t xml:space="preserve"> стратифікації ризику </w:t>
      </w:r>
      <w:proofErr w:type="spellStart"/>
      <w:r w:rsidRPr="00CF7494">
        <w:rPr>
          <w:bCs/>
          <w:sz w:val="28"/>
          <w:szCs w:val="28"/>
          <w:lang w:val="uk-UA"/>
        </w:rPr>
        <w:t>шлуночкової</w:t>
      </w:r>
      <w:proofErr w:type="spellEnd"/>
      <w:r w:rsidRPr="00CF7494">
        <w:rPr>
          <w:bCs/>
          <w:sz w:val="28"/>
          <w:szCs w:val="28"/>
          <w:lang w:val="uk-UA"/>
        </w:rPr>
        <w:t xml:space="preserve"> екстрасистолії застосовують</w:t>
      </w:r>
      <w:r w:rsidRPr="00CF7494">
        <w:rPr>
          <w:b/>
          <w:sz w:val="28"/>
          <w:szCs w:val="28"/>
          <w:lang w:val="uk-UA"/>
        </w:rPr>
        <w:t xml:space="preserve"> класифікацію </w:t>
      </w:r>
      <w:proofErr w:type="spellStart"/>
      <w:r w:rsidRPr="00CF7494">
        <w:rPr>
          <w:b/>
          <w:sz w:val="28"/>
          <w:szCs w:val="28"/>
          <w:lang w:val="uk-UA"/>
        </w:rPr>
        <w:t>шлуночкових</w:t>
      </w:r>
      <w:proofErr w:type="spellEnd"/>
      <w:r w:rsidRPr="00CF7494">
        <w:rPr>
          <w:b/>
          <w:sz w:val="28"/>
          <w:szCs w:val="28"/>
          <w:lang w:val="uk-UA"/>
        </w:rPr>
        <w:t xml:space="preserve"> порушень ритму</w:t>
      </w:r>
      <w:r w:rsidRPr="00CF7494">
        <w:rPr>
          <w:bCs/>
          <w:sz w:val="28"/>
          <w:szCs w:val="28"/>
          <w:lang w:val="uk-UA"/>
        </w:rPr>
        <w:t xml:space="preserve"> за </w:t>
      </w:r>
      <w:proofErr w:type="spellStart"/>
      <w:r w:rsidRPr="00CF7494">
        <w:rPr>
          <w:bCs/>
          <w:sz w:val="28"/>
          <w:szCs w:val="28"/>
          <w:lang w:val="uk-UA"/>
        </w:rPr>
        <w:t>Lown</w:t>
      </w:r>
      <w:proofErr w:type="spellEnd"/>
      <w:r w:rsidRPr="00CF7494">
        <w:rPr>
          <w:bCs/>
          <w:sz w:val="28"/>
          <w:szCs w:val="28"/>
          <w:lang w:val="uk-UA"/>
        </w:rPr>
        <w:t xml:space="preserve"> B. (1971):</w:t>
      </w:r>
    </w:p>
    <w:p w14:paraId="26E1EEB9" w14:textId="3FD0928A" w:rsidR="00651354" w:rsidRPr="00CF7494" w:rsidRDefault="00DB7503" w:rsidP="00651354">
      <w:pPr>
        <w:spacing w:line="360" w:lineRule="auto"/>
        <w:ind w:firstLine="709"/>
        <w:jc w:val="both"/>
        <w:rPr>
          <w:bCs/>
          <w:sz w:val="28"/>
          <w:szCs w:val="28"/>
          <w:lang w:val="uk-UA"/>
        </w:rPr>
      </w:pPr>
      <w:r w:rsidRPr="00CF7494">
        <w:rPr>
          <w:bCs/>
          <w:sz w:val="28"/>
          <w:szCs w:val="28"/>
          <w:lang w:val="uk-UA"/>
        </w:rPr>
        <w:t>І</w:t>
      </w:r>
      <w:r w:rsidR="00651354" w:rsidRPr="00CF7494">
        <w:rPr>
          <w:bCs/>
          <w:sz w:val="28"/>
          <w:szCs w:val="28"/>
          <w:lang w:val="uk-UA"/>
        </w:rPr>
        <w:t xml:space="preserve"> – Поодинокі шлуночкові екстрасистоли (&lt; 30 на год.)</w:t>
      </w:r>
    </w:p>
    <w:p w14:paraId="448FFB69" w14:textId="3195506F" w:rsidR="00651354" w:rsidRPr="00CF7494" w:rsidRDefault="00DB7503" w:rsidP="00651354">
      <w:pPr>
        <w:spacing w:line="360" w:lineRule="auto"/>
        <w:ind w:firstLine="709"/>
        <w:jc w:val="both"/>
        <w:rPr>
          <w:bCs/>
          <w:sz w:val="28"/>
          <w:szCs w:val="28"/>
          <w:lang w:val="uk-UA"/>
        </w:rPr>
      </w:pPr>
      <w:r w:rsidRPr="00CF7494">
        <w:rPr>
          <w:bCs/>
          <w:sz w:val="28"/>
          <w:szCs w:val="28"/>
          <w:lang w:val="uk-UA"/>
        </w:rPr>
        <w:t>ІІ</w:t>
      </w:r>
      <w:r w:rsidR="00651354" w:rsidRPr="00CF7494">
        <w:rPr>
          <w:bCs/>
          <w:sz w:val="28"/>
          <w:szCs w:val="28"/>
          <w:lang w:val="uk-UA"/>
        </w:rPr>
        <w:t xml:space="preserve"> – Часті </w:t>
      </w:r>
      <w:proofErr w:type="spellStart"/>
      <w:r w:rsidR="00651354" w:rsidRPr="00CF7494">
        <w:rPr>
          <w:bCs/>
          <w:sz w:val="28"/>
          <w:szCs w:val="28"/>
          <w:lang w:val="uk-UA"/>
        </w:rPr>
        <w:t>мономорфні</w:t>
      </w:r>
      <w:proofErr w:type="spellEnd"/>
      <w:r w:rsidR="00651354" w:rsidRPr="00CF7494">
        <w:rPr>
          <w:bCs/>
          <w:sz w:val="28"/>
          <w:szCs w:val="28"/>
          <w:lang w:val="uk-UA"/>
        </w:rPr>
        <w:t xml:space="preserve"> (з незмінною морфологією комплексу QRS) шлуночкові екстрасистоли (&gt; 30 на год.)</w:t>
      </w:r>
    </w:p>
    <w:p w14:paraId="62ACBA91" w14:textId="475F1F2A" w:rsidR="00651354" w:rsidRPr="00CF7494" w:rsidRDefault="00DB7503" w:rsidP="00651354">
      <w:pPr>
        <w:spacing w:line="360" w:lineRule="auto"/>
        <w:ind w:firstLine="709"/>
        <w:jc w:val="both"/>
        <w:rPr>
          <w:bCs/>
          <w:sz w:val="28"/>
          <w:szCs w:val="28"/>
          <w:lang w:val="uk-UA"/>
        </w:rPr>
      </w:pPr>
      <w:r w:rsidRPr="00CF7494">
        <w:rPr>
          <w:bCs/>
          <w:sz w:val="28"/>
          <w:szCs w:val="28"/>
          <w:lang w:val="uk-UA"/>
        </w:rPr>
        <w:t>ІІІ</w:t>
      </w:r>
      <w:r w:rsidR="00651354" w:rsidRPr="00CF7494">
        <w:rPr>
          <w:bCs/>
          <w:sz w:val="28"/>
          <w:szCs w:val="28"/>
          <w:lang w:val="uk-UA"/>
        </w:rPr>
        <w:t xml:space="preserve"> – Поліморфні (з нестабільною та різною морфологією комплексу QRS) шлуночкові екстрасистоли</w:t>
      </w:r>
    </w:p>
    <w:p w14:paraId="177E3B33" w14:textId="2A6EF747" w:rsidR="00651354" w:rsidRPr="00CF7494" w:rsidRDefault="00DB7503" w:rsidP="00651354">
      <w:pPr>
        <w:spacing w:line="360" w:lineRule="auto"/>
        <w:ind w:firstLine="709"/>
        <w:jc w:val="both"/>
        <w:rPr>
          <w:bCs/>
          <w:sz w:val="28"/>
          <w:szCs w:val="28"/>
          <w:lang w:val="uk-UA"/>
        </w:rPr>
      </w:pPr>
      <w:proofErr w:type="spellStart"/>
      <w:r w:rsidRPr="00CF7494">
        <w:rPr>
          <w:bCs/>
          <w:sz w:val="28"/>
          <w:szCs w:val="28"/>
          <w:lang w:val="uk-UA"/>
        </w:rPr>
        <w:t>І</w:t>
      </w:r>
      <w:r w:rsidR="00651354" w:rsidRPr="00CF7494">
        <w:rPr>
          <w:bCs/>
          <w:sz w:val="28"/>
          <w:szCs w:val="28"/>
          <w:lang w:val="uk-UA"/>
        </w:rPr>
        <w:t>V</w:t>
      </w:r>
      <w:r w:rsidRPr="00CF7494">
        <w:rPr>
          <w:bCs/>
          <w:sz w:val="28"/>
          <w:szCs w:val="28"/>
          <w:lang w:val="uk-UA"/>
        </w:rPr>
        <w:t>а</w:t>
      </w:r>
      <w:proofErr w:type="spellEnd"/>
      <w:r w:rsidR="00651354" w:rsidRPr="00CF7494">
        <w:rPr>
          <w:bCs/>
          <w:sz w:val="28"/>
          <w:szCs w:val="28"/>
          <w:lang w:val="uk-UA"/>
        </w:rPr>
        <w:t xml:space="preserve"> – Парні шлуночкові екстрасистоли</w:t>
      </w:r>
    </w:p>
    <w:p w14:paraId="60B1C3EE" w14:textId="71EADC3C" w:rsidR="00651354" w:rsidRPr="00CF7494" w:rsidRDefault="00DB7503" w:rsidP="00651354">
      <w:pPr>
        <w:spacing w:line="360" w:lineRule="auto"/>
        <w:ind w:firstLine="709"/>
        <w:jc w:val="both"/>
        <w:rPr>
          <w:bCs/>
          <w:sz w:val="28"/>
          <w:szCs w:val="28"/>
          <w:lang w:val="uk-UA"/>
        </w:rPr>
      </w:pPr>
      <w:proofErr w:type="spellStart"/>
      <w:r w:rsidRPr="00CF7494">
        <w:rPr>
          <w:bCs/>
          <w:sz w:val="28"/>
          <w:szCs w:val="28"/>
          <w:lang w:val="uk-UA"/>
        </w:rPr>
        <w:t>І</w:t>
      </w:r>
      <w:r w:rsidR="00651354" w:rsidRPr="00CF7494">
        <w:rPr>
          <w:bCs/>
          <w:sz w:val="28"/>
          <w:szCs w:val="28"/>
          <w:lang w:val="uk-UA"/>
        </w:rPr>
        <w:t>Vb</w:t>
      </w:r>
      <w:proofErr w:type="spellEnd"/>
      <w:r w:rsidR="00651354" w:rsidRPr="00CF7494">
        <w:rPr>
          <w:bCs/>
          <w:sz w:val="28"/>
          <w:szCs w:val="28"/>
          <w:lang w:val="uk-UA"/>
        </w:rPr>
        <w:t xml:space="preserve"> – Пробіжки </w:t>
      </w:r>
      <w:proofErr w:type="spellStart"/>
      <w:r w:rsidR="00651354" w:rsidRPr="00CF7494">
        <w:rPr>
          <w:bCs/>
          <w:sz w:val="28"/>
          <w:szCs w:val="28"/>
          <w:lang w:val="uk-UA"/>
        </w:rPr>
        <w:t>шлуночкової</w:t>
      </w:r>
      <w:proofErr w:type="spellEnd"/>
      <w:r w:rsidR="00651354" w:rsidRPr="00CF7494">
        <w:rPr>
          <w:bCs/>
          <w:sz w:val="28"/>
          <w:szCs w:val="28"/>
          <w:lang w:val="uk-UA"/>
        </w:rPr>
        <w:t xml:space="preserve"> тахікардії</w:t>
      </w:r>
    </w:p>
    <w:p w14:paraId="1EB66857" w14:textId="77777777" w:rsidR="00651354" w:rsidRPr="00CF7494" w:rsidRDefault="00651354" w:rsidP="00651354">
      <w:pPr>
        <w:spacing w:line="360" w:lineRule="auto"/>
        <w:ind w:firstLine="709"/>
        <w:jc w:val="both"/>
        <w:rPr>
          <w:bCs/>
          <w:sz w:val="28"/>
          <w:szCs w:val="28"/>
          <w:lang w:val="uk-UA"/>
        </w:rPr>
      </w:pPr>
      <w:r w:rsidRPr="00CF7494">
        <w:rPr>
          <w:bCs/>
          <w:sz w:val="28"/>
          <w:szCs w:val="28"/>
          <w:lang w:val="uk-UA"/>
        </w:rPr>
        <w:t>V – Ранні шлуночкові екстрасистоли («R на T»).</w:t>
      </w:r>
    </w:p>
    <w:p w14:paraId="56CD9424" w14:textId="77777777" w:rsidR="00651354" w:rsidRPr="00CF7494" w:rsidRDefault="00651354" w:rsidP="00651354">
      <w:pPr>
        <w:spacing w:line="360" w:lineRule="auto"/>
        <w:ind w:firstLine="709"/>
        <w:jc w:val="both"/>
        <w:rPr>
          <w:bCs/>
          <w:sz w:val="28"/>
          <w:szCs w:val="28"/>
          <w:lang w:val="uk-UA"/>
        </w:rPr>
      </w:pPr>
      <w:r w:rsidRPr="00CF7494">
        <w:rPr>
          <w:bCs/>
          <w:sz w:val="28"/>
          <w:szCs w:val="28"/>
          <w:lang w:val="uk-UA"/>
        </w:rPr>
        <w:t xml:space="preserve">Екстрасистолія в осіб без ознак органічного ураження серця зазвичай не потребує самостійного медикаментозного лікування. </w:t>
      </w:r>
    </w:p>
    <w:p w14:paraId="27B90E4F" w14:textId="77777777" w:rsidR="00651354" w:rsidRPr="00CF7494" w:rsidRDefault="00651354" w:rsidP="00651354">
      <w:pPr>
        <w:spacing w:line="360" w:lineRule="auto"/>
        <w:ind w:firstLine="709"/>
        <w:jc w:val="both"/>
        <w:rPr>
          <w:bCs/>
          <w:sz w:val="28"/>
          <w:szCs w:val="28"/>
          <w:lang w:val="uk-UA"/>
        </w:rPr>
      </w:pPr>
      <w:r w:rsidRPr="00CF7494">
        <w:rPr>
          <w:bCs/>
          <w:sz w:val="28"/>
          <w:szCs w:val="28"/>
          <w:lang w:val="uk-UA"/>
        </w:rPr>
        <w:lastRenderedPageBreak/>
        <w:t xml:space="preserve">Найважливішим для зменшення кількості як </w:t>
      </w:r>
      <w:proofErr w:type="spellStart"/>
      <w:r w:rsidRPr="00CF7494">
        <w:rPr>
          <w:bCs/>
          <w:sz w:val="28"/>
          <w:szCs w:val="28"/>
          <w:lang w:val="uk-UA"/>
        </w:rPr>
        <w:t>шлуночкових</w:t>
      </w:r>
      <w:proofErr w:type="spellEnd"/>
      <w:r w:rsidRPr="00CF7494">
        <w:rPr>
          <w:bCs/>
          <w:sz w:val="28"/>
          <w:szCs w:val="28"/>
          <w:lang w:val="uk-UA"/>
        </w:rPr>
        <w:t xml:space="preserve">, так і </w:t>
      </w:r>
      <w:proofErr w:type="spellStart"/>
      <w:r w:rsidRPr="00CF7494">
        <w:rPr>
          <w:bCs/>
          <w:sz w:val="28"/>
          <w:szCs w:val="28"/>
          <w:lang w:val="uk-UA"/>
        </w:rPr>
        <w:t>суправентрикулярних</w:t>
      </w:r>
      <w:proofErr w:type="spellEnd"/>
      <w:r w:rsidRPr="00CF7494">
        <w:rPr>
          <w:bCs/>
          <w:sz w:val="28"/>
          <w:szCs w:val="28"/>
          <w:lang w:val="uk-UA"/>
        </w:rPr>
        <w:t xml:space="preserve"> екстрасистол є лікування основного захворювання. За наявності етіологічних чинників (ятрогенної етіології екстрасистолії, інтоксикації рекреаційними речовинами) рекомендоване їх усунення.</w:t>
      </w:r>
    </w:p>
    <w:p w14:paraId="0166AF64" w14:textId="77777777" w:rsidR="00651354" w:rsidRPr="00CF7494" w:rsidRDefault="00651354" w:rsidP="00651354">
      <w:pPr>
        <w:spacing w:line="360" w:lineRule="auto"/>
        <w:ind w:firstLine="709"/>
        <w:jc w:val="both"/>
        <w:rPr>
          <w:bCs/>
          <w:sz w:val="28"/>
          <w:szCs w:val="28"/>
          <w:lang w:val="uk-UA"/>
        </w:rPr>
      </w:pPr>
      <w:r w:rsidRPr="00CF7494">
        <w:rPr>
          <w:bCs/>
          <w:sz w:val="28"/>
          <w:szCs w:val="28"/>
          <w:lang w:val="uk-UA"/>
        </w:rPr>
        <w:t xml:space="preserve">В разі </w:t>
      </w:r>
      <w:proofErr w:type="spellStart"/>
      <w:r w:rsidRPr="00CF7494">
        <w:rPr>
          <w:bCs/>
          <w:sz w:val="28"/>
          <w:szCs w:val="28"/>
          <w:lang w:val="uk-UA"/>
        </w:rPr>
        <w:t>симптомної</w:t>
      </w:r>
      <w:proofErr w:type="spellEnd"/>
      <w:r w:rsidRPr="00CF7494">
        <w:rPr>
          <w:bCs/>
          <w:sz w:val="28"/>
          <w:szCs w:val="28"/>
          <w:lang w:val="uk-UA"/>
        </w:rPr>
        <w:t xml:space="preserve"> </w:t>
      </w:r>
      <w:proofErr w:type="spellStart"/>
      <w:r w:rsidRPr="00CF7494">
        <w:rPr>
          <w:bCs/>
          <w:sz w:val="28"/>
          <w:szCs w:val="28"/>
          <w:lang w:val="uk-UA"/>
        </w:rPr>
        <w:t>шлуночкової</w:t>
      </w:r>
      <w:proofErr w:type="spellEnd"/>
      <w:r w:rsidRPr="00CF7494">
        <w:rPr>
          <w:bCs/>
          <w:sz w:val="28"/>
          <w:szCs w:val="28"/>
          <w:lang w:val="uk-UA"/>
        </w:rPr>
        <w:t xml:space="preserve"> екстрасистолії, що погіршує перебіг основного захворювання в пацієнтів із ураженням міокарда, зокрема з серцевою недостатністю (СН) зі зниженою фракцією викиду (ФВ) лівого шлуночка (ЛШ), слід розглянути доцільність застосування бета-</w:t>
      </w:r>
      <w:proofErr w:type="spellStart"/>
      <w:r w:rsidRPr="00CF7494">
        <w:rPr>
          <w:bCs/>
          <w:sz w:val="28"/>
          <w:szCs w:val="28"/>
          <w:lang w:val="uk-UA"/>
        </w:rPr>
        <w:t>адреноблокаторів</w:t>
      </w:r>
      <w:proofErr w:type="spellEnd"/>
      <w:r w:rsidRPr="00CF7494">
        <w:rPr>
          <w:bCs/>
          <w:sz w:val="28"/>
          <w:szCs w:val="28"/>
          <w:lang w:val="uk-UA"/>
        </w:rPr>
        <w:t xml:space="preserve">, якщо вони не були призначені раніше, або </w:t>
      </w:r>
      <w:proofErr w:type="spellStart"/>
      <w:r w:rsidRPr="00CF7494">
        <w:rPr>
          <w:bCs/>
          <w:sz w:val="28"/>
          <w:szCs w:val="28"/>
          <w:lang w:val="uk-UA"/>
        </w:rPr>
        <w:t>аміодарону</w:t>
      </w:r>
      <w:proofErr w:type="spellEnd"/>
      <w:r w:rsidRPr="00CF7494">
        <w:rPr>
          <w:bCs/>
          <w:sz w:val="28"/>
          <w:szCs w:val="28"/>
          <w:lang w:val="uk-UA"/>
        </w:rPr>
        <w:t>.</w:t>
      </w:r>
    </w:p>
    <w:p w14:paraId="5B6335C4" w14:textId="672391CF" w:rsidR="00651354" w:rsidRPr="00CF7494" w:rsidRDefault="001D4249" w:rsidP="00651354">
      <w:pPr>
        <w:spacing w:line="360" w:lineRule="auto"/>
        <w:ind w:firstLine="709"/>
        <w:jc w:val="both"/>
        <w:rPr>
          <w:bCs/>
          <w:sz w:val="28"/>
          <w:szCs w:val="28"/>
          <w:lang w:val="uk-UA"/>
        </w:rPr>
      </w:pPr>
      <w:r w:rsidRPr="00CF7494">
        <w:rPr>
          <w:bCs/>
          <w:sz w:val="28"/>
          <w:szCs w:val="28"/>
          <w:lang w:val="uk-UA"/>
        </w:rPr>
        <w:t>У</w:t>
      </w:r>
      <w:r w:rsidR="00651354" w:rsidRPr="00CF7494">
        <w:rPr>
          <w:bCs/>
          <w:sz w:val="28"/>
          <w:szCs w:val="28"/>
          <w:lang w:val="uk-UA"/>
        </w:rPr>
        <w:t xml:space="preserve"> пацієнтів з гострим коронарним синдромом наявність </w:t>
      </w:r>
      <w:proofErr w:type="spellStart"/>
      <w:r w:rsidR="00651354" w:rsidRPr="00CF7494">
        <w:rPr>
          <w:bCs/>
          <w:sz w:val="28"/>
          <w:szCs w:val="28"/>
          <w:lang w:val="uk-UA"/>
        </w:rPr>
        <w:t>шлуночкової</w:t>
      </w:r>
      <w:proofErr w:type="spellEnd"/>
      <w:r w:rsidR="00651354" w:rsidRPr="00CF7494">
        <w:rPr>
          <w:bCs/>
          <w:sz w:val="28"/>
          <w:szCs w:val="28"/>
          <w:lang w:val="uk-UA"/>
        </w:rPr>
        <w:t xml:space="preserve"> екстрасистолії високих градацій за </w:t>
      </w:r>
      <w:proofErr w:type="spellStart"/>
      <w:r w:rsidR="00651354" w:rsidRPr="00CF7494">
        <w:rPr>
          <w:bCs/>
          <w:sz w:val="28"/>
          <w:szCs w:val="28"/>
          <w:lang w:val="uk-UA"/>
        </w:rPr>
        <w:t>Lown</w:t>
      </w:r>
      <w:proofErr w:type="spellEnd"/>
      <w:r w:rsidR="00651354" w:rsidRPr="00CF7494">
        <w:rPr>
          <w:bCs/>
          <w:sz w:val="28"/>
          <w:szCs w:val="28"/>
          <w:lang w:val="uk-UA"/>
        </w:rPr>
        <w:t xml:space="preserve"> B. може стати додатковим аргументом на користь </w:t>
      </w:r>
      <w:proofErr w:type="spellStart"/>
      <w:r w:rsidR="00651354" w:rsidRPr="00CF7494">
        <w:rPr>
          <w:bCs/>
          <w:sz w:val="28"/>
          <w:szCs w:val="28"/>
          <w:lang w:val="uk-UA"/>
        </w:rPr>
        <w:t>реваскуляр</w:t>
      </w:r>
      <w:r w:rsidRPr="00CF7494">
        <w:rPr>
          <w:bCs/>
          <w:sz w:val="28"/>
          <w:szCs w:val="28"/>
          <w:lang w:val="uk-UA"/>
        </w:rPr>
        <w:t>и</w:t>
      </w:r>
      <w:r w:rsidR="00651354" w:rsidRPr="00CF7494">
        <w:rPr>
          <w:bCs/>
          <w:sz w:val="28"/>
          <w:szCs w:val="28"/>
          <w:lang w:val="uk-UA"/>
        </w:rPr>
        <w:t>зації</w:t>
      </w:r>
      <w:proofErr w:type="spellEnd"/>
      <w:r w:rsidR="00651354" w:rsidRPr="00CF7494">
        <w:rPr>
          <w:bCs/>
          <w:sz w:val="28"/>
          <w:szCs w:val="28"/>
          <w:lang w:val="uk-UA"/>
        </w:rPr>
        <w:t xml:space="preserve"> міокарда.</w:t>
      </w:r>
    </w:p>
    <w:p w14:paraId="08128104" w14:textId="1793B653" w:rsidR="00651354" w:rsidRPr="00CF7494" w:rsidRDefault="001D4249" w:rsidP="00651354">
      <w:pPr>
        <w:spacing w:line="360" w:lineRule="auto"/>
        <w:ind w:firstLine="709"/>
        <w:jc w:val="both"/>
        <w:rPr>
          <w:bCs/>
          <w:sz w:val="28"/>
          <w:szCs w:val="28"/>
          <w:lang w:val="uk-UA"/>
        </w:rPr>
      </w:pPr>
      <w:r w:rsidRPr="00CF7494">
        <w:rPr>
          <w:bCs/>
          <w:sz w:val="28"/>
          <w:szCs w:val="28"/>
          <w:lang w:val="uk-UA"/>
        </w:rPr>
        <w:t>У</w:t>
      </w:r>
      <w:r w:rsidR="00651354" w:rsidRPr="00CF7494">
        <w:rPr>
          <w:bCs/>
          <w:sz w:val="28"/>
          <w:szCs w:val="28"/>
          <w:lang w:val="uk-UA"/>
        </w:rPr>
        <w:t xml:space="preserve"> хворих з високим </w:t>
      </w:r>
      <w:proofErr w:type="spellStart"/>
      <w:r w:rsidR="00651354" w:rsidRPr="00CF7494">
        <w:rPr>
          <w:bCs/>
          <w:sz w:val="28"/>
          <w:szCs w:val="28"/>
          <w:lang w:val="uk-UA"/>
        </w:rPr>
        <w:t>аритмогенним</w:t>
      </w:r>
      <w:proofErr w:type="spellEnd"/>
      <w:r w:rsidR="00651354" w:rsidRPr="00CF7494">
        <w:rPr>
          <w:bCs/>
          <w:sz w:val="28"/>
          <w:szCs w:val="28"/>
          <w:lang w:val="uk-UA"/>
        </w:rPr>
        <w:t xml:space="preserve"> ризиком в окремих випадках (наприклад, </w:t>
      </w:r>
      <w:proofErr w:type="spellStart"/>
      <w:r w:rsidR="00651354" w:rsidRPr="00CF7494">
        <w:rPr>
          <w:bCs/>
          <w:sz w:val="28"/>
          <w:szCs w:val="28"/>
          <w:lang w:val="uk-UA"/>
        </w:rPr>
        <w:t>шлуночкова</w:t>
      </w:r>
      <w:proofErr w:type="spellEnd"/>
      <w:r w:rsidR="00651354" w:rsidRPr="00CF7494">
        <w:rPr>
          <w:bCs/>
          <w:sz w:val="28"/>
          <w:szCs w:val="28"/>
          <w:lang w:val="uk-UA"/>
        </w:rPr>
        <w:t xml:space="preserve"> екстрасистолія високих градацій за </w:t>
      </w:r>
      <w:proofErr w:type="spellStart"/>
      <w:r w:rsidR="00651354" w:rsidRPr="00CF7494">
        <w:rPr>
          <w:bCs/>
          <w:sz w:val="28"/>
          <w:szCs w:val="28"/>
          <w:lang w:val="uk-UA"/>
        </w:rPr>
        <w:t>Lown</w:t>
      </w:r>
      <w:proofErr w:type="spellEnd"/>
      <w:r w:rsidR="00651354" w:rsidRPr="00CF7494">
        <w:rPr>
          <w:bCs/>
          <w:sz w:val="28"/>
          <w:szCs w:val="28"/>
          <w:lang w:val="uk-UA"/>
        </w:rPr>
        <w:t xml:space="preserve"> B. в хворих за </w:t>
      </w:r>
      <w:proofErr w:type="spellStart"/>
      <w:r w:rsidR="00651354" w:rsidRPr="00CF7494">
        <w:rPr>
          <w:bCs/>
          <w:sz w:val="28"/>
          <w:szCs w:val="28"/>
          <w:lang w:val="uk-UA"/>
        </w:rPr>
        <w:t>с</w:t>
      </w:r>
      <w:r w:rsidRPr="00CF7494">
        <w:rPr>
          <w:bCs/>
          <w:sz w:val="28"/>
          <w:szCs w:val="28"/>
          <w:lang w:val="uk-UA"/>
        </w:rPr>
        <w:t>и</w:t>
      </w:r>
      <w:r w:rsidR="00651354" w:rsidRPr="00CF7494">
        <w:rPr>
          <w:bCs/>
          <w:sz w:val="28"/>
          <w:szCs w:val="28"/>
          <w:lang w:val="uk-UA"/>
        </w:rPr>
        <w:t>нкопальними</w:t>
      </w:r>
      <w:proofErr w:type="spellEnd"/>
      <w:r w:rsidR="00651354" w:rsidRPr="00CF7494">
        <w:rPr>
          <w:bCs/>
          <w:sz w:val="28"/>
          <w:szCs w:val="28"/>
          <w:lang w:val="uk-UA"/>
        </w:rPr>
        <w:t xml:space="preserve"> станами невідомого генезу, спадковим анамнезом раптової серцевої смерті) слід розглянути потребу в електрофізіологічному дослідженні і визначенні показань для </w:t>
      </w:r>
      <w:proofErr w:type="spellStart"/>
      <w:r w:rsidR="00651354" w:rsidRPr="00CF7494">
        <w:rPr>
          <w:bCs/>
          <w:sz w:val="28"/>
          <w:szCs w:val="28"/>
          <w:lang w:val="uk-UA"/>
        </w:rPr>
        <w:t>катетерн</w:t>
      </w:r>
      <w:r w:rsidRPr="00CF7494">
        <w:rPr>
          <w:bCs/>
          <w:sz w:val="28"/>
          <w:szCs w:val="28"/>
          <w:lang w:val="uk-UA"/>
        </w:rPr>
        <w:t>ої</w:t>
      </w:r>
      <w:proofErr w:type="spellEnd"/>
      <w:r w:rsidR="00651354" w:rsidRPr="00CF7494">
        <w:rPr>
          <w:bCs/>
          <w:sz w:val="28"/>
          <w:szCs w:val="28"/>
          <w:lang w:val="uk-UA"/>
        </w:rPr>
        <w:t xml:space="preserve"> абляції.</w:t>
      </w:r>
    </w:p>
    <w:p w14:paraId="48EC291B" w14:textId="096048B3" w:rsidR="00651354" w:rsidRPr="00CF7494" w:rsidRDefault="00651354" w:rsidP="00651354">
      <w:pPr>
        <w:spacing w:line="360" w:lineRule="auto"/>
        <w:ind w:firstLine="709"/>
        <w:jc w:val="both"/>
        <w:rPr>
          <w:bCs/>
          <w:sz w:val="28"/>
          <w:szCs w:val="28"/>
          <w:lang w:val="uk-UA"/>
        </w:rPr>
      </w:pPr>
      <w:proofErr w:type="spellStart"/>
      <w:r w:rsidRPr="00CF7494">
        <w:rPr>
          <w:bCs/>
          <w:sz w:val="28"/>
          <w:szCs w:val="28"/>
          <w:lang w:val="uk-UA"/>
        </w:rPr>
        <w:t>Суправентрикулярна</w:t>
      </w:r>
      <w:proofErr w:type="spellEnd"/>
      <w:r w:rsidRPr="00CF7494">
        <w:rPr>
          <w:bCs/>
          <w:sz w:val="28"/>
          <w:szCs w:val="28"/>
          <w:lang w:val="uk-UA"/>
        </w:rPr>
        <w:t xml:space="preserve"> екстрасистолія не позначається на тривалості життя. </w:t>
      </w:r>
      <w:proofErr w:type="spellStart"/>
      <w:r w:rsidRPr="00CF7494">
        <w:rPr>
          <w:bCs/>
          <w:sz w:val="28"/>
          <w:szCs w:val="28"/>
          <w:lang w:val="uk-UA"/>
        </w:rPr>
        <w:t>Шлуночкова</w:t>
      </w:r>
      <w:proofErr w:type="spellEnd"/>
      <w:r w:rsidRPr="00CF7494">
        <w:rPr>
          <w:bCs/>
          <w:sz w:val="28"/>
          <w:szCs w:val="28"/>
          <w:lang w:val="uk-UA"/>
        </w:rPr>
        <w:t xml:space="preserve"> екстрасистолія високих градацій за </w:t>
      </w:r>
      <w:proofErr w:type="spellStart"/>
      <w:r w:rsidRPr="00CF7494">
        <w:rPr>
          <w:bCs/>
          <w:sz w:val="28"/>
          <w:szCs w:val="28"/>
          <w:lang w:val="uk-UA"/>
        </w:rPr>
        <w:t>Lown</w:t>
      </w:r>
      <w:proofErr w:type="spellEnd"/>
      <w:r w:rsidRPr="00CF7494">
        <w:rPr>
          <w:bCs/>
          <w:sz w:val="28"/>
          <w:szCs w:val="28"/>
          <w:lang w:val="uk-UA"/>
        </w:rPr>
        <w:t xml:space="preserve"> B. </w:t>
      </w:r>
      <w:r w:rsidR="001D4249" w:rsidRPr="00CF7494">
        <w:rPr>
          <w:bCs/>
          <w:sz w:val="28"/>
          <w:szCs w:val="28"/>
          <w:lang w:val="uk-UA"/>
        </w:rPr>
        <w:t>у</w:t>
      </w:r>
      <w:r w:rsidRPr="00CF7494">
        <w:rPr>
          <w:bCs/>
          <w:sz w:val="28"/>
          <w:szCs w:val="28"/>
          <w:lang w:val="uk-UA"/>
        </w:rPr>
        <w:t xml:space="preserve"> хворих з органічним ураженням серця або така, що провокується фізичним навантаженням, асоціюється зі зростанням ризику раптової серцевої смерті та погіршенням прогнозу.</w:t>
      </w:r>
    </w:p>
    <w:p w14:paraId="26F1C28F" w14:textId="77777777" w:rsidR="00651354" w:rsidRPr="00CF7494" w:rsidRDefault="00651354" w:rsidP="00651354">
      <w:pPr>
        <w:spacing w:line="360" w:lineRule="auto"/>
        <w:ind w:firstLine="709"/>
        <w:jc w:val="both"/>
        <w:rPr>
          <w:bCs/>
          <w:sz w:val="28"/>
          <w:szCs w:val="28"/>
          <w:lang w:val="uk-UA"/>
        </w:rPr>
      </w:pPr>
      <w:r w:rsidRPr="00CF7494">
        <w:rPr>
          <w:b/>
          <w:sz w:val="28"/>
          <w:szCs w:val="28"/>
          <w:lang w:val="uk-UA"/>
        </w:rPr>
        <w:t>Фібриляція передсердь</w:t>
      </w:r>
      <w:r w:rsidRPr="00CF7494">
        <w:rPr>
          <w:bCs/>
          <w:sz w:val="28"/>
          <w:szCs w:val="28"/>
          <w:lang w:val="uk-UA"/>
        </w:rPr>
        <w:t xml:space="preserve"> (ФП) – </w:t>
      </w:r>
      <w:proofErr w:type="spellStart"/>
      <w:r w:rsidRPr="00CF7494">
        <w:rPr>
          <w:bCs/>
          <w:sz w:val="28"/>
          <w:szCs w:val="28"/>
          <w:lang w:val="uk-UA"/>
        </w:rPr>
        <w:t>суправентрикулярне</w:t>
      </w:r>
      <w:proofErr w:type="spellEnd"/>
      <w:r w:rsidRPr="00CF7494">
        <w:rPr>
          <w:bCs/>
          <w:sz w:val="28"/>
          <w:szCs w:val="28"/>
          <w:lang w:val="uk-UA"/>
        </w:rPr>
        <w:t xml:space="preserve"> порушення СР з нескоординованою електричною активністю передсердь і відсутністю їх </w:t>
      </w:r>
      <w:proofErr w:type="spellStart"/>
      <w:r w:rsidRPr="00CF7494">
        <w:rPr>
          <w:bCs/>
          <w:sz w:val="28"/>
          <w:szCs w:val="28"/>
          <w:lang w:val="uk-UA"/>
        </w:rPr>
        <w:t>гемодинамічно</w:t>
      </w:r>
      <w:proofErr w:type="spellEnd"/>
      <w:r w:rsidRPr="00CF7494">
        <w:rPr>
          <w:bCs/>
          <w:sz w:val="28"/>
          <w:szCs w:val="28"/>
          <w:lang w:val="uk-UA"/>
        </w:rPr>
        <w:t xml:space="preserve"> ефективного скорочення.</w:t>
      </w:r>
    </w:p>
    <w:p w14:paraId="23C1A1F2" w14:textId="29E18739" w:rsidR="00651354" w:rsidRPr="00CF7494" w:rsidRDefault="00651354" w:rsidP="00651354">
      <w:pPr>
        <w:spacing w:line="360" w:lineRule="auto"/>
        <w:ind w:firstLine="709"/>
        <w:jc w:val="both"/>
        <w:rPr>
          <w:bCs/>
          <w:sz w:val="28"/>
          <w:szCs w:val="28"/>
          <w:lang w:val="uk-UA"/>
        </w:rPr>
      </w:pPr>
      <w:r w:rsidRPr="00CF7494">
        <w:rPr>
          <w:bCs/>
          <w:sz w:val="28"/>
          <w:szCs w:val="28"/>
          <w:lang w:val="uk-UA"/>
        </w:rPr>
        <w:t>На ФП хворіють від 2 до 4 % дорослого населення світу. Поширеність тріпотіння передсердь (ТП) наразі достеменно не встановлено, проте є значно менш</w:t>
      </w:r>
      <w:r w:rsidR="001D4249" w:rsidRPr="00CF7494">
        <w:rPr>
          <w:bCs/>
          <w:sz w:val="28"/>
          <w:szCs w:val="28"/>
          <w:lang w:val="uk-UA"/>
        </w:rPr>
        <w:t>ою,</w:t>
      </w:r>
      <w:r w:rsidRPr="00CF7494">
        <w:rPr>
          <w:bCs/>
          <w:sz w:val="28"/>
          <w:szCs w:val="28"/>
          <w:lang w:val="uk-UA"/>
        </w:rPr>
        <w:t xml:space="preserve"> ніж ФП. Обидва порушення СР часто поєднуються. Кількість хворих на ФП і ТП постійно зростає</w:t>
      </w:r>
      <w:r w:rsidR="00010DC7" w:rsidRPr="00CF7494">
        <w:rPr>
          <w:bCs/>
          <w:sz w:val="28"/>
          <w:szCs w:val="28"/>
          <w:lang w:val="uk-UA"/>
        </w:rPr>
        <w:t xml:space="preserve"> і ч</w:t>
      </w:r>
      <w:r w:rsidRPr="00CF7494">
        <w:rPr>
          <w:bCs/>
          <w:sz w:val="28"/>
          <w:szCs w:val="28"/>
          <w:lang w:val="uk-UA"/>
        </w:rPr>
        <w:t>астота розвитку збільшується з віком. Частіше хворіють чоловіки.</w:t>
      </w:r>
    </w:p>
    <w:p w14:paraId="566E8B04" w14:textId="77777777" w:rsidR="00651354" w:rsidRPr="00CF7494" w:rsidRDefault="00651354" w:rsidP="00651354">
      <w:pPr>
        <w:spacing w:line="360" w:lineRule="auto"/>
        <w:ind w:firstLine="709"/>
        <w:jc w:val="both"/>
        <w:rPr>
          <w:bCs/>
          <w:sz w:val="28"/>
          <w:szCs w:val="28"/>
          <w:lang w:val="uk-UA"/>
        </w:rPr>
      </w:pPr>
      <w:r w:rsidRPr="00CF7494">
        <w:rPr>
          <w:b/>
          <w:sz w:val="28"/>
          <w:szCs w:val="28"/>
          <w:lang w:val="uk-UA"/>
        </w:rPr>
        <w:lastRenderedPageBreak/>
        <w:t>Чинниками ризику</w:t>
      </w:r>
      <w:r w:rsidRPr="00CF7494">
        <w:rPr>
          <w:bCs/>
          <w:sz w:val="28"/>
          <w:szCs w:val="28"/>
          <w:lang w:val="uk-UA"/>
        </w:rPr>
        <w:t xml:space="preserve"> ФП і ТП є:</w:t>
      </w:r>
    </w:p>
    <w:p w14:paraId="69D80AF1" w14:textId="77777777" w:rsidR="00651354" w:rsidRPr="00CF7494" w:rsidRDefault="00651354" w:rsidP="00E61317">
      <w:pPr>
        <w:pStyle w:val="a7"/>
        <w:numPr>
          <w:ilvl w:val="0"/>
          <w:numId w:val="45"/>
        </w:numPr>
        <w:spacing w:line="360" w:lineRule="auto"/>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Серцево-судинні захворювання (ішемічна хвороба серця, вади клапанів серця, артеріальна гіпертензія (АГ), СН)</w:t>
      </w:r>
    </w:p>
    <w:p w14:paraId="2028AE5F" w14:textId="77777777" w:rsidR="00651354" w:rsidRPr="00CF7494" w:rsidRDefault="00651354" w:rsidP="00E61317">
      <w:pPr>
        <w:pStyle w:val="a7"/>
        <w:numPr>
          <w:ilvl w:val="0"/>
          <w:numId w:val="45"/>
        </w:numPr>
        <w:spacing w:line="360" w:lineRule="auto"/>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Захворювання судин, асоційовані з атеросклерозом</w:t>
      </w:r>
    </w:p>
    <w:p w14:paraId="53B63ECA" w14:textId="77777777" w:rsidR="00651354" w:rsidRPr="00CF7494" w:rsidRDefault="00651354" w:rsidP="00E61317">
      <w:pPr>
        <w:pStyle w:val="a7"/>
        <w:numPr>
          <w:ilvl w:val="0"/>
          <w:numId w:val="45"/>
        </w:numPr>
        <w:spacing w:line="360" w:lineRule="auto"/>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Діабет і порушення обміну глюкози</w:t>
      </w:r>
    </w:p>
    <w:p w14:paraId="1193A1C7" w14:textId="77777777" w:rsidR="00651354" w:rsidRPr="00CF7494" w:rsidRDefault="00651354" w:rsidP="00E61317">
      <w:pPr>
        <w:pStyle w:val="a7"/>
        <w:numPr>
          <w:ilvl w:val="0"/>
          <w:numId w:val="45"/>
        </w:numPr>
        <w:spacing w:line="360" w:lineRule="auto"/>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Хронічне обструктивне захворювання легень</w:t>
      </w:r>
    </w:p>
    <w:p w14:paraId="67B21353" w14:textId="77777777" w:rsidR="00651354" w:rsidRPr="00CF7494" w:rsidRDefault="00651354" w:rsidP="00E61317">
      <w:pPr>
        <w:pStyle w:val="a7"/>
        <w:numPr>
          <w:ilvl w:val="0"/>
          <w:numId w:val="45"/>
        </w:numPr>
        <w:spacing w:line="360" w:lineRule="auto"/>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Запальні захворювання</w:t>
      </w:r>
    </w:p>
    <w:p w14:paraId="359C54A8" w14:textId="77777777" w:rsidR="00651354" w:rsidRPr="00CF7494" w:rsidRDefault="00651354" w:rsidP="00E61317">
      <w:pPr>
        <w:pStyle w:val="a7"/>
        <w:numPr>
          <w:ilvl w:val="0"/>
          <w:numId w:val="45"/>
        </w:numPr>
        <w:spacing w:line="360" w:lineRule="auto"/>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Брак фізичної активності</w:t>
      </w:r>
    </w:p>
    <w:p w14:paraId="49689463" w14:textId="77777777" w:rsidR="00651354" w:rsidRPr="00CF7494" w:rsidRDefault="00651354" w:rsidP="00E61317">
      <w:pPr>
        <w:pStyle w:val="a7"/>
        <w:numPr>
          <w:ilvl w:val="0"/>
          <w:numId w:val="45"/>
        </w:numPr>
        <w:spacing w:line="360" w:lineRule="auto"/>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Ожиріння</w:t>
      </w:r>
    </w:p>
    <w:p w14:paraId="4C116E42" w14:textId="77777777" w:rsidR="00651354" w:rsidRPr="00CF7494" w:rsidRDefault="00651354" w:rsidP="00E61317">
      <w:pPr>
        <w:pStyle w:val="a7"/>
        <w:numPr>
          <w:ilvl w:val="0"/>
          <w:numId w:val="45"/>
        </w:numPr>
        <w:spacing w:line="360" w:lineRule="auto"/>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Вживання алкоголю</w:t>
      </w:r>
    </w:p>
    <w:p w14:paraId="53BFC114" w14:textId="77777777" w:rsidR="00651354" w:rsidRPr="00CF7494" w:rsidRDefault="00651354" w:rsidP="00E61317">
      <w:pPr>
        <w:pStyle w:val="a7"/>
        <w:numPr>
          <w:ilvl w:val="0"/>
          <w:numId w:val="45"/>
        </w:numPr>
        <w:spacing w:line="360" w:lineRule="auto"/>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Куріння</w:t>
      </w:r>
    </w:p>
    <w:p w14:paraId="1BB83F9F" w14:textId="77777777" w:rsidR="00651354" w:rsidRPr="00CF7494" w:rsidRDefault="00651354" w:rsidP="00651354">
      <w:pPr>
        <w:spacing w:line="360" w:lineRule="auto"/>
        <w:ind w:firstLine="709"/>
        <w:jc w:val="both"/>
        <w:rPr>
          <w:bCs/>
          <w:sz w:val="28"/>
          <w:szCs w:val="28"/>
          <w:lang w:val="uk-UA"/>
        </w:rPr>
      </w:pPr>
      <w:r w:rsidRPr="00CF7494">
        <w:rPr>
          <w:bCs/>
          <w:sz w:val="28"/>
          <w:szCs w:val="28"/>
          <w:lang w:val="uk-UA"/>
        </w:rPr>
        <w:t xml:space="preserve">Численні чинники ризику обумовлюють ішемічне та запальне пошкодження </w:t>
      </w:r>
      <w:proofErr w:type="spellStart"/>
      <w:r w:rsidRPr="00CF7494">
        <w:rPr>
          <w:bCs/>
          <w:sz w:val="28"/>
          <w:szCs w:val="28"/>
          <w:lang w:val="uk-UA"/>
        </w:rPr>
        <w:t>кардіоміоцитів</w:t>
      </w:r>
      <w:proofErr w:type="spellEnd"/>
      <w:r w:rsidRPr="00CF7494">
        <w:rPr>
          <w:bCs/>
          <w:sz w:val="28"/>
          <w:szCs w:val="28"/>
          <w:lang w:val="uk-UA"/>
        </w:rPr>
        <w:t xml:space="preserve"> передсердь, спричиняють фіброз клітин, жирову інфільтрацію, </w:t>
      </w:r>
      <w:proofErr w:type="spellStart"/>
      <w:r w:rsidRPr="00CF7494">
        <w:rPr>
          <w:bCs/>
          <w:sz w:val="28"/>
          <w:szCs w:val="28"/>
          <w:lang w:val="uk-UA"/>
        </w:rPr>
        <w:t>ремоделювання</w:t>
      </w:r>
      <w:proofErr w:type="spellEnd"/>
      <w:r w:rsidRPr="00CF7494">
        <w:rPr>
          <w:bCs/>
          <w:sz w:val="28"/>
          <w:szCs w:val="28"/>
          <w:lang w:val="uk-UA"/>
        </w:rPr>
        <w:t xml:space="preserve"> судин, дисфункцію транспорту іонів. Як наслідок, стимулюється ектопічна активність, знижується скоротлива здатність міокарда передсердь, продукується інгібітор активації </w:t>
      </w:r>
      <w:proofErr w:type="spellStart"/>
      <w:r w:rsidRPr="00CF7494">
        <w:rPr>
          <w:bCs/>
          <w:sz w:val="28"/>
          <w:szCs w:val="28"/>
          <w:lang w:val="uk-UA"/>
        </w:rPr>
        <w:t>плазміногену</w:t>
      </w:r>
      <w:proofErr w:type="spellEnd"/>
      <w:r w:rsidRPr="00CF7494">
        <w:rPr>
          <w:bCs/>
          <w:sz w:val="28"/>
          <w:szCs w:val="28"/>
          <w:lang w:val="uk-UA"/>
        </w:rPr>
        <w:t xml:space="preserve">, створюються умови для </w:t>
      </w:r>
      <w:proofErr w:type="spellStart"/>
      <w:r w:rsidRPr="00CF7494">
        <w:rPr>
          <w:bCs/>
          <w:sz w:val="28"/>
          <w:szCs w:val="28"/>
          <w:lang w:val="uk-UA"/>
        </w:rPr>
        <w:t>гіперкоагуляції</w:t>
      </w:r>
      <w:proofErr w:type="spellEnd"/>
      <w:r w:rsidRPr="00CF7494">
        <w:rPr>
          <w:bCs/>
          <w:sz w:val="28"/>
          <w:szCs w:val="28"/>
          <w:lang w:val="uk-UA"/>
        </w:rPr>
        <w:t>. ФП, після її виникнення, сама підтримує ці механізми патологічного процесу, що обумовлює її прогресування.</w:t>
      </w:r>
    </w:p>
    <w:p w14:paraId="066D7ABA" w14:textId="5D031297" w:rsidR="00651354" w:rsidRPr="00CF7494" w:rsidRDefault="00651354" w:rsidP="00651354">
      <w:pPr>
        <w:spacing w:line="360" w:lineRule="auto"/>
        <w:ind w:firstLine="709"/>
        <w:jc w:val="both"/>
        <w:rPr>
          <w:bCs/>
          <w:sz w:val="28"/>
          <w:szCs w:val="28"/>
          <w:lang w:val="uk-UA"/>
        </w:rPr>
      </w:pPr>
      <w:r w:rsidRPr="00CF7494">
        <w:rPr>
          <w:b/>
          <w:sz w:val="28"/>
          <w:szCs w:val="28"/>
          <w:lang w:val="uk-UA"/>
        </w:rPr>
        <w:t>Класифікація ФП і ТП</w:t>
      </w:r>
      <w:r w:rsidRPr="00CF7494">
        <w:rPr>
          <w:bCs/>
          <w:sz w:val="28"/>
          <w:szCs w:val="28"/>
          <w:lang w:val="uk-UA"/>
        </w:rPr>
        <w:t xml:space="preserve"> за формою (за «Серцево-судинні захворювання. Класифікація, стандарти діагностики та лікування/ За </w:t>
      </w:r>
      <w:proofErr w:type="spellStart"/>
      <w:r w:rsidRPr="00CF7494">
        <w:rPr>
          <w:bCs/>
          <w:sz w:val="28"/>
          <w:szCs w:val="28"/>
          <w:lang w:val="uk-UA"/>
        </w:rPr>
        <w:t>ред</w:t>
      </w:r>
      <w:proofErr w:type="spellEnd"/>
      <w:r w:rsidRPr="00CF7494">
        <w:rPr>
          <w:bCs/>
          <w:sz w:val="28"/>
          <w:szCs w:val="28"/>
          <w:lang w:val="uk-UA"/>
        </w:rPr>
        <w:t xml:space="preserve"> В. М. Коваленка, М. І </w:t>
      </w:r>
      <w:proofErr w:type="spellStart"/>
      <w:r w:rsidRPr="00CF7494">
        <w:rPr>
          <w:bCs/>
          <w:sz w:val="28"/>
          <w:szCs w:val="28"/>
          <w:lang w:val="uk-UA"/>
        </w:rPr>
        <w:t>Лутая</w:t>
      </w:r>
      <w:proofErr w:type="spellEnd"/>
      <w:r w:rsidRPr="00CF7494">
        <w:rPr>
          <w:bCs/>
          <w:sz w:val="28"/>
          <w:szCs w:val="28"/>
          <w:lang w:val="uk-UA"/>
        </w:rPr>
        <w:t xml:space="preserve">, Ю. М. Сіренка, О. С. </w:t>
      </w:r>
      <w:proofErr w:type="spellStart"/>
      <w:r w:rsidRPr="00CF7494">
        <w:rPr>
          <w:bCs/>
          <w:sz w:val="28"/>
          <w:szCs w:val="28"/>
          <w:lang w:val="uk-UA"/>
        </w:rPr>
        <w:t>Сич</w:t>
      </w:r>
      <w:r w:rsidR="00010DC7" w:rsidRPr="00CF7494">
        <w:rPr>
          <w:bCs/>
          <w:sz w:val="28"/>
          <w:szCs w:val="28"/>
          <w:lang w:val="uk-UA"/>
        </w:rPr>
        <w:t>о</w:t>
      </w:r>
      <w:r w:rsidRPr="00CF7494">
        <w:rPr>
          <w:bCs/>
          <w:sz w:val="28"/>
          <w:szCs w:val="28"/>
          <w:lang w:val="uk-UA"/>
        </w:rPr>
        <w:t>ва</w:t>
      </w:r>
      <w:proofErr w:type="spellEnd"/>
      <w:r w:rsidRPr="00CF7494">
        <w:rPr>
          <w:bCs/>
          <w:sz w:val="28"/>
          <w:szCs w:val="28"/>
          <w:lang w:val="uk-UA"/>
        </w:rPr>
        <w:t xml:space="preserve">, 4-те вид., </w:t>
      </w:r>
      <w:proofErr w:type="spellStart"/>
      <w:r w:rsidRPr="00CF7494">
        <w:rPr>
          <w:bCs/>
          <w:sz w:val="28"/>
          <w:szCs w:val="28"/>
          <w:lang w:val="uk-UA"/>
        </w:rPr>
        <w:t>перебл</w:t>
      </w:r>
      <w:proofErr w:type="spellEnd"/>
      <w:r w:rsidRPr="00CF7494">
        <w:rPr>
          <w:bCs/>
          <w:sz w:val="28"/>
          <w:szCs w:val="28"/>
          <w:lang w:val="uk-UA"/>
        </w:rPr>
        <w:t xml:space="preserve">. і </w:t>
      </w:r>
      <w:proofErr w:type="spellStart"/>
      <w:r w:rsidRPr="00CF7494">
        <w:rPr>
          <w:bCs/>
          <w:sz w:val="28"/>
          <w:szCs w:val="28"/>
          <w:lang w:val="uk-UA"/>
        </w:rPr>
        <w:t>доповн</w:t>
      </w:r>
      <w:proofErr w:type="spellEnd"/>
      <w:r w:rsidRPr="00CF7494">
        <w:rPr>
          <w:bCs/>
          <w:sz w:val="28"/>
          <w:szCs w:val="28"/>
          <w:lang w:val="uk-UA"/>
        </w:rPr>
        <w:t>.,</w:t>
      </w:r>
      <w:r w:rsidR="00C964A0" w:rsidRPr="00CF7494">
        <w:rPr>
          <w:bCs/>
          <w:sz w:val="28"/>
          <w:szCs w:val="28"/>
          <w:lang w:val="uk-UA"/>
        </w:rPr>
        <w:t xml:space="preserve"> </w:t>
      </w:r>
      <w:r w:rsidR="00C964A0" w:rsidRPr="00CF7494">
        <w:rPr>
          <w:sz w:val="28"/>
          <w:szCs w:val="28"/>
          <w:lang w:val="uk-UA"/>
        </w:rPr>
        <w:t xml:space="preserve">– </w:t>
      </w:r>
      <w:r w:rsidRPr="00CF7494">
        <w:rPr>
          <w:bCs/>
          <w:sz w:val="28"/>
          <w:szCs w:val="28"/>
          <w:lang w:val="uk-UA"/>
        </w:rPr>
        <w:t>К. МОРІОН, 202</w:t>
      </w:r>
      <w:r w:rsidR="001B273F" w:rsidRPr="00CF7494">
        <w:rPr>
          <w:bCs/>
          <w:sz w:val="28"/>
          <w:szCs w:val="28"/>
          <w:lang w:val="uk-UA"/>
        </w:rPr>
        <w:t>3</w:t>
      </w:r>
      <w:r w:rsidRPr="00CF7494">
        <w:rPr>
          <w:bCs/>
          <w:sz w:val="28"/>
          <w:szCs w:val="28"/>
          <w:lang w:val="uk-UA"/>
        </w:rPr>
        <w:t xml:space="preserve">. С. </w:t>
      </w:r>
      <w:r w:rsidR="001B273F" w:rsidRPr="00CF7494">
        <w:rPr>
          <w:bCs/>
          <w:sz w:val="28"/>
          <w:szCs w:val="28"/>
          <w:lang w:val="uk-UA"/>
        </w:rPr>
        <w:t>32</w:t>
      </w:r>
      <w:r w:rsidRPr="00CF7494">
        <w:rPr>
          <w:bCs/>
          <w:sz w:val="28"/>
          <w:szCs w:val="28"/>
          <w:lang w:val="uk-UA"/>
        </w:rPr>
        <w:t>):</w:t>
      </w:r>
    </w:p>
    <w:p w14:paraId="3109DB62" w14:textId="77777777" w:rsidR="00651354" w:rsidRPr="00CF7494" w:rsidRDefault="00651354" w:rsidP="00E61317">
      <w:pPr>
        <w:pStyle w:val="a7"/>
        <w:numPr>
          <w:ilvl w:val="0"/>
          <w:numId w:val="46"/>
        </w:numPr>
        <w:spacing w:line="360" w:lineRule="auto"/>
        <w:ind w:left="567" w:hanging="567"/>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Пароксизмальна (синусовий ритм відновлюється в межах 7 діб)</w:t>
      </w:r>
    </w:p>
    <w:p w14:paraId="6231FFB6" w14:textId="77777777" w:rsidR="00651354" w:rsidRPr="00CF7494" w:rsidRDefault="00651354" w:rsidP="00E61317">
      <w:pPr>
        <w:pStyle w:val="a7"/>
        <w:numPr>
          <w:ilvl w:val="0"/>
          <w:numId w:val="46"/>
        </w:numPr>
        <w:spacing w:line="360" w:lineRule="auto"/>
        <w:ind w:left="567" w:hanging="567"/>
        <w:jc w:val="both"/>
        <w:rPr>
          <w:rFonts w:ascii="Times New Roman" w:hAnsi="Times New Roman" w:cs="Times New Roman"/>
          <w:bCs/>
          <w:sz w:val="28"/>
          <w:szCs w:val="28"/>
          <w:lang w:val="uk-UA"/>
        </w:rPr>
      </w:pPr>
      <w:proofErr w:type="spellStart"/>
      <w:r w:rsidRPr="00CF7494">
        <w:rPr>
          <w:rFonts w:ascii="Times New Roman" w:hAnsi="Times New Roman" w:cs="Times New Roman"/>
          <w:bCs/>
          <w:sz w:val="28"/>
          <w:szCs w:val="28"/>
          <w:lang w:val="uk-UA"/>
        </w:rPr>
        <w:t>Персистуюча</w:t>
      </w:r>
      <w:proofErr w:type="spellEnd"/>
      <w:r w:rsidRPr="00CF7494">
        <w:rPr>
          <w:rFonts w:ascii="Times New Roman" w:hAnsi="Times New Roman" w:cs="Times New Roman"/>
          <w:bCs/>
          <w:sz w:val="28"/>
          <w:szCs w:val="28"/>
          <w:lang w:val="uk-UA"/>
        </w:rPr>
        <w:t xml:space="preserve"> (епізод триває понад 7 діб, для відновлення синусового ритму може бути потрібне втручання)</w:t>
      </w:r>
    </w:p>
    <w:p w14:paraId="332BE367" w14:textId="77777777" w:rsidR="00651354" w:rsidRPr="00CF7494" w:rsidRDefault="00651354" w:rsidP="00E61317">
      <w:pPr>
        <w:pStyle w:val="a7"/>
        <w:numPr>
          <w:ilvl w:val="0"/>
          <w:numId w:val="46"/>
        </w:numPr>
        <w:spacing w:line="360" w:lineRule="auto"/>
        <w:ind w:left="567" w:hanging="567"/>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 xml:space="preserve">Тривало </w:t>
      </w:r>
      <w:proofErr w:type="spellStart"/>
      <w:r w:rsidRPr="00CF7494">
        <w:rPr>
          <w:rFonts w:ascii="Times New Roman" w:hAnsi="Times New Roman" w:cs="Times New Roman"/>
          <w:bCs/>
          <w:sz w:val="28"/>
          <w:szCs w:val="28"/>
          <w:lang w:val="uk-UA"/>
        </w:rPr>
        <w:t>персистуюча</w:t>
      </w:r>
      <w:proofErr w:type="spellEnd"/>
      <w:r w:rsidRPr="00CF7494">
        <w:rPr>
          <w:rFonts w:ascii="Times New Roman" w:hAnsi="Times New Roman" w:cs="Times New Roman"/>
          <w:bCs/>
          <w:sz w:val="28"/>
          <w:szCs w:val="28"/>
          <w:lang w:val="uk-UA"/>
        </w:rPr>
        <w:t xml:space="preserve"> (епізод триває рік та більше, проте відновлення синусового ритму визнано доцільним)</w:t>
      </w:r>
    </w:p>
    <w:p w14:paraId="35BFAAAE" w14:textId="77777777" w:rsidR="00651354" w:rsidRPr="00CF7494" w:rsidRDefault="00651354" w:rsidP="00E61317">
      <w:pPr>
        <w:pStyle w:val="a7"/>
        <w:numPr>
          <w:ilvl w:val="0"/>
          <w:numId w:val="46"/>
        </w:numPr>
        <w:spacing w:line="360" w:lineRule="auto"/>
        <w:ind w:left="567" w:hanging="567"/>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Постійна (синусовий ритм відновлювати неможливо або недоцільно).</w:t>
      </w:r>
    </w:p>
    <w:p w14:paraId="15039AE6" w14:textId="77777777" w:rsidR="00651354" w:rsidRPr="00CF7494" w:rsidRDefault="00651354" w:rsidP="00651354">
      <w:pPr>
        <w:spacing w:line="360" w:lineRule="auto"/>
        <w:ind w:firstLine="709"/>
        <w:jc w:val="both"/>
        <w:rPr>
          <w:bCs/>
          <w:sz w:val="28"/>
          <w:szCs w:val="28"/>
          <w:lang w:val="uk-UA"/>
        </w:rPr>
      </w:pPr>
      <w:r w:rsidRPr="00CF7494">
        <w:rPr>
          <w:bCs/>
          <w:sz w:val="28"/>
          <w:szCs w:val="28"/>
          <w:lang w:val="uk-UA"/>
        </w:rPr>
        <w:lastRenderedPageBreak/>
        <w:t>ФП може бути такою, що виникла вперше, в разі, якщо її не було діагностовано раніше, незалежно від тривалості епізоду (форми) та асоційованої з нею клінічної симптоматики.</w:t>
      </w:r>
    </w:p>
    <w:p w14:paraId="465A1A2F" w14:textId="77777777" w:rsidR="00651354" w:rsidRPr="00CF7494" w:rsidRDefault="00651354" w:rsidP="00651354">
      <w:pPr>
        <w:spacing w:line="360" w:lineRule="auto"/>
        <w:ind w:firstLine="709"/>
        <w:jc w:val="both"/>
        <w:rPr>
          <w:bCs/>
          <w:sz w:val="28"/>
          <w:szCs w:val="28"/>
          <w:lang w:val="uk-UA"/>
        </w:rPr>
      </w:pPr>
      <w:r w:rsidRPr="00CF7494">
        <w:rPr>
          <w:bCs/>
          <w:sz w:val="28"/>
          <w:szCs w:val="28"/>
          <w:lang w:val="uk-UA"/>
        </w:rPr>
        <w:t>За частотою скорочення шлуночків розрізняють варіанти ФП і ТП:</w:t>
      </w:r>
    </w:p>
    <w:p w14:paraId="09AB527F" w14:textId="7FEA79E1" w:rsidR="00651354" w:rsidRPr="00CF7494" w:rsidRDefault="00651354" w:rsidP="00E61317">
      <w:pPr>
        <w:pStyle w:val="a7"/>
        <w:numPr>
          <w:ilvl w:val="0"/>
          <w:numId w:val="47"/>
        </w:numPr>
        <w:spacing w:line="360" w:lineRule="auto"/>
        <w:jc w:val="both"/>
        <w:rPr>
          <w:rFonts w:ascii="Times New Roman" w:hAnsi="Times New Roman" w:cs="Times New Roman"/>
          <w:bCs/>
          <w:sz w:val="28"/>
          <w:szCs w:val="28"/>
          <w:lang w:val="uk-UA"/>
        </w:rPr>
      </w:pPr>
      <w:proofErr w:type="spellStart"/>
      <w:r w:rsidRPr="00CF7494">
        <w:rPr>
          <w:rFonts w:ascii="Times New Roman" w:hAnsi="Times New Roman" w:cs="Times New Roman"/>
          <w:bCs/>
          <w:sz w:val="28"/>
          <w:szCs w:val="28"/>
          <w:lang w:val="uk-UA"/>
        </w:rPr>
        <w:t>Тахісистолічний</w:t>
      </w:r>
      <w:proofErr w:type="spellEnd"/>
      <w:r w:rsidRPr="00CF7494">
        <w:rPr>
          <w:rFonts w:ascii="Times New Roman" w:hAnsi="Times New Roman" w:cs="Times New Roman"/>
          <w:bCs/>
          <w:sz w:val="28"/>
          <w:szCs w:val="28"/>
          <w:lang w:val="uk-UA"/>
        </w:rPr>
        <w:t xml:space="preserve"> (&gt; 110 </w:t>
      </w:r>
      <w:proofErr w:type="spellStart"/>
      <w:r w:rsidRPr="00CF7494">
        <w:rPr>
          <w:rFonts w:ascii="Times New Roman" w:hAnsi="Times New Roman" w:cs="Times New Roman"/>
          <w:bCs/>
          <w:sz w:val="28"/>
          <w:szCs w:val="28"/>
          <w:lang w:val="uk-UA"/>
        </w:rPr>
        <w:t>уд</w:t>
      </w:r>
      <w:proofErr w:type="spellEnd"/>
      <w:r w:rsidRPr="00CF7494">
        <w:rPr>
          <w:rFonts w:ascii="Times New Roman" w:hAnsi="Times New Roman" w:cs="Times New Roman"/>
          <w:bCs/>
          <w:sz w:val="28"/>
          <w:szCs w:val="28"/>
          <w:lang w:val="uk-UA"/>
        </w:rPr>
        <w:t>. на хв)</w:t>
      </w:r>
    </w:p>
    <w:p w14:paraId="0C888850" w14:textId="51DBF648" w:rsidR="00651354" w:rsidRPr="00CF7494" w:rsidRDefault="00651354" w:rsidP="00E61317">
      <w:pPr>
        <w:pStyle w:val="a7"/>
        <w:numPr>
          <w:ilvl w:val="0"/>
          <w:numId w:val="47"/>
        </w:numPr>
        <w:spacing w:line="360" w:lineRule="auto"/>
        <w:jc w:val="both"/>
        <w:rPr>
          <w:rFonts w:ascii="Times New Roman" w:hAnsi="Times New Roman" w:cs="Times New Roman"/>
          <w:bCs/>
          <w:sz w:val="28"/>
          <w:szCs w:val="28"/>
          <w:lang w:val="uk-UA"/>
        </w:rPr>
      </w:pPr>
      <w:proofErr w:type="spellStart"/>
      <w:r w:rsidRPr="00CF7494">
        <w:rPr>
          <w:rFonts w:ascii="Times New Roman" w:hAnsi="Times New Roman" w:cs="Times New Roman"/>
          <w:bCs/>
          <w:sz w:val="28"/>
          <w:szCs w:val="28"/>
          <w:lang w:val="uk-UA"/>
        </w:rPr>
        <w:t>Брад</w:t>
      </w:r>
      <w:r w:rsidR="0093649B" w:rsidRPr="00CF7494">
        <w:rPr>
          <w:rFonts w:ascii="Times New Roman" w:hAnsi="Times New Roman" w:cs="Times New Roman"/>
          <w:bCs/>
          <w:sz w:val="28"/>
          <w:szCs w:val="28"/>
          <w:lang w:val="uk-UA"/>
        </w:rPr>
        <w:t>и</w:t>
      </w:r>
      <w:r w:rsidRPr="00CF7494">
        <w:rPr>
          <w:rFonts w:ascii="Times New Roman" w:hAnsi="Times New Roman" w:cs="Times New Roman"/>
          <w:bCs/>
          <w:sz w:val="28"/>
          <w:szCs w:val="28"/>
          <w:lang w:val="uk-UA"/>
        </w:rPr>
        <w:t>систолічний</w:t>
      </w:r>
      <w:proofErr w:type="spellEnd"/>
      <w:r w:rsidRPr="00CF7494">
        <w:rPr>
          <w:rFonts w:ascii="Times New Roman" w:hAnsi="Times New Roman" w:cs="Times New Roman"/>
          <w:bCs/>
          <w:sz w:val="28"/>
          <w:szCs w:val="28"/>
          <w:lang w:val="uk-UA"/>
        </w:rPr>
        <w:t xml:space="preserve"> (&lt; 60 </w:t>
      </w:r>
      <w:proofErr w:type="spellStart"/>
      <w:r w:rsidRPr="00CF7494">
        <w:rPr>
          <w:rFonts w:ascii="Times New Roman" w:hAnsi="Times New Roman" w:cs="Times New Roman"/>
          <w:bCs/>
          <w:sz w:val="28"/>
          <w:szCs w:val="28"/>
          <w:lang w:val="uk-UA"/>
        </w:rPr>
        <w:t>уд</w:t>
      </w:r>
      <w:proofErr w:type="spellEnd"/>
      <w:r w:rsidRPr="00CF7494">
        <w:rPr>
          <w:rFonts w:ascii="Times New Roman" w:hAnsi="Times New Roman" w:cs="Times New Roman"/>
          <w:bCs/>
          <w:sz w:val="28"/>
          <w:szCs w:val="28"/>
          <w:lang w:val="uk-UA"/>
        </w:rPr>
        <w:t>. на хв)</w:t>
      </w:r>
    </w:p>
    <w:p w14:paraId="6CE2250D" w14:textId="1DE88AD7" w:rsidR="00651354" w:rsidRPr="00CF7494" w:rsidRDefault="00651354" w:rsidP="00651354">
      <w:pPr>
        <w:spacing w:line="360" w:lineRule="auto"/>
        <w:ind w:firstLine="709"/>
        <w:jc w:val="both"/>
        <w:rPr>
          <w:bCs/>
          <w:sz w:val="28"/>
          <w:szCs w:val="28"/>
          <w:lang w:val="uk-UA"/>
        </w:rPr>
      </w:pPr>
      <w:r w:rsidRPr="00CF7494">
        <w:rPr>
          <w:b/>
          <w:sz w:val="28"/>
          <w:szCs w:val="28"/>
          <w:lang w:val="uk-UA"/>
        </w:rPr>
        <w:t>Клінічні прояви ФП і ТП</w:t>
      </w:r>
      <w:r w:rsidRPr="00CF7494">
        <w:rPr>
          <w:bCs/>
          <w:sz w:val="28"/>
          <w:szCs w:val="28"/>
          <w:lang w:val="uk-UA"/>
        </w:rPr>
        <w:t xml:space="preserve"> можуть бути </w:t>
      </w:r>
      <w:r w:rsidR="00010DC7" w:rsidRPr="00CF7494">
        <w:rPr>
          <w:bCs/>
          <w:sz w:val="28"/>
          <w:szCs w:val="28"/>
          <w:lang w:val="uk-UA"/>
        </w:rPr>
        <w:t xml:space="preserve">обумовлені </w:t>
      </w:r>
      <w:r w:rsidRPr="00CF7494">
        <w:rPr>
          <w:bCs/>
          <w:sz w:val="28"/>
          <w:szCs w:val="28"/>
          <w:lang w:val="uk-UA"/>
        </w:rPr>
        <w:t>як основним захворюванням і супутніми станами, так і безпосередньо порушенням ритму. Найчастіше пацієнти скаржаться на серцебиття, задишку, втомлюваність, дискомфорт у грудях, запаморочення, порушення сну.</w:t>
      </w:r>
    </w:p>
    <w:p w14:paraId="3AB44235" w14:textId="77777777" w:rsidR="00651354" w:rsidRPr="00CF7494" w:rsidRDefault="00651354" w:rsidP="00651354">
      <w:pPr>
        <w:spacing w:line="360" w:lineRule="auto"/>
        <w:ind w:firstLine="709"/>
        <w:jc w:val="both"/>
        <w:rPr>
          <w:bCs/>
          <w:sz w:val="28"/>
          <w:szCs w:val="28"/>
          <w:lang w:val="uk-UA"/>
        </w:rPr>
      </w:pPr>
      <w:r w:rsidRPr="00CF7494">
        <w:rPr>
          <w:bCs/>
          <w:sz w:val="28"/>
          <w:szCs w:val="28"/>
          <w:lang w:val="uk-UA"/>
        </w:rPr>
        <w:t xml:space="preserve">Епізод ФП і ТП може спричинити порушення гемодинаміки, зокрема </w:t>
      </w:r>
      <w:proofErr w:type="spellStart"/>
      <w:r w:rsidRPr="00CF7494">
        <w:rPr>
          <w:bCs/>
          <w:sz w:val="28"/>
          <w:szCs w:val="28"/>
          <w:lang w:val="uk-UA"/>
        </w:rPr>
        <w:t>синкопальні</w:t>
      </w:r>
      <w:proofErr w:type="spellEnd"/>
      <w:r w:rsidRPr="00CF7494">
        <w:rPr>
          <w:bCs/>
          <w:sz w:val="28"/>
          <w:szCs w:val="28"/>
          <w:lang w:val="uk-UA"/>
        </w:rPr>
        <w:t xml:space="preserve"> стани, </w:t>
      </w:r>
      <w:proofErr w:type="spellStart"/>
      <w:r w:rsidRPr="00CF7494">
        <w:rPr>
          <w:bCs/>
          <w:sz w:val="28"/>
          <w:szCs w:val="28"/>
          <w:lang w:val="uk-UA"/>
        </w:rPr>
        <w:t>симптомну</w:t>
      </w:r>
      <w:proofErr w:type="spellEnd"/>
      <w:r w:rsidRPr="00CF7494">
        <w:rPr>
          <w:bCs/>
          <w:sz w:val="28"/>
          <w:szCs w:val="28"/>
          <w:lang w:val="uk-UA"/>
        </w:rPr>
        <w:t xml:space="preserve"> </w:t>
      </w:r>
      <w:proofErr w:type="spellStart"/>
      <w:r w:rsidRPr="00CF7494">
        <w:rPr>
          <w:bCs/>
          <w:sz w:val="28"/>
          <w:szCs w:val="28"/>
          <w:lang w:val="uk-UA"/>
        </w:rPr>
        <w:t>гіпотензію</w:t>
      </w:r>
      <w:proofErr w:type="spellEnd"/>
      <w:r w:rsidRPr="00CF7494">
        <w:rPr>
          <w:bCs/>
          <w:sz w:val="28"/>
          <w:szCs w:val="28"/>
          <w:lang w:val="uk-UA"/>
        </w:rPr>
        <w:t>, набряк легень, декомпенсацію хронічної СН, спровокувати епізоди ішемії міокарда.</w:t>
      </w:r>
    </w:p>
    <w:p w14:paraId="305CC70B" w14:textId="3DD4B7EB" w:rsidR="00651354" w:rsidRPr="00CF7494" w:rsidRDefault="00651354" w:rsidP="00651354">
      <w:pPr>
        <w:spacing w:line="360" w:lineRule="auto"/>
        <w:ind w:firstLine="709"/>
        <w:jc w:val="both"/>
        <w:rPr>
          <w:bCs/>
          <w:sz w:val="28"/>
          <w:szCs w:val="28"/>
          <w:lang w:val="uk-UA"/>
        </w:rPr>
      </w:pPr>
      <w:r w:rsidRPr="00CF7494">
        <w:rPr>
          <w:bCs/>
          <w:sz w:val="28"/>
          <w:szCs w:val="28"/>
          <w:lang w:val="uk-UA"/>
        </w:rPr>
        <w:t>Залежно від важкості симптомів ФП поділяють на класи за рекомендацією EHR</w:t>
      </w:r>
      <w:r w:rsidR="00DB7503" w:rsidRPr="00CF7494">
        <w:rPr>
          <w:bCs/>
          <w:sz w:val="28"/>
          <w:szCs w:val="28"/>
          <w:lang w:val="uk-UA"/>
        </w:rPr>
        <w:t>А</w:t>
      </w:r>
      <w:r w:rsidRPr="00CF7494">
        <w:rPr>
          <w:bCs/>
          <w:sz w:val="28"/>
          <w:szCs w:val="28"/>
          <w:lang w:val="uk-UA"/>
        </w:rPr>
        <w:t xml:space="preserve"> (Європейської асоціації серцевого ритму):</w:t>
      </w:r>
    </w:p>
    <w:p w14:paraId="724CB806" w14:textId="77777777" w:rsidR="00651354" w:rsidRPr="00CF7494" w:rsidRDefault="00651354" w:rsidP="00E61317">
      <w:pPr>
        <w:pStyle w:val="a7"/>
        <w:numPr>
          <w:ilvl w:val="0"/>
          <w:numId w:val="48"/>
        </w:numPr>
        <w:spacing w:line="360" w:lineRule="auto"/>
        <w:ind w:left="993" w:hanging="567"/>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EHRA I – симптоми відсутні</w:t>
      </w:r>
    </w:p>
    <w:p w14:paraId="043CC5E1" w14:textId="77777777" w:rsidR="00651354" w:rsidRPr="00CF7494" w:rsidRDefault="00651354" w:rsidP="00E61317">
      <w:pPr>
        <w:pStyle w:val="a7"/>
        <w:numPr>
          <w:ilvl w:val="0"/>
          <w:numId w:val="48"/>
        </w:numPr>
        <w:spacing w:line="360" w:lineRule="auto"/>
        <w:ind w:left="993" w:hanging="567"/>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EHRA II – симптоми помірні, не впливають на щоденну активність</w:t>
      </w:r>
    </w:p>
    <w:p w14:paraId="2A7FFA6B" w14:textId="77777777" w:rsidR="00651354" w:rsidRPr="00CF7494" w:rsidRDefault="00651354" w:rsidP="00E61317">
      <w:pPr>
        <w:pStyle w:val="a7"/>
        <w:numPr>
          <w:ilvl w:val="0"/>
          <w:numId w:val="48"/>
        </w:numPr>
        <w:spacing w:line="360" w:lineRule="auto"/>
        <w:ind w:left="993" w:hanging="567"/>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EHRA III – симптоми серйозні, впливають на щоденну активність</w:t>
      </w:r>
    </w:p>
    <w:p w14:paraId="0AB69EC2" w14:textId="4193BE7A" w:rsidR="00651354" w:rsidRPr="00CF7494" w:rsidRDefault="00651354" w:rsidP="00E61317">
      <w:pPr>
        <w:pStyle w:val="a7"/>
        <w:numPr>
          <w:ilvl w:val="0"/>
          <w:numId w:val="48"/>
        </w:numPr>
        <w:spacing w:line="360" w:lineRule="auto"/>
        <w:ind w:left="993" w:hanging="567"/>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 xml:space="preserve">EHRA IV – симптоми </w:t>
      </w:r>
      <w:proofErr w:type="spellStart"/>
      <w:r w:rsidRPr="00CF7494">
        <w:rPr>
          <w:rFonts w:ascii="Times New Roman" w:hAnsi="Times New Roman" w:cs="Times New Roman"/>
          <w:bCs/>
          <w:sz w:val="28"/>
          <w:szCs w:val="28"/>
          <w:lang w:val="uk-UA"/>
        </w:rPr>
        <w:t>інвалідизації</w:t>
      </w:r>
      <w:proofErr w:type="spellEnd"/>
      <w:r w:rsidRPr="00CF7494">
        <w:rPr>
          <w:rFonts w:ascii="Times New Roman" w:hAnsi="Times New Roman" w:cs="Times New Roman"/>
          <w:bCs/>
          <w:sz w:val="28"/>
          <w:szCs w:val="28"/>
          <w:lang w:val="uk-UA"/>
        </w:rPr>
        <w:t>, щоденна активність порушена</w:t>
      </w:r>
      <w:r w:rsidR="00010DC7" w:rsidRPr="00CF7494">
        <w:rPr>
          <w:rFonts w:ascii="Times New Roman" w:hAnsi="Times New Roman" w:cs="Times New Roman"/>
          <w:bCs/>
          <w:sz w:val="28"/>
          <w:szCs w:val="28"/>
        </w:rPr>
        <w:t>.</w:t>
      </w:r>
    </w:p>
    <w:p w14:paraId="1AF541AF" w14:textId="77777777" w:rsidR="00651354" w:rsidRPr="00CF7494" w:rsidRDefault="00651354" w:rsidP="00651354">
      <w:pPr>
        <w:spacing w:line="360" w:lineRule="auto"/>
        <w:ind w:firstLine="709"/>
        <w:jc w:val="both"/>
        <w:rPr>
          <w:bCs/>
          <w:sz w:val="28"/>
          <w:szCs w:val="28"/>
          <w:lang w:val="uk-UA"/>
        </w:rPr>
      </w:pPr>
      <w:r w:rsidRPr="00CF7494">
        <w:rPr>
          <w:bCs/>
          <w:sz w:val="28"/>
          <w:szCs w:val="28"/>
          <w:lang w:val="uk-UA"/>
        </w:rPr>
        <w:t xml:space="preserve">Клінічну симптоматику можуть обумовити ускладнення ФП і ТП, спричинені </w:t>
      </w:r>
      <w:proofErr w:type="spellStart"/>
      <w:r w:rsidRPr="00CF7494">
        <w:rPr>
          <w:bCs/>
          <w:sz w:val="28"/>
          <w:szCs w:val="28"/>
          <w:lang w:val="uk-UA"/>
        </w:rPr>
        <w:t>гіперкоагуляцією</w:t>
      </w:r>
      <w:proofErr w:type="spellEnd"/>
      <w:r w:rsidRPr="00CF7494">
        <w:rPr>
          <w:bCs/>
          <w:sz w:val="28"/>
          <w:szCs w:val="28"/>
          <w:lang w:val="uk-UA"/>
        </w:rPr>
        <w:t>:</w:t>
      </w:r>
    </w:p>
    <w:p w14:paraId="4DE59BCF" w14:textId="77777777" w:rsidR="00651354" w:rsidRPr="00CF7494" w:rsidRDefault="00651354" w:rsidP="00E61317">
      <w:pPr>
        <w:pStyle w:val="a7"/>
        <w:numPr>
          <w:ilvl w:val="0"/>
          <w:numId w:val="53"/>
        </w:numPr>
        <w:spacing w:line="360" w:lineRule="auto"/>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порушення мозкового кровообігу</w:t>
      </w:r>
    </w:p>
    <w:p w14:paraId="7C9727BE" w14:textId="77777777" w:rsidR="00651354" w:rsidRPr="00CF7494" w:rsidRDefault="00651354" w:rsidP="00E61317">
      <w:pPr>
        <w:pStyle w:val="a7"/>
        <w:numPr>
          <w:ilvl w:val="0"/>
          <w:numId w:val="53"/>
        </w:numPr>
        <w:spacing w:line="360" w:lineRule="auto"/>
        <w:jc w:val="both"/>
        <w:rPr>
          <w:rFonts w:ascii="Times New Roman" w:hAnsi="Times New Roman" w:cs="Times New Roman"/>
          <w:bCs/>
          <w:sz w:val="28"/>
          <w:szCs w:val="28"/>
          <w:lang w:val="uk-UA"/>
        </w:rPr>
      </w:pPr>
      <w:proofErr w:type="spellStart"/>
      <w:r w:rsidRPr="00CF7494">
        <w:rPr>
          <w:rFonts w:ascii="Times New Roman" w:hAnsi="Times New Roman" w:cs="Times New Roman"/>
          <w:bCs/>
          <w:sz w:val="28"/>
          <w:szCs w:val="28"/>
          <w:lang w:val="uk-UA"/>
        </w:rPr>
        <w:t>тромбоемболія</w:t>
      </w:r>
      <w:proofErr w:type="spellEnd"/>
      <w:r w:rsidRPr="00CF7494">
        <w:rPr>
          <w:rFonts w:ascii="Times New Roman" w:hAnsi="Times New Roman" w:cs="Times New Roman"/>
          <w:bCs/>
          <w:sz w:val="28"/>
          <w:szCs w:val="28"/>
          <w:lang w:val="uk-UA"/>
        </w:rPr>
        <w:t xml:space="preserve"> судин нижніх кінцівок</w:t>
      </w:r>
    </w:p>
    <w:p w14:paraId="4DDC922B" w14:textId="77777777" w:rsidR="00651354" w:rsidRPr="00CF7494" w:rsidRDefault="00651354" w:rsidP="00E61317">
      <w:pPr>
        <w:pStyle w:val="a7"/>
        <w:numPr>
          <w:ilvl w:val="0"/>
          <w:numId w:val="53"/>
        </w:numPr>
        <w:spacing w:line="360" w:lineRule="auto"/>
        <w:jc w:val="both"/>
        <w:rPr>
          <w:rFonts w:ascii="Times New Roman" w:hAnsi="Times New Roman" w:cs="Times New Roman"/>
          <w:bCs/>
          <w:sz w:val="28"/>
          <w:szCs w:val="28"/>
          <w:lang w:val="uk-UA"/>
        </w:rPr>
      </w:pPr>
      <w:proofErr w:type="spellStart"/>
      <w:r w:rsidRPr="00CF7494">
        <w:rPr>
          <w:rFonts w:ascii="Times New Roman" w:hAnsi="Times New Roman" w:cs="Times New Roman"/>
          <w:bCs/>
          <w:sz w:val="28"/>
          <w:szCs w:val="28"/>
          <w:lang w:val="uk-UA"/>
        </w:rPr>
        <w:t>тромбоемболія</w:t>
      </w:r>
      <w:proofErr w:type="spellEnd"/>
      <w:r w:rsidRPr="00CF7494">
        <w:rPr>
          <w:rFonts w:ascii="Times New Roman" w:hAnsi="Times New Roman" w:cs="Times New Roman"/>
          <w:bCs/>
          <w:sz w:val="28"/>
          <w:szCs w:val="28"/>
          <w:lang w:val="uk-UA"/>
        </w:rPr>
        <w:t xml:space="preserve"> </w:t>
      </w:r>
      <w:proofErr w:type="spellStart"/>
      <w:r w:rsidRPr="00CF7494">
        <w:rPr>
          <w:rFonts w:ascii="Times New Roman" w:hAnsi="Times New Roman" w:cs="Times New Roman"/>
          <w:bCs/>
          <w:sz w:val="28"/>
          <w:szCs w:val="28"/>
          <w:lang w:val="uk-UA"/>
        </w:rPr>
        <w:t>мезентеріальних</w:t>
      </w:r>
      <w:proofErr w:type="spellEnd"/>
      <w:r w:rsidRPr="00CF7494">
        <w:rPr>
          <w:rFonts w:ascii="Times New Roman" w:hAnsi="Times New Roman" w:cs="Times New Roman"/>
          <w:bCs/>
          <w:sz w:val="28"/>
          <w:szCs w:val="28"/>
          <w:lang w:val="uk-UA"/>
        </w:rPr>
        <w:t xml:space="preserve"> судин</w:t>
      </w:r>
    </w:p>
    <w:p w14:paraId="21E05610" w14:textId="77777777" w:rsidR="00651354" w:rsidRPr="00CF7494" w:rsidRDefault="00651354" w:rsidP="00E61317">
      <w:pPr>
        <w:pStyle w:val="a7"/>
        <w:numPr>
          <w:ilvl w:val="0"/>
          <w:numId w:val="53"/>
        </w:numPr>
        <w:spacing w:line="360" w:lineRule="auto"/>
        <w:jc w:val="both"/>
        <w:rPr>
          <w:rFonts w:ascii="Times New Roman" w:hAnsi="Times New Roman" w:cs="Times New Roman"/>
          <w:bCs/>
          <w:sz w:val="28"/>
          <w:szCs w:val="28"/>
          <w:lang w:val="uk-UA"/>
        </w:rPr>
      </w:pPr>
      <w:proofErr w:type="spellStart"/>
      <w:r w:rsidRPr="00CF7494">
        <w:rPr>
          <w:rFonts w:ascii="Times New Roman" w:hAnsi="Times New Roman" w:cs="Times New Roman"/>
          <w:bCs/>
          <w:sz w:val="28"/>
          <w:szCs w:val="28"/>
          <w:lang w:val="uk-UA"/>
        </w:rPr>
        <w:t>тромбоемболія</w:t>
      </w:r>
      <w:proofErr w:type="spellEnd"/>
      <w:r w:rsidRPr="00CF7494">
        <w:rPr>
          <w:rFonts w:ascii="Times New Roman" w:hAnsi="Times New Roman" w:cs="Times New Roman"/>
          <w:bCs/>
          <w:sz w:val="28"/>
          <w:szCs w:val="28"/>
          <w:lang w:val="uk-UA"/>
        </w:rPr>
        <w:t xml:space="preserve"> судин верхніх кінцівок.</w:t>
      </w:r>
    </w:p>
    <w:p w14:paraId="36526081" w14:textId="77777777" w:rsidR="00651354" w:rsidRPr="00CF7494" w:rsidRDefault="00651354" w:rsidP="00651354">
      <w:pPr>
        <w:spacing w:line="360" w:lineRule="auto"/>
        <w:ind w:firstLine="709"/>
        <w:jc w:val="both"/>
        <w:rPr>
          <w:bCs/>
          <w:sz w:val="28"/>
          <w:szCs w:val="28"/>
          <w:lang w:val="uk-UA"/>
        </w:rPr>
      </w:pPr>
      <w:r w:rsidRPr="00CF7494">
        <w:rPr>
          <w:b/>
          <w:sz w:val="28"/>
          <w:szCs w:val="28"/>
          <w:lang w:val="uk-UA"/>
        </w:rPr>
        <w:t>Стратифікацію ризику</w:t>
      </w:r>
      <w:r w:rsidRPr="00CF7494">
        <w:rPr>
          <w:bCs/>
          <w:sz w:val="28"/>
          <w:szCs w:val="28"/>
          <w:lang w:val="uk-UA"/>
        </w:rPr>
        <w:t xml:space="preserve"> щодо розвитку інсульту і системної </w:t>
      </w:r>
      <w:proofErr w:type="spellStart"/>
      <w:r w:rsidRPr="00CF7494">
        <w:rPr>
          <w:bCs/>
          <w:sz w:val="28"/>
          <w:szCs w:val="28"/>
          <w:lang w:val="uk-UA"/>
        </w:rPr>
        <w:t>тромбоемболії</w:t>
      </w:r>
      <w:proofErr w:type="spellEnd"/>
      <w:r w:rsidRPr="00CF7494">
        <w:rPr>
          <w:bCs/>
          <w:sz w:val="28"/>
          <w:szCs w:val="28"/>
          <w:lang w:val="uk-UA"/>
        </w:rPr>
        <w:t xml:space="preserve"> в разі ФП здійснюють за шкалою CHA</w:t>
      </w:r>
      <w:r w:rsidRPr="00CF7494">
        <w:rPr>
          <w:bCs/>
          <w:sz w:val="28"/>
          <w:szCs w:val="28"/>
          <w:vertAlign w:val="subscript"/>
          <w:lang w:val="uk-UA"/>
        </w:rPr>
        <w:t>2</w:t>
      </w:r>
      <w:r w:rsidRPr="00CF7494">
        <w:rPr>
          <w:bCs/>
          <w:sz w:val="28"/>
          <w:szCs w:val="28"/>
          <w:lang w:val="uk-UA"/>
        </w:rPr>
        <w:t>DS</w:t>
      </w:r>
      <w:r w:rsidRPr="00CF7494">
        <w:rPr>
          <w:bCs/>
          <w:sz w:val="28"/>
          <w:szCs w:val="28"/>
          <w:vertAlign w:val="subscript"/>
          <w:lang w:val="uk-UA"/>
        </w:rPr>
        <w:t>2</w:t>
      </w:r>
      <w:r w:rsidRPr="00CF7494">
        <w:rPr>
          <w:bCs/>
          <w:sz w:val="28"/>
          <w:szCs w:val="28"/>
          <w:lang w:val="uk-UA"/>
        </w:rPr>
        <w:t>-VASc.</w:t>
      </w:r>
    </w:p>
    <w:p w14:paraId="48E56E32" w14:textId="77777777" w:rsidR="00C44946" w:rsidRPr="00CF7494" w:rsidRDefault="00C44946" w:rsidP="00651354">
      <w:pPr>
        <w:spacing w:line="360" w:lineRule="auto"/>
        <w:ind w:firstLine="709"/>
        <w:jc w:val="both"/>
        <w:rPr>
          <w:b/>
          <w:sz w:val="28"/>
          <w:szCs w:val="28"/>
        </w:rPr>
      </w:pPr>
    </w:p>
    <w:p w14:paraId="114D13A7" w14:textId="4C8296F1" w:rsidR="00651354" w:rsidRPr="00CF7494" w:rsidRDefault="00651354" w:rsidP="00651354">
      <w:pPr>
        <w:spacing w:line="360" w:lineRule="auto"/>
        <w:ind w:firstLine="709"/>
        <w:jc w:val="both"/>
        <w:rPr>
          <w:bCs/>
          <w:sz w:val="28"/>
          <w:szCs w:val="28"/>
          <w:lang w:val="uk-UA"/>
        </w:rPr>
      </w:pPr>
      <w:r w:rsidRPr="00CF7494">
        <w:rPr>
          <w:b/>
          <w:sz w:val="28"/>
          <w:szCs w:val="28"/>
          <w:lang w:val="uk-UA"/>
        </w:rPr>
        <w:lastRenderedPageBreak/>
        <w:t>Критеріями діагнозу ФП</w:t>
      </w:r>
      <w:r w:rsidRPr="00CF7494">
        <w:rPr>
          <w:bCs/>
          <w:sz w:val="28"/>
          <w:szCs w:val="28"/>
          <w:lang w:val="uk-UA"/>
        </w:rPr>
        <w:t xml:space="preserve"> є реєстрація за даними ЕКГ</w:t>
      </w:r>
      <w:r w:rsidR="00010DC7" w:rsidRPr="00CF7494">
        <w:rPr>
          <w:bCs/>
          <w:sz w:val="28"/>
          <w:szCs w:val="28"/>
          <w:lang w:val="uk-UA"/>
        </w:rPr>
        <w:t xml:space="preserve"> </w:t>
      </w:r>
      <w:r w:rsidRPr="00CF7494">
        <w:rPr>
          <w:bCs/>
          <w:sz w:val="28"/>
          <w:szCs w:val="28"/>
          <w:lang w:val="uk-UA"/>
        </w:rPr>
        <w:t>впродовж ≥ 30 </w:t>
      </w:r>
      <w:proofErr w:type="spellStart"/>
      <w:r w:rsidRPr="00CF7494">
        <w:rPr>
          <w:bCs/>
          <w:sz w:val="28"/>
          <w:szCs w:val="28"/>
          <w:lang w:val="uk-UA"/>
        </w:rPr>
        <w:t>сек</w:t>
      </w:r>
      <w:proofErr w:type="spellEnd"/>
      <w:r w:rsidRPr="00CF7494">
        <w:rPr>
          <w:bCs/>
          <w:sz w:val="28"/>
          <w:szCs w:val="28"/>
          <w:lang w:val="uk-UA"/>
        </w:rPr>
        <w:t>. наступних ознак:</w:t>
      </w:r>
    </w:p>
    <w:p w14:paraId="54F79887" w14:textId="672255C8" w:rsidR="00651354" w:rsidRPr="00CF7494" w:rsidRDefault="00651354" w:rsidP="00E61317">
      <w:pPr>
        <w:pStyle w:val="a7"/>
        <w:numPr>
          <w:ilvl w:val="0"/>
          <w:numId w:val="48"/>
        </w:numPr>
        <w:spacing w:line="360" w:lineRule="auto"/>
        <w:ind w:left="851" w:hanging="567"/>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 xml:space="preserve">Нерегулярних вузьких комплексів QRS (за умови відсутності порушень АВ і </w:t>
      </w:r>
      <w:proofErr w:type="spellStart"/>
      <w:r w:rsidRPr="00CF7494">
        <w:rPr>
          <w:rFonts w:ascii="Times New Roman" w:hAnsi="Times New Roman" w:cs="Times New Roman"/>
          <w:bCs/>
          <w:sz w:val="28"/>
          <w:szCs w:val="28"/>
          <w:lang w:val="uk-UA"/>
        </w:rPr>
        <w:t>внутріш</w:t>
      </w:r>
      <w:r w:rsidR="00010DC7" w:rsidRPr="00CF7494">
        <w:rPr>
          <w:rFonts w:ascii="Times New Roman" w:hAnsi="Times New Roman" w:cs="Times New Roman"/>
          <w:bCs/>
          <w:sz w:val="28"/>
          <w:szCs w:val="28"/>
          <w:lang w:val="uk-UA"/>
        </w:rPr>
        <w:t>ньош</w:t>
      </w:r>
      <w:r w:rsidRPr="00CF7494">
        <w:rPr>
          <w:rFonts w:ascii="Times New Roman" w:hAnsi="Times New Roman" w:cs="Times New Roman"/>
          <w:bCs/>
          <w:sz w:val="28"/>
          <w:szCs w:val="28"/>
          <w:lang w:val="uk-UA"/>
        </w:rPr>
        <w:t>луночкової</w:t>
      </w:r>
      <w:proofErr w:type="spellEnd"/>
      <w:r w:rsidRPr="00CF7494">
        <w:rPr>
          <w:rFonts w:ascii="Times New Roman" w:hAnsi="Times New Roman" w:cs="Times New Roman"/>
          <w:bCs/>
          <w:sz w:val="28"/>
          <w:szCs w:val="28"/>
          <w:lang w:val="uk-UA"/>
        </w:rPr>
        <w:t xml:space="preserve"> провідності)</w:t>
      </w:r>
    </w:p>
    <w:p w14:paraId="39A348FD" w14:textId="77777777" w:rsidR="00651354" w:rsidRPr="00CF7494" w:rsidRDefault="00651354" w:rsidP="00E61317">
      <w:pPr>
        <w:pStyle w:val="a7"/>
        <w:numPr>
          <w:ilvl w:val="0"/>
          <w:numId w:val="48"/>
        </w:numPr>
        <w:spacing w:line="360" w:lineRule="auto"/>
        <w:ind w:left="851" w:hanging="567"/>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Відсутності зубців Р перед кожним комплексом QRS</w:t>
      </w:r>
    </w:p>
    <w:p w14:paraId="4833D280" w14:textId="77777777" w:rsidR="00651354" w:rsidRPr="00CF7494" w:rsidRDefault="00651354" w:rsidP="00E61317">
      <w:pPr>
        <w:pStyle w:val="a7"/>
        <w:numPr>
          <w:ilvl w:val="0"/>
          <w:numId w:val="48"/>
        </w:numPr>
        <w:spacing w:line="360" w:lineRule="auto"/>
        <w:ind w:left="851" w:hanging="567"/>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Нерегулярної електричної активності передсердь, представленої різними за формою, амплітудою і спрямованістю хвилями f.</w:t>
      </w:r>
    </w:p>
    <w:p w14:paraId="071F4202" w14:textId="77777777" w:rsidR="00651354" w:rsidRPr="00CF7494" w:rsidRDefault="00651354" w:rsidP="0093649B">
      <w:pPr>
        <w:spacing w:line="360" w:lineRule="auto"/>
        <w:ind w:firstLine="709"/>
        <w:jc w:val="both"/>
        <w:rPr>
          <w:b/>
          <w:sz w:val="28"/>
          <w:szCs w:val="28"/>
          <w:lang w:val="uk-UA"/>
        </w:rPr>
      </w:pPr>
      <w:r w:rsidRPr="00CF7494">
        <w:rPr>
          <w:b/>
          <w:sz w:val="28"/>
          <w:szCs w:val="28"/>
          <w:lang w:val="uk-UA"/>
        </w:rPr>
        <w:t xml:space="preserve">Диференційний діагноз ФП і ТП </w:t>
      </w:r>
    </w:p>
    <w:tbl>
      <w:tblPr>
        <w:tblStyle w:val="a8"/>
        <w:tblW w:w="0" w:type="auto"/>
        <w:tblLook w:val="04A0" w:firstRow="1" w:lastRow="0" w:firstColumn="1" w:lastColumn="0" w:noHBand="0" w:noVBand="1"/>
      </w:tblPr>
      <w:tblGrid>
        <w:gridCol w:w="2972"/>
        <w:gridCol w:w="3447"/>
        <w:gridCol w:w="3210"/>
      </w:tblGrid>
      <w:tr w:rsidR="00640ABF" w:rsidRPr="00CF7494" w14:paraId="0470224A" w14:textId="77777777" w:rsidTr="00274B52">
        <w:tc>
          <w:tcPr>
            <w:tcW w:w="2972" w:type="dxa"/>
          </w:tcPr>
          <w:p w14:paraId="55340178" w14:textId="77777777" w:rsidR="00651354" w:rsidRPr="00CF7494" w:rsidRDefault="00651354" w:rsidP="00274B52">
            <w:pPr>
              <w:jc w:val="both"/>
              <w:rPr>
                <w:bCs/>
                <w:sz w:val="28"/>
                <w:szCs w:val="28"/>
                <w:lang w:val="uk-UA"/>
              </w:rPr>
            </w:pPr>
          </w:p>
        </w:tc>
        <w:tc>
          <w:tcPr>
            <w:tcW w:w="3447" w:type="dxa"/>
          </w:tcPr>
          <w:p w14:paraId="47294205" w14:textId="77777777" w:rsidR="00651354" w:rsidRPr="00CF7494" w:rsidRDefault="00651354" w:rsidP="00274B52">
            <w:pPr>
              <w:jc w:val="center"/>
              <w:rPr>
                <w:bCs/>
                <w:sz w:val="28"/>
                <w:szCs w:val="28"/>
                <w:lang w:val="uk-UA"/>
              </w:rPr>
            </w:pPr>
            <w:r w:rsidRPr="00CF7494">
              <w:rPr>
                <w:bCs/>
                <w:sz w:val="28"/>
                <w:szCs w:val="28"/>
                <w:lang w:val="uk-UA"/>
              </w:rPr>
              <w:t>ФП</w:t>
            </w:r>
          </w:p>
        </w:tc>
        <w:tc>
          <w:tcPr>
            <w:tcW w:w="3210" w:type="dxa"/>
          </w:tcPr>
          <w:p w14:paraId="14D68319" w14:textId="77777777" w:rsidR="00651354" w:rsidRPr="00CF7494" w:rsidRDefault="00651354" w:rsidP="00274B52">
            <w:pPr>
              <w:jc w:val="center"/>
              <w:rPr>
                <w:bCs/>
                <w:sz w:val="28"/>
                <w:szCs w:val="28"/>
                <w:lang w:val="uk-UA"/>
              </w:rPr>
            </w:pPr>
            <w:r w:rsidRPr="00CF7494">
              <w:rPr>
                <w:bCs/>
                <w:sz w:val="28"/>
                <w:szCs w:val="28"/>
                <w:lang w:val="uk-UA"/>
              </w:rPr>
              <w:t>ТП</w:t>
            </w:r>
          </w:p>
        </w:tc>
      </w:tr>
      <w:tr w:rsidR="00640ABF" w:rsidRPr="00CF7494" w14:paraId="405A4536" w14:textId="77777777" w:rsidTr="00274B52">
        <w:tc>
          <w:tcPr>
            <w:tcW w:w="2972" w:type="dxa"/>
          </w:tcPr>
          <w:p w14:paraId="5CE019F1" w14:textId="77777777" w:rsidR="00651354" w:rsidRPr="00CF7494" w:rsidRDefault="00651354" w:rsidP="00274B52">
            <w:pPr>
              <w:jc w:val="both"/>
              <w:rPr>
                <w:bCs/>
                <w:sz w:val="28"/>
                <w:szCs w:val="28"/>
                <w:lang w:val="uk-UA"/>
              </w:rPr>
            </w:pPr>
            <w:r w:rsidRPr="00CF7494">
              <w:rPr>
                <w:bCs/>
                <w:sz w:val="28"/>
                <w:szCs w:val="28"/>
                <w:lang w:val="uk-UA"/>
              </w:rPr>
              <w:t>Електрична активність передсердь</w:t>
            </w:r>
          </w:p>
        </w:tc>
        <w:tc>
          <w:tcPr>
            <w:tcW w:w="3447" w:type="dxa"/>
          </w:tcPr>
          <w:p w14:paraId="1C502113" w14:textId="77777777" w:rsidR="00651354" w:rsidRPr="00CF7494" w:rsidRDefault="00651354" w:rsidP="00274B52">
            <w:pPr>
              <w:jc w:val="center"/>
              <w:rPr>
                <w:bCs/>
                <w:sz w:val="28"/>
                <w:szCs w:val="28"/>
                <w:lang w:val="uk-UA"/>
              </w:rPr>
            </w:pPr>
            <w:r w:rsidRPr="00CF7494">
              <w:rPr>
                <w:bCs/>
                <w:sz w:val="28"/>
                <w:szCs w:val="28"/>
                <w:lang w:val="uk-UA"/>
              </w:rPr>
              <w:t>Нерегулярна</w:t>
            </w:r>
          </w:p>
        </w:tc>
        <w:tc>
          <w:tcPr>
            <w:tcW w:w="3210" w:type="dxa"/>
          </w:tcPr>
          <w:p w14:paraId="4911864E" w14:textId="77777777" w:rsidR="00651354" w:rsidRPr="00CF7494" w:rsidRDefault="00651354" w:rsidP="00274B52">
            <w:pPr>
              <w:jc w:val="center"/>
              <w:rPr>
                <w:bCs/>
                <w:sz w:val="28"/>
                <w:szCs w:val="28"/>
                <w:lang w:val="uk-UA"/>
              </w:rPr>
            </w:pPr>
            <w:r w:rsidRPr="00CF7494">
              <w:rPr>
                <w:bCs/>
                <w:sz w:val="28"/>
                <w:szCs w:val="28"/>
                <w:lang w:val="uk-UA"/>
              </w:rPr>
              <w:t>Регулярна</w:t>
            </w:r>
          </w:p>
        </w:tc>
      </w:tr>
      <w:tr w:rsidR="00640ABF" w:rsidRPr="00CF7494" w14:paraId="4C08A8A4" w14:textId="77777777" w:rsidTr="00274B52">
        <w:tc>
          <w:tcPr>
            <w:tcW w:w="2972" w:type="dxa"/>
          </w:tcPr>
          <w:p w14:paraId="621E1184" w14:textId="77777777" w:rsidR="00651354" w:rsidRPr="00CF7494" w:rsidRDefault="00651354" w:rsidP="00274B52">
            <w:pPr>
              <w:jc w:val="both"/>
              <w:rPr>
                <w:bCs/>
                <w:sz w:val="28"/>
                <w:szCs w:val="28"/>
                <w:lang w:val="uk-UA"/>
              </w:rPr>
            </w:pPr>
            <w:r w:rsidRPr="00CF7494">
              <w:rPr>
                <w:bCs/>
                <w:sz w:val="28"/>
                <w:szCs w:val="28"/>
                <w:lang w:val="uk-UA"/>
              </w:rPr>
              <w:t>Частота електричної активності передсердь</w:t>
            </w:r>
          </w:p>
        </w:tc>
        <w:tc>
          <w:tcPr>
            <w:tcW w:w="3447" w:type="dxa"/>
          </w:tcPr>
          <w:p w14:paraId="3692DA2F" w14:textId="1506BF29" w:rsidR="00651354" w:rsidRPr="00CF7494" w:rsidRDefault="00651354" w:rsidP="00274B52">
            <w:pPr>
              <w:jc w:val="center"/>
              <w:rPr>
                <w:bCs/>
                <w:sz w:val="28"/>
                <w:szCs w:val="28"/>
                <w:lang w:val="uk-UA"/>
              </w:rPr>
            </w:pPr>
            <w:r w:rsidRPr="00CF7494">
              <w:rPr>
                <w:bCs/>
                <w:sz w:val="28"/>
                <w:szCs w:val="28"/>
                <w:lang w:val="uk-UA"/>
              </w:rPr>
              <w:t>&gt; 350 на хв</w:t>
            </w:r>
          </w:p>
        </w:tc>
        <w:tc>
          <w:tcPr>
            <w:tcW w:w="3210" w:type="dxa"/>
          </w:tcPr>
          <w:p w14:paraId="3AC8FFC3" w14:textId="3EE053F2" w:rsidR="00651354" w:rsidRPr="00CF7494" w:rsidRDefault="00651354" w:rsidP="00274B52">
            <w:pPr>
              <w:jc w:val="center"/>
              <w:rPr>
                <w:bCs/>
                <w:sz w:val="28"/>
                <w:szCs w:val="28"/>
                <w:lang w:val="uk-UA"/>
              </w:rPr>
            </w:pPr>
            <w:r w:rsidRPr="00CF7494">
              <w:rPr>
                <w:bCs/>
                <w:sz w:val="28"/>
                <w:szCs w:val="28"/>
                <w:lang w:val="uk-UA"/>
              </w:rPr>
              <w:t>250-350 на хв</w:t>
            </w:r>
          </w:p>
        </w:tc>
      </w:tr>
      <w:tr w:rsidR="00640ABF" w:rsidRPr="00CF7494" w14:paraId="0FF758A1" w14:textId="77777777" w:rsidTr="00274B52">
        <w:tc>
          <w:tcPr>
            <w:tcW w:w="2972" w:type="dxa"/>
          </w:tcPr>
          <w:p w14:paraId="033A7C64" w14:textId="77777777" w:rsidR="00651354" w:rsidRPr="00CF7494" w:rsidRDefault="00651354" w:rsidP="00274B52">
            <w:pPr>
              <w:jc w:val="both"/>
              <w:rPr>
                <w:bCs/>
                <w:sz w:val="28"/>
                <w:szCs w:val="28"/>
                <w:lang w:val="uk-UA"/>
              </w:rPr>
            </w:pPr>
            <w:r w:rsidRPr="00CF7494">
              <w:rPr>
                <w:bCs/>
                <w:sz w:val="28"/>
                <w:szCs w:val="28"/>
                <w:lang w:val="uk-UA"/>
              </w:rPr>
              <w:t>Зубці Р</w:t>
            </w:r>
          </w:p>
        </w:tc>
        <w:tc>
          <w:tcPr>
            <w:tcW w:w="3447" w:type="dxa"/>
          </w:tcPr>
          <w:p w14:paraId="75C2AF83" w14:textId="77777777" w:rsidR="00651354" w:rsidRPr="00CF7494" w:rsidRDefault="00651354" w:rsidP="00274B52">
            <w:pPr>
              <w:jc w:val="center"/>
              <w:rPr>
                <w:bCs/>
                <w:sz w:val="28"/>
                <w:szCs w:val="28"/>
                <w:lang w:val="uk-UA"/>
              </w:rPr>
            </w:pPr>
            <w:r w:rsidRPr="00CF7494">
              <w:rPr>
                <w:bCs/>
                <w:sz w:val="28"/>
                <w:szCs w:val="28"/>
                <w:lang w:val="uk-UA"/>
              </w:rPr>
              <w:t>Відсутні</w:t>
            </w:r>
          </w:p>
        </w:tc>
        <w:tc>
          <w:tcPr>
            <w:tcW w:w="3210" w:type="dxa"/>
          </w:tcPr>
          <w:p w14:paraId="48D434B8" w14:textId="77777777" w:rsidR="00651354" w:rsidRPr="00CF7494" w:rsidRDefault="00651354" w:rsidP="00274B52">
            <w:pPr>
              <w:jc w:val="center"/>
              <w:rPr>
                <w:bCs/>
                <w:sz w:val="28"/>
                <w:szCs w:val="28"/>
                <w:lang w:val="uk-UA"/>
              </w:rPr>
            </w:pPr>
            <w:r w:rsidRPr="00CF7494">
              <w:rPr>
                <w:bCs/>
                <w:sz w:val="28"/>
                <w:szCs w:val="28"/>
                <w:lang w:val="uk-UA"/>
              </w:rPr>
              <w:t>Відсутні</w:t>
            </w:r>
          </w:p>
        </w:tc>
      </w:tr>
      <w:tr w:rsidR="00640ABF" w:rsidRPr="00CF7494" w14:paraId="3EACC3AF" w14:textId="77777777" w:rsidTr="00274B52">
        <w:tc>
          <w:tcPr>
            <w:tcW w:w="2972" w:type="dxa"/>
          </w:tcPr>
          <w:p w14:paraId="1F0FCD8A" w14:textId="77777777" w:rsidR="00651354" w:rsidRPr="00CF7494" w:rsidRDefault="00651354" w:rsidP="00274B52">
            <w:pPr>
              <w:jc w:val="both"/>
              <w:rPr>
                <w:bCs/>
                <w:sz w:val="28"/>
                <w:szCs w:val="28"/>
                <w:lang w:val="uk-UA"/>
              </w:rPr>
            </w:pPr>
            <w:r w:rsidRPr="00CF7494">
              <w:rPr>
                <w:bCs/>
                <w:sz w:val="28"/>
                <w:szCs w:val="28"/>
                <w:lang w:val="uk-UA"/>
              </w:rPr>
              <w:t>Хвилі f</w:t>
            </w:r>
          </w:p>
        </w:tc>
        <w:tc>
          <w:tcPr>
            <w:tcW w:w="3447" w:type="dxa"/>
          </w:tcPr>
          <w:p w14:paraId="3C4CF1B0" w14:textId="77777777" w:rsidR="00651354" w:rsidRPr="00CF7494" w:rsidRDefault="00651354" w:rsidP="00274B52">
            <w:pPr>
              <w:jc w:val="center"/>
              <w:rPr>
                <w:bCs/>
                <w:sz w:val="28"/>
                <w:szCs w:val="28"/>
                <w:lang w:val="uk-UA"/>
              </w:rPr>
            </w:pPr>
            <w:r w:rsidRPr="00CF7494">
              <w:rPr>
                <w:bCs/>
                <w:sz w:val="28"/>
                <w:szCs w:val="28"/>
                <w:lang w:val="uk-UA"/>
              </w:rPr>
              <w:t>Нерегулярні, різної тривалості, спрямованості, форми</w:t>
            </w:r>
          </w:p>
        </w:tc>
        <w:tc>
          <w:tcPr>
            <w:tcW w:w="3210" w:type="dxa"/>
          </w:tcPr>
          <w:p w14:paraId="6EE0BC82" w14:textId="77777777" w:rsidR="00651354" w:rsidRPr="00CF7494" w:rsidRDefault="00651354" w:rsidP="00274B52">
            <w:pPr>
              <w:jc w:val="center"/>
              <w:rPr>
                <w:bCs/>
                <w:sz w:val="28"/>
                <w:szCs w:val="28"/>
                <w:lang w:val="uk-UA"/>
              </w:rPr>
            </w:pPr>
            <w:r w:rsidRPr="00CF7494">
              <w:rPr>
                <w:bCs/>
                <w:sz w:val="28"/>
                <w:szCs w:val="28"/>
                <w:lang w:val="uk-UA"/>
              </w:rPr>
              <w:t>Подібні, регулярні</w:t>
            </w:r>
          </w:p>
        </w:tc>
      </w:tr>
      <w:tr w:rsidR="00640ABF" w:rsidRPr="00CF7494" w14:paraId="32AD1578" w14:textId="77777777" w:rsidTr="00274B52">
        <w:tc>
          <w:tcPr>
            <w:tcW w:w="2972" w:type="dxa"/>
          </w:tcPr>
          <w:p w14:paraId="04DBDF2E" w14:textId="77777777" w:rsidR="00651354" w:rsidRPr="00CF7494" w:rsidRDefault="00651354" w:rsidP="00274B52">
            <w:pPr>
              <w:jc w:val="both"/>
              <w:rPr>
                <w:bCs/>
                <w:sz w:val="28"/>
                <w:szCs w:val="28"/>
                <w:lang w:val="uk-UA"/>
              </w:rPr>
            </w:pPr>
            <w:r w:rsidRPr="00CF7494">
              <w:rPr>
                <w:bCs/>
                <w:sz w:val="28"/>
                <w:szCs w:val="28"/>
                <w:lang w:val="uk-UA"/>
              </w:rPr>
              <w:t>Комплекс QRS</w:t>
            </w:r>
          </w:p>
        </w:tc>
        <w:tc>
          <w:tcPr>
            <w:tcW w:w="3447" w:type="dxa"/>
          </w:tcPr>
          <w:p w14:paraId="020D8995" w14:textId="77777777" w:rsidR="00651354" w:rsidRPr="00CF7494" w:rsidRDefault="00651354" w:rsidP="00274B52">
            <w:pPr>
              <w:jc w:val="center"/>
              <w:rPr>
                <w:bCs/>
                <w:sz w:val="28"/>
                <w:szCs w:val="28"/>
                <w:lang w:val="uk-UA"/>
              </w:rPr>
            </w:pPr>
            <w:r w:rsidRPr="00CF7494">
              <w:rPr>
                <w:bCs/>
                <w:sz w:val="28"/>
                <w:szCs w:val="28"/>
                <w:lang w:val="uk-UA"/>
              </w:rPr>
              <w:t>Вузький,</w:t>
            </w:r>
          </w:p>
          <w:p w14:paraId="5C63D080" w14:textId="5D83874E" w:rsidR="00651354" w:rsidRPr="00CF7494" w:rsidRDefault="00651354" w:rsidP="00274B52">
            <w:pPr>
              <w:jc w:val="center"/>
              <w:rPr>
                <w:bCs/>
                <w:sz w:val="28"/>
                <w:szCs w:val="28"/>
                <w:lang w:val="uk-UA"/>
              </w:rPr>
            </w:pPr>
            <w:r w:rsidRPr="00CF7494">
              <w:rPr>
                <w:bCs/>
                <w:sz w:val="28"/>
                <w:szCs w:val="28"/>
                <w:lang w:val="uk-UA"/>
              </w:rPr>
              <w:t xml:space="preserve">за відсутності порушень </w:t>
            </w:r>
            <w:proofErr w:type="spellStart"/>
            <w:r w:rsidRPr="00CF7494">
              <w:rPr>
                <w:bCs/>
                <w:sz w:val="28"/>
                <w:szCs w:val="28"/>
                <w:lang w:val="uk-UA"/>
              </w:rPr>
              <w:t>внутр</w:t>
            </w:r>
            <w:r w:rsidR="00010DC7" w:rsidRPr="00CF7494">
              <w:rPr>
                <w:bCs/>
                <w:sz w:val="28"/>
                <w:szCs w:val="28"/>
                <w:lang w:val="uk-UA"/>
              </w:rPr>
              <w:t>ішньош</w:t>
            </w:r>
            <w:r w:rsidRPr="00CF7494">
              <w:rPr>
                <w:bCs/>
                <w:sz w:val="28"/>
                <w:szCs w:val="28"/>
                <w:lang w:val="uk-UA"/>
              </w:rPr>
              <w:t>луночкової</w:t>
            </w:r>
            <w:proofErr w:type="spellEnd"/>
            <w:r w:rsidR="00CB2B75" w:rsidRPr="00CF7494">
              <w:rPr>
                <w:bCs/>
                <w:sz w:val="28"/>
                <w:szCs w:val="28"/>
                <w:lang w:val="uk-UA"/>
              </w:rPr>
              <w:t xml:space="preserve"> </w:t>
            </w:r>
            <w:r w:rsidR="00010DC7" w:rsidRPr="00CF7494">
              <w:rPr>
                <w:bCs/>
                <w:sz w:val="28"/>
                <w:szCs w:val="28"/>
                <w:lang w:val="uk-UA"/>
              </w:rPr>
              <w:t xml:space="preserve">та </w:t>
            </w:r>
            <w:r w:rsidRPr="00CF7494">
              <w:rPr>
                <w:bCs/>
                <w:sz w:val="28"/>
                <w:szCs w:val="28"/>
                <w:lang w:val="uk-UA"/>
              </w:rPr>
              <w:t>АВ провідності</w:t>
            </w:r>
          </w:p>
        </w:tc>
        <w:tc>
          <w:tcPr>
            <w:tcW w:w="3210" w:type="dxa"/>
          </w:tcPr>
          <w:p w14:paraId="7C42A141" w14:textId="77777777" w:rsidR="00651354" w:rsidRPr="00CF7494" w:rsidRDefault="00651354" w:rsidP="00274B52">
            <w:pPr>
              <w:jc w:val="center"/>
              <w:rPr>
                <w:bCs/>
                <w:sz w:val="28"/>
                <w:szCs w:val="28"/>
                <w:lang w:val="uk-UA"/>
              </w:rPr>
            </w:pPr>
            <w:r w:rsidRPr="00CF7494">
              <w:rPr>
                <w:bCs/>
                <w:sz w:val="28"/>
                <w:szCs w:val="28"/>
                <w:lang w:val="uk-UA"/>
              </w:rPr>
              <w:t>Вузький,</w:t>
            </w:r>
          </w:p>
          <w:p w14:paraId="23313AE5" w14:textId="67E0E302" w:rsidR="00651354" w:rsidRPr="00CF7494" w:rsidRDefault="00651354" w:rsidP="00274B52">
            <w:pPr>
              <w:jc w:val="center"/>
              <w:rPr>
                <w:bCs/>
                <w:sz w:val="28"/>
                <w:szCs w:val="28"/>
                <w:lang w:val="uk-UA"/>
              </w:rPr>
            </w:pPr>
            <w:r w:rsidRPr="00CF7494">
              <w:rPr>
                <w:bCs/>
                <w:sz w:val="28"/>
                <w:szCs w:val="28"/>
                <w:lang w:val="uk-UA"/>
              </w:rPr>
              <w:t xml:space="preserve">за відсутності порушень </w:t>
            </w:r>
            <w:proofErr w:type="spellStart"/>
            <w:r w:rsidR="00010DC7" w:rsidRPr="00CF7494">
              <w:rPr>
                <w:bCs/>
                <w:sz w:val="28"/>
                <w:szCs w:val="28"/>
                <w:lang w:val="uk-UA"/>
              </w:rPr>
              <w:t>нутрішньошлуночкової</w:t>
            </w:r>
            <w:proofErr w:type="spellEnd"/>
            <w:r w:rsidR="00010DC7" w:rsidRPr="00CF7494">
              <w:rPr>
                <w:bCs/>
                <w:sz w:val="28"/>
                <w:szCs w:val="28"/>
                <w:lang w:val="uk-UA"/>
              </w:rPr>
              <w:t xml:space="preserve"> та</w:t>
            </w:r>
            <w:r w:rsidRPr="00CF7494">
              <w:rPr>
                <w:bCs/>
                <w:sz w:val="28"/>
                <w:szCs w:val="28"/>
                <w:lang w:val="uk-UA"/>
              </w:rPr>
              <w:t xml:space="preserve"> АВ провідності</w:t>
            </w:r>
          </w:p>
        </w:tc>
      </w:tr>
      <w:tr w:rsidR="00651354" w:rsidRPr="00CF7494" w14:paraId="311556D0" w14:textId="77777777" w:rsidTr="00274B52">
        <w:tc>
          <w:tcPr>
            <w:tcW w:w="2972" w:type="dxa"/>
          </w:tcPr>
          <w:p w14:paraId="351D71DD" w14:textId="77777777" w:rsidR="00651354" w:rsidRPr="00CF7494" w:rsidRDefault="00651354" w:rsidP="00274B52">
            <w:pPr>
              <w:jc w:val="both"/>
              <w:rPr>
                <w:bCs/>
                <w:sz w:val="28"/>
                <w:szCs w:val="28"/>
                <w:lang w:val="uk-UA"/>
              </w:rPr>
            </w:pPr>
            <w:r w:rsidRPr="00CF7494">
              <w:rPr>
                <w:bCs/>
                <w:sz w:val="28"/>
                <w:szCs w:val="28"/>
                <w:lang w:val="uk-UA"/>
              </w:rPr>
              <w:t>Електрична активність шлуночків</w:t>
            </w:r>
          </w:p>
        </w:tc>
        <w:tc>
          <w:tcPr>
            <w:tcW w:w="3447" w:type="dxa"/>
          </w:tcPr>
          <w:p w14:paraId="45A5F9E3" w14:textId="77777777" w:rsidR="00651354" w:rsidRPr="00CF7494" w:rsidRDefault="00651354" w:rsidP="00274B52">
            <w:pPr>
              <w:jc w:val="center"/>
              <w:rPr>
                <w:bCs/>
                <w:sz w:val="28"/>
                <w:szCs w:val="28"/>
                <w:lang w:val="uk-UA"/>
              </w:rPr>
            </w:pPr>
            <w:r w:rsidRPr="00CF7494">
              <w:rPr>
                <w:bCs/>
                <w:sz w:val="28"/>
                <w:szCs w:val="28"/>
                <w:lang w:val="uk-UA"/>
              </w:rPr>
              <w:t>Нерегулярна,</w:t>
            </w:r>
          </w:p>
          <w:p w14:paraId="0B7041B3" w14:textId="77777777" w:rsidR="00651354" w:rsidRPr="00CF7494" w:rsidRDefault="00651354" w:rsidP="00274B52">
            <w:pPr>
              <w:jc w:val="center"/>
              <w:rPr>
                <w:bCs/>
                <w:sz w:val="28"/>
                <w:szCs w:val="28"/>
                <w:lang w:val="uk-UA"/>
              </w:rPr>
            </w:pPr>
            <w:r w:rsidRPr="00CF7494">
              <w:rPr>
                <w:bCs/>
                <w:sz w:val="28"/>
                <w:szCs w:val="28"/>
                <w:lang w:val="uk-UA"/>
              </w:rPr>
              <w:t>за відсутності порушень АВ провідності</w:t>
            </w:r>
          </w:p>
        </w:tc>
        <w:tc>
          <w:tcPr>
            <w:tcW w:w="3210" w:type="dxa"/>
          </w:tcPr>
          <w:p w14:paraId="6C952766" w14:textId="77777777" w:rsidR="00651354" w:rsidRPr="00CF7494" w:rsidRDefault="00651354" w:rsidP="00274B52">
            <w:pPr>
              <w:jc w:val="center"/>
              <w:rPr>
                <w:bCs/>
                <w:sz w:val="28"/>
                <w:szCs w:val="28"/>
                <w:lang w:val="uk-UA"/>
              </w:rPr>
            </w:pPr>
            <w:r w:rsidRPr="00CF7494">
              <w:rPr>
                <w:bCs/>
                <w:sz w:val="28"/>
                <w:szCs w:val="28"/>
                <w:lang w:val="uk-UA"/>
              </w:rPr>
              <w:t>Може бути регулярною або нерегулярною</w:t>
            </w:r>
          </w:p>
        </w:tc>
      </w:tr>
    </w:tbl>
    <w:p w14:paraId="1AB02CA0" w14:textId="77777777" w:rsidR="00651354" w:rsidRPr="00CF7494" w:rsidRDefault="00651354" w:rsidP="00651354">
      <w:pPr>
        <w:spacing w:line="360" w:lineRule="auto"/>
        <w:jc w:val="both"/>
        <w:rPr>
          <w:bCs/>
          <w:sz w:val="28"/>
          <w:szCs w:val="28"/>
          <w:lang w:val="uk-UA"/>
        </w:rPr>
      </w:pPr>
    </w:p>
    <w:p w14:paraId="73ACBF67" w14:textId="77777777" w:rsidR="00651354" w:rsidRPr="00CF7494" w:rsidRDefault="00651354" w:rsidP="00651354">
      <w:pPr>
        <w:spacing w:line="360" w:lineRule="auto"/>
        <w:ind w:firstLine="709"/>
        <w:jc w:val="both"/>
        <w:rPr>
          <w:bCs/>
          <w:sz w:val="28"/>
          <w:szCs w:val="28"/>
          <w:lang w:val="uk-UA"/>
        </w:rPr>
      </w:pPr>
      <w:r w:rsidRPr="00CF7494">
        <w:rPr>
          <w:bCs/>
          <w:sz w:val="28"/>
          <w:szCs w:val="28"/>
          <w:lang w:val="uk-UA"/>
        </w:rPr>
        <w:t xml:space="preserve">Окрім ЕКГ у 12 </w:t>
      </w:r>
      <w:proofErr w:type="spellStart"/>
      <w:r w:rsidRPr="00CF7494">
        <w:rPr>
          <w:bCs/>
          <w:sz w:val="28"/>
          <w:szCs w:val="28"/>
          <w:lang w:val="uk-UA"/>
        </w:rPr>
        <w:t>відведеннях</w:t>
      </w:r>
      <w:proofErr w:type="spellEnd"/>
      <w:r w:rsidRPr="00CF7494">
        <w:rPr>
          <w:bCs/>
          <w:sz w:val="28"/>
          <w:szCs w:val="28"/>
          <w:lang w:val="uk-UA"/>
        </w:rPr>
        <w:t xml:space="preserve"> усім пацієнтам з ФП і ТП слід виконати:</w:t>
      </w:r>
    </w:p>
    <w:p w14:paraId="4537C4FC" w14:textId="77777777" w:rsidR="00651354" w:rsidRPr="00CF7494" w:rsidRDefault="00651354" w:rsidP="00E61317">
      <w:pPr>
        <w:pStyle w:val="a7"/>
        <w:numPr>
          <w:ilvl w:val="0"/>
          <w:numId w:val="49"/>
        </w:numPr>
        <w:spacing w:line="360" w:lineRule="auto"/>
        <w:jc w:val="both"/>
        <w:rPr>
          <w:rFonts w:ascii="Times New Roman" w:hAnsi="Times New Roman" w:cs="Times New Roman"/>
          <w:bCs/>
          <w:sz w:val="28"/>
          <w:szCs w:val="28"/>
          <w:lang w:val="uk-UA"/>
        </w:rPr>
      </w:pPr>
      <w:proofErr w:type="spellStart"/>
      <w:r w:rsidRPr="00CF7494">
        <w:rPr>
          <w:rFonts w:ascii="Times New Roman" w:hAnsi="Times New Roman" w:cs="Times New Roman"/>
          <w:bCs/>
          <w:sz w:val="28"/>
          <w:szCs w:val="28"/>
          <w:lang w:val="uk-UA"/>
        </w:rPr>
        <w:t>Трансторакальну</w:t>
      </w:r>
      <w:proofErr w:type="spellEnd"/>
      <w:r w:rsidRPr="00CF7494">
        <w:rPr>
          <w:rFonts w:ascii="Times New Roman" w:hAnsi="Times New Roman" w:cs="Times New Roman"/>
          <w:bCs/>
          <w:sz w:val="28"/>
          <w:szCs w:val="28"/>
          <w:lang w:val="uk-UA"/>
        </w:rPr>
        <w:t xml:space="preserve"> </w:t>
      </w:r>
      <w:proofErr w:type="spellStart"/>
      <w:r w:rsidRPr="00CF7494">
        <w:rPr>
          <w:rFonts w:ascii="Times New Roman" w:hAnsi="Times New Roman" w:cs="Times New Roman"/>
          <w:bCs/>
          <w:sz w:val="28"/>
          <w:szCs w:val="28"/>
          <w:lang w:val="uk-UA"/>
        </w:rPr>
        <w:t>ЕхоКГ</w:t>
      </w:r>
      <w:proofErr w:type="spellEnd"/>
    </w:p>
    <w:p w14:paraId="078CC70D" w14:textId="77777777" w:rsidR="00651354" w:rsidRPr="00CF7494" w:rsidRDefault="00651354" w:rsidP="00E61317">
      <w:pPr>
        <w:pStyle w:val="a7"/>
        <w:numPr>
          <w:ilvl w:val="0"/>
          <w:numId w:val="49"/>
        </w:numPr>
        <w:spacing w:line="360" w:lineRule="auto"/>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Оцінку функції нирок</w:t>
      </w:r>
    </w:p>
    <w:p w14:paraId="3EBCE67C" w14:textId="77777777" w:rsidR="00651354" w:rsidRPr="00CF7494" w:rsidRDefault="00651354" w:rsidP="00E61317">
      <w:pPr>
        <w:pStyle w:val="a7"/>
        <w:numPr>
          <w:ilvl w:val="0"/>
          <w:numId w:val="49"/>
        </w:numPr>
        <w:spacing w:line="360" w:lineRule="auto"/>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Оцінку функції щитоподібної залози</w:t>
      </w:r>
    </w:p>
    <w:p w14:paraId="6FE2F5B1" w14:textId="77777777" w:rsidR="00651354" w:rsidRPr="00CF7494" w:rsidRDefault="00651354" w:rsidP="00E61317">
      <w:pPr>
        <w:pStyle w:val="a7"/>
        <w:numPr>
          <w:ilvl w:val="0"/>
          <w:numId w:val="49"/>
        </w:numPr>
        <w:spacing w:line="360" w:lineRule="auto"/>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Загальний аналіз крові</w:t>
      </w:r>
    </w:p>
    <w:p w14:paraId="70F86E8D" w14:textId="77777777" w:rsidR="00651354" w:rsidRPr="00CF7494" w:rsidRDefault="00651354" w:rsidP="00E61317">
      <w:pPr>
        <w:pStyle w:val="a7"/>
        <w:numPr>
          <w:ilvl w:val="0"/>
          <w:numId w:val="49"/>
        </w:numPr>
        <w:spacing w:line="360" w:lineRule="auto"/>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Визначення електролітів крові.</w:t>
      </w:r>
    </w:p>
    <w:p w14:paraId="05B5FCC1" w14:textId="2A02942A" w:rsidR="00651354" w:rsidRPr="00CF7494" w:rsidRDefault="00651354" w:rsidP="00651354">
      <w:pPr>
        <w:spacing w:line="360" w:lineRule="auto"/>
        <w:ind w:firstLine="709"/>
        <w:jc w:val="both"/>
        <w:rPr>
          <w:bCs/>
          <w:sz w:val="28"/>
          <w:szCs w:val="28"/>
          <w:lang w:val="uk-UA"/>
        </w:rPr>
      </w:pPr>
      <w:r w:rsidRPr="00CF7494">
        <w:rPr>
          <w:bCs/>
          <w:sz w:val="28"/>
          <w:szCs w:val="28"/>
          <w:lang w:val="uk-UA"/>
        </w:rPr>
        <w:t>Деякі пацієнти можуть потр</w:t>
      </w:r>
      <w:r w:rsidR="0093649B" w:rsidRPr="00CF7494">
        <w:rPr>
          <w:bCs/>
          <w:sz w:val="28"/>
          <w:szCs w:val="28"/>
          <w:lang w:val="uk-UA"/>
        </w:rPr>
        <w:t>е</w:t>
      </w:r>
      <w:r w:rsidRPr="00CF7494">
        <w:rPr>
          <w:bCs/>
          <w:sz w:val="28"/>
          <w:szCs w:val="28"/>
          <w:lang w:val="uk-UA"/>
        </w:rPr>
        <w:t>бувати проведення:</w:t>
      </w:r>
    </w:p>
    <w:p w14:paraId="31AE3063" w14:textId="03B7CD65" w:rsidR="00651354" w:rsidRPr="00CF7494" w:rsidRDefault="00651354" w:rsidP="00E61317">
      <w:pPr>
        <w:pStyle w:val="a7"/>
        <w:numPr>
          <w:ilvl w:val="0"/>
          <w:numId w:val="50"/>
        </w:numPr>
        <w:spacing w:line="360" w:lineRule="auto"/>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 xml:space="preserve">Амбулаторного </w:t>
      </w:r>
      <w:r w:rsidR="00763166" w:rsidRPr="00CF7494">
        <w:rPr>
          <w:rFonts w:ascii="Times New Roman" w:hAnsi="Times New Roman" w:cs="Times New Roman"/>
          <w:bCs/>
          <w:sz w:val="28"/>
          <w:szCs w:val="28"/>
          <w:lang w:val="uk-UA"/>
        </w:rPr>
        <w:t xml:space="preserve">моніторингу </w:t>
      </w:r>
      <w:r w:rsidRPr="00CF7494">
        <w:rPr>
          <w:rFonts w:ascii="Times New Roman" w:hAnsi="Times New Roman" w:cs="Times New Roman"/>
          <w:bCs/>
          <w:sz w:val="28"/>
          <w:szCs w:val="28"/>
          <w:lang w:val="uk-UA"/>
        </w:rPr>
        <w:t xml:space="preserve">ЕКГ </w:t>
      </w:r>
    </w:p>
    <w:p w14:paraId="02830941" w14:textId="3D4F4BCC" w:rsidR="00651354" w:rsidRPr="00CF7494" w:rsidRDefault="00651354" w:rsidP="00E61317">
      <w:pPr>
        <w:pStyle w:val="a7"/>
        <w:numPr>
          <w:ilvl w:val="0"/>
          <w:numId w:val="50"/>
        </w:numPr>
        <w:spacing w:line="360" w:lineRule="auto"/>
        <w:jc w:val="both"/>
        <w:rPr>
          <w:rFonts w:ascii="Times New Roman" w:hAnsi="Times New Roman" w:cs="Times New Roman"/>
          <w:bCs/>
          <w:sz w:val="28"/>
          <w:szCs w:val="28"/>
          <w:lang w:val="uk-UA"/>
        </w:rPr>
      </w:pPr>
      <w:proofErr w:type="spellStart"/>
      <w:r w:rsidRPr="00CF7494">
        <w:rPr>
          <w:rFonts w:ascii="Times New Roman" w:hAnsi="Times New Roman" w:cs="Times New Roman"/>
          <w:bCs/>
          <w:sz w:val="28"/>
          <w:szCs w:val="28"/>
          <w:lang w:val="uk-UA"/>
        </w:rPr>
        <w:lastRenderedPageBreak/>
        <w:t>Трансезофаг</w:t>
      </w:r>
      <w:r w:rsidR="00763166" w:rsidRPr="00CF7494">
        <w:rPr>
          <w:rFonts w:ascii="Times New Roman" w:hAnsi="Times New Roman" w:cs="Times New Roman"/>
          <w:bCs/>
          <w:sz w:val="28"/>
          <w:szCs w:val="28"/>
          <w:lang w:val="uk-UA"/>
        </w:rPr>
        <w:t>е</w:t>
      </w:r>
      <w:r w:rsidRPr="00CF7494">
        <w:rPr>
          <w:rFonts w:ascii="Times New Roman" w:hAnsi="Times New Roman" w:cs="Times New Roman"/>
          <w:bCs/>
          <w:sz w:val="28"/>
          <w:szCs w:val="28"/>
          <w:lang w:val="uk-UA"/>
        </w:rPr>
        <w:t>альної</w:t>
      </w:r>
      <w:proofErr w:type="spellEnd"/>
      <w:r w:rsidRPr="00CF7494">
        <w:rPr>
          <w:rFonts w:ascii="Times New Roman" w:hAnsi="Times New Roman" w:cs="Times New Roman"/>
          <w:bCs/>
          <w:sz w:val="28"/>
          <w:szCs w:val="28"/>
          <w:lang w:val="uk-UA"/>
        </w:rPr>
        <w:t xml:space="preserve"> </w:t>
      </w:r>
      <w:proofErr w:type="spellStart"/>
      <w:r w:rsidRPr="00CF7494">
        <w:rPr>
          <w:rFonts w:ascii="Times New Roman" w:hAnsi="Times New Roman" w:cs="Times New Roman"/>
          <w:bCs/>
          <w:sz w:val="28"/>
          <w:szCs w:val="28"/>
          <w:lang w:val="uk-UA"/>
        </w:rPr>
        <w:t>ЕхоКГ</w:t>
      </w:r>
      <w:proofErr w:type="spellEnd"/>
      <w:r w:rsidRPr="00CF7494">
        <w:rPr>
          <w:rFonts w:ascii="Times New Roman" w:hAnsi="Times New Roman" w:cs="Times New Roman"/>
          <w:bCs/>
          <w:sz w:val="28"/>
          <w:szCs w:val="28"/>
          <w:lang w:val="uk-UA"/>
        </w:rPr>
        <w:t xml:space="preserve"> (за потреби пошуку тромбоутворень в порожнинах серця)</w:t>
      </w:r>
    </w:p>
    <w:p w14:paraId="7806BA6F" w14:textId="77777777" w:rsidR="00651354" w:rsidRPr="00CF7494" w:rsidRDefault="00651354" w:rsidP="00E61317">
      <w:pPr>
        <w:pStyle w:val="a7"/>
        <w:numPr>
          <w:ilvl w:val="0"/>
          <w:numId w:val="50"/>
        </w:numPr>
        <w:spacing w:line="360" w:lineRule="auto"/>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 xml:space="preserve">Визначення </w:t>
      </w:r>
      <w:proofErr w:type="spellStart"/>
      <w:r w:rsidRPr="00CF7494">
        <w:rPr>
          <w:rFonts w:ascii="Times New Roman" w:hAnsi="Times New Roman" w:cs="Times New Roman"/>
          <w:bCs/>
          <w:sz w:val="28"/>
          <w:szCs w:val="28"/>
          <w:lang w:val="uk-UA"/>
        </w:rPr>
        <w:t>кардіальних</w:t>
      </w:r>
      <w:proofErr w:type="spellEnd"/>
      <w:r w:rsidRPr="00CF7494">
        <w:rPr>
          <w:rFonts w:ascii="Times New Roman" w:hAnsi="Times New Roman" w:cs="Times New Roman"/>
          <w:bCs/>
          <w:sz w:val="28"/>
          <w:szCs w:val="28"/>
          <w:lang w:val="uk-UA"/>
        </w:rPr>
        <w:t xml:space="preserve"> </w:t>
      </w:r>
      <w:proofErr w:type="spellStart"/>
      <w:r w:rsidRPr="00CF7494">
        <w:rPr>
          <w:rFonts w:ascii="Times New Roman" w:hAnsi="Times New Roman" w:cs="Times New Roman"/>
          <w:bCs/>
          <w:sz w:val="28"/>
          <w:szCs w:val="28"/>
          <w:lang w:val="uk-UA"/>
        </w:rPr>
        <w:t>тропонінів</w:t>
      </w:r>
      <w:proofErr w:type="spellEnd"/>
      <w:r w:rsidRPr="00CF7494">
        <w:rPr>
          <w:rFonts w:ascii="Times New Roman" w:hAnsi="Times New Roman" w:cs="Times New Roman"/>
          <w:bCs/>
          <w:sz w:val="28"/>
          <w:szCs w:val="28"/>
          <w:lang w:val="uk-UA"/>
        </w:rPr>
        <w:t xml:space="preserve"> і </w:t>
      </w:r>
      <w:r w:rsidRPr="00CF7494">
        <w:rPr>
          <w:rFonts w:ascii="Times New Roman" w:eastAsia="Times New Roman" w:hAnsi="Times New Roman" w:cs="Times New Roman"/>
          <w:bCs/>
          <w:sz w:val="28"/>
          <w:szCs w:val="28"/>
          <w:lang w:val="uk-UA" w:eastAsia="ru-RU"/>
        </w:rPr>
        <w:t>BNP або NT-</w:t>
      </w:r>
      <w:proofErr w:type="spellStart"/>
      <w:r w:rsidRPr="00CF7494">
        <w:rPr>
          <w:rFonts w:ascii="Times New Roman" w:eastAsia="Times New Roman" w:hAnsi="Times New Roman" w:cs="Times New Roman"/>
          <w:bCs/>
          <w:sz w:val="28"/>
          <w:szCs w:val="28"/>
          <w:lang w:val="uk-UA" w:eastAsia="ru-RU"/>
        </w:rPr>
        <w:t>ProBNP</w:t>
      </w:r>
      <w:proofErr w:type="spellEnd"/>
    </w:p>
    <w:p w14:paraId="352B1A88" w14:textId="77777777" w:rsidR="00651354" w:rsidRPr="00CF7494" w:rsidRDefault="00651354" w:rsidP="00E61317">
      <w:pPr>
        <w:pStyle w:val="a7"/>
        <w:numPr>
          <w:ilvl w:val="0"/>
          <w:numId w:val="50"/>
        </w:numPr>
        <w:spacing w:line="360" w:lineRule="auto"/>
        <w:jc w:val="both"/>
        <w:rPr>
          <w:rFonts w:ascii="Times New Roman" w:hAnsi="Times New Roman" w:cs="Times New Roman"/>
          <w:bCs/>
          <w:sz w:val="28"/>
          <w:szCs w:val="28"/>
          <w:lang w:val="uk-UA"/>
        </w:rPr>
      </w:pPr>
      <w:proofErr w:type="spellStart"/>
      <w:r w:rsidRPr="00CF7494">
        <w:rPr>
          <w:rFonts w:ascii="Times New Roman" w:hAnsi="Times New Roman" w:cs="Times New Roman"/>
          <w:bCs/>
          <w:sz w:val="28"/>
          <w:szCs w:val="28"/>
          <w:lang w:val="uk-UA"/>
        </w:rPr>
        <w:t>Коронарографії</w:t>
      </w:r>
      <w:proofErr w:type="spellEnd"/>
    </w:p>
    <w:p w14:paraId="51A594AB" w14:textId="3FFAE87F" w:rsidR="00651354" w:rsidRPr="00CF7494" w:rsidRDefault="00651354" w:rsidP="00E61317">
      <w:pPr>
        <w:pStyle w:val="a7"/>
        <w:numPr>
          <w:ilvl w:val="0"/>
          <w:numId w:val="50"/>
        </w:numPr>
        <w:spacing w:line="360" w:lineRule="auto"/>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КТ або МРТ головного мозку</w:t>
      </w:r>
      <w:r w:rsidR="0093649B" w:rsidRPr="00CF7494">
        <w:rPr>
          <w:rFonts w:ascii="Times New Roman" w:hAnsi="Times New Roman" w:cs="Times New Roman"/>
          <w:bCs/>
          <w:sz w:val="28"/>
          <w:szCs w:val="28"/>
          <w:lang w:val="uk-UA"/>
        </w:rPr>
        <w:t>.</w:t>
      </w:r>
    </w:p>
    <w:p w14:paraId="584545FA" w14:textId="77777777" w:rsidR="00651354" w:rsidRPr="00CF7494" w:rsidRDefault="00651354" w:rsidP="00651354">
      <w:pPr>
        <w:spacing w:line="360" w:lineRule="auto"/>
        <w:ind w:firstLine="709"/>
        <w:jc w:val="both"/>
        <w:rPr>
          <w:bCs/>
          <w:sz w:val="28"/>
          <w:szCs w:val="28"/>
          <w:lang w:val="uk-UA"/>
        </w:rPr>
      </w:pPr>
      <w:r w:rsidRPr="00CF7494">
        <w:rPr>
          <w:bCs/>
          <w:sz w:val="28"/>
          <w:szCs w:val="28"/>
          <w:lang w:val="uk-UA"/>
        </w:rPr>
        <w:t xml:space="preserve">Вибір стратегії і тактики </w:t>
      </w:r>
      <w:r w:rsidRPr="00CF7494">
        <w:rPr>
          <w:b/>
          <w:sz w:val="28"/>
          <w:szCs w:val="28"/>
          <w:lang w:val="uk-UA"/>
        </w:rPr>
        <w:t>лікування ФП і ТП</w:t>
      </w:r>
      <w:r w:rsidRPr="00CF7494">
        <w:rPr>
          <w:bCs/>
          <w:sz w:val="28"/>
          <w:szCs w:val="28"/>
          <w:lang w:val="uk-UA"/>
        </w:rPr>
        <w:t xml:space="preserve"> базується на всебічному попередньому обстеженні пацієнта та передбачає оцінку</w:t>
      </w:r>
    </w:p>
    <w:p w14:paraId="749A6A33" w14:textId="77777777" w:rsidR="00651354" w:rsidRPr="00CF7494" w:rsidRDefault="00651354" w:rsidP="00E61317">
      <w:pPr>
        <w:pStyle w:val="a7"/>
        <w:numPr>
          <w:ilvl w:val="0"/>
          <w:numId w:val="51"/>
        </w:numPr>
        <w:spacing w:line="360" w:lineRule="auto"/>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 xml:space="preserve">Ризику інсульту та інших </w:t>
      </w:r>
      <w:proofErr w:type="spellStart"/>
      <w:r w:rsidRPr="00CF7494">
        <w:rPr>
          <w:rFonts w:ascii="Times New Roman" w:hAnsi="Times New Roman" w:cs="Times New Roman"/>
          <w:bCs/>
          <w:sz w:val="28"/>
          <w:szCs w:val="28"/>
          <w:lang w:val="uk-UA"/>
        </w:rPr>
        <w:t>тромбоемболічних</w:t>
      </w:r>
      <w:proofErr w:type="spellEnd"/>
      <w:r w:rsidRPr="00CF7494">
        <w:rPr>
          <w:rFonts w:ascii="Times New Roman" w:hAnsi="Times New Roman" w:cs="Times New Roman"/>
          <w:bCs/>
          <w:sz w:val="28"/>
          <w:szCs w:val="28"/>
          <w:lang w:val="uk-UA"/>
        </w:rPr>
        <w:t xml:space="preserve"> ускладнень за шкалою CHA</w:t>
      </w:r>
      <w:r w:rsidRPr="00CF7494">
        <w:rPr>
          <w:rFonts w:ascii="Times New Roman" w:hAnsi="Times New Roman" w:cs="Times New Roman"/>
          <w:bCs/>
          <w:sz w:val="28"/>
          <w:szCs w:val="28"/>
          <w:vertAlign w:val="subscript"/>
          <w:lang w:val="uk-UA"/>
        </w:rPr>
        <w:t>2</w:t>
      </w:r>
      <w:r w:rsidRPr="00CF7494">
        <w:rPr>
          <w:rFonts w:ascii="Times New Roman" w:hAnsi="Times New Roman" w:cs="Times New Roman"/>
          <w:bCs/>
          <w:sz w:val="28"/>
          <w:szCs w:val="28"/>
          <w:lang w:val="uk-UA"/>
        </w:rPr>
        <w:t>DS</w:t>
      </w:r>
      <w:r w:rsidRPr="00CF7494">
        <w:rPr>
          <w:rFonts w:ascii="Times New Roman" w:hAnsi="Times New Roman" w:cs="Times New Roman"/>
          <w:bCs/>
          <w:sz w:val="28"/>
          <w:szCs w:val="28"/>
          <w:vertAlign w:val="subscript"/>
          <w:lang w:val="uk-UA"/>
        </w:rPr>
        <w:t>2</w:t>
      </w:r>
      <w:r w:rsidRPr="00CF7494">
        <w:rPr>
          <w:rFonts w:ascii="Times New Roman" w:hAnsi="Times New Roman" w:cs="Times New Roman"/>
          <w:bCs/>
          <w:sz w:val="28"/>
          <w:szCs w:val="28"/>
          <w:lang w:val="uk-UA"/>
        </w:rPr>
        <w:t>-VASc</w:t>
      </w:r>
    </w:p>
    <w:p w14:paraId="62E91352" w14:textId="77777777" w:rsidR="00651354" w:rsidRPr="00CF7494" w:rsidRDefault="00651354" w:rsidP="00E61317">
      <w:pPr>
        <w:pStyle w:val="a7"/>
        <w:numPr>
          <w:ilvl w:val="0"/>
          <w:numId w:val="51"/>
        </w:numPr>
        <w:spacing w:line="360" w:lineRule="auto"/>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Важкості клінічної симптоматики за критеріями EHRA</w:t>
      </w:r>
    </w:p>
    <w:p w14:paraId="2297271A" w14:textId="77777777" w:rsidR="00651354" w:rsidRPr="00CF7494" w:rsidRDefault="00651354" w:rsidP="00E61317">
      <w:pPr>
        <w:pStyle w:val="a7"/>
        <w:numPr>
          <w:ilvl w:val="0"/>
          <w:numId w:val="51"/>
        </w:numPr>
        <w:spacing w:line="360" w:lineRule="auto"/>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Особливостей перебігу (форма, тривалість і частота епізодів, спонтанність відновлення ритму)</w:t>
      </w:r>
    </w:p>
    <w:p w14:paraId="1BC3E305" w14:textId="77777777" w:rsidR="00651354" w:rsidRPr="00CF7494" w:rsidRDefault="00651354" w:rsidP="00E61317">
      <w:pPr>
        <w:pStyle w:val="a7"/>
        <w:numPr>
          <w:ilvl w:val="0"/>
          <w:numId w:val="51"/>
        </w:numPr>
        <w:spacing w:line="360" w:lineRule="auto"/>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 xml:space="preserve">Усіх супутніх клінічних обставин (вік, </w:t>
      </w:r>
      <w:proofErr w:type="spellStart"/>
      <w:r w:rsidRPr="00CF7494">
        <w:rPr>
          <w:rFonts w:ascii="Times New Roman" w:hAnsi="Times New Roman" w:cs="Times New Roman"/>
          <w:bCs/>
          <w:sz w:val="28"/>
          <w:szCs w:val="28"/>
          <w:lang w:val="uk-UA"/>
        </w:rPr>
        <w:t>коморбідність</w:t>
      </w:r>
      <w:proofErr w:type="spellEnd"/>
      <w:r w:rsidRPr="00CF7494">
        <w:rPr>
          <w:rFonts w:ascii="Times New Roman" w:hAnsi="Times New Roman" w:cs="Times New Roman"/>
          <w:bCs/>
          <w:sz w:val="28"/>
          <w:szCs w:val="28"/>
          <w:lang w:val="uk-UA"/>
        </w:rPr>
        <w:t>, чинники серцево-судинного ризику, важкість пошкодження міокарда лівого передсердя, ризик геморагічних ускладнень).</w:t>
      </w:r>
    </w:p>
    <w:p w14:paraId="44E8F0BC" w14:textId="77777777" w:rsidR="00651354" w:rsidRPr="00CF7494" w:rsidRDefault="00651354" w:rsidP="00651354">
      <w:pPr>
        <w:spacing w:line="360" w:lineRule="auto"/>
        <w:ind w:left="1069"/>
        <w:jc w:val="both"/>
        <w:rPr>
          <w:b/>
          <w:sz w:val="28"/>
          <w:szCs w:val="28"/>
          <w:lang w:val="uk-UA"/>
        </w:rPr>
      </w:pPr>
      <w:r w:rsidRPr="00CF7494">
        <w:rPr>
          <w:b/>
          <w:sz w:val="28"/>
          <w:szCs w:val="28"/>
          <w:lang w:val="uk-UA"/>
        </w:rPr>
        <w:t xml:space="preserve">Лікування ФП і ТП </w:t>
      </w:r>
    </w:p>
    <w:p w14:paraId="376845CC" w14:textId="77777777" w:rsidR="00651354" w:rsidRPr="00CF7494" w:rsidRDefault="00651354" w:rsidP="00E61317">
      <w:pPr>
        <w:pStyle w:val="a7"/>
        <w:numPr>
          <w:ilvl w:val="0"/>
          <w:numId w:val="52"/>
        </w:numPr>
        <w:spacing w:line="360" w:lineRule="auto"/>
        <w:ind w:left="993" w:hanging="426"/>
        <w:jc w:val="both"/>
        <w:rPr>
          <w:rFonts w:ascii="Times New Roman" w:hAnsi="Times New Roman" w:cs="Times New Roman"/>
          <w:bCs/>
          <w:sz w:val="28"/>
          <w:szCs w:val="28"/>
          <w:lang w:val="uk-UA"/>
        </w:rPr>
      </w:pPr>
      <w:proofErr w:type="spellStart"/>
      <w:r w:rsidRPr="00CF7494">
        <w:rPr>
          <w:rFonts w:ascii="Times New Roman" w:hAnsi="Times New Roman" w:cs="Times New Roman"/>
          <w:bCs/>
          <w:sz w:val="28"/>
          <w:szCs w:val="28"/>
          <w:lang w:val="uk-UA"/>
        </w:rPr>
        <w:t>Антикоагулянтна</w:t>
      </w:r>
      <w:proofErr w:type="spellEnd"/>
      <w:r w:rsidRPr="00CF7494">
        <w:rPr>
          <w:rFonts w:ascii="Times New Roman" w:hAnsi="Times New Roman" w:cs="Times New Roman"/>
          <w:bCs/>
          <w:sz w:val="28"/>
          <w:szCs w:val="28"/>
          <w:lang w:val="uk-UA"/>
        </w:rPr>
        <w:t xml:space="preserve"> терапія для профілактики </w:t>
      </w:r>
      <w:proofErr w:type="spellStart"/>
      <w:r w:rsidRPr="00CF7494">
        <w:rPr>
          <w:rFonts w:ascii="Times New Roman" w:hAnsi="Times New Roman" w:cs="Times New Roman"/>
          <w:bCs/>
          <w:sz w:val="28"/>
          <w:szCs w:val="28"/>
          <w:lang w:val="uk-UA"/>
        </w:rPr>
        <w:t>тромбоемолічних</w:t>
      </w:r>
      <w:proofErr w:type="spellEnd"/>
      <w:r w:rsidRPr="00CF7494">
        <w:rPr>
          <w:rFonts w:ascii="Times New Roman" w:hAnsi="Times New Roman" w:cs="Times New Roman"/>
          <w:bCs/>
          <w:sz w:val="28"/>
          <w:szCs w:val="28"/>
          <w:lang w:val="uk-UA"/>
        </w:rPr>
        <w:t xml:space="preserve"> ускладнень, насамперед інсульту</w:t>
      </w:r>
    </w:p>
    <w:p w14:paraId="364A735C" w14:textId="77777777" w:rsidR="00651354" w:rsidRPr="00CF7494" w:rsidRDefault="00651354" w:rsidP="00E61317">
      <w:pPr>
        <w:pStyle w:val="a7"/>
        <w:numPr>
          <w:ilvl w:val="0"/>
          <w:numId w:val="52"/>
        </w:numPr>
        <w:spacing w:line="360" w:lineRule="auto"/>
        <w:ind w:left="993" w:hanging="426"/>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Контроль симптомів ФП з метою покращення якості життя</w:t>
      </w:r>
    </w:p>
    <w:p w14:paraId="61385880" w14:textId="77777777" w:rsidR="00651354" w:rsidRPr="00CF7494" w:rsidRDefault="00651354" w:rsidP="00E61317">
      <w:pPr>
        <w:pStyle w:val="a7"/>
        <w:numPr>
          <w:ilvl w:val="0"/>
          <w:numId w:val="52"/>
        </w:numPr>
        <w:spacing w:line="360" w:lineRule="auto"/>
        <w:ind w:left="993" w:hanging="426"/>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 xml:space="preserve">Лікування </w:t>
      </w:r>
      <w:proofErr w:type="spellStart"/>
      <w:r w:rsidRPr="00CF7494">
        <w:rPr>
          <w:rFonts w:ascii="Times New Roman" w:hAnsi="Times New Roman" w:cs="Times New Roman"/>
          <w:bCs/>
          <w:sz w:val="28"/>
          <w:szCs w:val="28"/>
          <w:lang w:val="uk-UA"/>
        </w:rPr>
        <w:t>коморбідних</w:t>
      </w:r>
      <w:proofErr w:type="spellEnd"/>
      <w:r w:rsidRPr="00CF7494">
        <w:rPr>
          <w:rFonts w:ascii="Times New Roman" w:hAnsi="Times New Roman" w:cs="Times New Roman"/>
          <w:bCs/>
          <w:sz w:val="28"/>
          <w:szCs w:val="28"/>
          <w:lang w:val="uk-UA"/>
        </w:rPr>
        <w:t xml:space="preserve"> захворювань та станів</w:t>
      </w:r>
    </w:p>
    <w:p w14:paraId="49A81CA9" w14:textId="77777777" w:rsidR="00651354" w:rsidRPr="00CF7494" w:rsidRDefault="00651354" w:rsidP="00E61317">
      <w:pPr>
        <w:pStyle w:val="a7"/>
        <w:numPr>
          <w:ilvl w:val="0"/>
          <w:numId w:val="52"/>
        </w:numPr>
        <w:spacing w:line="360" w:lineRule="auto"/>
        <w:ind w:left="993" w:hanging="426"/>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Корекція чинників серцево-судинного ризику</w:t>
      </w:r>
    </w:p>
    <w:p w14:paraId="51606A64" w14:textId="77777777" w:rsidR="00651354" w:rsidRPr="00CF7494" w:rsidRDefault="00651354" w:rsidP="00651354">
      <w:pPr>
        <w:spacing w:line="360" w:lineRule="auto"/>
        <w:ind w:firstLine="709"/>
        <w:jc w:val="both"/>
        <w:rPr>
          <w:bCs/>
          <w:sz w:val="28"/>
          <w:szCs w:val="28"/>
          <w:lang w:val="uk-UA"/>
        </w:rPr>
      </w:pPr>
      <w:r w:rsidRPr="00CF7494">
        <w:rPr>
          <w:bCs/>
          <w:sz w:val="28"/>
          <w:szCs w:val="28"/>
          <w:lang w:val="uk-UA"/>
        </w:rPr>
        <w:t xml:space="preserve">Показання до </w:t>
      </w:r>
      <w:proofErr w:type="spellStart"/>
      <w:r w:rsidRPr="00CF7494">
        <w:rPr>
          <w:b/>
          <w:sz w:val="28"/>
          <w:szCs w:val="28"/>
          <w:lang w:val="uk-UA"/>
        </w:rPr>
        <w:t>антикоагулянтної</w:t>
      </w:r>
      <w:proofErr w:type="spellEnd"/>
      <w:r w:rsidRPr="00CF7494">
        <w:rPr>
          <w:b/>
          <w:sz w:val="28"/>
          <w:szCs w:val="28"/>
          <w:lang w:val="uk-UA"/>
        </w:rPr>
        <w:t xml:space="preserve"> терапії</w:t>
      </w:r>
      <w:r w:rsidRPr="00CF7494">
        <w:rPr>
          <w:bCs/>
          <w:sz w:val="28"/>
          <w:szCs w:val="28"/>
          <w:lang w:val="uk-UA"/>
        </w:rPr>
        <w:t xml:space="preserve"> в пацієнтів з ФП (в поєднанні з ТП або без такого) визначають за кількістю балів за шкалою CHA</w:t>
      </w:r>
      <w:r w:rsidRPr="00CF7494">
        <w:rPr>
          <w:bCs/>
          <w:sz w:val="28"/>
          <w:szCs w:val="28"/>
          <w:vertAlign w:val="subscript"/>
          <w:lang w:val="uk-UA"/>
        </w:rPr>
        <w:t>2</w:t>
      </w:r>
      <w:r w:rsidRPr="00CF7494">
        <w:rPr>
          <w:bCs/>
          <w:sz w:val="28"/>
          <w:szCs w:val="28"/>
          <w:lang w:val="uk-UA"/>
        </w:rPr>
        <w:t>DS</w:t>
      </w:r>
      <w:r w:rsidRPr="00CF7494">
        <w:rPr>
          <w:bCs/>
          <w:sz w:val="28"/>
          <w:szCs w:val="28"/>
          <w:vertAlign w:val="subscript"/>
          <w:lang w:val="uk-UA"/>
        </w:rPr>
        <w:t>2</w:t>
      </w:r>
      <w:r w:rsidRPr="00CF7494">
        <w:rPr>
          <w:bCs/>
          <w:sz w:val="28"/>
          <w:szCs w:val="28"/>
          <w:lang w:val="uk-UA"/>
        </w:rPr>
        <w:t>-VASc:</w:t>
      </w:r>
    </w:p>
    <w:p w14:paraId="7ADE66DA" w14:textId="77777777" w:rsidR="00651354" w:rsidRPr="00CF7494" w:rsidRDefault="00651354" w:rsidP="00E61317">
      <w:pPr>
        <w:pStyle w:val="a7"/>
        <w:numPr>
          <w:ilvl w:val="0"/>
          <w:numId w:val="54"/>
        </w:numPr>
        <w:spacing w:line="360" w:lineRule="auto"/>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0 балів (чоловіки), 1 бал (жінки) – не показана;</w:t>
      </w:r>
    </w:p>
    <w:p w14:paraId="411CA1F2" w14:textId="77777777" w:rsidR="00651354" w:rsidRPr="00CF7494" w:rsidRDefault="00651354" w:rsidP="00E61317">
      <w:pPr>
        <w:pStyle w:val="a7"/>
        <w:numPr>
          <w:ilvl w:val="0"/>
          <w:numId w:val="54"/>
        </w:numPr>
        <w:spacing w:line="360" w:lineRule="auto"/>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1 бал (чоловіки), 2 бали (жінки) – має бути розглянуто доцільність;</w:t>
      </w:r>
    </w:p>
    <w:p w14:paraId="027D985C" w14:textId="77777777" w:rsidR="00651354" w:rsidRPr="00CF7494" w:rsidRDefault="00651354" w:rsidP="00E61317">
      <w:pPr>
        <w:pStyle w:val="a7"/>
        <w:numPr>
          <w:ilvl w:val="0"/>
          <w:numId w:val="54"/>
        </w:numPr>
        <w:spacing w:line="360" w:lineRule="auto"/>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 2 бали (чоловіки), ≥ 3 бали (жінки) – показана на невизначено тривалий час.</w:t>
      </w:r>
    </w:p>
    <w:p w14:paraId="274AB3ED" w14:textId="77777777" w:rsidR="00651354" w:rsidRPr="00CF7494" w:rsidRDefault="00651354" w:rsidP="00651354">
      <w:pPr>
        <w:spacing w:line="360" w:lineRule="auto"/>
        <w:ind w:firstLine="709"/>
        <w:jc w:val="both"/>
        <w:rPr>
          <w:bCs/>
          <w:sz w:val="28"/>
          <w:szCs w:val="28"/>
          <w:lang w:val="uk-UA"/>
        </w:rPr>
      </w:pPr>
      <w:r w:rsidRPr="00CF7494">
        <w:rPr>
          <w:bCs/>
          <w:sz w:val="28"/>
          <w:szCs w:val="28"/>
          <w:lang w:val="uk-UA"/>
        </w:rPr>
        <w:lastRenderedPageBreak/>
        <w:t xml:space="preserve">В разі ТП, що не поєднується з ФП показання до початку </w:t>
      </w:r>
      <w:proofErr w:type="spellStart"/>
      <w:r w:rsidRPr="00CF7494">
        <w:rPr>
          <w:bCs/>
          <w:sz w:val="28"/>
          <w:szCs w:val="28"/>
          <w:lang w:val="uk-UA"/>
        </w:rPr>
        <w:t>антикоагулянтної</w:t>
      </w:r>
      <w:proofErr w:type="spellEnd"/>
      <w:r w:rsidRPr="00CF7494">
        <w:rPr>
          <w:bCs/>
          <w:sz w:val="28"/>
          <w:szCs w:val="28"/>
          <w:lang w:val="uk-UA"/>
        </w:rPr>
        <w:t xml:space="preserve"> терапії наразі чітко не визначені але потребу в її призначенні слід обов’язково розглянути.</w:t>
      </w:r>
    </w:p>
    <w:p w14:paraId="77E54EE8" w14:textId="77777777" w:rsidR="00651354" w:rsidRPr="00CF7494" w:rsidRDefault="00651354" w:rsidP="00651354">
      <w:pPr>
        <w:spacing w:line="360" w:lineRule="auto"/>
        <w:ind w:firstLine="709"/>
        <w:jc w:val="both"/>
        <w:rPr>
          <w:bCs/>
          <w:sz w:val="28"/>
          <w:szCs w:val="28"/>
          <w:lang w:val="uk-UA"/>
        </w:rPr>
      </w:pPr>
      <w:r w:rsidRPr="00CF7494">
        <w:rPr>
          <w:bCs/>
          <w:sz w:val="28"/>
          <w:szCs w:val="28"/>
          <w:lang w:val="uk-UA"/>
        </w:rPr>
        <w:t xml:space="preserve">Врахування </w:t>
      </w:r>
      <w:r w:rsidRPr="00CF7494">
        <w:rPr>
          <w:b/>
          <w:sz w:val="28"/>
          <w:szCs w:val="28"/>
          <w:lang w:val="uk-UA"/>
        </w:rPr>
        <w:t>чинників ризику геморагічних ускладнень</w:t>
      </w:r>
      <w:r w:rsidRPr="00CF7494">
        <w:rPr>
          <w:bCs/>
          <w:sz w:val="28"/>
          <w:szCs w:val="28"/>
          <w:lang w:val="uk-UA"/>
        </w:rPr>
        <w:t xml:space="preserve">, таких, що модифікуються (гіпертензія, вживання інших препаратів, що підвищують геморагічний ризик, зловживання алкоголем, анемія, порушення функції нирок та/або печінки, </w:t>
      </w:r>
      <w:proofErr w:type="spellStart"/>
      <w:r w:rsidRPr="00CF7494">
        <w:rPr>
          <w:bCs/>
          <w:sz w:val="28"/>
          <w:szCs w:val="28"/>
          <w:lang w:val="uk-UA"/>
        </w:rPr>
        <w:t>тромбоцитопенія</w:t>
      </w:r>
      <w:proofErr w:type="spellEnd"/>
      <w:r w:rsidRPr="00CF7494">
        <w:rPr>
          <w:bCs/>
          <w:sz w:val="28"/>
          <w:szCs w:val="28"/>
          <w:lang w:val="uk-UA"/>
        </w:rPr>
        <w:t xml:space="preserve">) і таких, що не модифікуються (вік, новоутворення, кровотеча або інсульт в анамнезі, спадкові чинники, термінальна ниркова недостатність, цироз печінки), а також </w:t>
      </w:r>
      <w:r w:rsidRPr="00CF7494">
        <w:rPr>
          <w:b/>
          <w:sz w:val="28"/>
          <w:szCs w:val="28"/>
          <w:lang w:val="uk-UA"/>
        </w:rPr>
        <w:t>оцінка ризику кровотеч за шкалою HAS-BLED</w:t>
      </w:r>
      <w:r w:rsidRPr="00CF7494">
        <w:rPr>
          <w:bCs/>
          <w:sz w:val="28"/>
          <w:szCs w:val="28"/>
          <w:lang w:val="uk-UA"/>
        </w:rPr>
        <w:t xml:space="preserve"> є обов’язковою умовою призначення </w:t>
      </w:r>
      <w:proofErr w:type="spellStart"/>
      <w:r w:rsidRPr="00CF7494">
        <w:rPr>
          <w:bCs/>
          <w:sz w:val="28"/>
          <w:szCs w:val="28"/>
          <w:lang w:val="uk-UA"/>
        </w:rPr>
        <w:t>антикоагулянтної</w:t>
      </w:r>
      <w:proofErr w:type="spellEnd"/>
      <w:r w:rsidRPr="00CF7494">
        <w:rPr>
          <w:bCs/>
          <w:sz w:val="28"/>
          <w:szCs w:val="28"/>
          <w:lang w:val="uk-UA"/>
        </w:rPr>
        <w:t xml:space="preserve"> терапії.</w:t>
      </w:r>
    </w:p>
    <w:p w14:paraId="331119E3" w14:textId="77777777" w:rsidR="00651354" w:rsidRPr="00CF7494" w:rsidRDefault="00651354" w:rsidP="00651354">
      <w:pPr>
        <w:spacing w:line="360" w:lineRule="auto"/>
        <w:ind w:firstLine="709"/>
        <w:jc w:val="both"/>
        <w:rPr>
          <w:bCs/>
          <w:sz w:val="28"/>
          <w:szCs w:val="28"/>
          <w:lang w:val="uk-UA"/>
        </w:rPr>
      </w:pPr>
      <w:r w:rsidRPr="00CF7494">
        <w:rPr>
          <w:bCs/>
          <w:sz w:val="28"/>
          <w:szCs w:val="28"/>
          <w:lang w:val="uk-UA"/>
        </w:rPr>
        <w:t xml:space="preserve">З метою профілактики </w:t>
      </w:r>
      <w:proofErr w:type="spellStart"/>
      <w:r w:rsidRPr="00CF7494">
        <w:rPr>
          <w:bCs/>
          <w:sz w:val="28"/>
          <w:szCs w:val="28"/>
          <w:lang w:val="uk-UA"/>
        </w:rPr>
        <w:t>тромбоемболічних</w:t>
      </w:r>
      <w:proofErr w:type="spellEnd"/>
      <w:r w:rsidRPr="00CF7494">
        <w:rPr>
          <w:bCs/>
          <w:sz w:val="28"/>
          <w:szCs w:val="28"/>
          <w:lang w:val="uk-UA"/>
        </w:rPr>
        <w:t xml:space="preserve"> ускладнень ФП і ТП призначають:</w:t>
      </w:r>
    </w:p>
    <w:p w14:paraId="321AD9D4" w14:textId="395AF867" w:rsidR="00651354" w:rsidRPr="00CF7494" w:rsidRDefault="00195D3D" w:rsidP="00E61317">
      <w:pPr>
        <w:pStyle w:val="a7"/>
        <w:numPr>
          <w:ilvl w:val="0"/>
          <w:numId w:val="55"/>
        </w:numPr>
        <w:spacing w:line="360" w:lineRule="auto"/>
        <w:ind w:left="709" w:hanging="425"/>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1-а лінія</w:t>
      </w:r>
      <w:r w:rsidR="008448D6" w:rsidRPr="00CF7494">
        <w:rPr>
          <w:rFonts w:ascii="Times New Roman" w:hAnsi="Times New Roman" w:cs="Times New Roman"/>
          <w:bCs/>
          <w:sz w:val="28"/>
          <w:szCs w:val="28"/>
          <w:lang w:val="uk-UA"/>
        </w:rPr>
        <w:t xml:space="preserve">: </w:t>
      </w:r>
      <w:r w:rsidR="00651354" w:rsidRPr="00CF7494">
        <w:rPr>
          <w:rFonts w:ascii="Times New Roman" w:hAnsi="Times New Roman" w:cs="Times New Roman"/>
          <w:bCs/>
          <w:sz w:val="28"/>
          <w:szCs w:val="28"/>
          <w:lang w:val="uk-UA"/>
        </w:rPr>
        <w:t>нові оральні антикоагулянт</w:t>
      </w:r>
      <w:r w:rsidR="00A439B0" w:rsidRPr="00CF7494">
        <w:rPr>
          <w:rFonts w:ascii="Times New Roman" w:hAnsi="Times New Roman" w:cs="Times New Roman"/>
          <w:bCs/>
          <w:sz w:val="28"/>
          <w:szCs w:val="28"/>
          <w:lang w:val="uk-UA"/>
        </w:rPr>
        <w:t>и</w:t>
      </w:r>
      <w:r w:rsidR="00651354" w:rsidRPr="00CF7494">
        <w:rPr>
          <w:rFonts w:ascii="Times New Roman" w:hAnsi="Times New Roman" w:cs="Times New Roman"/>
          <w:bCs/>
          <w:sz w:val="28"/>
          <w:szCs w:val="28"/>
          <w:lang w:val="uk-UA"/>
        </w:rPr>
        <w:t xml:space="preserve"> (НОАК) – </w:t>
      </w:r>
      <w:proofErr w:type="spellStart"/>
      <w:r w:rsidR="00651354" w:rsidRPr="00CF7494">
        <w:rPr>
          <w:rFonts w:ascii="Times New Roman" w:hAnsi="Times New Roman" w:cs="Times New Roman"/>
          <w:bCs/>
          <w:sz w:val="28"/>
          <w:szCs w:val="28"/>
          <w:lang w:val="uk-UA"/>
        </w:rPr>
        <w:t>ривароксабан</w:t>
      </w:r>
      <w:proofErr w:type="spellEnd"/>
      <w:r w:rsidR="00651354" w:rsidRPr="00CF7494">
        <w:rPr>
          <w:rFonts w:ascii="Times New Roman" w:hAnsi="Times New Roman" w:cs="Times New Roman"/>
          <w:bCs/>
          <w:sz w:val="28"/>
          <w:szCs w:val="28"/>
          <w:lang w:val="uk-UA"/>
        </w:rPr>
        <w:t xml:space="preserve">, </w:t>
      </w:r>
      <w:proofErr w:type="spellStart"/>
      <w:r w:rsidR="00651354" w:rsidRPr="00CF7494">
        <w:rPr>
          <w:rFonts w:ascii="Times New Roman" w:hAnsi="Times New Roman" w:cs="Times New Roman"/>
          <w:bCs/>
          <w:sz w:val="28"/>
          <w:szCs w:val="28"/>
          <w:lang w:val="uk-UA"/>
        </w:rPr>
        <w:t>дабігатран</w:t>
      </w:r>
      <w:proofErr w:type="spellEnd"/>
      <w:r w:rsidR="00651354" w:rsidRPr="00CF7494">
        <w:rPr>
          <w:rFonts w:ascii="Times New Roman" w:hAnsi="Times New Roman" w:cs="Times New Roman"/>
          <w:bCs/>
          <w:sz w:val="28"/>
          <w:szCs w:val="28"/>
          <w:lang w:val="uk-UA"/>
        </w:rPr>
        <w:t xml:space="preserve">, </w:t>
      </w:r>
      <w:proofErr w:type="spellStart"/>
      <w:r w:rsidR="00651354" w:rsidRPr="00CF7494">
        <w:rPr>
          <w:rFonts w:ascii="Times New Roman" w:hAnsi="Times New Roman" w:cs="Times New Roman"/>
          <w:bCs/>
          <w:sz w:val="28"/>
          <w:szCs w:val="28"/>
          <w:lang w:val="uk-UA"/>
        </w:rPr>
        <w:t>апіксабан</w:t>
      </w:r>
      <w:proofErr w:type="spellEnd"/>
      <w:r w:rsidR="00651354" w:rsidRPr="00CF7494">
        <w:rPr>
          <w:rFonts w:ascii="Times New Roman" w:hAnsi="Times New Roman" w:cs="Times New Roman"/>
          <w:bCs/>
          <w:sz w:val="28"/>
          <w:szCs w:val="28"/>
          <w:lang w:val="uk-UA"/>
        </w:rPr>
        <w:t>;</w:t>
      </w:r>
    </w:p>
    <w:p w14:paraId="4B2374FA" w14:textId="3806F215" w:rsidR="00651354" w:rsidRPr="00CF7494" w:rsidRDefault="008C5E48" w:rsidP="00E61317">
      <w:pPr>
        <w:pStyle w:val="a7"/>
        <w:numPr>
          <w:ilvl w:val="0"/>
          <w:numId w:val="55"/>
        </w:numPr>
        <w:spacing w:line="360" w:lineRule="auto"/>
        <w:ind w:left="709" w:hanging="425"/>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 xml:space="preserve">2-а лінія: </w:t>
      </w:r>
      <w:r w:rsidR="00651354" w:rsidRPr="00CF7494">
        <w:rPr>
          <w:rFonts w:ascii="Times New Roman" w:hAnsi="Times New Roman" w:cs="Times New Roman"/>
          <w:bCs/>
          <w:sz w:val="28"/>
          <w:szCs w:val="28"/>
          <w:lang w:val="uk-UA"/>
        </w:rPr>
        <w:t>антагоністи вітаміну К (</w:t>
      </w:r>
      <w:proofErr w:type="spellStart"/>
      <w:r w:rsidR="00651354" w:rsidRPr="00CF7494">
        <w:rPr>
          <w:rFonts w:ascii="Times New Roman" w:hAnsi="Times New Roman" w:cs="Times New Roman"/>
          <w:bCs/>
          <w:sz w:val="28"/>
          <w:szCs w:val="28"/>
          <w:lang w:val="uk-UA"/>
        </w:rPr>
        <w:t>варфарин</w:t>
      </w:r>
      <w:proofErr w:type="spellEnd"/>
      <w:r w:rsidR="00651354" w:rsidRPr="00CF7494">
        <w:rPr>
          <w:rFonts w:ascii="Times New Roman" w:hAnsi="Times New Roman" w:cs="Times New Roman"/>
          <w:bCs/>
          <w:sz w:val="28"/>
          <w:szCs w:val="28"/>
          <w:lang w:val="uk-UA"/>
        </w:rPr>
        <w:t>) під контролем МНВ (терапевтичні межі 2,0-3,0</w:t>
      </w:r>
      <w:r w:rsidR="006F741E" w:rsidRPr="00CF7494">
        <w:rPr>
          <w:rFonts w:ascii="Times New Roman" w:hAnsi="Times New Roman" w:cs="Times New Roman"/>
          <w:bCs/>
          <w:sz w:val="28"/>
          <w:szCs w:val="28"/>
          <w:lang w:val="uk-UA"/>
        </w:rPr>
        <w:t xml:space="preserve">, для пацієнтів з </w:t>
      </w:r>
      <w:r w:rsidR="00D94129" w:rsidRPr="00CF7494">
        <w:rPr>
          <w:rFonts w:ascii="Times New Roman" w:hAnsi="Times New Roman" w:cs="Times New Roman"/>
          <w:bCs/>
          <w:sz w:val="28"/>
          <w:szCs w:val="28"/>
          <w:lang w:val="uk-UA"/>
        </w:rPr>
        <w:t>помірним і тяжким мітральним стенозом</w:t>
      </w:r>
      <w:r w:rsidR="008A24FF" w:rsidRPr="00CF7494">
        <w:rPr>
          <w:rFonts w:ascii="Times New Roman" w:hAnsi="Times New Roman" w:cs="Times New Roman"/>
          <w:bCs/>
          <w:sz w:val="28"/>
          <w:szCs w:val="28"/>
          <w:lang w:val="uk-UA"/>
        </w:rPr>
        <w:t xml:space="preserve"> ревматичної етіології межі можуть бути вищ</w:t>
      </w:r>
      <w:r w:rsidR="00C964A0" w:rsidRPr="00CF7494">
        <w:rPr>
          <w:rFonts w:ascii="Times New Roman" w:hAnsi="Times New Roman" w:cs="Times New Roman"/>
          <w:bCs/>
          <w:sz w:val="28"/>
          <w:szCs w:val="28"/>
          <w:lang w:val="uk-UA"/>
        </w:rPr>
        <w:t>и</w:t>
      </w:r>
      <w:r w:rsidR="008A24FF" w:rsidRPr="00CF7494">
        <w:rPr>
          <w:rFonts w:ascii="Times New Roman" w:hAnsi="Times New Roman" w:cs="Times New Roman"/>
          <w:bCs/>
          <w:sz w:val="28"/>
          <w:szCs w:val="28"/>
          <w:lang w:val="uk-UA"/>
        </w:rPr>
        <w:t>ми</w:t>
      </w:r>
      <w:r w:rsidR="00651354" w:rsidRPr="00CF7494">
        <w:rPr>
          <w:rFonts w:ascii="Times New Roman" w:hAnsi="Times New Roman" w:cs="Times New Roman"/>
          <w:bCs/>
          <w:sz w:val="28"/>
          <w:szCs w:val="28"/>
          <w:lang w:val="uk-UA"/>
        </w:rPr>
        <w:t>).</w:t>
      </w:r>
    </w:p>
    <w:p w14:paraId="2A4B884B" w14:textId="77777777" w:rsidR="00651354" w:rsidRPr="00CF7494" w:rsidRDefault="00651354" w:rsidP="00651354">
      <w:pPr>
        <w:spacing w:line="360" w:lineRule="auto"/>
        <w:ind w:firstLine="709"/>
        <w:jc w:val="both"/>
        <w:rPr>
          <w:b/>
          <w:sz w:val="28"/>
          <w:szCs w:val="28"/>
          <w:lang w:val="uk-UA"/>
        </w:rPr>
      </w:pPr>
      <w:r w:rsidRPr="00CF7494">
        <w:rPr>
          <w:b/>
          <w:sz w:val="28"/>
          <w:szCs w:val="28"/>
          <w:lang w:val="uk-UA"/>
        </w:rPr>
        <w:t>Лікування, спрямоване на контроль симптомів, асоційованих з порушенням ритму:</w:t>
      </w:r>
    </w:p>
    <w:p w14:paraId="2EB8672F" w14:textId="31E3292E" w:rsidR="00651354" w:rsidRPr="00CF7494" w:rsidRDefault="00651354" w:rsidP="0093649B">
      <w:pPr>
        <w:pStyle w:val="a7"/>
        <w:numPr>
          <w:ilvl w:val="0"/>
          <w:numId w:val="56"/>
        </w:numPr>
        <w:spacing w:line="360" w:lineRule="auto"/>
        <w:ind w:left="0" w:firstLine="709"/>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Контроль частоти скорочень шлуночків є основою терапії для всіх пацієнтів</w:t>
      </w:r>
      <w:r w:rsidR="008A24FF" w:rsidRPr="00CF7494">
        <w:rPr>
          <w:rFonts w:ascii="Times New Roman" w:hAnsi="Times New Roman" w:cs="Times New Roman"/>
          <w:bCs/>
          <w:sz w:val="28"/>
          <w:szCs w:val="28"/>
          <w:lang w:val="uk-UA"/>
        </w:rPr>
        <w:t>.</w:t>
      </w:r>
      <w:r w:rsidRPr="00CF7494">
        <w:rPr>
          <w:rFonts w:ascii="Times New Roman" w:hAnsi="Times New Roman" w:cs="Times New Roman"/>
          <w:bCs/>
          <w:sz w:val="28"/>
          <w:szCs w:val="28"/>
          <w:lang w:val="uk-UA"/>
        </w:rPr>
        <w:t xml:space="preserve"> </w:t>
      </w:r>
      <w:r w:rsidR="00ED724F" w:rsidRPr="00CF7494">
        <w:rPr>
          <w:rFonts w:ascii="Times New Roman" w:hAnsi="Times New Roman" w:cs="Times New Roman"/>
          <w:bCs/>
          <w:sz w:val="28"/>
          <w:szCs w:val="28"/>
          <w:lang w:val="uk-UA"/>
        </w:rPr>
        <w:t>Ї</w:t>
      </w:r>
      <w:r w:rsidRPr="00CF7494">
        <w:rPr>
          <w:rFonts w:ascii="Times New Roman" w:hAnsi="Times New Roman" w:cs="Times New Roman"/>
          <w:bCs/>
          <w:sz w:val="28"/>
          <w:szCs w:val="28"/>
          <w:lang w:val="uk-UA"/>
        </w:rPr>
        <w:t>ї застосовують:</w:t>
      </w:r>
    </w:p>
    <w:p w14:paraId="735B49EB" w14:textId="2399499F" w:rsidR="00651354" w:rsidRPr="00CF7494" w:rsidRDefault="00932545" w:rsidP="0093649B">
      <w:pPr>
        <w:pStyle w:val="a7"/>
        <w:numPr>
          <w:ilvl w:val="1"/>
          <w:numId w:val="57"/>
        </w:numPr>
        <w:spacing w:line="360" w:lineRule="auto"/>
        <w:ind w:left="0" w:firstLine="709"/>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Я</w:t>
      </w:r>
      <w:r w:rsidR="00651354" w:rsidRPr="00CF7494">
        <w:rPr>
          <w:rFonts w:ascii="Times New Roman" w:hAnsi="Times New Roman" w:cs="Times New Roman"/>
          <w:bCs/>
          <w:sz w:val="28"/>
          <w:szCs w:val="28"/>
          <w:lang w:val="uk-UA"/>
        </w:rPr>
        <w:t xml:space="preserve">к терапію вибору в </w:t>
      </w:r>
      <w:proofErr w:type="spellStart"/>
      <w:r w:rsidR="00651354" w:rsidRPr="00CF7494">
        <w:rPr>
          <w:rFonts w:ascii="Times New Roman" w:hAnsi="Times New Roman" w:cs="Times New Roman"/>
          <w:bCs/>
          <w:sz w:val="28"/>
          <w:szCs w:val="28"/>
          <w:lang w:val="uk-UA"/>
        </w:rPr>
        <w:t>асимптомних</w:t>
      </w:r>
      <w:proofErr w:type="spellEnd"/>
      <w:r w:rsidR="00651354" w:rsidRPr="00CF7494">
        <w:rPr>
          <w:rFonts w:ascii="Times New Roman" w:hAnsi="Times New Roman" w:cs="Times New Roman"/>
          <w:bCs/>
          <w:sz w:val="28"/>
          <w:szCs w:val="28"/>
          <w:lang w:val="uk-UA"/>
        </w:rPr>
        <w:t xml:space="preserve"> пацієнтів і осіб з м’якою симптоматикою;</w:t>
      </w:r>
    </w:p>
    <w:p w14:paraId="102FA007" w14:textId="730EAEB5" w:rsidR="00651354" w:rsidRPr="00CF7494" w:rsidRDefault="00932545" w:rsidP="0093649B">
      <w:pPr>
        <w:pStyle w:val="a7"/>
        <w:numPr>
          <w:ilvl w:val="1"/>
          <w:numId w:val="57"/>
        </w:numPr>
        <w:spacing w:line="360" w:lineRule="auto"/>
        <w:ind w:left="0" w:firstLine="709"/>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 xml:space="preserve">В </w:t>
      </w:r>
      <w:r w:rsidR="00651354" w:rsidRPr="00CF7494">
        <w:rPr>
          <w:rFonts w:ascii="Times New Roman" w:hAnsi="Times New Roman" w:cs="Times New Roman"/>
          <w:bCs/>
          <w:sz w:val="28"/>
          <w:szCs w:val="28"/>
          <w:lang w:val="uk-UA"/>
        </w:rPr>
        <w:t>разі незадовільного результату стратегії контролю ритму;</w:t>
      </w:r>
    </w:p>
    <w:p w14:paraId="0E1AF680" w14:textId="6C64096F" w:rsidR="00651354" w:rsidRPr="00CF7494" w:rsidRDefault="00932545" w:rsidP="0093649B">
      <w:pPr>
        <w:pStyle w:val="a7"/>
        <w:numPr>
          <w:ilvl w:val="1"/>
          <w:numId w:val="57"/>
        </w:numPr>
        <w:spacing w:line="360" w:lineRule="auto"/>
        <w:ind w:left="0" w:firstLine="709"/>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К</w:t>
      </w:r>
      <w:r w:rsidR="00651354" w:rsidRPr="00CF7494">
        <w:rPr>
          <w:rFonts w:ascii="Times New Roman" w:hAnsi="Times New Roman" w:cs="Times New Roman"/>
          <w:bCs/>
          <w:sz w:val="28"/>
          <w:szCs w:val="28"/>
          <w:lang w:val="uk-UA"/>
        </w:rPr>
        <w:t>оли недоліки терапії, спрямованої на відновлення синусового ритму, є більш значущими ніж переваги.</w:t>
      </w:r>
    </w:p>
    <w:p w14:paraId="3B6F4AB1" w14:textId="0AB3E126" w:rsidR="00651354" w:rsidRPr="00CF7494" w:rsidRDefault="00651354" w:rsidP="0093649B">
      <w:pPr>
        <w:pStyle w:val="a7"/>
        <w:numPr>
          <w:ilvl w:val="0"/>
          <w:numId w:val="56"/>
        </w:numPr>
        <w:spacing w:line="360" w:lineRule="auto"/>
        <w:ind w:left="0" w:firstLine="709"/>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 xml:space="preserve">Контроль ритму (відновлення та підтримання синусового ритму) рекомендований пацієнтам </w:t>
      </w:r>
      <w:r w:rsidR="00763166" w:rsidRPr="00CF7494">
        <w:rPr>
          <w:rFonts w:ascii="Times New Roman" w:hAnsi="Times New Roman" w:cs="Times New Roman"/>
          <w:bCs/>
          <w:sz w:val="28"/>
          <w:szCs w:val="28"/>
          <w:lang w:val="uk-UA"/>
        </w:rPr>
        <w:t>і</w:t>
      </w:r>
      <w:r w:rsidRPr="00CF7494">
        <w:rPr>
          <w:rFonts w:ascii="Times New Roman" w:hAnsi="Times New Roman" w:cs="Times New Roman"/>
          <w:bCs/>
          <w:sz w:val="28"/>
          <w:szCs w:val="28"/>
          <w:lang w:val="uk-UA"/>
        </w:rPr>
        <w:t>з суттєвими симптомами, асоційованими з аритмією особливо в пацієнтів:</w:t>
      </w:r>
    </w:p>
    <w:p w14:paraId="37913900" w14:textId="074C15EE" w:rsidR="00651354" w:rsidRPr="00CF7494" w:rsidRDefault="00932545" w:rsidP="00E61317">
      <w:pPr>
        <w:pStyle w:val="a7"/>
        <w:numPr>
          <w:ilvl w:val="0"/>
          <w:numId w:val="58"/>
        </w:numPr>
        <w:spacing w:line="360" w:lineRule="auto"/>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lastRenderedPageBreak/>
        <w:t>М</w:t>
      </w:r>
      <w:r w:rsidR="00651354" w:rsidRPr="00CF7494">
        <w:rPr>
          <w:rFonts w:ascii="Times New Roman" w:hAnsi="Times New Roman" w:cs="Times New Roman"/>
          <w:bCs/>
          <w:sz w:val="28"/>
          <w:szCs w:val="28"/>
          <w:lang w:val="uk-UA"/>
        </w:rPr>
        <w:t>олодшого віку;</w:t>
      </w:r>
    </w:p>
    <w:p w14:paraId="59448087" w14:textId="48F7F8C0" w:rsidR="00651354" w:rsidRPr="00CF7494" w:rsidRDefault="00932545" w:rsidP="00E61317">
      <w:pPr>
        <w:pStyle w:val="a7"/>
        <w:numPr>
          <w:ilvl w:val="0"/>
          <w:numId w:val="58"/>
        </w:numPr>
        <w:spacing w:line="360" w:lineRule="auto"/>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 xml:space="preserve">З </w:t>
      </w:r>
      <w:r w:rsidR="00ED724F" w:rsidRPr="00CF7494">
        <w:rPr>
          <w:rFonts w:ascii="Times New Roman" w:hAnsi="Times New Roman" w:cs="Times New Roman"/>
          <w:bCs/>
          <w:sz w:val="28"/>
          <w:szCs w:val="28"/>
          <w:lang w:val="uk-UA"/>
        </w:rPr>
        <w:t>першим</w:t>
      </w:r>
      <w:r w:rsidR="00651354" w:rsidRPr="00CF7494">
        <w:rPr>
          <w:rFonts w:ascii="Times New Roman" w:hAnsi="Times New Roman" w:cs="Times New Roman"/>
          <w:bCs/>
          <w:sz w:val="28"/>
          <w:szCs w:val="28"/>
          <w:lang w:val="uk-UA"/>
        </w:rPr>
        <w:t xml:space="preserve"> епізодом або нетривалим перебігом аритмії;</w:t>
      </w:r>
    </w:p>
    <w:p w14:paraId="3403987B" w14:textId="6E4C1557" w:rsidR="00651354" w:rsidRPr="00CF7494" w:rsidRDefault="00932545" w:rsidP="00E61317">
      <w:pPr>
        <w:pStyle w:val="a7"/>
        <w:numPr>
          <w:ilvl w:val="0"/>
          <w:numId w:val="58"/>
        </w:numPr>
        <w:spacing w:line="360" w:lineRule="auto"/>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Н</w:t>
      </w:r>
      <w:r w:rsidR="00651354" w:rsidRPr="00CF7494">
        <w:rPr>
          <w:rFonts w:ascii="Times New Roman" w:hAnsi="Times New Roman" w:cs="Times New Roman"/>
          <w:bCs/>
          <w:sz w:val="28"/>
          <w:szCs w:val="28"/>
          <w:lang w:val="uk-UA"/>
        </w:rPr>
        <w:t xml:space="preserve">езначним </w:t>
      </w:r>
      <w:proofErr w:type="spellStart"/>
      <w:r w:rsidR="00651354" w:rsidRPr="00CF7494">
        <w:rPr>
          <w:rFonts w:ascii="Times New Roman" w:hAnsi="Times New Roman" w:cs="Times New Roman"/>
          <w:bCs/>
          <w:sz w:val="28"/>
          <w:szCs w:val="28"/>
          <w:lang w:val="uk-UA"/>
        </w:rPr>
        <w:t>ремоделюванням</w:t>
      </w:r>
      <w:proofErr w:type="spellEnd"/>
      <w:r w:rsidR="00651354" w:rsidRPr="00CF7494">
        <w:rPr>
          <w:rFonts w:ascii="Times New Roman" w:hAnsi="Times New Roman" w:cs="Times New Roman"/>
          <w:bCs/>
          <w:sz w:val="28"/>
          <w:szCs w:val="28"/>
          <w:lang w:val="uk-UA"/>
        </w:rPr>
        <w:t xml:space="preserve"> лівого передсердя;</w:t>
      </w:r>
    </w:p>
    <w:p w14:paraId="08FD6D92" w14:textId="3DDEDF6E" w:rsidR="00651354" w:rsidRPr="00CF7494" w:rsidRDefault="00932545" w:rsidP="00E61317">
      <w:pPr>
        <w:pStyle w:val="a7"/>
        <w:numPr>
          <w:ilvl w:val="0"/>
          <w:numId w:val="58"/>
        </w:numPr>
        <w:spacing w:line="360" w:lineRule="auto"/>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З</w:t>
      </w:r>
      <w:r w:rsidR="00651354" w:rsidRPr="00CF7494">
        <w:rPr>
          <w:rFonts w:ascii="Times New Roman" w:hAnsi="Times New Roman" w:cs="Times New Roman"/>
          <w:bCs/>
          <w:sz w:val="28"/>
          <w:szCs w:val="28"/>
          <w:lang w:val="uk-UA"/>
        </w:rPr>
        <w:t xml:space="preserve">а відсутності </w:t>
      </w:r>
      <w:proofErr w:type="spellStart"/>
      <w:r w:rsidR="00651354" w:rsidRPr="00CF7494">
        <w:rPr>
          <w:rFonts w:ascii="Times New Roman" w:hAnsi="Times New Roman" w:cs="Times New Roman"/>
          <w:bCs/>
          <w:sz w:val="28"/>
          <w:szCs w:val="28"/>
          <w:lang w:val="uk-UA"/>
        </w:rPr>
        <w:t>коморбідностей</w:t>
      </w:r>
      <w:proofErr w:type="spellEnd"/>
      <w:r w:rsidR="00651354" w:rsidRPr="00CF7494">
        <w:rPr>
          <w:rFonts w:ascii="Times New Roman" w:hAnsi="Times New Roman" w:cs="Times New Roman"/>
          <w:bCs/>
          <w:sz w:val="28"/>
          <w:szCs w:val="28"/>
          <w:lang w:val="uk-UA"/>
        </w:rPr>
        <w:t>;</w:t>
      </w:r>
    </w:p>
    <w:p w14:paraId="7D612711" w14:textId="508CF113" w:rsidR="00651354" w:rsidRPr="00CF7494" w:rsidRDefault="00932545" w:rsidP="00E61317">
      <w:pPr>
        <w:pStyle w:val="a7"/>
        <w:numPr>
          <w:ilvl w:val="0"/>
          <w:numId w:val="58"/>
        </w:numPr>
        <w:spacing w:line="360" w:lineRule="auto"/>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З</w:t>
      </w:r>
      <w:r w:rsidR="00651354" w:rsidRPr="00CF7494">
        <w:rPr>
          <w:rFonts w:ascii="Times New Roman" w:hAnsi="Times New Roman" w:cs="Times New Roman"/>
          <w:bCs/>
          <w:sz w:val="28"/>
          <w:szCs w:val="28"/>
          <w:lang w:val="uk-UA"/>
        </w:rPr>
        <w:t>а неможливості досягнути прийнятного контролю частоти скорочення шлуночків;</w:t>
      </w:r>
    </w:p>
    <w:p w14:paraId="1324BDC0" w14:textId="5EC57A5E" w:rsidR="00651354" w:rsidRPr="00CF7494" w:rsidRDefault="00932545" w:rsidP="00E61317">
      <w:pPr>
        <w:pStyle w:val="a7"/>
        <w:numPr>
          <w:ilvl w:val="0"/>
          <w:numId w:val="58"/>
        </w:numPr>
        <w:spacing w:line="360" w:lineRule="auto"/>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З</w:t>
      </w:r>
      <w:r w:rsidR="00651354" w:rsidRPr="00CF7494">
        <w:rPr>
          <w:rFonts w:ascii="Times New Roman" w:hAnsi="Times New Roman" w:cs="Times New Roman"/>
          <w:bCs/>
          <w:sz w:val="28"/>
          <w:szCs w:val="28"/>
          <w:lang w:val="uk-UA"/>
        </w:rPr>
        <w:t>а вибором пацієнта.</w:t>
      </w:r>
    </w:p>
    <w:p w14:paraId="03902AEC" w14:textId="77777777" w:rsidR="00651354" w:rsidRPr="00CF7494" w:rsidRDefault="00651354" w:rsidP="00651354">
      <w:pPr>
        <w:pStyle w:val="a7"/>
        <w:spacing w:line="360" w:lineRule="auto"/>
        <w:ind w:left="567"/>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 xml:space="preserve">Для </w:t>
      </w:r>
      <w:r w:rsidRPr="00CF7494">
        <w:rPr>
          <w:rFonts w:ascii="Times New Roman" w:hAnsi="Times New Roman" w:cs="Times New Roman"/>
          <w:b/>
          <w:sz w:val="28"/>
          <w:szCs w:val="28"/>
          <w:lang w:val="uk-UA"/>
        </w:rPr>
        <w:t>контролю частоти скорочень шлуночків в разі ФП</w:t>
      </w:r>
      <w:r w:rsidRPr="00CF7494">
        <w:rPr>
          <w:rFonts w:ascii="Times New Roman" w:hAnsi="Times New Roman" w:cs="Times New Roman"/>
          <w:bCs/>
          <w:sz w:val="28"/>
          <w:szCs w:val="28"/>
          <w:lang w:val="uk-UA"/>
        </w:rPr>
        <w:t xml:space="preserve"> застосовують:</w:t>
      </w:r>
    </w:p>
    <w:p w14:paraId="4CCB4DBD" w14:textId="77777777" w:rsidR="00651354" w:rsidRPr="00CF7494" w:rsidRDefault="00651354" w:rsidP="00E61317">
      <w:pPr>
        <w:pStyle w:val="a7"/>
        <w:numPr>
          <w:ilvl w:val="0"/>
          <w:numId w:val="60"/>
        </w:numPr>
        <w:spacing w:line="360" w:lineRule="auto"/>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В пацієнтів зі збереженою ФВ ЛШ</w:t>
      </w:r>
    </w:p>
    <w:p w14:paraId="2E7239BB" w14:textId="6AC27BF4" w:rsidR="00651354" w:rsidRPr="00CF7494" w:rsidRDefault="00651354" w:rsidP="00F10E88">
      <w:pPr>
        <w:pStyle w:val="a7"/>
        <w:numPr>
          <w:ilvl w:val="1"/>
          <w:numId w:val="59"/>
        </w:numPr>
        <w:spacing w:line="360" w:lineRule="auto"/>
        <w:ind w:left="0" w:firstLine="709"/>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1-ша лінія: бета-</w:t>
      </w:r>
      <w:proofErr w:type="spellStart"/>
      <w:r w:rsidRPr="00CF7494">
        <w:rPr>
          <w:rFonts w:ascii="Times New Roman" w:hAnsi="Times New Roman" w:cs="Times New Roman"/>
          <w:bCs/>
          <w:sz w:val="28"/>
          <w:szCs w:val="28"/>
          <w:lang w:val="uk-UA"/>
        </w:rPr>
        <w:t>адреноблокатори</w:t>
      </w:r>
      <w:proofErr w:type="spellEnd"/>
      <w:r w:rsidRPr="00CF7494">
        <w:rPr>
          <w:rFonts w:ascii="Times New Roman" w:hAnsi="Times New Roman" w:cs="Times New Roman"/>
          <w:bCs/>
          <w:sz w:val="28"/>
          <w:szCs w:val="28"/>
          <w:lang w:val="uk-UA"/>
        </w:rPr>
        <w:t xml:space="preserve">; </w:t>
      </w:r>
      <w:proofErr w:type="spellStart"/>
      <w:r w:rsidRPr="00CF7494">
        <w:rPr>
          <w:rFonts w:ascii="Times New Roman" w:hAnsi="Times New Roman" w:cs="Times New Roman"/>
          <w:bCs/>
          <w:sz w:val="28"/>
          <w:szCs w:val="28"/>
          <w:lang w:val="uk-UA"/>
        </w:rPr>
        <w:t>нед</w:t>
      </w:r>
      <w:r w:rsidR="00763166" w:rsidRPr="00CF7494">
        <w:rPr>
          <w:rFonts w:ascii="Times New Roman" w:hAnsi="Times New Roman" w:cs="Times New Roman"/>
          <w:bCs/>
          <w:sz w:val="28"/>
          <w:szCs w:val="28"/>
          <w:lang w:val="uk-UA"/>
        </w:rPr>
        <w:t>и</w:t>
      </w:r>
      <w:r w:rsidRPr="00CF7494">
        <w:rPr>
          <w:rFonts w:ascii="Times New Roman" w:hAnsi="Times New Roman" w:cs="Times New Roman"/>
          <w:bCs/>
          <w:sz w:val="28"/>
          <w:szCs w:val="28"/>
          <w:lang w:val="uk-UA"/>
        </w:rPr>
        <w:t>г</w:t>
      </w:r>
      <w:r w:rsidR="00763166" w:rsidRPr="00CF7494">
        <w:rPr>
          <w:rFonts w:ascii="Times New Roman" w:hAnsi="Times New Roman" w:cs="Times New Roman"/>
          <w:bCs/>
          <w:sz w:val="28"/>
          <w:szCs w:val="28"/>
          <w:lang w:val="uk-UA"/>
        </w:rPr>
        <w:t>і</w:t>
      </w:r>
      <w:r w:rsidRPr="00CF7494">
        <w:rPr>
          <w:rFonts w:ascii="Times New Roman" w:hAnsi="Times New Roman" w:cs="Times New Roman"/>
          <w:bCs/>
          <w:sz w:val="28"/>
          <w:szCs w:val="28"/>
          <w:lang w:val="uk-UA"/>
        </w:rPr>
        <w:t>дроп</w:t>
      </w:r>
      <w:r w:rsidR="00763166" w:rsidRPr="00CF7494">
        <w:rPr>
          <w:rFonts w:ascii="Times New Roman" w:hAnsi="Times New Roman" w:cs="Times New Roman"/>
          <w:bCs/>
          <w:sz w:val="28"/>
          <w:szCs w:val="28"/>
          <w:lang w:val="uk-UA"/>
        </w:rPr>
        <w:t>і</w:t>
      </w:r>
      <w:r w:rsidRPr="00CF7494">
        <w:rPr>
          <w:rFonts w:ascii="Times New Roman" w:hAnsi="Times New Roman" w:cs="Times New Roman"/>
          <w:bCs/>
          <w:sz w:val="28"/>
          <w:szCs w:val="28"/>
          <w:lang w:val="uk-UA"/>
        </w:rPr>
        <w:t>р</w:t>
      </w:r>
      <w:r w:rsidR="00763166" w:rsidRPr="00CF7494">
        <w:rPr>
          <w:rFonts w:ascii="Times New Roman" w:hAnsi="Times New Roman" w:cs="Times New Roman"/>
          <w:bCs/>
          <w:sz w:val="28"/>
          <w:szCs w:val="28"/>
          <w:lang w:val="uk-UA"/>
        </w:rPr>
        <w:t>и</w:t>
      </w:r>
      <w:r w:rsidRPr="00CF7494">
        <w:rPr>
          <w:rFonts w:ascii="Times New Roman" w:hAnsi="Times New Roman" w:cs="Times New Roman"/>
          <w:bCs/>
          <w:sz w:val="28"/>
          <w:szCs w:val="28"/>
          <w:lang w:val="uk-UA"/>
        </w:rPr>
        <w:t>динові</w:t>
      </w:r>
      <w:proofErr w:type="spellEnd"/>
      <w:r w:rsidRPr="00CF7494">
        <w:rPr>
          <w:rFonts w:ascii="Times New Roman" w:hAnsi="Times New Roman" w:cs="Times New Roman"/>
          <w:bCs/>
          <w:sz w:val="28"/>
          <w:szCs w:val="28"/>
          <w:lang w:val="uk-UA"/>
        </w:rPr>
        <w:t xml:space="preserve"> блокатори кальцієвих каналів;</w:t>
      </w:r>
    </w:p>
    <w:p w14:paraId="6F1D8E40" w14:textId="77777777" w:rsidR="00651354" w:rsidRPr="00CF7494" w:rsidRDefault="00651354" w:rsidP="00F10E88">
      <w:pPr>
        <w:pStyle w:val="a7"/>
        <w:numPr>
          <w:ilvl w:val="1"/>
          <w:numId w:val="59"/>
        </w:numPr>
        <w:spacing w:line="360" w:lineRule="auto"/>
        <w:ind w:left="0" w:firstLine="709"/>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 xml:space="preserve">2-га лінія (на додаток до препарату 1-ої лінії): </w:t>
      </w:r>
      <w:proofErr w:type="spellStart"/>
      <w:r w:rsidRPr="00CF7494">
        <w:rPr>
          <w:rFonts w:ascii="Times New Roman" w:hAnsi="Times New Roman" w:cs="Times New Roman"/>
          <w:bCs/>
          <w:sz w:val="28"/>
          <w:szCs w:val="28"/>
          <w:lang w:val="uk-UA"/>
        </w:rPr>
        <w:t>дигоксин</w:t>
      </w:r>
      <w:proofErr w:type="spellEnd"/>
      <w:r w:rsidRPr="00CF7494">
        <w:rPr>
          <w:rFonts w:ascii="Times New Roman" w:hAnsi="Times New Roman" w:cs="Times New Roman"/>
          <w:bCs/>
          <w:sz w:val="28"/>
          <w:szCs w:val="28"/>
          <w:lang w:val="uk-UA"/>
        </w:rPr>
        <w:t xml:space="preserve">. </w:t>
      </w:r>
    </w:p>
    <w:p w14:paraId="5BE72CDA" w14:textId="77777777" w:rsidR="00651354" w:rsidRPr="00CF7494" w:rsidRDefault="00651354" w:rsidP="00F10E88">
      <w:pPr>
        <w:pStyle w:val="a7"/>
        <w:numPr>
          <w:ilvl w:val="0"/>
          <w:numId w:val="60"/>
        </w:numPr>
        <w:spacing w:line="360" w:lineRule="auto"/>
        <w:ind w:left="0" w:firstLine="709"/>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В пацієнтів зі зниженою ФВ ЛШ</w:t>
      </w:r>
    </w:p>
    <w:p w14:paraId="4EB08DEC" w14:textId="77777777" w:rsidR="00651354" w:rsidRPr="00CF7494" w:rsidRDefault="00651354" w:rsidP="00F10E88">
      <w:pPr>
        <w:pStyle w:val="a7"/>
        <w:numPr>
          <w:ilvl w:val="1"/>
          <w:numId w:val="59"/>
        </w:numPr>
        <w:spacing w:line="360" w:lineRule="auto"/>
        <w:ind w:left="0" w:firstLine="709"/>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1-ша лінія: бета-</w:t>
      </w:r>
      <w:proofErr w:type="spellStart"/>
      <w:r w:rsidRPr="00CF7494">
        <w:rPr>
          <w:rFonts w:ascii="Times New Roman" w:hAnsi="Times New Roman" w:cs="Times New Roman"/>
          <w:bCs/>
          <w:sz w:val="28"/>
          <w:szCs w:val="28"/>
          <w:lang w:val="uk-UA"/>
        </w:rPr>
        <w:t>адреноблокатори</w:t>
      </w:r>
      <w:proofErr w:type="spellEnd"/>
      <w:r w:rsidRPr="00CF7494">
        <w:rPr>
          <w:rFonts w:ascii="Times New Roman" w:hAnsi="Times New Roman" w:cs="Times New Roman"/>
          <w:bCs/>
          <w:sz w:val="28"/>
          <w:szCs w:val="28"/>
          <w:lang w:val="uk-UA"/>
        </w:rPr>
        <w:t>;</w:t>
      </w:r>
    </w:p>
    <w:p w14:paraId="664171B2" w14:textId="77777777" w:rsidR="00651354" w:rsidRPr="00CF7494" w:rsidRDefault="00651354" w:rsidP="00F10E88">
      <w:pPr>
        <w:pStyle w:val="a7"/>
        <w:numPr>
          <w:ilvl w:val="1"/>
          <w:numId w:val="59"/>
        </w:numPr>
        <w:spacing w:line="360" w:lineRule="auto"/>
        <w:ind w:left="0" w:firstLine="709"/>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 xml:space="preserve">2-га лінія (на додаток до препарату 1-ої лінії): </w:t>
      </w:r>
      <w:proofErr w:type="spellStart"/>
      <w:r w:rsidRPr="00CF7494">
        <w:rPr>
          <w:rFonts w:ascii="Times New Roman" w:hAnsi="Times New Roman" w:cs="Times New Roman"/>
          <w:bCs/>
          <w:sz w:val="28"/>
          <w:szCs w:val="28"/>
          <w:lang w:val="uk-UA"/>
        </w:rPr>
        <w:t>дигоксин</w:t>
      </w:r>
      <w:proofErr w:type="spellEnd"/>
      <w:r w:rsidRPr="00CF7494">
        <w:rPr>
          <w:rFonts w:ascii="Times New Roman" w:hAnsi="Times New Roman" w:cs="Times New Roman"/>
          <w:bCs/>
          <w:sz w:val="28"/>
          <w:szCs w:val="28"/>
          <w:lang w:val="uk-UA"/>
        </w:rPr>
        <w:t xml:space="preserve"> або </w:t>
      </w:r>
      <w:proofErr w:type="spellStart"/>
      <w:r w:rsidRPr="00CF7494">
        <w:rPr>
          <w:rFonts w:ascii="Times New Roman" w:hAnsi="Times New Roman" w:cs="Times New Roman"/>
          <w:bCs/>
          <w:sz w:val="28"/>
          <w:szCs w:val="28"/>
          <w:lang w:val="uk-UA"/>
        </w:rPr>
        <w:t>аміодарон</w:t>
      </w:r>
      <w:proofErr w:type="spellEnd"/>
    </w:p>
    <w:p w14:paraId="77B3A722" w14:textId="77777777" w:rsidR="00651354" w:rsidRPr="00CF7494" w:rsidRDefault="00651354" w:rsidP="00F10E88">
      <w:pPr>
        <w:pStyle w:val="a7"/>
        <w:numPr>
          <w:ilvl w:val="0"/>
          <w:numId w:val="60"/>
        </w:numPr>
        <w:spacing w:line="360" w:lineRule="auto"/>
        <w:ind w:left="0" w:firstLine="709"/>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В пацієнтів з важким ХОЗЛ або бронхіальною астмою</w:t>
      </w:r>
    </w:p>
    <w:p w14:paraId="421FABA7" w14:textId="6D490805" w:rsidR="00651354" w:rsidRPr="00CF7494" w:rsidRDefault="00651354" w:rsidP="00F10E88">
      <w:pPr>
        <w:pStyle w:val="a7"/>
        <w:numPr>
          <w:ilvl w:val="1"/>
          <w:numId w:val="59"/>
        </w:numPr>
        <w:spacing w:line="360" w:lineRule="auto"/>
        <w:ind w:left="0" w:firstLine="709"/>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 xml:space="preserve">1-ша лінія: </w:t>
      </w:r>
      <w:proofErr w:type="spellStart"/>
      <w:r w:rsidRPr="00CF7494">
        <w:rPr>
          <w:rFonts w:ascii="Times New Roman" w:hAnsi="Times New Roman" w:cs="Times New Roman"/>
          <w:bCs/>
          <w:sz w:val="28"/>
          <w:szCs w:val="28"/>
          <w:lang w:val="uk-UA"/>
        </w:rPr>
        <w:t>нед</w:t>
      </w:r>
      <w:r w:rsidR="00763166" w:rsidRPr="00CF7494">
        <w:rPr>
          <w:rFonts w:ascii="Times New Roman" w:hAnsi="Times New Roman" w:cs="Times New Roman"/>
          <w:bCs/>
          <w:sz w:val="28"/>
          <w:szCs w:val="28"/>
          <w:lang w:val="uk-UA"/>
        </w:rPr>
        <w:t>и</w:t>
      </w:r>
      <w:r w:rsidRPr="00CF7494">
        <w:rPr>
          <w:rFonts w:ascii="Times New Roman" w:hAnsi="Times New Roman" w:cs="Times New Roman"/>
          <w:bCs/>
          <w:sz w:val="28"/>
          <w:szCs w:val="28"/>
          <w:lang w:val="uk-UA"/>
        </w:rPr>
        <w:t>г</w:t>
      </w:r>
      <w:r w:rsidR="00763166" w:rsidRPr="00CF7494">
        <w:rPr>
          <w:rFonts w:ascii="Times New Roman" w:hAnsi="Times New Roman" w:cs="Times New Roman"/>
          <w:bCs/>
          <w:sz w:val="28"/>
          <w:szCs w:val="28"/>
          <w:lang w:val="uk-UA"/>
        </w:rPr>
        <w:t>і</w:t>
      </w:r>
      <w:r w:rsidRPr="00CF7494">
        <w:rPr>
          <w:rFonts w:ascii="Times New Roman" w:hAnsi="Times New Roman" w:cs="Times New Roman"/>
          <w:bCs/>
          <w:sz w:val="28"/>
          <w:szCs w:val="28"/>
          <w:lang w:val="uk-UA"/>
        </w:rPr>
        <w:t>дроп</w:t>
      </w:r>
      <w:r w:rsidR="00763166" w:rsidRPr="00CF7494">
        <w:rPr>
          <w:rFonts w:ascii="Times New Roman" w:hAnsi="Times New Roman" w:cs="Times New Roman"/>
          <w:bCs/>
          <w:sz w:val="28"/>
          <w:szCs w:val="28"/>
          <w:lang w:val="uk-UA"/>
        </w:rPr>
        <w:t>і</w:t>
      </w:r>
      <w:r w:rsidRPr="00CF7494">
        <w:rPr>
          <w:rFonts w:ascii="Times New Roman" w:hAnsi="Times New Roman" w:cs="Times New Roman"/>
          <w:bCs/>
          <w:sz w:val="28"/>
          <w:szCs w:val="28"/>
          <w:lang w:val="uk-UA"/>
        </w:rPr>
        <w:t>р</w:t>
      </w:r>
      <w:r w:rsidR="00763166" w:rsidRPr="00CF7494">
        <w:rPr>
          <w:rFonts w:ascii="Times New Roman" w:hAnsi="Times New Roman" w:cs="Times New Roman"/>
          <w:bCs/>
          <w:sz w:val="28"/>
          <w:szCs w:val="28"/>
          <w:lang w:val="uk-UA"/>
        </w:rPr>
        <w:t>и</w:t>
      </w:r>
      <w:r w:rsidRPr="00CF7494">
        <w:rPr>
          <w:rFonts w:ascii="Times New Roman" w:hAnsi="Times New Roman" w:cs="Times New Roman"/>
          <w:bCs/>
          <w:sz w:val="28"/>
          <w:szCs w:val="28"/>
          <w:lang w:val="uk-UA"/>
        </w:rPr>
        <w:t>динові</w:t>
      </w:r>
      <w:proofErr w:type="spellEnd"/>
      <w:r w:rsidRPr="00CF7494">
        <w:rPr>
          <w:rFonts w:ascii="Times New Roman" w:hAnsi="Times New Roman" w:cs="Times New Roman"/>
          <w:bCs/>
          <w:sz w:val="28"/>
          <w:szCs w:val="28"/>
          <w:lang w:val="uk-UA"/>
        </w:rPr>
        <w:t xml:space="preserve"> блокатори кальцієвих каналів</w:t>
      </w:r>
    </w:p>
    <w:p w14:paraId="5408F983" w14:textId="77777777" w:rsidR="00651354" w:rsidRPr="00CF7494" w:rsidRDefault="00651354" w:rsidP="00F10E88">
      <w:pPr>
        <w:pStyle w:val="a7"/>
        <w:numPr>
          <w:ilvl w:val="1"/>
          <w:numId w:val="59"/>
        </w:numPr>
        <w:spacing w:line="360" w:lineRule="auto"/>
        <w:ind w:left="0" w:firstLine="709"/>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 xml:space="preserve">2-га лінія (на додаток до препарату 1-ої лінії): </w:t>
      </w:r>
      <w:proofErr w:type="spellStart"/>
      <w:r w:rsidRPr="00CF7494">
        <w:rPr>
          <w:rFonts w:ascii="Times New Roman" w:hAnsi="Times New Roman" w:cs="Times New Roman"/>
          <w:bCs/>
          <w:sz w:val="28"/>
          <w:szCs w:val="28"/>
          <w:lang w:val="uk-UA"/>
        </w:rPr>
        <w:t>дигоксин</w:t>
      </w:r>
      <w:proofErr w:type="spellEnd"/>
      <w:r w:rsidRPr="00CF7494">
        <w:rPr>
          <w:rFonts w:ascii="Times New Roman" w:hAnsi="Times New Roman" w:cs="Times New Roman"/>
          <w:bCs/>
          <w:sz w:val="28"/>
          <w:szCs w:val="28"/>
          <w:lang w:val="uk-UA"/>
        </w:rPr>
        <w:t>.</w:t>
      </w:r>
    </w:p>
    <w:p w14:paraId="7758FA3E" w14:textId="26538D09" w:rsidR="00651354" w:rsidRPr="00CF7494" w:rsidRDefault="00651354" w:rsidP="00F10E88">
      <w:pPr>
        <w:pStyle w:val="a7"/>
        <w:spacing w:after="0" w:line="360" w:lineRule="auto"/>
        <w:ind w:left="0" w:firstLine="567"/>
        <w:jc w:val="both"/>
        <w:rPr>
          <w:rFonts w:ascii="Times New Roman" w:eastAsia="Times New Roman" w:hAnsi="Times New Roman" w:cs="Times New Roman"/>
          <w:bCs/>
          <w:sz w:val="28"/>
          <w:szCs w:val="28"/>
          <w:lang w:val="uk-UA" w:eastAsia="ru-RU"/>
        </w:rPr>
      </w:pPr>
      <w:r w:rsidRPr="00CF7494">
        <w:rPr>
          <w:rFonts w:ascii="Times New Roman" w:eastAsia="Times New Roman" w:hAnsi="Times New Roman" w:cs="Times New Roman"/>
          <w:bCs/>
          <w:sz w:val="28"/>
          <w:szCs w:val="28"/>
          <w:lang w:val="uk-UA" w:eastAsia="ru-RU"/>
        </w:rPr>
        <w:t xml:space="preserve">Для </w:t>
      </w:r>
      <w:r w:rsidRPr="00CF7494">
        <w:rPr>
          <w:rFonts w:ascii="Times New Roman" w:eastAsia="Times New Roman" w:hAnsi="Times New Roman" w:cs="Times New Roman"/>
          <w:b/>
          <w:sz w:val="28"/>
          <w:szCs w:val="28"/>
          <w:lang w:val="uk-UA" w:eastAsia="ru-RU"/>
        </w:rPr>
        <w:t>контролю частоти скорочень шлуночків пацієнтам з ТП</w:t>
      </w:r>
      <w:r w:rsidRPr="00CF7494">
        <w:rPr>
          <w:rFonts w:ascii="Times New Roman" w:eastAsia="Times New Roman" w:hAnsi="Times New Roman" w:cs="Times New Roman"/>
          <w:bCs/>
          <w:sz w:val="28"/>
          <w:szCs w:val="28"/>
          <w:lang w:val="uk-UA" w:eastAsia="ru-RU"/>
        </w:rPr>
        <w:t xml:space="preserve"> призначають селективні бета-</w:t>
      </w:r>
      <w:proofErr w:type="spellStart"/>
      <w:r w:rsidRPr="00CF7494">
        <w:rPr>
          <w:rFonts w:ascii="Times New Roman" w:eastAsia="Times New Roman" w:hAnsi="Times New Roman" w:cs="Times New Roman"/>
          <w:bCs/>
          <w:sz w:val="28"/>
          <w:szCs w:val="28"/>
          <w:lang w:val="uk-UA" w:eastAsia="ru-RU"/>
        </w:rPr>
        <w:t>адреноблокатори</w:t>
      </w:r>
      <w:proofErr w:type="spellEnd"/>
      <w:r w:rsidRPr="00CF7494">
        <w:rPr>
          <w:rFonts w:ascii="Times New Roman" w:eastAsia="Times New Roman" w:hAnsi="Times New Roman" w:cs="Times New Roman"/>
          <w:bCs/>
          <w:sz w:val="28"/>
          <w:szCs w:val="28"/>
          <w:lang w:val="uk-UA" w:eastAsia="ru-RU"/>
        </w:rPr>
        <w:t xml:space="preserve">, </w:t>
      </w:r>
      <w:proofErr w:type="spellStart"/>
      <w:r w:rsidRPr="00CF7494">
        <w:rPr>
          <w:rFonts w:ascii="Times New Roman" w:eastAsia="Times New Roman" w:hAnsi="Times New Roman" w:cs="Times New Roman"/>
          <w:bCs/>
          <w:sz w:val="28"/>
          <w:szCs w:val="28"/>
          <w:lang w:val="uk-UA" w:eastAsia="ru-RU"/>
        </w:rPr>
        <w:t>д</w:t>
      </w:r>
      <w:r w:rsidR="00763166" w:rsidRPr="00CF7494">
        <w:rPr>
          <w:rFonts w:ascii="Times New Roman" w:eastAsia="Times New Roman" w:hAnsi="Times New Roman" w:cs="Times New Roman"/>
          <w:bCs/>
          <w:sz w:val="28"/>
          <w:szCs w:val="28"/>
          <w:lang w:val="uk-UA" w:eastAsia="ru-RU"/>
        </w:rPr>
        <w:t>и</w:t>
      </w:r>
      <w:r w:rsidRPr="00CF7494">
        <w:rPr>
          <w:rFonts w:ascii="Times New Roman" w:eastAsia="Times New Roman" w:hAnsi="Times New Roman" w:cs="Times New Roman"/>
          <w:bCs/>
          <w:sz w:val="28"/>
          <w:szCs w:val="28"/>
          <w:lang w:val="uk-UA" w:eastAsia="ru-RU"/>
        </w:rPr>
        <w:t>лтіазем</w:t>
      </w:r>
      <w:proofErr w:type="spellEnd"/>
      <w:r w:rsidRPr="00CF7494">
        <w:rPr>
          <w:rFonts w:ascii="Times New Roman" w:eastAsia="Times New Roman" w:hAnsi="Times New Roman" w:cs="Times New Roman"/>
          <w:bCs/>
          <w:sz w:val="28"/>
          <w:szCs w:val="28"/>
          <w:lang w:val="uk-UA" w:eastAsia="ru-RU"/>
        </w:rPr>
        <w:t xml:space="preserve">, </w:t>
      </w:r>
      <w:proofErr w:type="spellStart"/>
      <w:r w:rsidRPr="00CF7494">
        <w:rPr>
          <w:rFonts w:ascii="Times New Roman" w:eastAsia="Times New Roman" w:hAnsi="Times New Roman" w:cs="Times New Roman"/>
          <w:bCs/>
          <w:sz w:val="28"/>
          <w:szCs w:val="28"/>
          <w:lang w:val="uk-UA" w:eastAsia="ru-RU"/>
        </w:rPr>
        <w:t>верапаміл</w:t>
      </w:r>
      <w:proofErr w:type="spellEnd"/>
      <w:r w:rsidRPr="00CF7494">
        <w:rPr>
          <w:rFonts w:ascii="Times New Roman" w:eastAsia="Times New Roman" w:hAnsi="Times New Roman" w:cs="Times New Roman"/>
          <w:bCs/>
          <w:sz w:val="28"/>
          <w:szCs w:val="28"/>
          <w:lang w:val="uk-UA" w:eastAsia="ru-RU"/>
        </w:rPr>
        <w:t xml:space="preserve">, в разі важкої СН та значних структурних захворювань серця – </w:t>
      </w:r>
      <w:proofErr w:type="spellStart"/>
      <w:r w:rsidRPr="00CF7494">
        <w:rPr>
          <w:rFonts w:ascii="Times New Roman" w:eastAsia="Times New Roman" w:hAnsi="Times New Roman" w:cs="Times New Roman"/>
          <w:bCs/>
          <w:sz w:val="28"/>
          <w:szCs w:val="28"/>
          <w:lang w:val="uk-UA" w:eastAsia="ru-RU"/>
        </w:rPr>
        <w:t>аміодарон</w:t>
      </w:r>
      <w:proofErr w:type="spellEnd"/>
      <w:r w:rsidRPr="00CF7494">
        <w:rPr>
          <w:rFonts w:ascii="Times New Roman" w:eastAsia="Times New Roman" w:hAnsi="Times New Roman" w:cs="Times New Roman"/>
          <w:bCs/>
          <w:sz w:val="28"/>
          <w:szCs w:val="28"/>
          <w:lang w:val="uk-UA" w:eastAsia="ru-RU"/>
        </w:rPr>
        <w:t>.</w:t>
      </w:r>
    </w:p>
    <w:p w14:paraId="2B850CB1" w14:textId="77777777" w:rsidR="00651354" w:rsidRPr="00CF7494" w:rsidRDefault="00651354" w:rsidP="00651354">
      <w:pPr>
        <w:spacing w:line="360" w:lineRule="auto"/>
        <w:ind w:firstLine="709"/>
        <w:jc w:val="both"/>
        <w:rPr>
          <w:bCs/>
          <w:sz w:val="28"/>
          <w:szCs w:val="28"/>
          <w:lang w:val="uk-UA"/>
        </w:rPr>
      </w:pPr>
      <w:r w:rsidRPr="00CF7494">
        <w:rPr>
          <w:bCs/>
          <w:sz w:val="28"/>
          <w:szCs w:val="28"/>
          <w:lang w:val="uk-UA"/>
        </w:rPr>
        <w:t xml:space="preserve">Для </w:t>
      </w:r>
      <w:r w:rsidRPr="00CF7494">
        <w:rPr>
          <w:b/>
          <w:sz w:val="28"/>
          <w:szCs w:val="28"/>
          <w:lang w:val="uk-UA"/>
        </w:rPr>
        <w:t xml:space="preserve">відновлення синусового ритму </w:t>
      </w:r>
      <w:r w:rsidRPr="00CF7494">
        <w:rPr>
          <w:bCs/>
          <w:sz w:val="28"/>
          <w:szCs w:val="28"/>
          <w:lang w:val="uk-UA"/>
        </w:rPr>
        <w:t>застосовують:</w:t>
      </w:r>
    </w:p>
    <w:p w14:paraId="2A44B8FF" w14:textId="77777777" w:rsidR="00651354" w:rsidRPr="00CF7494" w:rsidRDefault="00651354" w:rsidP="00F10E88">
      <w:pPr>
        <w:pStyle w:val="a7"/>
        <w:numPr>
          <w:ilvl w:val="0"/>
          <w:numId w:val="61"/>
        </w:numPr>
        <w:spacing w:after="0" w:line="360" w:lineRule="auto"/>
        <w:ind w:left="0" w:firstLine="709"/>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 xml:space="preserve">В разі нестабільної гемодинаміки синхронізовану електричну </w:t>
      </w:r>
      <w:proofErr w:type="spellStart"/>
      <w:r w:rsidRPr="00CF7494">
        <w:rPr>
          <w:rFonts w:ascii="Times New Roman" w:hAnsi="Times New Roman" w:cs="Times New Roman"/>
          <w:bCs/>
          <w:sz w:val="28"/>
          <w:szCs w:val="28"/>
          <w:lang w:val="uk-UA"/>
        </w:rPr>
        <w:t>кардіоверсію</w:t>
      </w:r>
      <w:proofErr w:type="spellEnd"/>
      <w:r w:rsidRPr="00CF7494">
        <w:rPr>
          <w:rFonts w:ascii="Times New Roman" w:hAnsi="Times New Roman" w:cs="Times New Roman"/>
          <w:bCs/>
          <w:sz w:val="28"/>
          <w:szCs w:val="28"/>
          <w:lang w:val="uk-UA"/>
        </w:rPr>
        <w:t>;</w:t>
      </w:r>
    </w:p>
    <w:p w14:paraId="2979C82F" w14:textId="1184F334" w:rsidR="00651354" w:rsidRPr="00CF7494" w:rsidRDefault="00651354" w:rsidP="00F10E88">
      <w:pPr>
        <w:pStyle w:val="a7"/>
        <w:numPr>
          <w:ilvl w:val="0"/>
          <w:numId w:val="61"/>
        </w:numPr>
        <w:spacing w:line="360" w:lineRule="auto"/>
        <w:ind w:left="0" w:firstLine="709"/>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В пацієнтів зі стабільною гемодинамікою</w:t>
      </w:r>
      <w:r w:rsidR="00932545" w:rsidRPr="00CF7494">
        <w:rPr>
          <w:rFonts w:ascii="Times New Roman" w:hAnsi="Times New Roman" w:cs="Times New Roman"/>
          <w:bCs/>
          <w:sz w:val="28"/>
          <w:szCs w:val="28"/>
          <w:lang w:val="uk-UA"/>
        </w:rPr>
        <w:t>:</w:t>
      </w:r>
    </w:p>
    <w:p w14:paraId="400179BB" w14:textId="77777777" w:rsidR="00651354" w:rsidRPr="00CF7494" w:rsidRDefault="00651354" w:rsidP="00E61317">
      <w:pPr>
        <w:pStyle w:val="a7"/>
        <w:numPr>
          <w:ilvl w:val="1"/>
          <w:numId w:val="62"/>
        </w:numPr>
        <w:spacing w:line="360" w:lineRule="auto"/>
        <w:ind w:left="1418" w:hanging="425"/>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 xml:space="preserve">синхронізовану електричну </w:t>
      </w:r>
      <w:proofErr w:type="spellStart"/>
      <w:r w:rsidRPr="00CF7494">
        <w:rPr>
          <w:rFonts w:ascii="Times New Roman" w:hAnsi="Times New Roman" w:cs="Times New Roman"/>
          <w:bCs/>
          <w:sz w:val="28"/>
          <w:szCs w:val="28"/>
          <w:lang w:val="uk-UA"/>
        </w:rPr>
        <w:t>кардіоверсію</w:t>
      </w:r>
      <w:proofErr w:type="spellEnd"/>
      <w:r w:rsidRPr="00CF7494">
        <w:rPr>
          <w:rFonts w:ascii="Times New Roman" w:hAnsi="Times New Roman" w:cs="Times New Roman"/>
          <w:bCs/>
          <w:sz w:val="28"/>
          <w:szCs w:val="28"/>
          <w:lang w:val="uk-UA"/>
        </w:rPr>
        <w:t>;</w:t>
      </w:r>
    </w:p>
    <w:p w14:paraId="13A7DFCA" w14:textId="77777777" w:rsidR="00651354" w:rsidRPr="00CF7494" w:rsidRDefault="00651354" w:rsidP="00E61317">
      <w:pPr>
        <w:pStyle w:val="a7"/>
        <w:numPr>
          <w:ilvl w:val="1"/>
          <w:numId w:val="62"/>
        </w:numPr>
        <w:spacing w:line="360" w:lineRule="auto"/>
        <w:ind w:left="1418" w:hanging="425"/>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 xml:space="preserve">фармакологічну </w:t>
      </w:r>
      <w:proofErr w:type="spellStart"/>
      <w:r w:rsidRPr="00CF7494">
        <w:rPr>
          <w:rFonts w:ascii="Times New Roman" w:hAnsi="Times New Roman" w:cs="Times New Roman"/>
          <w:bCs/>
          <w:sz w:val="28"/>
          <w:szCs w:val="28"/>
          <w:lang w:val="uk-UA"/>
        </w:rPr>
        <w:t>кардіоверсію</w:t>
      </w:r>
      <w:proofErr w:type="spellEnd"/>
      <w:r w:rsidRPr="00CF7494">
        <w:rPr>
          <w:rFonts w:ascii="Times New Roman" w:hAnsi="Times New Roman" w:cs="Times New Roman"/>
          <w:bCs/>
          <w:sz w:val="28"/>
          <w:szCs w:val="28"/>
          <w:lang w:val="uk-UA"/>
        </w:rPr>
        <w:t xml:space="preserve"> за допомогою:</w:t>
      </w:r>
    </w:p>
    <w:p w14:paraId="2A410E98" w14:textId="1F780DCB" w:rsidR="00651354" w:rsidRPr="00CF7494" w:rsidRDefault="00651354" w:rsidP="00E61317">
      <w:pPr>
        <w:pStyle w:val="a7"/>
        <w:numPr>
          <w:ilvl w:val="2"/>
          <w:numId w:val="65"/>
        </w:numPr>
        <w:spacing w:line="360" w:lineRule="auto"/>
        <w:ind w:left="1985" w:hanging="284"/>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 xml:space="preserve">в разі ФП: </w:t>
      </w:r>
      <w:proofErr w:type="spellStart"/>
      <w:r w:rsidRPr="00CF7494">
        <w:rPr>
          <w:rFonts w:ascii="Times New Roman" w:hAnsi="Times New Roman" w:cs="Times New Roman"/>
          <w:bCs/>
          <w:sz w:val="28"/>
          <w:szCs w:val="28"/>
          <w:lang w:val="uk-UA"/>
        </w:rPr>
        <w:t>пропафенону</w:t>
      </w:r>
      <w:proofErr w:type="spellEnd"/>
      <w:r w:rsidRPr="00CF7494">
        <w:rPr>
          <w:rFonts w:ascii="Times New Roman" w:hAnsi="Times New Roman" w:cs="Times New Roman"/>
          <w:bCs/>
          <w:sz w:val="28"/>
          <w:szCs w:val="28"/>
          <w:lang w:val="uk-UA"/>
        </w:rPr>
        <w:t xml:space="preserve"> (в/в, </w:t>
      </w:r>
      <w:proofErr w:type="spellStart"/>
      <w:r w:rsidRPr="00CF7494">
        <w:rPr>
          <w:rFonts w:ascii="Times New Roman" w:hAnsi="Times New Roman" w:cs="Times New Roman"/>
          <w:bCs/>
          <w:sz w:val="28"/>
          <w:szCs w:val="28"/>
          <w:lang w:val="uk-UA"/>
        </w:rPr>
        <w:t>перорально</w:t>
      </w:r>
      <w:proofErr w:type="spellEnd"/>
      <w:r w:rsidRPr="00CF7494">
        <w:rPr>
          <w:rFonts w:ascii="Times New Roman" w:hAnsi="Times New Roman" w:cs="Times New Roman"/>
          <w:bCs/>
          <w:sz w:val="28"/>
          <w:szCs w:val="28"/>
          <w:lang w:val="uk-UA"/>
        </w:rPr>
        <w:t xml:space="preserve">), </w:t>
      </w:r>
      <w:proofErr w:type="spellStart"/>
      <w:r w:rsidRPr="00CF7494">
        <w:rPr>
          <w:rFonts w:ascii="Times New Roman" w:hAnsi="Times New Roman" w:cs="Times New Roman"/>
          <w:bCs/>
          <w:sz w:val="28"/>
          <w:szCs w:val="28"/>
          <w:lang w:val="uk-UA"/>
        </w:rPr>
        <w:t>флекаїніду</w:t>
      </w:r>
      <w:proofErr w:type="spellEnd"/>
      <w:r w:rsidRPr="00CF7494">
        <w:rPr>
          <w:rFonts w:ascii="Times New Roman" w:hAnsi="Times New Roman" w:cs="Times New Roman"/>
          <w:bCs/>
          <w:sz w:val="28"/>
          <w:szCs w:val="28"/>
          <w:lang w:val="uk-UA"/>
        </w:rPr>
        <w:t xml:space="preserve"> (в/в, </w:t>
      </w:r>
      <w:proofErr w:type="spellStart"/>
      <w:r w:rsidRPr="00CF7494">
        <w:rPr>
          <w:rFonts w:ascii="Times New Roman" w:hAnsi="Times New Roman" w:cs="Times New Roman"/>
          <w:bCs/>
          <w:sz w:val="28"/>
          <w:szCs w:val="28"/>
          <w:lang w:val="uk-UA"/>
        </w:rPr>
        <w:t>перорально</w:t>
      </w:r>
      <w:proofErr w:type="spellEnd"/>
      <w:r w:rsidRPr="00CF7494">
        <w:rPr>
          <w:rFonts w:ascii="Times New Roman" w:hAnsi="Times New Roman" w:cs="Times New Roman"/>
          <w:bCs/>
          <w:sz w:val="28"/>
          <w:szCs w:val="28"/>
          <w:lang w:val="uk-UA"/>
        </w:rPr>
        <w:t xml:space="preserve">), </w:t>
      </w:r>
      <w:proofErr w:type="spellStart"/>
      <w:r w:rsidRPr="00CF7494">
        <w:rPr>
          <w:rFonts w:ascii="Times New Roman" w:hAnsi="Times New Roman" w:cs="Times New Roman"/>
          <w:bCs/>
          <w:sz w:val="28"/>
          <w:szCs w:val="28"/>
          <w:lang w:val="uk-UA"/>
        </w:rPr>
        <w:t>аміодарону</w:t>
      </w:r>
      <w:proofErr w:type="spellEnd"/>
      <w:r w:rsidRPr="00CF7494">
        <w:rPr>
          <w:rFonts w:ascii="Times New Roman" w:hAnsi="Times New Roman" w:cs="Times New Roman"/>
          <w:bCs/>
          <w:sz w:val="28"/>
          <w:szCs w:val="28"/>
          <w:lang w:val="uk-UA"/>
        </w:rPr>
        <w:t xml:space="preserve"> (в/в), </w:t>
      </w:r>
      <w:proofErr w:type="spellStart"/>
      <w:r w:rsidRPr="00CF7494">
        <w:rPr>
          <w:rFonts w:ascii="Times New Roman" w:hAnsi="Times New Roman" w:cs="Times New Roman"/>
          <w:bCs/>
          <w:sz w:val="28"/>
          <w:szCs w:val="28"/>
          <w:lang w:val="uk-UA"/>
        </w:rPr>
        <w:t>ібут</w:t>
      </w:r>
      <w:r w:rsidR="00932545" w:rsidRPr="00CF7494">
        <w:rPr>
          <w:rFonts w:ascii="Times New Roman" w:hAnsi="Times New Roman" w:cs="Times New Roman"/>
          <w:bCs/>
          <w:sz w:val="28"/>
          <w:szCs w:val="28"/>
          <w:lang w:val="uk-UA"/>
        </w:rPr>
        <w:t>и</w:t>
      </w:r>
      <w:r w:rsidRPr="00CF7494">
        <w:rPr>
          <w:rFonts w:ascii="Times New Roman" w:hAnsi="Times New Roman" w:cs="Times New Roman"/>
          <w:bCs/>
          <w:sz w:val="28"/>
          <w:szCs w:val="28"/>
          <w:lang w:val="uk-UA"/>
        </w:rPr>
        <w:t>ліду</w:t>
      </w:r>
      <w:proofErr w:type="spellEnd"/>
      <w:r w:rsidRPr="00CF7494">
        <w:rPr>
          <w:rFonts w:ascii="Times New Roman" w:hAnsi="Times New Roman" w:cs="Times New Roman"/>
          <w:bCs/>
          <w:sz w:val="28"/>
          <w:szCs w:val="28"/>
          <w:lang w:val="uk-UA"/>
        </w:rPr>
        <w:t xml:space="preserve"> (в/в);</w:t>
      </w:r>
    </w:p>
    <w:p w14:paraId="1CD99844" w14:textId="52F43E28" w:rsidR="00651354" w:rsidRPr="00CF7494" w:rsidRDefault="00651354" w:rsidP="00E61317">
      <w:pPr>
        <w:pStyle w:val="a7"/>
        <w:numPr>
          <w:ilvl w:val="2"/>
          <w:numId w:val="65"/>
        </w:numPr>
        <w:spacing w:line="360" w:lineRule="auto"/>
        <w:ind w:left="1985" w:hanging="284"/>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lastRenderedPageBreak/>
        <w:t xml:space="preserve">В разі ТП: </w:t>
      </w:r>
      <w:proofErr w:type="spellStart"/>
      <w:r w:rsidRPr="00CF7494">
        <w:rPr>
          <w:rFonts w:ascii="Times New Roman" w:hAnsi="Times New Roman" w:cs="Times New Roman"/>
          <w:bCs/>
          <w:sz w:val="28"/>
          <w:szCs w:val="28"/>
          <w:lang w:val="uk-UA"/>
        </w:rPr>
        <w:t>дофет</w:t>
      </w:r>
      <w:r w:rsidR="00932545" w:rsidRPr="00CF7494">
        <w:rPr>
          <w:rFonts w:ascii="Times New Roman" w:hAnsi="Times New Roman" w:cs="Times New Roman"/>
          <w:bCs/>
          <w:sz w:val="28"/>
          <w:szCs w:val="28"/>
          <w:lang w:val="uk-UA"/>
        </w:rPr>
        <w:t>и</w:t>
      </w:r>
      <w:r w:rsidRPr="00CF7494">
        <w:rPr>
          <w:rFonts w:ascii="Times New Roman" w:hAnsi="Times New Roman" w:cs="Times New Roman"/>
          <w:bCs/>
          <w:sz w:val="28"/>
          <w:szCs w:val="28"/>
          <w:lang w:val="uk-UA"/>
        </w:rPr>
        <w:t>ліду</w:t>
      </w:r>
      <w:proofErr w:type="spellEnd"/>
      <w:r w:rsidRPr="00CF7494">
        <w:rPr>
          <w:rFonts w:ascii="Times New Roman" w:hAnsi="Times New Roman" w:cs="Times New Roman"/>
          <w:bCs/>
          <w:sz w:val="28"/>
          <w:szCs w:val="28"/>
          <w:lang w:val="uk-UA"/>
        </w:rPr>
        <w:t xml:space="preserve"> (в/в чи </w:t>
      </w:r>
      <w:proofErr w:type="spellStart"/>
      <w:r w:rsidRPr="00CF7494">
        <w:rPr>
          <w:rFonts w:ascii="Times New Roman" w:hAnsi="Times New Roman" w:cs="Times New Roman"/>
          <w:bCs/>
          <w:sz w:val="28"/>
          <w:szCs w:val="28"/>
          <w:lang w:val="uk-UA"/>
        </w:rPr>
        <w:t>перорально</w:t>
      </w:r>
      <w:proofErr w:type="spellEnd"/>
      <w:r w:rsidRPr="00CF7494">
        <w:rPr>
          <w:rFonts w:ascii="Times New Roman" w:hAnsi="Times New Roman" w:cs="Times New Roman"/>
          <w:bCs/>
          <w:sz w:val="28"/>
          <w:szCs w:val="28"/>
          <w:lang w:val="uk-UA"/>
        </w:rPr>
        <w:t xml:space="preserve">), </w:t>
      </w:r>
      <w:proofErr w:type="spellStart"/>
      <w:r w:rsidRPr="00CF7494">
        <w:rPr>
          <w:rFonts w:ascii="Times New Roman" w:hAnsi="Times New Roman" w:cs="Times New Roman"/>
          <w:bCs/>
          <w:sz w:val="28"/>
          <w:szCs w:val="28"/>
          <w:lang w:val="uk-UA"/>
        </w:rPr>
        <w:t>ібут</w:t>
      </w:r>
      <w:r w:rsidR="00932545" w:rsidRPr="00CF7494">
        <w:rPr>
          <w:rFonts w:ascii="Times New Roman" w:hAnsi="Times New Roman" w:cs="Times New Roman"/>
          <w:bCs/>
          <w:sz w:val="28"/>
          <w:szCs w:val="28"/>
          <w:lang w:val="uk-UA"/>
        </w:rPr>
        <w:t>и</w:t>
      </w:r>
      <w:r w:rsidRPr="00CF7494">
        <w:rPr>
          <w:rFonts w:ascii="Times New Roman" w:hAnsi="Times New Roman" w:cs="Times New Roman"/>
          <w:bCs/>
          <w:sz w:val="28"/>
          <w:szCs w:val="28"/>
          <w:lang w:val="uk-UA"/>
        </w:rPr>
        <w:t>ліду</w:t>
      </w:r>
      <w:proofErr w:type="spellEnd"/>
      <w:r w:rsidRPr="00CF7494">
        <w:rPr>
          <w:rFonts w:ascii="Times New Roman" w:hAnsi="Times New Roman" w:cs="Times New Roman"/>
          <w:bCs/>
          <w:sz w:val="28"/>
          <w:szCs w:val="28"/>
          <w:lang w:val="uk-UA"/>
        </w:rPr>
        <w:t xml:space="preserve"> (в/в), за наявності протипоказань – </w:t>
      </w:r>
      <w:proofErr w:type="spellStart"/>
      <w:r w:rsidRPr="00CF7494">
        <w:rPr>
          <w:rFonts w:ascii="Times New Roman" w:hAnsi="Times New Roman" w:cs="Times New Roman"/>
          <w:bCs/>
          <w:sz w:val="28"/>
          <w:szCs w:val="28"/>
          <w:lang w:val="uk-UA"/>
        </w:rPr>
        <w:t>аміодарону</w:t>
      </w:r>
      <w:proofErr w:type="spellEnd"/>
      <w:r w:rsidRPr="00CF7494">
        <w:rPr>
          <w:rFonts w:ascii="Times New Roman" w:hAnsi="Times New Roman" w:cs="Times New Roman"/>
          <w:bCs/>
          <w:sz w:val="28"/>
          <w:szCs w:val="28"/>
          <w:lang w:val="uk-UA"/>
        </w:rPr>
        <w:t xml:space="preserve">; </w:t>
      </w:r>
      <w:proofErr w:type="spellStart"/>
      <w:r w:rsidRPr="00CF7494">
        <w:rPr>
          <w:rFonts w:ascii="Times New Roman" w:hAnsi="Times New Roman" w:cs="Times New Roman"/>
          <w:b/>
          <w:sz w:val="28"/>
          <w:szCs w:val="28"/>
          <w:lang w:val="uk-UA"/>
        </w:rPr>
        <w:t>флекаїнід</w:t>
      </w:r>
      <w:proofErr w:type="spellEnd"/>
      <w:r w:rsidRPr="00CF7494">
        <w:rPr>
          <w:rFonts w:ascii="Times New Roman" w:hAnsi="Times New Roman" w:cs="Times New Roman"/>
          <w:b/>
          <w:sz w:val="28"/>
          <w:szCs w:val="28"/>
          <w:lang w:val="uk-UA"/>
        </w:rPr>
        <w:t xml:space="preserve"> і </w:t>
      </w:r>
      <w:proofErr w:type="spellStart"/>
      <w:r w:rsidRPr="00CF7494">
        <w:rPr>
          <w:rFonts w:ascii="Times New Roman" w:hAnsi="Times New Roman" w:cs="Times New Roman"/>
          <w:b/>
          <w:sz w:val="28"/>
          <w:szCs w:val="28"/>
          <w:lang w:val="uk-UA"/>
        </w:rPr>
        <w:t>пропафенон</w:t>
      </w:r>
      <w:proofErr w:type="spellEnd"/>
      <w:r w:rsidRPr="00CF7494">
        <w:rPr>
          <w:rFonts w:ascii="Times New Roman" w:hAnsi="Times New Roman" w:cs="Times New Roman"/>
          <w:b/>
          <w:sz w:val="28"/>
          <w:szCs w:val="28"/>
          <w:lang w:val="uk-UA"/>
        </w:rPr>
        <w:t xml:space="preserve"> не застосовують</w:t>
      </w:r>
      <w:r w:rsidRPr="00CF7494">
        <w:rPr>
          <w:rFonts w:ascii="Times New Roman" w:hAnsi="Times New Roman" w:cs="Times New Roman"/>
          <w:bCs/>
          <w:sz w:val="28"/>
          <w:szCs w:val="28"/>
          <w:lang w:val="uk-UA"/>
        </w:rPr>
        <w:t xml:space="preserve"> через ризик АВ проведення 1:1.</w:t>
      </w:r>
    </w:p>
    <w:p w14:paraId="62B32146" w14:textId="77777777" w:rsidR="00651354" w:rsidRPr="00CF7494" w:rsidRDefault="00651354" w:rsidP="00651354">
      <w:pPr>
        <w:spacing w:line="360" w:lineRule="auto"/>
        <w:ind w:firstLine="709"/>
        <w:jc w:val="both"/>
        <w:rPr>
          <w:bCs/>
          <w:sz w:val="28"/>
          <w:szCs w:val="28"/>
          <w:lang w:val="uk-UA"/>
        </w:rPr>
      </w:pPr>
      <w:r w:rsidRPr="00CF7494">
        <w:rPr>
          <w:bCs/>
          <w:sz w:val="28"/>
          <w:szCs w:val="28"/>
          <w:lang w:val="uk-UA"/>
        </w:rPr>
        <w:t>Для профілактики рецидивів аритмії і тривалого контролю ритму пацієнтам з ФП у подальшому призначають (з урахуванням вибору пацієнта):</w:t>
      </w:r>
    </w:p>
    <w:p w14:paraId="0D105998" w14:textId="17B636CB" w:rsidR="00651354" w:rsidRPr="00CF7494" w:rsidRDefault="00651354" w:rsidP="00F10E88">
      <w:pPr>
        <w:pStyle w:val="a7"/>
        <w:numPr>
          <w:ilvl w:val="0"/>
          <w:numId w:val="63"/>
        </w:numPr>
        <w:spacing w:after="0" w:line="360" w:lineRule="auto"/>
        <w:ind w:left="0" w:firstLine="709"/>
        <w:jc w:val="both"/>
        <w:rPr>
          <w:rFonts w:ascii="Times New Roman" w:hAnsi="Times New Roman" w:cs="Times New Roman"/>
          <w:bCs/>
          <w:sz w:val="28"/>
          <w:szCs w:val="28"/>
          <w:lang w:val="uk-UA"/>
        </w:rPr>
      </w:pPr>
      <w:proofErr w:type="spellStart"/>
      <w:r w:rsidRPr="00CF7494">
        <w:rPr>
          <w:rFonts w:ascii="Times New Roman" w:hAnsi="Times New Roman" w:cs="Times New Roman"/>
          <w:bCs/>
          <w:sz w:val="28"/>
          <w:szCs w:val="28"/>
          <w:lang w:val="uk-UA"/>
        </w:rPr>
        <w:t>Ант</w:t>
      </w:r>
      <w:r w:rsidR="0093649B" w:rsidRPr="00CF7494">
        <w:rPr>
          <w:rFonts w:ascii="Times New Roman" w:hAnsi="Times New Roman" w:cs="Times New Roman"/>
          <w:bCs/>
          <w:sz w:val="28"/>
          <w:szCs w:val="28"/>
          <w:lang w:val="uk-UA"/>
        </w:rPr>
        <w:t>и</w:t>
      </w:r>
      <w:r w:rsidRPr="00CF7494">
        <w:rPr>
          <w:rFonts w:ascii="Times New Roman" w:hAnsi="Times New Roman" w:cs="Times New Roman"/>
          <w:bCs/>
          <w:sz w:val="28"/>
          <w:szCs w:val="28"/>
          <w:lang w:val="uk-UA"/>
        </w:rPr>
        <w:t>аритмічні</w:t>
      </w:r>
      <w:proofErr w:type="spellEnd"/>
      <w:r w:rsidRPr="00CF7494">
        <w:rPr>
          <w:rFonts w:ascii="Times New Roman" w:hAnsi="Times New Roman" w:cs="Times New Roman"/>
          <w:bCs/>
          <w:sz w:val="28"/>
          <w:szCs w:val="28"/>
          <w:lang w:val="uk-UA"/>
        </w:rPr>
        <w:t xml:space="preserve"> препарати </w:t>
      </w:r>
      <w:proofErr w:type="spellStart"/>
      <w:r w:rsidRPr="00CF7494">
        <w:rPr>
          <w:rFonts w:ascii="Times New Roman" w:hAnsi="Times New Roman" w:cs="Times New Roman"/>
          <w:bCs/>
          <w:sz w:val="28"/>
          <w:szCs w:val="28"/>
          <w:lang w:val="uk-UA"/>
        </w:rPr>
        <w:t>перорально</w:t>
      </w:r>
      <w:proofErr w:type="spellEnd"/>
      <w:r w:rsidRPr="00CF7494">
        <w:rPr>
          <w:rFonts w:ascii="Times New Roman" w:hAnsi="Times New Roman" w:cs="Times New Roman"/>
          <w:bCs/>
          <w:sz w:val="28"/>
          <w:szCs w:val="28"/>
          <w:lang w:val="uk-UA"/>
        </w:rPr>
        <w:t>:</w:t>
      </w:r>
    </w:p>
    <w:p w14:paraId="4749C38E" w14:textId="77777777" w:rsidR="00651354" w:rsidRPr="00CF7494" w:rsidRDefault="00651354" w:rsidP="00F10E88">
      <w:pPr>
        <w:pStyle w:val="a7"/>
        <w:numPr>
          <w:ilvl w:val="0"/>
          <w:numId w:val="64"/>
        </w:numPr>
        <w:spacing w:after="0" w:line="360" w:lineRule="auto"/>
        <w:ind w:left="0" w:firstLine="709"/>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 xml:space="preserve">Хворим з нормальною функцією ЛШ без структурних захворювань серця – </w:t>
      </w:r>
      <w:proofErr w:type="spellStart"/>
      <w:r w:rsidRPr="00CF7494">
        <w:rPr>
          <w:rFonts w:ascii="Times New Roman" w:hAnsi="Times New Roman" w:cs="Times New Roman"/>
          <w:bCs/>
          <w:sz w:val="28"/>
          <w:szCs w:val="28"/>
          <w:lang w:val="uk-UA"/>
        </w:rPr>
        <w:t>пропафенон</w:t>
      </w:r>
      <w:proofErr w:type="spellEnd"/>
      <w:r w:rsidRPr="00CF7494">
        <w:rPr>
          <w:rFonts w:ascii="Times New Roman" w:hAnsi="Times New Roman" w:cs="Times New Roman"/>
          <w:bCs/>
          <w:sz w:val="28"/>
          <w:szCs w:val="28"/>
          <w:lang w:val="uk-UA"/>
        </w:rPr>
        <w:t xml:space="preserve">, </w:t>
      </w:r>
      <w:proofErr w:type="spellStart"/>
      <w:r w:rsidRPr="00CF7494">
        <w:rPr>
          <w:rFonts w:ascii="Times New Roman" w:hAnsi="Times New Roman" w:cs="Times New Roman"/>
          <w:bCs/>
          <w:sz w:val="28"/>
          <w:szCs w:val="28"/>
          <w:lang w:val="uk-UA"/>
        </w:rPr>
        <w:t>флекаїнід</w:t>
      </w:r>
      <w:proofErr w:type="spellEnd"/>
      <w:r w:rsidRPr="00CF7494">
        <w:rPr>
          <w:rFonts w:ascii="Times New Roman" w:hAnsi="Times New Roman" w:cs="Times New Roman"/>
          <w:bCs/>
          <w:sz w:val="28"/>
          <w:szCs w:val="28"/>
          <w:lang w:val="uk-UA"/>
        </w:rPr>
        <w:t xml:space="preserve">, </w:t>
      </w:r>
      <w:proofErr w:type="spellStart"/>
      <w:r w:rsidRPr="00CF7494">
        <w:rPr>
          <w:rFonts w:ascii="Times New Roman" w:hAnsi="Times New Roman" w:cs="Times New Roman"/>
          <w:bCs/>
          <w:sz w:val="28"/>
          <w:szCs w:val="28"/>
          <w:lang w:val="uk-UA"/>
        </w:rPr>
        <w:t>дронедарон</w:t>
      </w:r>
      <w:proofErr w:type="spellEnd"/>
      <w:r w:rsidRPr="00CF7494">
        <w:rPr>
          <w:rFonts w:ascii="Times New Roman" w:hAnsi="Times New Roman" w:cs="Times New Roman"/>
          <w:bCs/>
          <w:sz w:val="28"/>
          <w:szCs w:val="28"/>
          <w:lang w:val="uk-UA"/>
        </w:rPr>
        <w:t xml:space="preserve">, </w:t>
      </w:r>
      <w:proofErr w:type="spellStart"/>
      <w:r w:rsidRPr="00CF7494">
        <w:rPr>
          <w:rFonts w:ascii="Times New Roman" w:hAnsi="Times New Roman" w:cs="Times New Roman"/>
          <w:bCs/>
          <w:sz w:val="28"/>
          <w:szCs w:val="28"/>
          <w:lang w:val="uk-UA"/>
        </w:rPr>
        <w:t>соталол</w:t>
      </w:r>
      <w:proofErr w:type="spellEnd"/>
      <w:r w:rsidRPr="00CF7494">
        <w:rPr>
          <w:rFonts w:ascii="Times New Roman" w:hAnsi="Times New Roman" w:cs="Times New Roman"/>
          <w:bCs/>
          <w:sz w:val="28"/>
          <w:szCs w:val="28"/>
          <w:lang w:val="uk-UA"/>
        </w:rPr>
        <w:t>;</w:t>
      </w:r>
    </w:p>
    <w:p w14:paraId="73E00649" w14:textId="77777777" w:rsidR="00651354" w:rsidRPr="00CF7494" w:rsidRDefault="00651354" w:rsidP="00F10E88">
      <w:pPr>
        <w:pStyle w:val="a7"/>
        <w:numPr>
          <w:ilvl w:val="0"/>
          <w:numId w:val="64"/>
        </w:numPr>
        <w:spacing w:after="0" w:line="360" w:lineRule="auto"/>
        <w:ind w:left="0" w:firstLine="709"/>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 xml:space="preserve">Хворим на ішемічну хворобу серця, клапанні вади з СН зі збереженою ФВ ЛШ – </w:t>
      </w:r>
      <w:proofErr w:type="spellStart"/>
      <w:r w:rsidRPr="00CF7494">
        <w:rPr>
          <w:rFonts w:ascii="Times New Roman" w:hAnsi="Times New Roman" w:cs="Times New Roman"/>
          <w:bCs/>
          <w:sz w:val="28"/>
          <w:szCs w:val="28"/>
          <w:lang w:val="uk-UA"/>
        </w:rPr>
        <w:t>аміодарон</w:t>
      </w:r>
      <w:proofErr w:type="spellEnd"/>
      <w:r w:rsidRPr="00CF7494">
        <w:rPr>
          <w:rFonts w:ascii="Times New Roman" w:hAnsi="Times New Roman" w:cs="Times New Roman"/>
          <w:bCs/>
          <w:sz w:val="28"/>
          <w:szCs w:val="28"/>
          <w:lang w:val="uk-UA"/>
        </w:rPr>
        <w:t xml:space="preserve">, </w:t>
      </w:r>
      <w:proofErr w:type="spellStart"/>
      <w:r w:rsidRPr="00CF7494">
        <w:rPr>
          <w:rFonts w:ascii="Times New Roman" w:hAnsi="Times New Roman" w:cs="Times New Roman"/>
          <w:bCs/>
          <w:sz w:val="28"/>
          <w:szCs w:val="28"/>
          <w:lang w:val="uk-UA"/>
        </w:rPr>
        <w:t>дронедарон</w:t>
      </w:r>
      <w:proofErr w:type="spellEnd"/>
      <w:r w:rsidRPr="00CF7494">
        <w:rPr>
          <w:rFonts w:ascii="Times New Roman" w:hAnsi="Times New Roman" w:cs="Times New Roman"/>
          <w:bCs/>
          <w:sz w:val="28"/>
          <w:szCs w:val="28"/>
          <w:lang w:val="uk-UA"/>
        </w:rPr>
        <w:t xml:space="preserve">, </w:t>
      </w:r>
      <w:proofErr w:type="spellStart"/>
      <w:r w:rsidRPr="00CF7494">
        <w:rPr>
          <w:rFonts w:ascii="Times New Roman" w:hAnsi="Times New Roman" w:cs="Times New Roman"/>
          <w:bCs/>
          <w:sz w:val="28"/>
          <w:szCs w:val="28"/>
          <w:lang w:val="uk-UA"/>
        </w:rPr>
        <w:t>соталол</w:t>
      </w:r>
      <w:proofErr w:type="spellEnd"/>
    </w:p>
    <w:p w14:paraId="745E0757" w14:textId="77777777" w:rsidR="00651354" w:rsidRPr="00CF7494" w:rsidRDefault="00651354" w:rsidP="00F10E88">
      <w:pPr>
        <w:pStyle w:val="a7"/>
        <w:numPr>
          <w:ilvl w:val="0"/>
          <w:numId w:val="64"/>
        </w:numPr>
        <w:spacing w:after="0" w:line="360" w:lineRule="auto"/>
        <w:ind w:left="0" w:firstLine="709"/>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 xml:space="preserve">Хворим з СН зі зниженою ФВ ЛШ – </w:t>
      </w:r>
      <w:proofErr w:type="spellStart"/>
      <w:r w:rsidRPr="00CF7494">
        <w:rPr>
          <w:rFonts w:ascii="Times New Roman" w:hAnsi="Times New Roman" w:cs="Times New Roman"/>
          <w:bCs/>
          <w:sz w:val="28"/>
          <w:szCs w:val="28"/>
          <w:lang w:val="uk-UA"/>
        </w:rPr>
        <w:t>аміодарон</w:t>
      </w:r>
      <w:proofErr w:type="spellEnd"/>
      <w:r w:rsidRPr="00CF7494">
        <w:rPr>
          <w:rFonts w:ascii="Times New Roman" w:hAnsi="Times New Roman" w:cs="Times New Roman"/>
          <w:bCs/>
          <w:sz w:val="28"/>
          <w:szCs w:val="28"/>
          <w:lang w:val="uk-UA"/>
        </w:rPr>
        <w:t>;</w:t>
      </w:r>
    </w:p>
    <w:p w14:paraId="564C994D" w14:textId="77777777" w:rsidR="00651354" w:rsidRPr="00CF7494" w:rsidRDefault="00651354" w:rsidP="00F10E88">
      <w:pPr>
        <w:pStyle w:val="a7"/>
        <w:numPr>
          <w:ilvl w:val="0"/>
          <w:numId w:val="63"/>
        </w:numPr>
        <w:spacing w:after="0" w:line="360" w:lineRule="auto"/>
        <w:ind w:left="0" w:firstLine="709"/>
        <w:jc w:val="both"/>
        <w:rPr>
          <w:rFonts w:ascii="Times New Roman" w:hAnsi="Times New Roman" w:cs="Times New Roman"/>
          <w:bCs/>
          <w:sz w:val="28"/>
          <w:szCs w:val="28"/>
          <w:lang w:val="uk-UA"/>
        </w:rPr>
      </w:pPr>
      <w:proofErr w:type="spellStart"/>
      <w:r w:rsidRPr="00CF7494">
        <w:rPr>
          <w:rFonts w:ascii="Times New Roman" w:hAnsi="Times New Roman" w:cs="Times New Roman"/>
          <w:bCs/>
          <w:sz w:val="28"/>
          <w:szCs w:val="28"/>
          <w:lang w:val="uk-UA"/>
        </w:rPr>
        <w:t>Катетерну</w:t>
      </w:r>
      <w:proofErr w:type="spellEnd"/>
      <w:r w:rsidRPr="00CF7494">
        <w:rPr>
          <w:rFonts w:ascii="Times New Roman" w:hAnsi="Times New Roman" w:cs="Times New Roman"/>
          <w:bCs/>
          <w:sz w:val="28"/>
          <w:szCs w:val="28"/>
          <w:lang w:val="uk-UA"/>
        </w:rPr>
        <w:t xml:space="preserve"> абляцію виконують хворим:</w:t>
      </w:r>
    </w:p>
    <w:p w14:paraId="53A21330" w14:textId="77777777" w:rsidR="00651354" w:rsidRPr="00CF7494" w:rsidRDefault="00651354" w:rsidP="00F10E88">
      <w:pPr>
        <w:pStyle w:val="a7"/>
        <w:numPr>
          <w:ilvl w:val="0"/>
          <w:numId w:val="64"/>
        </w:numPr>
        <w:spacing w:after="0" w:line="360" w:lineRule="auto"/>
        <w:ind w:left="0" w:firstLine="709"/>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 xml:space="preserve">Пароксизмальною і </w:t>
      </w:r>
      <w:proofErr w:type="spellStart"/>
      <w:r w:rsidRPr="00CF7494">
        <w:rPr>
          <w:rFonts w:ascii="Times New Roman" w:hAnsi="Times New Roman" w:cs="Times New Roman"/>
          <w:bCs/>
          <w:sz w:val="28"/>
          <w:szCs w:val="28"/>
          <w:lang w:val="uk-UA"/>
        </w:rPr>
        <w:t>персистуючою</w:t>
      </w:r>
      <w:proofErr w:type="spellEnd"/>
      <w:r w:rsidRPr="00CF7494">
        <w:rPr>
          <w:rFonts w:ascii="Times New Roman" w:hAnsi="Times New Roman" w:cs="Times New Roman"/>
          <w:bCs/>
          <w:sz w:val="28"/>
          <w:szCs w:val="28"/>
          <w:lang w:val="uk-UA"/>
        </w:rPr>
        <w:t xml:space="preserve"> формою аритмії;</w:t>
      </w:r>
    </w:p>
    <w:p w14:paraId="0BC6E7B7" w14:textId="77777777" w:rsidR="00651354" w:rsidRPr="00CF7494" w:rsidRDefault="00651354" w:rsidP="00F10E88">
      <w:pPr>
        <w:pStyle w:val="a7"/>
        <w:numPr>
          <w:ilvl w:val="0"/>
          <w:numId w:val="64"/>
        </w:numPr>
        <w:spacing w:after="0" w:line="360" w:lineRule="auto"/>
        <w:ind w:left="0" w:firstLine="709"/>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З СН зі зниженою ФВ ЛШ;</w:t>
      </w:r>
    </w:p>
    <w:p w14:paraId="68B411B3" w14:textId="77777777" w:rsidR="00651354" w:rsidRPr="00CF7494" w:rsidRDefault="00651354" w:rsidP="00F10E88">
      <w:pPr>
        <w:pStyle w:val="a7"/>
        <w:numPr>
          <w:ilvl w:val="0"/>
          <w:numId w:val="64"/>
        </w:numPr>
        <w:spacing w:after="0" w:line="360" w:lineRule="auto"/>
        <w:ind w:left="0" w:firstLine="709"/>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За неефективності медикаментозної терапії.</w:t>
      </w:r>
    </w:p>
    <w:p w14:paraId="5F17DF09" w14:textId="77777777" w:rsidR="00651354" w:rsidRPr="00CF7494" w:rsidRDefault="00651354" w:rsidP="00F10E88">
      <w:pPr>
        <w:pStyle w:val="a7"/>
        <w:spacing w:after="0" w:line="360" w:lineRule="auto"/>
        <w:ind w:left="0" w:firstLine="709"/>
        <w:jc w:val="both"/>
        <w:rPr>
          <w:rFonts w:ascii="Times New Roman" w:eastAsia="Times New Roman" w:hAnsi="Times New Roman" w:cs="Times New Roman"/>
          <w:bCs/>
          <w:sz w:val="28"/>
          <w:szCs w:val="28"/>
          <w:lang w:val="uk-UA" w:eastAsia="ru-RU"/>
        </w:rPr>
      </w:pPr>
      <w:r w:rsidRPr="00CF7494">
        <w:rPr>
          <w:rFonts w:ascii="Times New Roman" w:eastAsia="Times New Roman" w:hAnsi="Times New Roman" w:cs="Times New Roman"/>
          <w:bCs/>
          <w:sz w:val="28"/>
          <w:szCs w:val="28"/>
          <w:lang w:val="uk-UA" w:eastAsia="ru-RU"/>
        </w:rPr>
        <w:t xml:space="preserve">В хворих з ТП </w:t>
      </w:r>
      <w:proofErr w:type="spellStart"/>
      <w:r w:rsidRPr="00CF7494">
        <w:rPr>
          <w:rFonts w:ascii="Times New Roman" w:eastAsia="Times New Roman" w:hAnsi="Times New Roman" w:cs="Times New Roman"/>
          <w:bCs/>
          <w:sz w:val="28"/>
          <w:szCs w:val="28"/>
          <w:lang w:val="uk-UA" w:eastAsia="ru-RU"/>
        </w:rPr>
        <w:t>катетерна</w:t>
      </w:r>
      <w:proofErr w:type="spellEnd"/>
      <w:r w:rsidRPr="00CF7494">
        <w:rPr>
          <w:rFonts w:ascii="Times New Roman" w:eastAsia="Times New Roman" w:hAnsi="Times New Roman" w:cs="Times New Roman"/>
          <w:bCs/>
          <w:sz w:val="28"/>
          <w:szCs w:val="28"/>
          <w:lang w:val="uk-UA" w:eastAsia="ru-RU"/>
        </w:rPr>
        <w:t xml:space="preserve"> абляція є найбільш ефективним методом лікування.</w:t>
      </w:r>
    </w:p>
    <w:p w14:paraId="31D44266" w14:textId="63BBE7EB" w:rsidR="00651354" w:rsidRPr="00CF7494" w:rsidRDefault="00651354" w:rsidP="00651354">
      <w:pPr>
        <w:pStyle w:val="a7"/>
        <w:spacing w:line="360" w:lineRule="auto"/>
        <w:ind w:left="0" w:firstLine="567"/>
        <w:jc w:val="both"/>
        <w:rPr>
          <w:rFonts w:ascii="Times New Roman" w:hAnsi="Times New Roman" w:cs="Times New Roman"/>
          <w:bCs/>
          <w:sz w:val="28"/>
          <w:szCs w:val="28"/>
          <w:lang w:val="uk-UA"/>
        </w:rPr>
      </w:pPr>
      <w:r w:rsidRPr="00CF7494">
        <w:rPr>
          <w:rFonts w:ascii="Times New Roman" w:eastAsia="Times New Roman" w:hAnsi="Times New Roman" w:cs="Times New Roman"/>
          <w:bCs/>
          <w:sz w:val="28"/>
          <w:szCs w:val="28"/>
          <w:lang w:val="uk-UA" w:eastAsia="ru-RU"/>
        </w:rPr>
        <w:t>Первинна профілактика ФП передбачає перш за все модифікація способу життя</w:t>
      </w:r>
      <w:r w:rsidR="00932545" w:rsidRPr="00CF7494">
        <w:rPr>
          <w:rFonts w:ascii="Times New Roman" w:eastAsia="Times New Roman" w:hAnsi="Times New Roman" w:cs="Times New Roman"/>
          <w:bCs/>
          <w:sz w:val="28"/>
          <w:szCs w:val="28"/>
          <w:lang w:val="uk-UA" w:eastAsia="ru-RU"/>
        </w:rPr>
        <w:t xml:space="preserve"> </w:t>
      </w:r>
      <w:r w:rsidRPr="00CF7494">
        <w:rPr>
          <w:rFonts w:ascii="Times New Roman" w:eastAsia="Times New Roman" w:hAnsi="Times New Roman" w:cs="Times New Roman"/>
          <w:bCs/>
          <w:sz w:val="28"/>
          <w:szCs w:val="28"/>
          <w:lang w:val="uk-UA" w:eastAsia="ru-RU"/>
        </w:rPr>
        <w:t xml:space="preserve">для корекції чинників серцево-судинного ризику, та лікування </w:t>
      </w:r>
      <w:proofErr w:type="spellStart"/>
      <w:r w:rsidRPr="00CF7494">
        <w:rPr>
          <w:rFonts w:ascii="Times New Roman" w:eastAsia="Times New Roman" w:hAnsi="Times New Roman" w:cs="Times New Roman"/>
          <w:bCs/>
          <w:sz w:val="28"/>
          <w:szCs w:val="28"/>
          <w:lang w:val="uk-UA" w:eastAsia="ru-RU"/>
        </w:rPr>
        <w:t>коморбідних</w:t>
      </w:r>
      <w:proofErr w:type="spellEnd"/>
      <w:r w:rsidRPr="00CF7494">
        <w:rPr>
          <w:rFonts w:ascii="Times New Roman" w:eastAsia="Times New Roman" w:hAnsi="Times New Roman" w:cs="Times New Roman"/>
          <w:bCs/>
          <w:sz w:val="28"/>
          <w:szCs w:val="28"/>
          <w:lang w:val="uk-UA" w:eastAsia="ru-RU"/>
        </w:rPr>
        <w:t xml:space="preserve"> станів, котрі спричиняють фіброз міокарда та </w:t>
      </w:r>
      <w:proofErr w:type="spellStart"/>
      <w:r w:rsidRPr="00CF7494">
        <w:rPr>
          <w:rFonts w:ascii="Times New Roman" w:eastAsia="Times New Roman" w:hAnsi="Times New Roman" w:cs="Times New Roman"/>
          <w:bCs/>
          <w:sz w:val="28"/>
          <w:szCs w:val="28"/>
          <w:lang w:val="uk-UA" w:eastAsia="ru-RU"/>
        </w:rPr>
        <w:t>ремоделювання</w:t>
      </w:r>
      <w:proofErr w:type="spellEnd"/>
      <w:r w:rsidRPr="00CF7494">
        <w:rPr>
          <w:rFonts w:ascii="Times New Roman" w:eastAsia="Times New Roman" w:hAnsi="Times New Roman" w:cs="Times New Roman"/>
          <w:bCs/>
          <w:sz w:val="28"/>
          <w:szCs w:val="28"/>
          <w:lang w:val="uk-UA" w:eastAsia="ru-RU"/>
        </w:rPr>
        <w:t xml:space="preserve"> лівого передсердя. Основою профілактики є вчасне призначення за показаннями неаритмічних препаратів з </w:t>
      </w:r>
      <w:proofErr w:type="spellStart"/>
      <w:r w:rsidRPr="00CF7494">
        <w:rPr>
          <w:rFonts w:ascii="Times New Roman" w:eastAsia="Times New Roman" w:hAnsi="Times New Roman" w:cs="Times New Roman"/>
          <w:bCs/>
          <w:sz w:val="28"/>
          <w:szCs w:val="28"/>
          <w:lang w:val="uk-UA" w:eastAsia="ru-RU"/>
        </w:rPr>
        <w:t>антиаритмічними</w:t>
      </w:r>
      <w:proofErr w:type="spellEnd"/>
      <w:r w:rsidRPr="00CF7494">
        <w:rPr>
          <w:rFonts w:ascii="Times New Roman" w:eastAsia="Times New Roman" w:hAnsi="Times New Roman" w:cs="Times New Roman"/>
          <w:bCs/>
          <w:sz w:val="28"/>
          <w:szCs w:val="28"/>
          <w:lang w:val="uk-UA" w:eastAsia="ru-RU"/>
        </w:rPr>
        <w:t xml:space="preserve"> властивостями (інгібіторів АПФ, блокаторів рецепторів ангіотензину, антагоністів </w:t>
      </w:r>
      <w:proofErr w:type="spellStart"/>
      <w:r w:rsidRPr="00CF7494">
        <w:rPr>
          <w:rFonts w:ascii="Times New Roman" w:eastAsia="Times New Roman" w:hAnsi="Times New Roman" w:cs="Times New Roman"/>
          <w:bCs/>
          <w:sz w:val="28"/>
          <w:szCs w:val="28"/>
          <w:lang w:val="uk-UA" w:eastAsia="ru-RU"/>
        </w:rPr>
        <w:t>мінералокорт</w:t>
      </w:r>
      <w:r w:rsidR="00932545" w:rsidRPr="00CF7494">
        <w:rPr>
          <w:rFonts w:ascii="Times New Roman" w:eastAsia="Times New Roman" w:hAnsi="Times New Roman" w:cs="Times New Roman"/>
          <w:bCs/>
          <w:sz w:val="28"/>
          <w:szCs w:val="28"/>
          <w:lang w:val="uk-UA" w:eastAsia="ru-RU"/>
        </w:rPr>
        <w:t>и</w:t>
      </w:r>
      <w:r w:rsidRPr="00CF7494">
        <w:rPr>
          <w:rFonts w:ascii="Times New Roman" w:eastAsia="Times New Roman" w:hAnsi="Times New Roman" w:cs="Times New Roman"/>
          <w:bCs/>
          <w:sz w:val="28"/>
          <w:szCs w:val="28"/>
          <w:lang w:val="uk-UA" w:eastAsia="ru-RU"/>
        </w:rPr>
        <w:t>кої</w:t>
      </w:r>
      <w:r w:rsidR="00932545" w:rsidRPr="00CF7494">
        <w:rPr>
          <w:rFonts w:ascii="Times New Roman" w:eastAsia="Times New Roman" w:hAnsi="Times New Roman" w:cs="Times New Roman"/>
          <w:bCs/>
          <w:sz w:val="28"/>
          <w:szCs w:val="28"/>
          <w:lang w:val="uk-UA" w:eastAsia="ru-RU"/>
        </w:rPr>
        <w:t>д</w:t>
      </w:r>
      <w:r w:rsidRPr="00CF7494">
        <w:rPr>
          <w:rFonts w:ascii="Times New Roman" w:eastAsia="Times New Roman" w:hAnsi="Times New Roman" w:cs="Times New Roman"/>
          <w:bCs/>
          <w:sz w:val="28"/>
          <w:szCs w:val="28"/>
          <w:lang w:val="uk-UA" w:eastAsia="ru-RU"/>
        </w:rPr>
        <w:t>них</w:t>
      </w:r>
      <w:proofErr w:type="spellEnd"/>
      <w:r w:rsidRPr="00CF7494">
        <w:rPr>
          <w:rFonts w:ascii="Times New Roman" w:eastAsia="Times New Roman" w:hAnsi="Times New Roman" w:cs="Times New Roman"/>
          <w:bCs/>
          <w:sz w:val="28"/>
          <w:szCs w:val="28"/>
          <w:lang w:val="uk-UA" w:eastAsia="ru-RU"/>
        </w:rPr>
        <w:t xml:space="preserve"> рецепт</w:t>
      </w:r>
      <w:r w:rsidR="00932545" w:rsidRPr="00CF7494">
        <w:rPr>
          <w:rFonts w:ascii="Times New Roman" w:eastAsia="Times New Roman" w:hAnsi="Times New Roman" w:cs="Times New Roman"/>
          <w:bCs/>
          <w:sz w:val="28"/>
          <w:szCs w:val="28"/>
          <w:lang w:val="uk-UA" w:eastAsia="ru-RU"/>
        </w:rPr>
        <w:t>о</w:t>
      </w:r>
      <w:r w:rsidRPr="00CF7494">
        <w:rPr>
          <w:rFonts w:ascii="Times New Roman" w:eastAsia="Times New Roman" w:hAnsi="Times New Roman" w:cs="Times New Roman"/>
          <w:bCs/>
          <w:sz w:val="28"/>
          <w:szCs w:val="28"/>
          <w:lang w:val="uk-UA" w:eastAsia="ru-RU"/>
        </w:rPr>
        <w:t>рів, бета-</w:t>
      </w:r>
      <w:proofErr w:type="spellStart"/>
      <w:r w:rsidRPr="00CF7494">
        <w:rPr>
          <w:rFonts w:ascii="Times New Roman" w:eastAsia="Times New Roman" w:hAnsi="Times New Roman" w:cs="Times New Roman"/>
          <w:bCs/>
          <w:sz w:val="28"/>
          <w:szCs w:val="28"/>
          <w:lang w:val="uk-UA" w:eastAsia="ru-RU"/>
        </w:rPr>
        <w:t>адреноблокаторів</w:t>
      </w:r>
      <w:proofErr w:type="spellEnd"/>
      <w:r w:rsidRPr="00CF7494">
        <w:rPr>
          <w:rFonts w:ascii="Times New Roman" w:eastAsia="Times New Roman" w:hAnsi="Times New Roman" w:cs="Times New Roman"/>
          <w:bCs/>
          <w:sz w:val="28"/>
          <w:szCs w:val="28"/>
          <w:lang w:val="uk-UA" w:eastAsia="ru-RU"/>
        </w:rPr>
        <w:t xml:space="preserve">, </w:t>
      </w:r>
      <w:proofErr w:type="spellStart"/>
      <w:r w:rsidRPr="00CF7494">
        <w:rPr>
          <w:rFonts w:ascii="Times New Roman" w:eastAsia="Times New Roman" w:hAnsi="Times New Roman" w:cs="Times New Roman"/>
          <w:bCs/>
          <w:sz w:val="28"/>
          <w:szCs w:val="28"/>
          <w:lang w:val="uk-UA" w:eastAsia="ru-RU"/>
        </w:rPr>
        <w:t>статинів</w:t>
      </w:r>
      <w:proofErr w:type="spellEnd"/>
      <w:r w:rsidRPr="00CF7494">
        <w:rPr>
          <w:rFonts w:ascii="Times New Roman" w:eastAsia="Times New Roman" w:hAnsi="Times New Roman" w:cs="Times New Roman"/>
          <w:bCs/>
          <w:sz w:val="28"/>
          <w:szCs w:val="28"/>
          <w:lang w:val="uk-UA" w:eastAsia="ru-RU"/>
        </w:rPr>
        <w:t xml:space="preserve">) для лікування серцево-судинних захворювань з метою </w:t>
      </w:r>
      <w:r w:rsidRPr="00CF7494">
        <w:rPr>
          <w:rFonts w:ascii="Times New Roman" w:hAnsi="Times New Roman" w:cs="Times New Roman"/>
          <w:bCs/>
          <w:sz w:val="28"/>
          <w:szCs w:val="28"/>
          <w:lang w:val="uk-UA"/>
        </w:rPr>
        <w:t>запобіг</w:t>
      </w:r>
      <w:r w:rsidR="008A57B2" w:rsidRPr="00CF7494">
        <w:rPr>
          <w:rFonts w:ascii="Times New Roman" w:hAnsi="Times New Roman" w:cs="Times New Roman"/>
          <w:bCs/>
          <w:sz w:val="28"/>
          <w:szCs w:val="28"/>
          <w:lang w:val="uk-UA"/>
        </w:rPr>
        <w:t>ання</w:t>
      </w:r>
      <w:r w:rsidRPr="00CF7494">
        <w:rPr>
          <w:rFonts w:ascii="Times New Roman" w:hAnsi="Times New Roman" w:cs="Times New Roman"/>
          <w:bCs/>
          <w:sz w:val="28"/>
          <w:szCs w:val="28"/>
          <w:lang w:val="uk-UA"/>
        </w:rPr>
        <w:t xml:space="preserve"> структурним, біохімічним і електричним змінам у міокарді передсердь.</w:t>
      </w:r>
    </w:p>
    <w:p w14:paraId="37040CA3" w14:textId="21601875" w:rsidR="00651354" w:rsidRPr="00CF7494" w:rsidRDefault="00651354" w:rsidP="00651354">
      <w:pPr>
        <w:pStyle w:val="a7"/>
        <w:spacing w:line="360" w:lineRule="auto"/>
        <w:ind w:left="0" w:firstLine="567"/>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 xml:space="preserve">ФП і ТП значно погіршують прогноз через зростання ризику смерті в 1,5-3,5 рази. Вони спричиняють 20-30 % ішемічних і 10 % </w:t>
      </w:r>
      <w:proofErr w:type="spellStart"/>
      <w:r w:rsidRPr="00CF7494">
        <w:rPr>
          <w:rFonts w:ascii="Times New Roman" w:hAnsi="Times New Roman" w:cs="Times New Roman"/>
          <w:bCs/>
          <w:sz w:val="28"/>
          <w:szCs w:val="28"/>
          <w:lang w:val="uk-UA"/>
        </w:rPr>
        <w:t>криптогенних</w:t>
      </w:r>
      <w:proofErr w:type="spellEnd"/>
      <w:r w:rsidRPr="00CF7494">
        <w:rPr>
          <w:rFonts w:ascii="Times New Roman" w:hAnsi="Times New Roman" w:cs="Times New Roman"/>
          <w:bCs/>
          <w:sz w:val="28"/>
          <w:szCs w:val="28"/>
          <w:lang w:val="uk-UA"/>
        </w:rPr>
        <w:t xml:space="preserve"> інсультів, в 20-30 % пацієнтів розвива</w:t>
      </w:r>
      <w:r w:rsidR="00932545" w:rsidRPr="00CF7494">
        <w:rPr>
          <w:rFonts w:ascii="Times New Roman" w:hAnsi="Times New Roman" w:cs="Times New Roman"/>
          <w:bCs/>
          <w:sz w:val="28"/>
          <w:szCs w:val="28"/>
          <w:lang w:val="uk-UA"/>
        </w:rPr>
        <w:t>є</w:t>
      </w:r>
      <w:r w:rsidRPr="00CF7494">
        <w:rPr>
          <w:rFonts w:ascii="Times New Roman" w:hAnsi="Times New Roman" w:cs="Times New Roman"/>
          <w:bCs/>
          <w:sz w:val="28"/>
          <w:szCs w:val="28"/>
          <w:lang w:val="uk-UA"/>
        </w:rPr>
        <w:t xml:space="preserve">ться СН, в 16-20 % – депресія і когнітивні розлади </w:t>
      </w:r>
      <w:r w:rsidRPr="00CF7494">
        <w:rPr>
          <w:rFonts w:ascii="Times New Roman" w:hAnsi="Times New Roman" w:cs="Times New Roman"/>
          <w:bCs/>
          <w:sz w:val="28"/>
          <w:szCs w:val="28"/>
          <w:lang w:val="uk-UA"/>
        </w:rPr>
        <w:lastRenderedPageBreak/>
        <w:t>(незалежні від інсульту), в 10-40% пацієнтів щорічно виникає потреба в госпіталізації.</w:t>
      </w:r>
    </w:p>
    <w:p w14:paraId="4DD61644" w14:textId="77777777" w:rsidR="009549ED" w:rsidRPr="00CF7494" w:rsidRDefault="009549ED" w:rsidP="00651354">
      <w:pPr>
        <w:pStyle w:val="a7"/>
        <w:spacing w:line="360" w:lineRule="auto"/>
        <w:ind w:left="0" w:firstLine="567"/>
        <w:jc w:val="both"/>
        <w:rPr>
          <w:rFonts w:ascii="Times New Roman" w:hAnsi="Times New Roman" w:cs="Times New Roman"/>
          <w:b/>
          <w:sz w:val="28"/>
          <w:szCs w:val="28"/>
          <w:lang w:val="uk-UA"/>
        </w:rPr>
      </w:pPr>
      <w:bookmarkStart w:id="6" w:name="_Hlk83752309"/>
    </w:p>
    <w:p w14:paraId="31658AEE" w14:textId="3DDFCD5C" w:rsidR="00651354" w:rsidRPr="00CF7494" w:rsidRDefault="00651354" w:rsidP="00651354">
      <w:pPr>
        <w:pStyle w:val="a7"/>
        <w:spacing w:line="360" w:lineRule="auto"/>
        <w:ind w:left="0" w:firstLine="567"/>
        <w:jc w:val="both"/>
        <w:rPr>
          <w:rFonts w:ascii="Times New Roman" w:hAnsi="Times New Roman" w:cs="Times New Roman"/>
          <w:b/>
          <w:sz w:val="28"/>
          <w:szCs w:val="28"/>
          <w:lang w:val="uk-UA"/>
        </w:rPr>
      </w:pPr>
      <w:r w:rsidRPr="00CF7494">
        <w:rPr>
          <w:rFonts w:ascii="Times New Roman" w:hAnsi="Times New Roman" w:cs="Times New Roman"/>
          <w:b/>
          <w:sz w:val="28"/>
          <w:szCs w:val="28"/>
          <w:lang w:val="uk-UA"/>
        </w:rPr>
        <w:t>Приклади формулювання діагнозу:</w:t>
      </w:r>
    </w:p>
    <w:p w14:paraId="1F8F8B67" w14:textId="38C10852" w:rsidR="00651354" w:rsidRPr="00CF7494" w:rsidRDefault="00651354" w:rsidP="00A65768">
      <w:pPr>
        <w:pStyle w:val="a7"/>
        <w:numPr>
          <w:ilvl w:val="0"/>
          <w:numId w:val="67"/>
        </w:numPr>
        <w:spacing w:after="0" w:line="360" w:lineRule="auto"/>
        <w:ind w:left="0" w:firstLine="709"/>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Гіпертонічна хвороба, стадія ІІІ, ступ</w:t>
      </w:r>
      <w:r w:rsidR="00A65768" w:rsidRPr="00CF7494">
        <w:rPr>
          <w:rFonts w:ascii="Times New Roman" w:hAnsi="Times New Roman" w:cs="Times New Roman"/>
          <w:bCs/>
          <w:sz w:val="28"/>
          <w:szCs w:val="28"/>
          <w:lang w:val="uk-UA"/>
        </w:rPr>
        <w:t>і</w:t>
      </w:r>
      <w:r w:rsidRPr="00CF7494">
        <w:rPr>
          <w:rFonts w:ascii="Times New Roman" w:hAnsi="Times New Roman" w:cs="Times New Roman"/>
          <w:bCs/>
          <w:sz w:val="28"/>
          <w:szCs w:val="28"/>
          <w:lang w:val="uk-UA"/>
        </w:rPr>
        <w:t xml:space="preserve">нь 2, ризик дуже високий. Постійна форма фібриляції передсердь, </w:t>
      </w:r>
      <w:proofErr w:type="spellStart"/>
      <w:r w:rsidR="00A65768" w:rsidRPr="00CF7494">
        <w:rPr>
          <w:rFonts w:ascii="Times New Roman" w:hAnsi="Times New Roman" w:cs="Times New Roman"/>
          <w:bCs/>
          <w:sz w:val="28"/>
          <w:szCs w:val="28"/>
          <w:lang w:val="uk-UA"/>
        </w:rPr>
        <w:t>тахі</w:t>
      </w:r>
      <w:r w:rsidRPr="00CF7494">
        <w:rPr>
          <w:rFonts w:ascii="Times New Roman" w:hAnsi="Times New Roman" w:cs="Times New Roman"/>
          <w:bCs/>
          <w:sz w:val="28"/>
          <w:szCs w:val="28"/>
          <w:lang w:val="uk-UA"/>
        </w:rPr>
        <w:t>систолічний</w:t>
      </w:r>
      <w:proofErr w:type="spellEnd"/>
      <w:r w:rsidRPr="00CF7494">
        <w:rPr>
          <w:rFonts w:ascii="Times New Roman" w:hAnsi="Times New Roman" w:cs="Times New Roman"/>
          <w:bCs/>
          <w:sz w:val="28"/>
          <w:szCs w:val="28"/>
          <w:lang w:val="uk-UA"/>
        </w:rPr>
        <w:t xml:space="preserve"> варіант. CHA</w:t>
      </w:r>
      <w:r w:rsidRPr="00CF7494">
        <w:rPr>
          <w:rFonts w:ascii="Times New Roman" w:hAnsi="Times New Roman" w:cs="Times New Roman"/>
          <w:bCs/>
          <w:sz w:val="28"/>
          <w:szCs w:val="28"/>
          <w:vertAlign w:val="subscript"/>
          <w:lang w:val="uk-UA"/>
        </w:rPr>
        <w:t>2</w:t>
      </w:r>
      <w:r w:rsidRPr="00CF7494">
        <w:rPr>
          <w:rFonts w:ascii="Times New Roman" w:hAnsi="Times New Roman" w:cs="Times New Roman"/>
          <w:bCs/>
          <w:sz w:val="28"/>
          <w:szCs w:val="28"/>
          <w:lang w:val="uk-UA"/>
        </w:rPr>
        <w:t>DS</w:t>
      </w:r>
      <w:r w:rsidRPr="00CF7494">
        <w:rPr>
          <w:rFonts w:ascii="Times New Roman" w:hAnsi="Times New Roman" w:cs="Times New Roman"/>
          <w:bCs/>
          <w:sz w:val="28"/>
          <w:szCs w:val="28"/>
          <w:vertAlign w:val="subscript"/>
          <w:lang w:val="uk-UA"/>
        </w:rPr>
        <w:t>2</w:t>
      </w:r>
      <w:r w:rsidRPr="00CF7494">
        <w:rPr>
          <w:rFonts w:ascii="Times New Roman" w:hAnsi="Times New Roman" w:cs="Times New Roman"/>
          <w:bCs/>
          <w:sz w:val="28"/>
          <w:szCs w:val="28"/>
          <w:lang w:val="uk-UA"/>
        </w:rPr>
        <w:t xml:space="preserve">-VASc 2 бали. HAS-BLED 1 бал. </w:t>
      </w:r>
      <w:r w:rsidR="001C41E9" w:rsidRPr="00CF7494">
        <w:rPr>
          <w:rFonts w:ascii="Times New Roman" w:hAnsi="Times New Roman" w:cs="Times New Roman"/>
          <w:noProof/>
          <w:sz w:val="28"/>
          <w:szCs w:val="28"/>
          <w:lang w:val="uk-UA"/>
        </w:rPr>
        <w:t>СН стаді</w:t>
      </w:r>
      <w:r w:rsidR="00A65768" w:rsidRPr="00CF7494">
        <w:rPr>
          <w:rFonts w:ascii="Times New Roman" w:hAnsi="Times New Roman" w:cs="Times New Roman"/>
          <w:noProof/>
          <w:sz w:val="28"/>
          <w:szCs w:val="28"/>
          <w:lang w:val="uk-UA"/>
        </w:rPr>
        <w:t>я</w:t>
      </w:r>
      <w:r w:rsidR="001C41E9" w:rsidRPr="00CF7494">
        <w:rPr>
          <w:rFonts w:ascii="Times New Roman" w:hAnsi="Times New Roman" w:cs="Times New Roman"/>
          <w:noProof/>
          <w:sz w:val="28"/>
          <w:szCs w:val="28"/>
          <w:lang w:val="uk-UA"/>
        </w:rPr>
        <w:t xml:space="preserve"> </w:t>
      </w:r>
      <w:r w:rsidR="00A65768" w:rsidRPr="00CF7494">
        <w:rPr>
          <w:rFonts w:ascii="Times New Roman" w:hAnsi="Times New Roman" w:cs="Times New Roman"/>
          <w:noProof/>
          <w:sz w:val="28"/>
          <w:szCs w:val="28"/>
          <w:lang w:val="uk-UA"/>
        </w:rPr>
        <w:t xml:space="preserve">С </w:t>
      </w:r>
      <w:r w:rsidR="001C41E9" w:rsidRPr="00CF7494">
        <w:rPr>
          <w:rFonts w:ascii="Times New Roman" w:hAnsi="Times New Roman" w:cs="Times New Roman"/>
          <w:noProof/>
          <w:sz w:val="28"/>
          <w:szCs w:val="28"/>
          <w:lang w:val="uk-UA"/>
        </w:rPr>
        <w:t xml:space="preserve">зі </w:t>
      </w:r>
      <w:r w:rsidR="004349BC" w:rsidRPr="00CF7494">
        <w:rPr>
          <w:rFonts w:ascii="Times New Roman" w:hAnsi="Times New Roman" w:cs="Times New Roman"/>
          <w:noProof/>
          <w:sz w:val="28"/>
          <w:szCs w:val="28"/>
          <w:lang w:val="uk-UA"/>
        </w:rPr>
        <w:t>збереженою</w:t>
      </w:r>
      <w:r w:rsidR="001C41E9" w:rsidRPr="00CF7494">
        <w:rPr>
          <w:rFonts w:ascii="Times New Roman" w:hAnsi="Times New Roman" w:cs="Times New Roman"/>
          <w:noProof/>
          <w:sz w:val="28"/>
          <w:szCs w:val="28"/>
          <w:lang w:val="uk-UA"/>
        </w:rPr>
        <w:t xml:space="preserve"> ФВ ЛШ (</w:t>
      </w:r>
      <w:r w:rsidR="004349BC" w:rsidRPr="00CF7494">
        <w:rPr>
          <w:rFonts w:ascii="Times New Roman" w:hAnsi="Times New Roman" w:cs="Times New Roman"/>
          <w:noProof/>
          <w:sz w:val="28"/>
          <w:szCs w:val="28"/>
          <w:lang w:val="uk-UA"/>
        </w:rPr>
        <w:t xml:space="preserve">58 </w:t>
      </w:r>
      <w:r w:rsidR="001C41E9" w:rsidRPr="00CF7494">
        <w:rPr>
          <w:rFonts w:ascii="Times New Roman" w:hAnsi="Times New Roman" w:cs="Times New Roman"/>
          <w:noProof/>
          <w:sz w:val="28"/>
          <w:szCs w:val="28"/>
          <w:lang w:val="uk-UA"/>
        </w:rPr>
        <w:t>%), NYHA ІІ, ХСН І</w:t>
      </w:r>
      <w:r w:rsidRPr="00CF7494">
        <w:rPr>
          <w:rFonts w:ascii="Times New Roman" w:hAnsi="Times New Roman" w:cs="Times New Roman"/>
          <w:bCs/>
          <w:sz w:val="28"/>
          <w:szCs w:val="28"/>
          <w:lang w:val="uk-UA"/>
        </w:rPr>
        <w:t>.</w:t>
      </w:r>
    </w:p>
    <w:p w14:paraId="60E3B812" w14:textId="7A0B8CA7" w:rsidR="00651354" w:rsidRPr="00CF7494" w:rsidRDefault="00651354" w:rsidP="00A65768">
      <w:pPr>
        <w:pStyle w:val="a7"/>
        <w:numPr>
          <w:ilvl w:val="0"/>
          <w:numId w:val="67"/>
        </w:numPr>
        <w:spacing w:after="0" w:line="360" w:lineRule="auto"/>
        <w:ind w:left="0" w:firstLine="709"/>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ІХС. Стабільна стенокардія напруження ІІ ФК. Пароксизмальна форма фібриляції передсердь. CHA</w:t>
      </w:r>
      <w:r w:rsidRPr="00CF7494">
        <w:rPr>
          <w:rFonts w:ascii="Times New Roman" w:hAnsi="Times New Roman" w:cs="Times New Roman"/>
          <w:bCs/>
          <w:sz w:val="28"/>
          <w:szCs w:val="28"/>
          <w:vertAlign w:val="subscript"/>
          <w:lang w:val="uk-UA"/>
        </w:rPr>
        <w:t>2</w:t>
      </w:r>
      <w:r w:rsidRPr="00CF7494">
        <w:rPr>
          <w:rFonts w:ascii="Times New Roman" w:hAnsi="Times New Roman" w:cs="Times New Roman"/>
          <w:bCs/>
          <w:sz w:val="28"/>
          <w:szCs w:val="28"/>
          <w:lang w:val="uk-UA"/>
        </w:rPr>
        <w:t>DS</w:t>
      </w:r>
      <w:r w:rsidRPr="00CF7494">
        <w:rPr>
          <w:rFonts w:ascii="Times New Roman" w:hAnsi="Times New Roman" w:cs="Times New Roman"/>
          <w:bCs/>
          <w:sz w:val="28"/>
          <w:szCs w:val="28"/>
          <w:vertAlign w:val="subscript"/>
          <w:lang w:val="uk-UA"/>
        </w:rPr>
        <w:t>2</w:t>
      </w:r>
      <w:r w:rsidRPr="00CF7494">
        <w:rPr>
          <w:rFonts w:ascii="Times New Roman" w:hAnsi="Times New Roman" w:cs="Times New Roman"/>
          <w:bCs/>
          <w:sz w:val="28"/>
          <w:szCs w:val="28"/>
          <w:lang w:val="uk-UA"/>
        </w:rPr>
        <w:t xml:space="preserve">-VASc 4 бали. HAS-BLED 1 бал. </w:t>
      </w:r>
      <w:r w:rsidR="004349BC" w:rsidRPr="00CF7494">
        <w:rPr>
          <w:rFonts w:ascii="Times New Roman" w:hAnsi="Times New Roman" w:cs="Times New Roman"/>
          <w:noProof/>
          <w:sz w:val="28"/>
          <w:szCs w:val="28"/>
          <w:lang w:val="uk-UA"/>
        </w:rPr>
        <w:t>СН стаді</w:t>
      </w:r>
      <w:r w:rsidR="00A65768" w:rsidRPr="00CF7494">
        <w:rPr>
          <w:rFonts w:ascii="Times New Roman" w:hAnsi="Times New Roman" w:cs="Times New Roman"/>
          <w:noProof/>
          <w:sz w:val="28"/>
          <w:szCs w:val="28"/>
          <w:lang w:val="uk-UA"/>
        </w:rPr>
        <w:t>я</w:t>
      </w:r>
      <w:r w:rsidR="004349BC" w:rsidRPr="00CF7494">
        <w:rPr>
          <w:rFonts w:ascii="Times New Roman" w:hAnsi="Times New Roman" w:cs="Times New Roman"/>
          <w:noProof/>
          <w:sz w:val="28"/>
          <w:szCs w:val="28"/>
          <w:lang w:val="uk-UA"/>
        </w:rPr>
        <w:t xml:space="preserve"> </w:t>
      </w:r>
      <w:r w:rsidR="00A65768" w:rsidRPr="00CF7494">
        <w:rPr>
          <w:rFonts w:ascii="Times New Roman" w:hAnsi="Times New Roman" w:cs="Times New Roman"/>
          <w:noProof/>
          <w:sz w:val="28"/>
          <w:szCs w:val="28"/>
          <w:lang w:val="uk-UA"/>
        </w:rPr>
        <w:t xml:space="preserve">С </w:t>
      </w:r>
      <w:r w:rsidR="004349BC" w:rsidRPr="00CF7494">
        <w:rPr>
          <w:rFonts w:ascii="Times New Roman" w:hAnsi="Times New Roman" w:cs="Times New Roman"/>
          <w:noProof/>
          <w:sz w:val="28"/>
          <w:szCs w:val="28"/>
          <w:lang w:val="uk-UA"/>
        </w:rPr>
        <w:t>зі збереженою ФВ ЛШ (54 %), NYHA ІІ, ХСН І</w:t>
      </w:r>
      <w:r w:rsidRPr="00CF7494">
        <w:rPr>
          <w:rFonts w:ascii="Times New Roman" w:hAnsi="Times New Roman" w:cs="Times New Roman"/>
          <w:bCs/>
          <w:sz w:val="28"/>
          <w:szCs w:val="28"/>
          <w:lang w:val="uk-UA"/>
        </w:rPr>
        <w:t>.</w:t>
      </w:r>
    </w:p>
    <w:p w14:paraId="1B197996" w14:textId="31874612" w:rsidR="00651354" w:rsidRPr="00CF7494" w:rsidRDefault="00651354" w:rsidP="00A65768">
      <w:pPr>
        <w:pStyle w:val="a7"/>
        <w:numPr>
          <w:ilvl w:val="0"/>
          <w:numId w:val="67"/>
        </w:numPr>
        <w:spacing w:after="0" w:line="360" w:lineRule="auto"/>
        <w:ind w:left="0" w:firstLine="709"/>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ІХС. Післяінфарктний кардіосклероз (2020</w:t>
      </w:r>
      <w:r w:rsidR="00A65768" w:rsidRPr="00CF7494">
        <w:rPr>
          <w:rFonts w:ascii="Times New Roman" w:hAnsi="Times New Roman" w:cs="Times New Roman"/>
          <w:bCs/>
          <w:sz w:val="28"/>
          <w:szCs w:val="28"/>
          <w:lang w:val="uk-UA"/>
        </w:rPr>
        <w:t xml:space="preserve"> </w:t>
      </w:r>
      <w:r w:rsidRPr="00CF7494">
        <w:rPr>
          <w:rFonts w:ascii="Times New Roman" w:hAnsi="Times New Roman" w:cs="Times New Roman"/>
          <w:bCs/>
          <w:sz w:val="28"/>
          <w:szCs w:val="28"/>
          <w:lang w:val="uk-UA"/>
        </w:rPr>
        <w:t xml:space="preserve">р.). </w:t>
      </w:r>
      <w:proofErr w:type="spellStart"/>
      <w:r w:rsidRPr="00CF7494">
        <w:rPr>
          <w:rFonts w:ascii="Times New Roman" w:hAnsi="Times New Roman" w:cs="Times New Roman"/>
          <w:bCs/>
          <w:sz w:val="28"/>
          <w:szCs w:val="28"/>
          <w:lang w:val="uk-UA"/>
        </w:rPr>
        <w:t>Шлуночкова</w:t>
      </w:r>
      <w:proofErr w:type="spellEnd"/>
      <w:r w:rsidRPr="00CF7494">
        <w:rPr>
          <w:rFonts w:ascii="Times New Roman" w:hAnsi="Times New Roman" w:cs="Times New Roman"/>
          <w:bCs/>
          <w:sz w:val="28"/>
          <w:szCs w:val="28"/>
          <w:lang w:val="uk-UA"/>
        </w:rPr>
        <w:t xml:space="preserve"> </w:t>
      </w:r>
      <w:proofErr w:type="spellStart"/>
      <w:r w:rsidRPr="00CF7494">
        <w:rPr>
          <w:rFonts w:ascii="Times New Roman" w:hAnsi="Times New Roman" w:cs="Times New Roman"/>
          <w:bCs/>
          <w:sz w:val="28"/>
          <w:szCs w:val="28"/>
          <w:lang w:val="uk-UA"/>
        </w:rPr>
        <w:t>екстрасистолічна</w:t>
      </w:r>
      <w:proofErr w:type="spellEnd"/>
      <w:r w:rsidRPr="00CF7494">
        <w:rPr>
          <w:rFonts w:ascii="Times New Roman" w:hAnsi="Times New Roman" w:cs="Times New Roman"/>
          <w:bCs/>
          <w:sz w:val="28"/>
          <w:szCs w:val="28"/>
          <w:lang w:val="uk-UA"/>
        </w:rPr>
        <w:t xml:space="preserve"> аритмія. </w:t>
      </w:r>
      <w:r w:rsidR="007827A8" w:rsidRPr="00CF7494">
        <w:rPr>
          <w:rFonts w:ascii="Times New Roman" w:hAnsi="Times New Roman" w:cs="Times New Roman"/>
          <w:noProof/>
          <w:sz w:val="28"/>
          <w:szCs w:val="28"/>
          <w:lang w:val="uk-UA"/>
        </w:rPr>
        <w:t>СН стаді</w:t>
      </w:r>
      <w:r w:rsidR="00A65768" w:rsidRPr="00CF7494">
        <w:rPr>
          <w:rFonts w:ascii="Times New Roman" w:hAnsi="Times New Roman" w:cs="Times New Roman"/>
          <w:noProof/>
          <w:sz w:val="28"/>
          <w:szCs w:val="28"/>
          <w:lang w:val="uk-UA"/>
        </w:rPr>
        <w:t>я</w:t>
      </w:r>
      <w:r w:rsidR="007827A8" w:rsidRPr="00CF7494">
        <w:rPr>
          <w:rFonts w:ascii="Times New Roman" w:hAnsi="Times New Roman" w:cs="Times New Roman"/>
          <w:noProof/>
          <w:sz w:val="28"/>
          <w:szCs w:val="28"/>
          <w:lang w:val="uk-UA"/>
        </w:rPr>
        <w:t xml:space="preserve"> </w:t>
      </w:r>
      <w:r w:rsidR="00A65768" w:rsidRPr="00CF7494">
        <w:rPr>
          <w:rFonts w:ascii="Times New Roman" w:hAnsi="Times New Roman" w:cs="Times New Roman"/>
          <w:noProof/>
          <w:sz w:val="28"/>
          <w:szCs w:val="28"/>
          <w:lang w:val="uk-UA"/>
        </w:rPr>
        <w:t xml:space="preserve">С </w:t>
      </w:r>
      <w:r w:rsidR="007827A8" w:rsidRPr="00CF7494">
        <w:rPr>
          <w:rFonts w:ascii="Times New Roman" w:hAnsi="Times New Roman" w:cs="Times New Roman"/>
          <w:noProof/>
          <w:sz w:val="28"/>
          <w:szCs w:val="28"/>
          <w:lang w:val="uk-UA"/>
        </w:rPr>
        <w:t>зі зниженою ФВ ЛШ (38%), NYHA ІІІ, ХСН ІІА</w:t>
      </w:r>
      <w:r w:rsidRPr="00CF7494">
        <w:rPr>
          <w:rFonts w:ascii="Times New Roman" w:hAnsi="Times New Roman" w:cs="Times New Roman"/>
          <w:bCs/>
          <w:sz w:val="28"/>
          <w:szCs w:val="28"/>
          <w:lang w:val="uk-UA"/>
        </w:rPr>
        <w:t>.</w:t>
      </w:r>
    </w:p>
    <w:p w14:paraId="3B5A2A50" w14:textId="03F27597" w:rsidR="00651354" w:rsidRPr="00CF7494" w:rsidRDefault="00651354" w:rsidP="00A65768">
      <w:pPr>
        <w:pStyle w:val="a7"/>
        <w:numPr>
          <w:ilvl w:val="0"/>
          <w:numId w:val="67"/>
        </w:numPr>
        <w:spacing w:after="0" w:line="360" w:lineRule="auto"/>
        <w:ind w:left="0" w:firstLine="709"/>
        <w:jc w:val="both"/>
        <w:rPr>
          <w:rStyle w:val="FontStyle40"/>
          <w:b w:val="0"/>
          <w:sz w:val="28"/>
          <w:szCs w:val="28"/>
          <w:lang w:val="uk-UA"/>
        </w:rPr>
      </w:pPr>
      <w:r w:rsidRPr="00CF7494">
        <w:rPr>
          <w:rFonts w:ascii="Times New Roman" w:hAnsi="Times New Roman" w:cs="Times New Roman"/>
          <w:bCs/>
          <w:sz w:val="28"/>
          <w:szCs w:val="28"/>
          <w:lang w:val="uk-UA"/>
        </w:rPr>
        <w:t xml:space="preserve">Гострий вірусний міокардит, тяжкий перебіг. </w:t>
      </w:r>
      <w:proofErr w:type="spellStart"/>
      <w:r w:rsidRPr="00CF7494">
        <w:rPr>
          <w:rFonts w:ascii="Times New Roman" w:hAnsi="Times New Roman" w:cs="Times New Roman"/>
          <w:bCs/>
          <w:sz w:val="28"/>
          <w:szCs w:val="28"/>
          <w:lang w:val="uk-UA"/>
        </w:rPr>
        <w:t>Передсердна</w:t>
      </w:r>
      <w:proofErr w:type="spellEnd"/>
      <w:r w:rsidRPr="00CF7494">
        <w:rPr>
          <w:rFonts w:ascii="Times New Roman" w:hAnsi="Times New Roman" w:cs="Times New Roman"/>
          <w:bCs/>
          <w:sz w:val="28"/>
          <w:szCs w:val="28"/>
          <w:lang w:val="uk-UA"/>
        </w:rPr>
        <w:t xml:space="preserve"> </w:t>
      </w:r>
      <w:proofErr w:type="spellStart"/>
      <w:r w:rsidRPr="00CF7494">
        <w:rPr>
          <w:rFonts w:ascii="Times New Roman" w:hAnsi="Times New Roman" w:cs="Times New Roman"/>
          <w:bCs/>
          <w:sz w:val="28"/>
          <w:szCs w:val="28"/>
          <w:lang w:val="uk-UA"/>
        </w:rPr>
        <w:t>екстрасистолічна</w:t>
      </w:r>
      <w:proofErr w:type="spellEnd"/>
      <w:r w:rsidRPr="00CF7494">
        <w:rPr>
          <w:rFonts w:ascii="Times New Roman" w:hAnsi="Times New Roman" w:cs="Times New Roman"/>
          <w:bCs/>
          <w:sz w:val="28"/>
          <w:szCs w:val="28"/>
          <w:lang w:val="uk-UA"/>
        </w:rPr>
        <w:t xml:space="preserve"> аритмія. </w:t>
      </w:r>
      <w:r w:rsidR="007827A8" w:rsidRPr="00CF7494">
        <w:rPr>
          <w:rFonts w:ascii="Times New Roman" w:hAnsi="Times New Roman" w:cs="Times New Roman"/>
          <w:noProof/>
          <w:sz w:val="28"/>
          <w:szCs w:val="28"/>
          <w:lang w:val="uk-UA"/>
        </w:rPr>
        <w:t>СН стаді</w:t>
      </w:r>
      <w:r w:rsidR="00A65768" w:rsidRPr="00CF7494">
        <w:rPr>
          <w:rFonts w:ascii="Times New Roman" w:hAnsi="Times New Roman" w:cs="Times New Roman"/>
          <w:noProof/>
          <w:sz w:val="28"/>
          <w:szCs w:val="28"/>
          <w:lang w:val="uk-UA"/>
        </w:rPr>
        <w:t>я</w:t>
      </w:r>
      <w:r w:rsidR="007827A8" w:rsidRPr="00CF7494">
        <w:rPr>
          <w:rFonts w:ascii="Times New Roman" w:hAnsi="Times New Roman" w:cs="Times New Roman"/>
          <w:noProof/>
          <w:sz w:val="28"/>
          <w:szCs w:val="28"/>
          <w:lang w:val="uk-UA"/>
        </w:rPr>
        <w:t xml:space="preserve"> </w:t>
      </w:r>
      <w:r w:rsidR="00A65768" w:rsidRPr="00CF7494">
        <w:rPr>
          <w:rFonts w:ascii="Times New Roman" w:hAnsi="Times New Roman" w:cs="Times New Roman"/>
          <w:noProof/>
          <w:sz w:val="28"/>
          <w:szCs w:val="28"/>
          <w:lang w:val="uk-UA"/>
        </w:rPr>
        <w:t xml:space="preserve">С </w:t>
      </w:r>
      <w:r w:rsidR="007827A8" w:rsidRPr="00CF7494">
        <w:rPr>
          <w:rFonts w:ascii="Times New Roman" w:hAnsi="Times New Roman" w:cs="Times New Roman"/>
          <w:noProof/>
          <w:sz w:val="28"/>
          <w:szCs w:val="28"/>
          <w:lang w:val="uk-UA"/>
        </w:rPr>
        <w:t>зі зниженою ФВ ЛШ (30 %), NYHA ІІІ, ХСН ІІБ</w:t>
      </w:r>
      <w:r w:rsidRPr="00CF7494">
        <w:rPr>
          <w:rFonts w:ascii="Times New Roman" w:hAnsi="Times New Roman" w:cs="Times New Roman"/>
          <w:bCs/>
          <w:sz w:val="28"/>
          <w:szCs w:val="28"/>
          <w:lang w:val="uk-UA"/>
        </w:rPr>
        <w:t>.</w:t>
      </w:r>
    </w:p>
    <w:p w14:paraId="0D160918" w14:textId="173AA475" w:rsidR="00651354" w:rsidRPr="00CF7494" w:rsidRDefault="00996052" w:rsidP="00996052">
      <w:pPr>
        <w:pStyle w:val="Style6"/>
        <w:widowControl/>
        <w:spacing w:line="360" w:lineRule="auto"/>
        <w:ind w:firstLine="709"/>
        <w:jc w:val="center"/>
        <w:rPr>
          <w:rStyle w:val="FontStyle40"/>
          <w:lang w:val="uk-UA" w:eastAsia="uk-UA"/>
        </w:rPr>
      </w:pPr>
      <w:r w:rsidRPr="00CF7494">
        <w:rPr>
          <w:rStyle w:val="FontStyle40"/>
          <w:lang w:val="uk-UA" w:eastAsia="uk-UA"/>
        </w:rPr>
        <w:t>Рекомендована література</w:t>
      </w:r>
    </w:p>
    <w:p w14:paraId="1FE05E51" w14:textId="3B374F89" w:rsidR="00651354" w:rsidRPr="00CF7494" w:rsidRDefault="00651354" w:rsidP="00996052">
      <w:pPr>
        <w:pStyle w:val="Style6"/>
        <w:widowControl/>
        <w:spacing w:line="360" w:lineRule="auto"/>
        <w:ind w:firstLine="709"/>
        <w:jc w:val="center"/>
        <w:rPr>
          <w:rStyle w:val="FontStyle40"/>
          <w:sz w:val="28"/>
          <w:szCs w:val="28"/>
          <w:lang w:val="uk-UA" w:eastAsia="uk-UA"/>
        </w:rPr>
      </w:pPr>
      <w:r w:rsidRPr="00CF7494">
        <w:rPr>
          <w:rStyle w:val="FontStyle40"/>
          <w:sz w:val="28"/>
          <w:szCs w:val="28"/>
          <w:lang w:val="uk-UA" w:eastAsia="uk-UA"/>
        </w:rPr>
        <w:t>Основна</w:t>
      </w:r>
    </w:p>
    <w:p w14:paraId="7D8F1553" w14:textId="440115B5" w:rsidR="00651354" w:rsidRPr="00CF7494" w:rsidRDefault="00651354" w:rsidP="00996052">
      <w:pPr>
        <w:pStyle w:val="a7"/>
        <w:numPr>
          <w:ilvl w:val="0"/>
          <w:numId w:val="68"/>
        </w:numPr>
        <w:spacing w:after="0" w:line="360" w:lineRule="auto"/>
        <w:ind w:left="0" w:firstLine="709"/>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Серцево-</w:t>
      </w:r>
      <w:proofErr w:type="spellStart"/>
      <w:r w:rsidRPr="00CF7494">
        <w:rPr>
          <w:rFonts w:ascii="Times New Roman" w:hAnsi="Times New Roman" w:cs="Times New Roman"/>
          <w:sz w:val="28"/>
          <w:szCs w:val="28"/>
          <w:lang w:val="uk-UA"/>
        </w:rPr>
        <w:t>судиннi</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зaхворювaння</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Клaсифiкaцiя</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стaндaрти</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дiaгностики</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тa</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лiкувaння</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Зa</w:t>
      </w:r>
      <w:proofErr w:type="spellEnd"/>
      <w:r w:rsidRPr="00CF7494">
        <w:rPr>
          <w:rFonts w:ascii="Times New Roman" w:hAnsi="Times New Roman" w:cs="Times New Roman"/>
          <w:sz w:val="28"/>
          <w:szCs w:val="28"/>
          <w:lang w:val="uk-UA"/>
        </w:rPr>
        <w:t xml:space="preserve"> ред. В.М. </w:t>
      </w:r>
      <w:proofErr w:type="spellStart"/>
      <w:r w:rsidRPr="00CF7494">
        <w:rPr>
          <w:rFonts w:ascii="Times New Roman" w:hAnsi="Times New Roman" w:cs="Times New Roman"/>
          <w:sz w:val="28"/>
          <w:szCs w:val="28"/>
          <w:lang w:val="uk-UA"/>
        </w:rPr>
        <w:t>Ковaленкa</w:t>
      </w:r>
      <w:proofErr w:type="spellEnd"/>
      <w:r w:rsidRPr="00CF7494">
        <w:rPr>
          <w:rFonts w:ascii="Times New Roman" w:hAnsi="Times New Roman" w:cs="Times New Roman"/>
          <w:sz w:val="28"/>
          <w:szCs w:val="28"/>
          <w:lang w:val="uk-UA"/>
        </w:rPr>
        <w:t xml:space="preserve">, М.I. </w:t>
      </w:r>
      <w:proofErr w:type="spellStart"/>
      <w:r w:rsidRPr="00CF7494">
        <w:rPr>
          <w:rFonts w:ascii="Times New Roman" w:hAnsi="Times New Roman" w:cs="Times New Roman"/>
          <w:sz w:val="28"/>
          <w:szCs w:val="28"/>
          <w:lang w:val="uk-UA"/>
        </w:rPr>
        <w:t>Лутaя</w:t>
      </w:r>
      <w:proofErr w:type="spellEnd"/>
      <w:r w:rsidRPr="00CF7494">
        <w:rPr>
          <w:rFonts w:ascii="Times New Roman" w:hAnsi="Times New Roman" w:cs="Times New Roman"/>
          <w:sz w:val="28"/>
          <w:szCs w:val="28"/>
          <w:lang w:val="uk-UA"/>
        </w:rPr>
        <w:t xml:space="preserve">, Ю.М. </w:t>
      </w:r>
      <w:proofErr w:type="spellStart"/>
      <w:r w:rsidRPr="00CF7494">
        <w:rPr>
          <w:rFonts w:ascii="Times New Roman" w:hAnsi="Times New Roman" w:cs="Times New Roman"/>
          <w:sz w:val="28"/>
          <w:szCs w:val="28"/>
          <w:lang w:val="uk-UA"/>
        </w:rPr>
        <w:t>Сiренкa</w:t>
      </w:r>
      <w:proofErr w:type="spellEnd"/>
      <w:r w:rsidRPr="00CF7494">
        <w:rPr>
          <w:rFonts w:ascii="Times New Roman" w:hAnsi="Times New Roman" w:cs="Times New Roman"/>
          <w:sz w:val="28"/>
          <w:szCs w:val="28"/>
          <w:lang w:val="uk-UA"/>
        </w:rPr>
        <w:t xml:space="preserve">, О.С. </w:t>
      </w:r>
      <w:proofErr w:type="spellStart"/>
      <w:r w:rsidRPr="00CF7494">
        <w:rPr>
          <w:rFonts w:ascii="Times New Roman" w:hAnsi="Times New Roman" w:cs="Times New Roman"/>
          <w:sz w:val="28"/>
          <w:szCs w:val="28"/>
          <w:lang w:val="uk-UA"/>
        </w:rPr>
        <w:t>Си</w:t>
      </w:r>
      <w:r w:rsidR="00B15D43" w:rsidRPr="00CF7494">
        <w:rPr>
          <w:rFonts w:ascii="Times New Roman" w:hAnsi="Times New Roman" w:cs="Times New Roman"/>
          <w:sz w:val="28"/>
          <w:szCs w:val="28"/>
          <w:lang w:val="uk-UA"/>
        </w:rPr>
        <w:t>ч</w:t>
      </w:r>
      <w:r w:rsidRPr="00CF7494">
        <w:rPr>
          <w:rFonts w:ascii="Times New Roman" w:hAnsi="Times New Roman" w:cs="Times New Roman"/>
          <w:sz w:val="28"/>
          <w:szCs w:val="28"/>
          <w:lang w:val="uk-UA"/>
        </w:rPr>
        <w:t>овa</w:t>
      </w:r>
      <w:proofErr w:type="spellEnd"/>
      <w:r w:rsidRPr="00CF7494">
        <w:rPr>
          <w:rFonts w:ascii="Times New Roman" w:hAnsi="Times New Roman" w:cs="Times New Roman"/>
          <w:sz w:val="28"/>
          <w:szCs w:val="28"/>
          <w:lang w:val="uk-UA"/>
        </w:rPr>
        <w:t xml:space="preserve">, 4-те вид., </w:t>
      </w:r>
      <w:proofErr w:type="spellStart"/>
      <w:r w:rsidRPr="00CF7494">
        <w:rPr>
          <w:rFonts w:ascii="Times New Roman" w:hAnsi="Times New Roman" w:cs="Times New Roman"/>
          <w:sz w:val="28"/>
          <w:szCs w:val="28"/>
          <w:lang w:val="uk-UA"/>
        </w:rPr>
        <w:t>переробл</w:t>
      </w:r>
      <w:proofErr w:type="spellEnd"/>
      <w:r w:rsidRPr="00CF7494">
        <w:rPr>
          <w:rFonts w:ascii="Times New Roman" w:hAnsi="Times New Roman" w:cs="Times New Roman"/>
          <w:sz w:val="28"/>
          <w:szCs w:val="28"/>
          <w:lang w:val="uk-UA"/>
        </w:rPr>
        <w:t xml:space="preserve">. i </w:t>
      </w:r>
      <w:proofErr w:type="spellStart"/>
      <w:r w:rsidRPr="00CF7494">
        <w:rPr>
          <w:rFonts w:ascii="Times New Roman" w:hAnsi="Times New Roman" w:cs="Times New Roman"/>
          <w:sz w:val="28"/>
          <w:szCs w:val="28"/>
          <w:lang w:val="uk-UA"/>
        </w:rPr>
        <w:t>доповн</w:t>
      </w:r>
      <w:proofErr w:type="spellEnd"/>
      <w:r w:rsidRPr="00CF7494">
        <w:rPr>
          <w:rFonts w:ascii="Times New Roman" w:hAnsi="Times New Roman" w:cs="Times New Roman"/>
          <w:sz w:val="28"/>
          <w:szCs w:val="28"/>
          <w:lang w:val="uk-UA"/>
        </w:rPr>
        <w:t>. - К.: МОРIОН, 202</w:t>
      </w:r>
      <w:r w:rsidR="008B5339" w:rsidRPr="00CF7494">
        <w:rPr>
          <w:rFonts w:ascii="Times New Roman" w:hAnsi="Times New Roman" w:cs="Times New Roman"/>
          <w:sz w:val="28"/>
          <w:szCs w:val="28"/>
          <w:lang w:val="uk-UA"/>
        </w:rPr>
        <w:t>3</w:t>
      </w:r>
      <w:r w:rsidRPr="00CF7494">
        <w:rPr>
          <w:rFonts w:ascii="Times New Roman" w:hAnsi="Times New Roman" w:cs="Times New Roman"/>
          <w:sz w:val="28"/>
          <w:szCs w:val="28"/>
          <w:lang w:val="uk-UA"/>
        </w:rPr>
        <w:t xml:space="preserve">. – С. </w:t>
      </w:r>
      <w:r w:rsidR="008B5339" w:rsidRPr="00CF7494">
        <w:rPr>
          <w:rFonts w:ascii="Times New Roman" w:hAnsi="Times New Roman" w:cs="Times New Roman"/>
          <w:sz w:val="28"/>
          <w:szCs w:val="28"/>
          <w:lang w:val="uk-UA"/>
        </w:rPr>
        <w:t>31</w:t>
      </w:r>
      <w:r w:rsidRPr="00CF7494">
        <w:rPr>
          <w:rFonts w:ascii="Times New Roman" w:hAnsi="Times New Roman" w:cs="Times New Roman"/>
          <w:sz w:val="28"/>
          <w:szCs w:val="28"/>
          <w:lang w:val="uk-UA"/>
        </w:rPr>
        <w:t>-</w:t>
      </w:r>
      <w:r w:rsidR="008B5339" w:rsidRPr="00CF7494">
        <w:rPr>
          <w:rFonts w:ascii="Times New Roman" w:hAnsi="Times New Roman" w:cs="Times New Roman"/>
          <w:sz w:val="28"/>
          <w:szCs w:val="28"/>
          <w:lang w:val="uk-UA"/>
        </w:rPr>
        <w:t>35</w:t>
      </w:r>
      <w:r w:rsidRPr="00CF7494">
        <w:rPr>
          <w:rFonts w:ascii="Times New Roman" w:hAnsi="Times New Roman" w:cs="Times New Roman"/>
          <w:sz w:val="28"/>
          <w:szCs w:val="28"/>
          <w:lang w:val="uk-UA"/>
        </w:rPr>
        <w:t>, 1</w:t>
      </w:r>
      <w:r w:rsidR="00FE224F" w:rsidRPr="00CF7494">
        <w:rPr>
          <w:rFonts w:ascii="Times New Roman" w:hAnsi="Times New Roman" w:cs="Times New Roman"/>
          <w:sz w:val="28"/>
          <w:szCs w:val="28"/>
          <w:lang w:val="uk-UA"/>
        </w:rPr>
        <w:t>77</w:t>
      </w:r>
      <w:r w:rsidRPr="00CF7494">
        <w:rPr>
          <w:rFonts w:ascii="Times New Roman" w:hAnsi="Times New Roman" w:cs="Times New Roman"/>
          <w:sz w:val="28"/>
          <w:szCs w:val="28"/>
          <w:lang w:val="uk-UA"/>
        </w:rPr>
        <w:t>-</w:t>
      </w:r>
      <w:r w:rsidR="00FE224F" w:rsidRPr="00CF7494">
        <w:rPr>
          <w:rFonts w:ascii="Times New Roman" w:hAnsi="Times New Roman" w:cs="Times New Roman"/>
          <w:sz w:val="28"/>
          <w:szCs w:val="28"/>
          <w:lang w:val="uk-UA"/>
        </w:rPr>
        <w:t xml:space="preserve">279, </w:t>
      </w:r>
      <w:r w:rsidR="001019EB" w:rsidRPr="00CF7494">
        <w:rPr>
          <w:rFonts w:ascii="Times New Roman" w:hAnsi="Times New Roman" w:cs="Times New Roman"/>
          <w:sz w:val="28"/>
          <w:szCs w:val="28"/>
          <w:lang w:val="uk-UA"/>
        </w:rPr>
        <w:t>289-308</w:t>
      </w:r>
      <w:r w:rsidRPr="00CF7494">
        <w:rPr>
          <w:rFonts w:ascii="Times New Roman" w:hAnsi="Times New Roman" w:cs="Times New Roman"/>
          <w:sz w:val="28"/>
          <w:szCs w:val="28"/>
          <w:lang w:val="uk-UA"/>
        </w:rPr>
        <w:t>.</w:t>
      </w:r>
    </w:p>
    <w:p w14:paraId="1CD3819B" w14:textId="77777777" w:rsidR="00651354" w:rsidRPr="00CF7494" w:rsidRDefault="00651354" w:rsidP="00996052">
      <w:pPr>
        <w:pStyle w:val="a7"/>
        <w:numPr>
          <w:ilvl w:val="0"/>
          <w:numId w:val="68"/>
        </w:numPr>
        <w:spacing w:after="0" w:line="360" w:lineRule="auto"/>
        <w:ind w:left="0" w:firstLine="709"/>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 xml:space="preserve">Медицина за Девідсоном: принципи і практика: 23-є видання: у 3 томах. Том 2 / за ред. Стюарта Г. </w:t>
      </w:r>
      <w:proofErr w:type="spellStart"/>
      <w:r w:rsidRPr="00CF7494">
        <w:rPr>
          <w:rFonts w:ascii="Times New Roman" w:hAnsi="Times New Roman" w:cs="Times New Roman"/>
          <w:sz w:val="28"/>
          <w:szCs w:val="28"/>
          <w:lang w:val="uk-UA"/>
        </w:rPr>
        <w:t>Ралстона</w:t>
      </w:r>
      <w:proofErr w:type="spellEnd"/>
      <w:r w:rsidRPr="00CF7494">
        <w:rPr>
          <w:rFonts w:ascii="Times New Roman" w:hAnsi="Times New Roman" w:cs="Times New Roman"/>
          <w:sz w:val="28"/>
          <w:szCs w:val="28"/>
          <w:lang w:val="uk-UA"/>
        </w:rPr>
        <w:t xml:space="preserve">, Яна Д. </w:t>
      </w:r>
      <w:proofErr w:type="spellStart"/>
      <w:r w:rsidRPr="00CF7494">
        <w:rPr>
          <w:rFonts w:ascii="Times New Roman" w:hAnsi="Times New Roman" w:cs="Times New Roman"/>
          <w:sz w:val="28"/>
          <w:szCs w:val="28"/>
          <w:lang w:val="uk-UA"/>
        </w:rPr>
        <w:t>Пенмана</w:t>
      </w:r>
      <w:proofErr w:type="spellEnd"/>
      <w:r w:rsidRPr="00CF7494">
        <w:rPr>
          <w:rFonts w:ascii="Times New Roman" w:hAnsi="Times New Roman" w:cs="Times New Roman"/>
          <w:sz w:val="28"/>
          <w:szCs w:val="28"/>
          <w:lang w:val="uk-UA"/>
        </w:rPr>
        <w:t xml:space="preserve">, Марка </w:t>
      </w:r>
      <w:proofErr w:type="spellStart"/>
      <w:r w:rsidRPr="00CF7494">
        <w:rPr>
          <w:rFonts w:ascii="Times New Roman" w:hAnsi="Times New Roman" w:cs="Times New Roman"/>
          <w:sz w:val="28"/>
          <w:szCs w:val="28"/>
          <w:lang w:val="uk-UA"/>
        </w:rPr>
        <w:t>В.Дж</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Стрекена</w:t>
      </w:r>
      <w:proofErr w:type="spellEnd"/>
      <w:r w:rsidRPr="00CF7494">
        <w:rPr>
          <w:rFonts w:ascii="Times New Roman" w:hAnsi="Times New Roman" w:cs="Times New Roman"/>
          <w:sz w:val="28"/>
          <w:szCs w:val="28"/>
          <w:lang w:val="uk-UA"/>
        </w:rPr>
        <w:t xml:space="preserve">, Річарда П. </w:t>
      </w:r>
      <w:proofErr w:type="spellStart"/>
      <w:r w:rsidRPr="00CF7494">
        <w:rPr>
          <w:rFonts w:ascii="Times New Roman" w:hAnsi="Times New Roman" w:cs="Times New Roman"/>
          <w:sz w:val="28"/>
          <w:szCs w:val="28"/>
          <w:lang w:val="uk-UA"/>
        </w:rPr>
        <w:t>Гобсона</w:t>
      </w:r>
      <w:proofErr w:type="spellEnd"/>
      <w:r w:rsidRPr="00CF7494">
        <w:rPr>
          <w:rFonts w:ascii="Times New Roman" w:hAnsi="Times New Roman" w:cs="Times New Roman"/>
          <w:sz w:val="28"/>
          <w:szCs w:val="28"/>
          <w:lang w:val="uk-UA"/>
        </w:rPr>
        <w:t xml:space="preserve"> – Київ: - Медицина. – 2021. – С. 281-411</w:t>
      </w:r>
    </w:p>
    <w:p w14:paraId="791FC649" w14:textId="77777777" w:rsidR="00651354" w:rsidRPr="00CF7494" w:rsidRDefault="00651354" w:rsidP="00996052">
      <w:pPr>
        <w:pStyle w:val="a7"/>
        <w:numPr>
          <w:ilvl w:val="0"/>
          <w:numId w:val="68"/>
        </w:numPr>
        <w:spacing w:after="0" w:line="360" w:lineRule="auto"/>
        <w:ind w:left="0" w:firstLine="709"/>
        <w:jc w:val="both"/>
        <w:rPr>
          <w:rFonts w:ascii="Times New Roman" w:hAnsi="Times New Roman" w:cs="Times New Roman"/>
          <w:lang w:val="uk-UA"/>
        </w:rPr>
      </w:pPr>
      <w:r w:rsidRPr="00CF7494">
        <w:rPr>
          <w:rFonts w:ascii="Times New Roman" w:hAnsi="Times New Roman" w:cs="Times New Roman"/>
          <w:bCs/>
          <w:sz w:val="28"/>
          <w:szCs w:val="28"/>
          <w:lang w:val="uk-UA"/>
        </w:rPr>
        <w:t xml:space="preserve">Методи діагностики в клініці внутрішньої медицини: навчальний посібник / А.С. </w:t>
      </w:r>
      <w:proofErr w:type="spellStart"/>
      <w:r w:rsidRPr="00CF7494">
        <w:rPr>
          <w:rFonts w:ascii="Times New Roman" w:hAnsi="Times New Roman" w:cs="Times New Roman"/>
          <w:bCs/>
          <w:sz w:val="28"/>
          <w:szCs w:val="28"/>
          <w:lang w:val="uk-UA"/>
        </w:rPr>
        <w:t>Свінціцький</w:t>
      </w:r>
      <w:proofErr w:type="spellEnd"/>
      <w:r w:rsidRPr="00CF7494">
        <w:rPr>
          <w:rFonts w:ascii="Times New Roman" w:hAnsi="Times New Roman" w:cs="Times New Roman"/>
          <w:bCs/>
          <w:sz w:val="28"/>
          <w:szCs w:val="28"/>
          <w:lang w:val="uk-UA"/>
        </w:rPr>
        <w:t>. – Київ: Медицина, 2019. – С. 9-159.</w:t>
      </w:r>
    </w:p>
    <w:p w14:paraId="5306DA73" w14:textId="25C96BBF" w:rsidR="00651354" w:rsidRPr="00CF7494" w:rsidRDefault="00651354" w:rsidP="00996052">
      <w:pPr>
        <w:pStyle w:val="Style6"/>
        <w:widowControl/>
        <w:spacing w:line="360" w:lineRule="auto"/>
        <w:ind w:firstLine="709"/>
        <w:jc w:val="center"/>
        <w:rPr>
          <w:rStyle w:val="FontStyle40"/>
          <w:sz w:val="28"/>
          <w:szCs w:val="28"/>
          <w:lang w:val="uk-UA" w:eastAsia="uk-UA"/>
        </w:rPr>
      </w:pPr>
      <w:r w:rsidRPr="00CF7494">
        <w:rPr>
          <w:rStyle w:val="FontStyle40"/>
          <w:sz w:val="28"/>
          <w:szCs w:val="28"/>
          <w:lang w:val="uk-UA" w:eastAsia="uk-UA"/>
        </w:rPr>
        <w:t>Додаткова</w:t>
      </w:r>
    </w:p>
    <w:p w14:paraId="48F75866" w14:textId="137759E1" w:rsidR="00651354" w:rsidRPr="00CF7494" w:rsidRDefault="00651354" w:rsidP="00996052">
      <w:pPr>
        <w:pStyle w:val="Style18"/>
        <w:widowControl/>
        <w:numPr>
          <w:ilvl w:val="0"/>
          <w:numId w:val="69"/>
        </w:numPr>
        <w:shd w:val="clear" w:color="auto" w:fill="FFFFFF"/>
        <w:tabs>
          <w:tab w:val="left" w:pos="0"/>
        </w:tabs>
        <w:suppressAutoHyphens/>
        <w:spacing w:line="360" w:lineRule="auto"/>
        <w:ind w:left="0" w:firstLine="709"/>
        <w:jc w:val="both"/>
        <w:rPr>
          <w:sz w:val="28"/>
          <w:szCs w:val="28"/>
          <w:lang w:val="uk-UA"/>
        </w:rPr>
      </w:pPr>
      <w:r w:rsidRPr="00CF7494">
        <w:rPr>
          <w:sz w:val="28"/>
          <w:szCs w:val="28"/>
          <w:lang w:val="uk-UA"/>
        </w:rPr>
        <w:lastRenderedPageBreak/>
        <w:t xml:space="preserve">G. </w:t>
      </w:r>
      <w:proofErr w:type="spellStart"/>
      <w:r w:rsidRPr="00CF7494">
        <w:rPr>
          <w:sz w:val="28"/>
          <w:szCs w:val="28"/>
          <w:lang w:val="uk-UA"/>
        </w:rPr>
        <w:t>Hindricks</w:t>
      </w:r>
      <w:proofErr w:type="spellEnd"/>
      <w:r w:rsidRPr="00CF7494">
        <w:rPr>
          <w:sz w:val="28"/>
          <w:szCs w:val="28"/>
          <w:lang w:val="uk-UA"/>
        </w:rPr>
        <w:t xml:space="preserve">, T. </w:t>
      </w:r>
      <w:proofErr w:type="spellStart"/>
      <w:r w:rsidRPr="00CF7494">
        <w:rPr>
          <w:sz w:val="28"/>
          <w:szCs w:val="28"/>
          <w:lang w:val="uk-UA"/>
        </w:rPr>
        <w:t>Potpara</w:t>
      </w:r>
      <w:proofErr w:type="spellEnd"/>
      <w:r w:rsidRPr="00CF7494">
        <w:rPr>
          <w:sz w:val="28"/>
          <w:szCs w:val="28"/>
          <w:lang w:val="uk-UA"/>
        </w:rPr>
        <w:t xml:space="preserve">, N. </w:t>
      </w:r>
      <w:proofErr w:type="spellStart"/>
      <w:r w:rsidRPr="00CF7494">
        <w:rPr>
          <w:sz w:val="28"/>
          <w:szCs w:val="28"/>
          <w:lang w:val="uk-UA"/>
        </w:rPr>
        <w:t>Dagres</w:t>
      </w:r>
      <w:proofErr w:type="spellEnd"/>
      <w:r w:rsidRPr="00CF7494">
        <w:rPr>
          <w:sz w:val="28"/>
          <w:szCs w:val="28"/>
          <w:lang w:val="uk-UA"/>
        </w:rPr>
        <w:t xml:space="preserve">, </w:t>
      </w:r>
      <w:proofErr w:type="spellStart"/>
      <w:r w:rsidRPr="00CF7494">
        <w:rPr>
          <w:sz w:val="28"/>
          <w:szCs w:val="28"/>
          <w:lang w:val="uk-UA"/>
        </w:rPr>
        <w:t>et</w:t>
      </w:r>
      <w:proofErr w:type="spellEnd"/>
      <w:r w:rsidRPr="00CF7494">
        <w:rPr>
          <w:sz w:val="28"/>
          <w:szCs w:val="28"/>
          <w:lang w:val="uk-UA"/>
        </w:rPr>
        <w:t xml:space="preserve"> </w:t>
      </w:r>
      <w:proofErr w:type="spellStart"/>
      <w:r w:rsidRPr="00CF7494">
        <w:rPr>
          <w:sz w:val="28"/>
          <w:szCs w:val="28"/>
          <w:lang w:val="uk-UA"/>
        </w:rPr>
        <w:t>al</w:t>
      </w:r>
      <w:proofErr w:type="spellEnd"/>
      <w:r w:rsidRPr="00CF7494">
        <w:rPr>
          <w:sz w:val="28"/>
          <w:szCs w:val="28"/>
          <w:lang w:val="uk-UA"/>
        </w:rPr>
        <w:t xml:space="preserve">. ESC </w:t>
      </w:r>
      <w:proofErr w:type="spellStart"/>
      <w:r w:rsidRPr="00CF7494">
        <w:rPr>
          <w:sz w:val="28"/>
          <w:szCs w:val="28"/>
          <w:lang w:val="uk-UA"/>
        </w:rPr>
        <w:t>Scientific</w:t>
      </w:r>
      <w:proofErr w:type="spellEnd"/>
      <w:r w:rsidRPr="00CF7494">
        <w:rPr>
          <w:sz w:val="28"/>
          <w:szCs w:val="28"/>
          <w:lang w:val="uk-UA"/>
        </w:rPr>
        <w:t xml:space="preserve"> </w:t>
      </w:r>
      <w:proofErr w:type="spellStart"/>
      <w:r w:rsidRPr="00CF7494">
        <w:rPr>
          <w:sz w:val="28"/>
          <w:szCs w:val="28"/>
          <w:lang w:val="uk-UA"/>
        </w:rPr>
        <w:t>Document</w:t>
      </w:r>
      <w:proofErr w:type="spellEnd"/>
      <w:r w:rsidRPr="00CF7494">
        <w:rPr>
          <w:sz w:val="28"/>
          <w:szCs w:val="28"/>
          <w:lang w:val="uk-UA"/>
        </w:rPr>
        <w:t xml:space="preserve"> </w:t>
      </w:r>
      <w:proofErr w:type="spellStart"/>
      <w:r w:rsidRPr="00CF7494">
        <w:rPr>
          <w:sz w:val="28"/>
          <w:szCs w:val="28"/>
          <w:lang w:val="uk-UA"/>
        </w:rPr>
        <w:t>Group</w:t>
      </w:r>
      <w:proofErr w:type="spellEnd"/>
      <w:r w:rsidRPr="00CF7494">
        <w:rPr>
          <w:sz w:val="28"/>
          <w:szCs w:val="28"/>
          <w:lang w:val="uk-UA"/>
        </w:rPr>
        <w:t xml:space="preserve">, 2020 ESC </w:t>
      </w:r>
      <w:proofErr w:type="spellStart"/>
      <w:r w:rsidRPr="00CF7494">
        <w:rPr>
          <w:sz w:val="28"/>
          <w:szCs w:val="28"/>
          <w:lang w:val="uk-UA"/>
        </w:rPr>
        <w:t>Guidelines</w:t>
      </w:r>
      <w:proofErr w:type="spellEnd"/>
      <w:r w:rsidRPr="00CF7494">
        <w:rPr>
          <w:sz w:val="28"/>
          <w:szCs w:val="28"/>
          <w:lang w:val="uk-UA"/>
        </w:rPr>
        <w:t xml:space="preserve"> </w:t>
      </w:r>
      <w:proofErr w:type="spellStart"/>
      <w:r w:rsidRPr="00CF7494">
        <w:rPr>
          <w:sz w:val="28"/>
          <w:szCs w:val="28"/>
          <w:lang w:val="uk-UA"/>
        </w:rPr>
        <w:t>for</w:t>
      </w:r>
      <w:proofErr w:type="spellEnd"/>
      <w:r w:rsidRPr="00CF7494">
        <w:rPr>
          <w:sz w:val="28"/>
          <w:szCs w:val="28"/>
          <w:lang w:val="uk-UA"/>
        </w:rPr>
        <w:t xml:space="preserve"> </w:t>
      </w:r>
      <w:proofErr w:type="spellStart"/>
      <w:r w:rsidRPr="00CF7494">
        <w:rPr>
          <w:sz w:val="28"/>
          <w:szCs w:val="28"/>
          <w:lang w:val="uk-UA"/>
        </w:rPr>
        <w:t>the</w:t>
      </w:r>
      <w:proofErr w:type="spellEnd"/>
      <w:r w:rsidRPr="00CF7494">
        <w:rPr>
          <w:sz w:val="28"/>
          <w:szCs w:val="28"/>
          <w:lang w:val="uk-UA"/>
        </w:rPr>
        <w:t xml:space="preserve"> </w:t>
      </w:r>
      <w:proofErr w:type="spellStart"/>
      <w:r w:rsidRPr="00CF7494">
        <w:rPr>
          <w:sz w:val="28"/>
          <w:szCs w:val="28"/>
          <w:lang w:val="uk-UA"/>
        </w:rPr>
        <w:t>diagnosis</w:t>
      </w:r>
      <w:proofErr w:type="spellEnd"/>
      <w:r w:rsidRPr="00CF7494">
        <w:rPr>
          <w:sz w:val="28"/>
          <w:szCs w:val="28"/>
          <w:lang w:val="uk-UA"/>
        </w:rPr>
        <w:t xml:space="preserve"> </w:t>
      </w:r>
      <w:proofErr w:type="spellStart"/>
      <w:r w:rsidRPr="00CF7494">
        <w:rPr>
          <w:sz w:val="28"/>
          <w:szCs w:val="28"/>
          <w:lang w:val="uk-UA"/>
        </w:rPr>
        <w:t>and</w:t>
      </w:r>
      <w:proofErr w:type="spellEnd"/>
      <w:r w:rsidRPr="00CF7494">
        <w:rPr>
          <w:sz w:val="28"/>
          <w:szCs w:val="28"/>
          <w:lang w:val="uk-UA"/>
        </w:rPr>
        <w:t xml:space="preserve"> </w:t>
      </w:r>
      <w:proofErr w:type="spellStart"/>
      <w:r w:rsidRPr="00CF7494">
        <w:rPr>
          <w:sz w:val="28"/>
          <w:szCs w:val="28"/>
          <w:lang w:val="uk-UA"/>
        </w:rPr>
        <w:t>management</w:t>
      </w:r>
      <w:proofErr w:type="spellEnd"/>
      <w:r w:rsidRPr="00CF7494">
        <w:rPr>
          <w:sz w:val="28"/>
          <w:szCs w:val="28"/>
          <w:lang w:val="uk-UA"/>
        </w:rPr>
        <w:t xml:space="preserve"> </w:t>
      </w:r>
      <w:proofErr w:type="spellStart"/>
      <w:r w:rsidRPr="00CF7494">
        <w:rPr>
          <w:sz w:val="28"/>
          <w:szCs w:val="28"/>
          <w:lang w:val="uk-UA"/>
        </w:rPr>
        <w:t>of</w:t>
      </w:r>
      <w:proofErr w:type="spellEnd"/>
      <w:r w:rsidRPr="00CF7494">
        <w:rPr>
          <w:sz w:val="28"/>
          <w:szCs w:val="28"/>
          <w:lang w:val="uk-UA"/>
        </w:rPr>
        <w:t xml:space="preserve"> </w:t>
      </w:r>
      <w:proofErr w:type="spellStart"/>
      <w:r w:rsidRPr="00CF7494">
        <w:rPr>
          <w:sz w:val="28"/>
          <w:szCs w:val="28"/>
          <w:lang w:val="uk-UA"/>
        </w:rPr>
        <w:t>atrial</w:t>
      </w:r>
      <w:proofErr w:type="spellEnd"/>
      <w:r w:rsidRPr="00CF7494">
        <w:rPr>
          <w:sz w:val="28"/>
          <w:szCs w:val="28"/>
          <w:lang w:val="uk-UA"/>
        </w:rPr>
        <w:t xml:space="preserve"> </w:t>
      </w:r>
      <w:proofErr w:type="spellStart"/>
      <w:r w:rsidRPr="00CF7494">
        <w:rPr>
          <w:sz w:val="28"/>
          <w:szCs w:val="28"/>
          <w:lang w:val="uk-UA"/>
        </w:rPr>
        <w:t>fibrillation</w:t>
      </w:r>
      <w:proofErr w:type="spellEnd"/>
      <w:r w:rsidRPr="00CF7494">
        <w:rPr>
          <w:sz w:val="28"/>
          <w:szCs w:val="28"/>
          <w:lang w:val="uk-UA"/>
        </w:rPr>
        <w:t xml:space="preserve"> </w:t>
      </w:r>
      <w:proofErr w:type="spellStart"/>
      <w:r w:rsidRPr="00CF7494">
        <w:rPr>
          <w:sz w:val="28"/>
          <w:szCs w:val="28"/>
          <w:lang w:val="uk-UA"/>
        </w:rPr>
        <w:t>developed</w:t>
      </w:r>
      <w:proofErr w:type="spellEnd"/>
      <w:r w:rsidRPr="00CF7494">
        <w:rPr>
          <w:sz w:val="28"/>
          <w:szCs w:val="28"/>
          <w:lang w:val="uk-UA"/>
        </w:rPr>
        <w:t xml:space="preserve"> </w:t>
      </w:r>
      <w:proofErr w:type="spellStart"/>
      <w:r w:rsidRPr="00CF7494">
        <w:rPr>
          <w:sz w:val="28"/>
          <w:szCs w:val="28"/>
          <w:lang w:val="uk-UA"/>
        </w:rPr>
        <w:t>in</w:t>
      </w:r>
      <w:proofErr w:type="spellEnd"/>
      <w:r w:rsidRPr="00CF7494">
        <w:rPr>
          <w:sz w:val="28"/>
          <w:szCs w:val="28"/>
          <w:lang w:val="uk-UA"/>
        </w:rPr>
        <w:t xml:space="preserve"> </w:t>
      </w:r>
      <w:proofErr w:type="spellStart"/>
      <w:r w:rsidRPr="00CF7494">
        <w:rPr>
          <w:sz w:val="28"/>
          <w:szCs w:val="28"/>
          <w:lang w:val="uk-UA"/>
        </w:rPr>
        <w:t>collaboration</w:t>
      </w:r>
      <w:proofErr w:type="spellEnd"/>
      <w:r w:rsidRPr="00CF7494">
        <w:rPr>
          <w:sz w:val="28"/>
          <w:szCs w:val="28"/>
          <w:lang w:val="uk-UA"/>
        </w:rPr>
        <w:t xml:space="preserve"> </w:t>
      </w:r>
      <w:proofErr w:type="spellStart"/>
      <w:r w:rsidRPr="00CF7494">
        <w:rPr>
          <w:sz w:val="28"/>
          <w:szCs w:val="28"/>
          <w:lang w:val="uk-UA"/>
        </w:rPr>
        <w:t>with</w:t>
      </w:r>
      <w:proofErr w:type="spellEnd"/>
      <w:r w:rsidRPr="00CF7494">
        <w:rPr>
          <w:sz w:val="28"/>
          <w:szCs w:val="28"/>
          <w:lang w:val="uk-UA"/>
        </w:rPr>
        <w:t xml:space="preserve"> </w:t>
      </w:r>
      <w:proofErr w:type="spellStart"/>
      <w:r w:rsidRPr="00CF7494">
        <w:rPr>
          <w:sz w:val="28"/>
          <w:szCs w:val="28"/>
          <w:lang w:val="uk-UA"/>
        </w:rPr>
        <w:t>the</w:t>
      </w:r>
      <w:proofErr w:type="spellEnd"/>
      <w:r w:rsidRPr="00CF7494">
        <w:rPr>
          <w:sz w:val="28"/>
          <w:szCs w:val="28"/>
          <w:lang w:val="uk-UA"/>
        </w:rPr>
        <w:t xml:space="preserve"> </w:t>
      </w:r>
      <w:proofErr w:type="spellStart"/>
      <w:r w:rsidRPr="00CF7494">
        <w:rPr>
          <w:sz w:val="28"/>
          <w:szCs w:val="28"/>
          <w:lang w:val="uk-UA"/>
        </w:rPr>
        <w:t>European</w:t>
      </w:r>
      <w:proofErr w:type="spellEnd"/>
      <w:r w:rsidRPr="00CF7494">
        <w:rPr>
          <w:sz w:val="28"/>
          <w:szCs w:val="28"/>
          <w:lang w:val="uk-UA"/>
        </w:rPr>
        <w:t xml:space="preserve"> </w:t>
      </w:r>
      <w:proofErr w:type="spellStart"/>
      <w:r w:rsidRPr="00CF7494">
        <w:rPr>
          <w:sz w:val="28"/>
          <w:szCs w:val="28"/>
          <w:lang w:val="uk-UA"/>
        </w:rPr>
        <w:t>Association</w:t>
      </w:r>
      <w:proofErr w:type="spellEnd"/>
      <w:r w:rsidRPr="00CF7494">
        <w:rPr>
          <w:sz w:val="28"/>
          <w:szCs w:val="28"/>
          <w:lang w:val="uk-UA"/>
        </w:rPr>
        <w:t xml:space="preserve"> </w:t>
      </w:r>
      <w:proofErr w:type="spellStart"/>
      <w:r w:rsidRPr="00CF7494">
        <w:rPr>
          <w:sz w:val="28"/>
          <w:szCs w:val="28"/>
          <w:lang w:val="uk-UA"/>
        </w:rPr>
        <w:t>for</w:t>
      </w:r>
      <w:proofErr w:type="spellEnd"/>
      <w:r w:rsidRPr="00CF7494">
        <w:rPr>
          <w:sz w:val="28"/>
          <w:szCs w:val="28"/>
          <w:lang w:val="uk-UA"/>
        </w:rPr>
        <w:t xml:space="preserve"> </w:t>
      </w:r>
      <w:proofErr w:type="spellStart"/>
      <w:r w:rsidRPr="00CF7494">
        <w:rPr>
          <w:sz w:val="28"/>
          <w:szCs w:val="28"/>
          <w:lang w:val="uk-UA"/>
        </w:rPr>
        <w:t>Cardio-Thoracic</w:t>
      </w:r>
      <w:proofErr w:type="spellEnd"/>
      <w:r w:rsidRPr="00CF7494">
        <w:rPr>
          <w:sz w:val="28"/>
          <w:szCs w:val="28"/>
          <w:lang w:val="uk-UA"/>
        </w:rPr>
        <w:t xml:space="preserve"> </w:t>
      </w:r>
      <w:proofErr w:type="spellStart"/>
      <w:r w:rsidRPr="00CF7494">
        <w:rPr>
          <w:sz w:val="28"/>
          <w:szCs w:val="28"/>
          <w:lang w:val="uk-UA"/>
        </w:rPr>
        <w:t>Surgery</w:t>
      </w:r>
      <w:proofErr w:type="spellEnd"/>
      <w:r w:rsidRPr="00CF7494">
        <w:rPr>
          <w:sz w:val="28"/>
          <w:szCs w:val="28"/>
          <w:lang w:val="uk-UA"/>
        </w:rPr>
        <w:t xml:space="preserve"> (EACTS): </w:t>
      </w:r>
      <w:proofErr w:type="spellStart"/>
      <w:r w:rsidRPr="00CF7494">
        <w:rPr>
          <w:sz w:val="28"/>
          <w:szCs w:val="28"/>
          <w:lang w:val="uk-UA"/>
        </w:rPr>
        <w:t>The</w:t>
      </w:r>
      <w:proofErr w:type="spellEnd"/>
      <w:r w:rsidRPr="00CF7494">
        <w:rPr>
          <w:sz w:val="28"/>
          <w:szCs w:val="28"/>
          <w:lang w:val="uk-UA"/>
        </w:rPr>
        <w:t xml:space="preserve"> </w:t>
      </w:r>
      <w:proofErr w:type="spellStart"/>
      <w:r w:rsidRPr="00CF7494">
        <w:rPr>
          <w:sz w:val="28"/>
          <w:szCs w:val="28"/>
          <w:lang w:val="uk-UA"/>
        </w:rPr>
        <w:t>Task</w:t>
      </w:r>
      <w:proofErr w:type="spellEnd"/>
      <w:r w:rsidRPr="00CF7494">
        <w:rPr>
          <w:sz w:val="28"/>
          <w:szCs w:val="28"/>
          <w:lang w:val="uk-UA"/>
        </w:rPr>
        <w:t xml:space="preserve"> </w:t>
      </w:r>
      <w:proofErr w:type="spellStart"/>
      <w:r w:rsidRPr="00CF7494">
        <w:rPr>
          <w:sz w:val="28"/>
          <w:szCs w:val="28"/>
          <w:lang w:val="uk-UA"/>
        </w:rPr>
        <w:t>Force</w:t>
      </w:r>
      <w:proofErr w:type="spellEnd"/>
      <w:r w:rsidRPr="00CF7494">
        <w:rPr>
          <w:sz w:val="28"/>
          <w:szCs w:val="28"/>
          <w:lang w:val="uk-UA"/>
        </w:rPr>
        <w:t xml:space="preserve"> </w:t>
      </w:r>
      <w:proofErr w:type="spellStart"/>
      <w:r w:rsidRPr="00CF7494">
        <w:rPr>
          <w:sz w:val="28"/>
          <w:szCs w:val="28"/>
          <w:lang w:val="uk-UA"/>
        </w:rPr>
        <w:t>for</w:t>
      </w:r>
      <w:proofErr w:type="spellEnd"/>
      <w:r w:rsidRPr="00CF7494">
        <w:rPr>
          <w:sz w:val="28"/>
          <w:szCs w:val="28"/>
          <w:lang w:val="uk-UA"/>
        </w:rPr>
        <w:t xml:space="preserve"> </w:t>
      </w:r>
      <w:proofErr w:type="spellStart"/>
      <w:r w:rsidRPr="00CF7494">
        <w:rPr>
          <w:sz w:val="28"/>
          <w:szCs w:val="28"/>
          <w:lang w:val="uk-UA"/>
        </w:rPr>
        <w:t>the</w:t>
      </w:r>
      <w:proofErr w:type="spellEnd"/>
      <w:r w:rsidRPr="00CF7494">
        <w:rPr>
          <w:sz w:val="28"/>
          <w:szCs w:val="28"/>
          <w:lang w:val="uk-UA"/>
        </w:rPr>
        <w:t xml:space="preserve"> </w:t>
      </w:r>
      <w:proofErr w:type="spellStart"/>
      <w:r w:rsidRPr="00CF7494">
        <w:rPr>
          <w:sz w:val="28"/>
          <w:szCs w:val="28"/>
          <w:lang w:val="uk-UA"/>
        </w:rPr>
        <w:t>diagnosis</w:t>
      </w:r>
      <w:proofErr w:type="spellEnd"/>
      <w:r w:rsidRPr="00CF7494">
        <w:rPr>
          <w:sz w:val="28"/>
          <w:szCs w:val="28"/>
          <w:lang w:val="uk-UA"/>
        </w:rPr>
        <w:t xml:space="preserve"> </w:t>
      </w:r>
      <w:proofErr w:type="spellStart"/>
      <w:r w:rsidRPr="00CF7494">
        <w:rPr>
          <w:sz w:val="28"/>
          <w:szCs w:val="28"/>
          <w:lang w:val="uk-UA"/>
        </w:rPr>
        <w:t>and</w:t>
      </w:r>
      <w:proofErr w:type="spellEnd"/>
      <w:r w:rsidRPr="00CF7494">
        <w:rPr>
          <w:sz w:val="28"/>
          <w:szCs w:val="28"/>
          <w:lang w:val="uk-UA"/>
        </w:rPr>
        <w:t xml:space="preserve"> </w:t>
      </w:r>
      <w:proofErr w:type="spellStart"/>
      <w:r w:rsidRPr="00CF7494">
        <w:rPr>
          <w:sz w:val="28"/>
          <w:szCs w:val="28"/>
          <w:lang w:val="uk-UA"/>
        </w:rPr>
        <w:t>management</w:t>
      </w:r>
      <w:proofErr w:type="spellEnd"/>
      <w:r w:rsidRPr="00CF7494">
        <w:rPr>
          <w:sz w:val="28"/>
          <w:szCs w:val="28"/>
          <w:lang w:val="uk-UA"/>
        </w:rPr>
        <w:t xml:space="preserve"> </w:t>
      </w:r>
      <w:proofErr w:type="spellStart"/>
      <w:r w:rsidRPr="00CF7494">
        <w:rPr>
          <w:sz w:val="28"/>
          <w:szCs w:val="28"/>
          <w:lang w:val="uk-UA"/>
        </w:rPr>
        <w:t>of</w:t>
      </w:r>
      <w:proofErr w:type="spellEnd"/>
      <w:r w:rsidRPr="00CF7494">
        <w:rPr>
          <w:sz w:val="28"/>
          <w:szCs w:val="28"/>
          <w:lang w:val="uk-UA"/>
        </w:rPr>
        <w:t xml:space="preserve"> </w:t>
      </w:r>
      <w:proofErr w:type="spellStart"/>
      <w:r w:rsidRPr="00CF7494">
        <w:rPr>
          <w:sz w:val="28"/>
          <w:szCs w:val="28"/>
          <w:lang w:val="uk-UA"/>
        </w:rPr>
        <w:t>atrial</w:t>
      </w:r>
      <w:proofErr w:type="spellEnd"/>
      <w:r w:rsidRPr="00CF7494">
        <w:rPr>
          <w:sz w:val="28"/>
          <w:szCs w:val="28"/>
          <w:lang w:val="uk-UA"/>
        </w:rPr>
        <w:t xml:space="preserve"> </w:t>
      </w:r>
      <w:proofErr w:type="spellStart"/>
      <w:r w:rsidRPr="00CF7494">
        <w:rPr>
          <w:sz w:val="28"/>
          <w:szCs w:val="28"/>
          <w:lang w:val="uk-UA"/>
        </w:rPr>
        <w:t>fibrillation</w:t>
      </w:r>
      <w:proofErr w:type="spellEnd"/>
      <w:r w:rsidRPr="00CF7494">
        <w:rPr>
          <w:sz w:val="28"/>
          <w:szCs w:val="28"/>
          <w:lang w:val="uk-UA"/>
        </w:rPr>
        <w:t xml:space="preserve"> </w:t>
      </w:r>
      <w:proofErr w:type="spellStart"/>
      <w:r w:rsidRPr="00CF7494">
        <w:rPr>
          <w:sz w:val="28"/>
          <w:szCs w:val="28"/>
          <w:lang w:val="uk-UA"/>
        </w:rPr>
        <w:t>of</w:t>
      </w:r>
      <w:proofErr w:type="spellEnd"/>
      <w:r w:rsidRPr="00CF7494">
        <w:rPr>
          <w:sz w:val="28"/>
          <w:szCs w:val="28"/>
          <w:lang w:val="uk-UA"/>
        </w:rPr>
        <w:t xml:space="preserve"> </w:t>
      </w:r>
      <w:proofErr w:type="spellStart"/>
      <w:r w:rsidRPr="00CF7494">
        <w:rPr>
          <w:sz w:val="28"/>
          <w:szCs w:val="28"/>
          <w:lang w:val="uk-UA"/>
        </w:rPr>
        <w:t>the</w:t>
      </w:r>
      <w:proofErr w:type="spellEnd"/>
      <w:r w:rsidRPr="00CF7494">
        <w:rPr>
          <w:sz w:val="28"/>
          <w:szCs w:val="28"/>
          <w:lang w:val="uk-UA"/>
        </w:rPr>
        <w:t xml:space="preserve"> </w:t>
      </w:r>
      <w:proofErr w:type="spellStart"/>
      <w:r w:rsidRPr="00CF7494">
        <w:rPr>
          <w:sz w:val="28"/>
          <w:szCs w:val="28"/>
          <w:lang w:val="uk-UA"/>
        </w:rPr>
        <w:t>European</w:t>
      </w:r>
      <w:proofErr w:type="spellEnd"/>
      <w:r w:rsidRPr="00CF7494">
        <w:rPr>
          <w:sz w:val="28"/>
          <w:szCs w:val="28"/>
          <w:lang w:val="uk-UA"/>
        </w:rPr>
        <w:t xml:space="preserve"> </w:t>
      </w:r>
      <w:proofErr w:type="spellStart"/>
      <w:r w:rsidRPr="00CF7494">
        <w:rPr>
          <w:sz w:val="28"/>
          <w:szCs w:val="28"/>
          <w:lang w:val="uk-UA"/>
        </w:rPr>
        <w:t>Society</w:t>
      </w:r>
      <w:proofErr w:type="spellEnd"/>
      <w:r w:rsidRPr="00CF7494">
        <w:rPr>
          <w:sz w:val="28"/>
          <w:szCs w:val="28"/>
          <w:lang w:val="uk-UA"/>
        </w:rPr>
        <w:t xml:space="preserve"> </w:t>
      </w:r>
      <w:proofErr w:type="spellStart"/>
      <w:r w:rsidRPr="00CF7494">
        <w:rPr>
          <w:sz w:val="28"/>
          <w:szCs w:val="28"/>
          <w:lang w:val="uk-UA"/>
        </w:rPr>
        <w:t>of</w:t>
      </w:r>
      <w:proofErr w:type="spellEnd"/>
      <w:r w:rsidRPr="00CF7494">
        <w:rPr>
          <w:sz w:val="28"/>
          <w:szCs w:val="28"/>
          <w:lang w:val="uk-UA"/>
        </w:rPr>
        <w:t xml:space="preserve"> </w:t>
      </w:r>
      <w:proofErr w:type="spellStart"/>
      <w:r w:rsidRPr="00CF7494">
        <w:rPr>
          <w:sz w:val="28"/>
          <w:szCs w:val="28"/>
          <w:lang w:val="uk-UA"/>
        </w:rPr>
        <w:t>Cardiology</w:t>
      </w:r>
      <w:proofErr w:type="spellEnd"/>
      <w:r w:rsidRPr="00CF7494">
        <w:rPr>
          <w:sz w:val="28"/>
          <w:szCs w:val="28"/>
          <w:lang w:val="uk-UA"/>
        </w:rPr>
        <w:t xml:space="preserve"> </w:t>
      </w:r>
      <w:proofErr w:type="spellStart"/>
      <w:r w:rsidRPr="00CF7494">
        <w:rPr>
          <w:sz w:val="28"/>
          <w:szCs w:val="28"/>
          <w:lang w:val="uk-UA"/>
        </w:rPr>
        <w:t>Developed</w:t>
      </w:r>
      <w:proofErr w:type="spellEnd"/>
      <w:r w:rsidRPr="00CF7494">
        <w:rPr>
          <w:sz w:val="28"/>
          <w:szCs w:val="28"/>
          <w:lang w:val="uk-UA"/>
        </w:rPr>
        <w:t xml:space="preserve"> </w:t>
      </w:r>
      <w:proofErr w:type="spellStart"/>
      <w:r w:rsidRPr="00CF7494">
        <w:rPr>
          <w:sz w:val="28"/>
          <w:szCs w:val="28"/>
          <w:lang w:val="uk-UA"/>
        </w:rPr>
        <w:t>with</w:t>
      </w:r>
      <w:proofErr w:type="spellEnd"/>
      <w:r w:rsidRPr="00CF7494">
        <w:rPr>
          <w:sz w:val="28"/>
          <w:szCs w:val="28"/>
          <w:lang w:val="uk-UA"/>
        </w:rPr>
        <w:t xml:space="preserve"> </w:t>
      </w:r>
      <w:proofErr w:type="spellStart"/>
      <w:r w:rsidRPr="00CF7494">
        <w:rPr>
          <w:sz w:val="28"/>
          <w:szCs w:val="28"/>
          <w:lang w:val="uk-UA"/>
        </w:rPr>
        <w:t>the</w:t>
      </w:r>
      <w:proofErr w:type="spellEnd"/>
      <w:r w:rsidRPr="00CF7494">
        <w:rPr>
          <w:sz w:val="28"/>
          <w:szCs w:val="28"/>
          <w:lang w:val="uk-UA"/>
        </w:rPr>
        <w:t xml:space="preserve"> </w:t>
      </w:r>
      <w:proofErr w:type="spellStart"/>
      <w:r w:rsidRPr="00CF7494">
        <w:rPr>
          <w:sz w:val="28"/>
          <w:szCs w:val="28"/>
          <w:lang w:val="uk-UA"/>
        </w:rPr>
        <w:t>special</w:t>
      </w:r>
      <w:proofErr w:type="spellEnd"/>
      <w:r w:rsidRPr="00CF7494">
        <w:rPr>
          <w:sz w:val="28"/>
          <w:szCs w:val="28"/>
          <w:lang w:val="uk-UA"/>
        </w:rPr>
        <w:t xml:space="preserve"> </w:t>
      </w:r>
      <w:proofErr w:type="spellStart"/>
      <w:r w:rsidRPr="00CF7494">
        <w:rPr>
          <w:sz w:val="28"/>
          <w:szCs w:val="28"/>
          <w:lang w:val="uk-UA"/>
        </w:rPr>
        <w:t>contribution</w:t>
      </w:r>
      <w:proofErr w:type="spellEnd"/>
      <w:r w:rsidRPr="00CF7494">
        <w:rPr>
          <w:sz w:val="28"/>
          <w:szCs w:val="28"/>
          <w:lang w:val="uk-UA"/>
        </w:rPr>
        <w:t xml:space="preserve"> </w:t>
      </w:r>
      <w:proofErr w:type="spellStart"/>
      <w:r w:rsidRPr="00CF7494">
        <w:rPr>
          <w:sz w:val="28"/>
          <w:szCs w:val="28"/>
          <w:lang w:val="uk-UA"/>
        </w:rPr>
        <w:t>of</w:t>
      </w:r>
      <w:proofErr w:type="spellEnd"/>
      <w:r w:rsidRPr="00CF7494">
        <w:rPr>
          <w:sz w:val="28"/>
          <w:szCs w:val="28"/>
          <w:lang w:val="uk-UA"/>
        </w:rPr>
        <w:t xml:space="preserve"> </w:t>
      </w:r>
      <w:proofErr w:type="spellStart"/>
      <w:r w:rsidRPr="00CF7494">
        <w:rPr>
          <w:sz w:val="28"/>
          <w:szCs w:val="28"/>
          <w:lang w:val="uk-UA"/>
        </w:rPr>
        <w:t>the</w:t>
      </w:r>
      <w:proofErr w:type="spellEnd"/>
      <w:r w:rsidRPr="00CF7494">
        <w:rPr>
          <w:sz w:val="28"/>
          <w:szCs w:val="28"/>
          <w:lang w:val="uk-UA"/>
        </w:rPr>
        <w:t xml:space="preserve"> </w:t>
      </w:r>
      <w:proofErr w:type="spellStart"/>
      <w:r w:rsidRPr="00CF7494">
        <w:rPr>
          <w:sz w:val="28"/>
          <w:szCs w:val="28"/>
          <w:lang w:val="uk-UA"/>
        </w:rPr>
        <w:t>European</w:t>
      </w:r>
      <w:proofErr w:type="spellEnd"/>
      <w:r w:rsidRPr="00CF7494">
        <w:rPr>
          <w:sz w:val="28"/>
          <w:szCs w:val="28"/>
          <w:lang w:val="uk-UA"/>
        </w:rPr>
        <w:t xml:space="preserve"> </w:t>
      </w:r>
      <w:proofErr w:type="spellStart"/>
      <w:r w:rsidRPr="00CF7494">
        <w:rPr>
          <w:sz w:val="28"/>
          <w:szCs w:val="28"/>
          <w:lang w:val="uk-UA"/>
        </w:rPr>
        <w:t>Heart</w:t>
      </w:r>
      <w:proofErr w:type="spellEnd"/>
      <w:r w:rsidRPr="00CF7494">
        <w:rPr>
          <w:sz w:val="28"/>
          <w:szCs w:val="28"/>
          <w:lang w:val="uk-UA"/>
        </w:rPr>
        <w:t xml:space="preserve"> </w:t>
      </w:r>
      <w:proofErr w:type="spellStart"/>
      <w:r w:rsidRPr="00CF7494">
        <w:rPr>
          <w:sz w:val="28"/>
          <w:szCs w:val="28"/>
          <w:lang w:val="uk-UA"/>
        </w:rPr>
        <w:t>Rhythm</w:t>
      </w:r>
      <w:proofErr w:type="spellEnd"/>
      <w:r w:rsidRPr="00CF7494">
        <w:rPr>
          <w:sz w:val="28"/>
          <w:szCs w:val="28"/>
          <w:lang w:val="uk-UA"/>
        </w:rPr>
        <w:t xml:space="preserve"> </w:t>
      </w:r>
      <w:proofErr w:type="spellStart"/>
      <w:r w:rsidRPr="00CF7494">
        <w:rPr>
          <w:sz w:val="28"/>
          <w:szCs w:val="28"/>
          <w:lang w:val="uk-UA"/>
        </w:rPr>
        <w:t>Association</w:t>
      </w:r>
      <w:proofErr w:type="spellEnd"/>
      <w:r w:rsidRPr="00CF7494">
        <w:rPr>
          <w:sz w:val="28"/>
          <w:szCs w:val="28"/>
          <w:lang w:val="uk-UA"/>
        </w:rPr>
        <w:t xml:space="preserve"> </w:t>
      </w:r>
      <w:proofErr w:type="spellStart"/>
      <w:r w:rsidRPr="00CF7494">
        <w:rPr>
          <w:sz w:val="28"/>
          <w:szCs w:val="28"/>
          <w:lang w:val="uk-UA"/>
        </w:rPr>
        <w:t>of</w:t>
      </w:r>
      <w:proofErr w:type="spellEnd"/>
      <w:r w:rsidRPr="00CF7494">
        <w:rPr>
          <w:sz w:val="28"/>
          <w:szCs w:val="28"/>
          <w:lang w:val="uk-UA"/>
        </w:rPr>
        <w:t xml:space="preserve"> </w:t>
      </w:r>
      <w:proofErr w:type="spellStart"/>
      <w:r w:rsidRPr="00CF7494">
        <w:rPr>
          <w:sz w:val="28"/>
          <w:szCs w:val="28"/>
          <w:lang w:val="uk-UA"/>
        </w:rPr>
        <w:t>the</w:t>
      </w:r>
      <w:proofErr w:type="spellEnd"/>
      <w:r w:rsidRPr="00CF7494">
        <w:rPr>
          <w:sz w:val="28"/>
          <w:szCs w:val="28"/>
          <w:lang w:val="uk-UA"/>
        </w:rPr>
        <w:t xml:space="preserve"> ESC, </w:t>
      </w:r>
      <w:proofErr w:type="spellStart"/>
      <w:r w:rsidRPr="00CF7494">
        <w:rPr>
          <w:sz w:val="28"/>
          <w:szCs w:val="28"/>
          <w:lang w:val="uk-UA"/>
        </w:rPr>
        <w:t>European</w:t>
      </w:r>
      <w:proofErr w:type="spellEnd"/>
      <w:r w:rsidRPr="00CF7494">
        <w:rPr>
          <w:sz w:val="28"/>
          <w:szCs w:val="28"/>
          <w:lang w:val="uk-UA"/>
        </w:rPr>
        <w:t xml:space="preserve"> </w:t>
      </w:r>
      <w:proofErr w:type="spellStart"/>
      <w:r w:rsidRPr="00CF7494">
        <w:rPr>
          <w:sz w:val="28"/>
          <w:szCs w:val="28"/>
          <w:lang w:val="uk-UA"/>
        </w:rPr>
        <w:t>Heart</w:t>
      </w:r>
      <w:proofErr w:type="spellEnd"/>
      <w:r w:rsidRPr="00CF7494">
        <w:rPr>
          <w:sz w:val="28"/>
          <w:szCs w:val="28"/>
          <w:lang w:val="uk-UA"/>
        </w:rPr>
        <w:t xml:space="preserve"> </w:t>
      </w:r>
      <w:proofErr w:type="spellStart"/>
      <w:r w:rsidRPr="00CF7494">
        <w:rPr>
          <w:sz w:val="28"/>
          <w:szCs w:val="28"/>
          <w:lang w:val="uk-UA"/>
        </w:rPr>
        <w:t>Journal</w:t>
      </w:r>
      <w:proofErr w:type="spellEnd"/>
      <w:r w:rsidRPr="00CF7494">
        <w:rPr>
          <w:sz w:val="28"/>
          <w:szCs w:val="28"/>
          <w:lang w:val="uk-UA"/>
        </w:rPr>
        <w:t xml:space="preserve">, </w:t>
      </w:r>
      <w:proofErr w:type="spellStart"/>
      <w:r w:rsidRPr="00CF7494">
        <w:rPr>
          <w:sz w:val="28"/>
          <w:szCs w:val="28"/>
          <w:lang w:val="uk-UA"/>
        </w:rPr>
        <w:t>Volume</w:t>
      </w:r>
      <w:proofErr w:type="spellEnd"/>
      <w:r w:rsidRPr="00CF7494">
        <w:rPr>
          <w:sz w:val="28"/>
          <w:szCs w:val="28"/>
          <w:lang w:val="uk-UA"/>
        </w:rPr>
        <w:t xml:space="preserve"> 42, </w:t>
      </w:r>
      <w:proofErr w:type="spellStart"/>
      <w:r w:rsidRPr="00CF7494">
        <w:rPr>
          <w:sz w:val="28"/>
          <w:szCs w:val="28"/>
          <w:lang w:val="uk-UA"/>
        </w:rPr>
        <w:t>Issue</w:t>
      </w:r>
      <w:proofErr w:type="spellEnd"/>
      <w:r w:rsidRPr="00CF7494">
        <w:rPr>
          <w:sz w:val="28"/>
          <w:szCs w:val="28"/>
          <w:lang w:val="uk-UA"/>
        </w:rPr>
        <w:t xml:space="preserve"> 5, 1 </w:t>
      </w:r>
      <w:proofErr w:type="spellStart"/>
      <w:r w:rsidRPr="00CF7494">
        <w:rPr>
          <w:sz w:val="28"/>
          <w:szCs w:val="28"/>
          <w:lang w:val="uk-UA"/>
        </w:rPr>
        <w:t>February</w:t>
      </w:r>
      <w:proofErr w:type="spellEnd"/>
      <w:r w:rsidRPr="00CF7494">
        <w:rPr>
          <w:sz w:val="28"/>
          <w:szCs w:val="28"/>
          <w:lang w:val="uk-UA"/>
        </w:rPr>
        <w:t xml:space="preserve"> 2021, </w:t>
      </w:r>
      <w:proofErr w:type="spellStart"/>
      <w:r w:rsidRPr="00CF7494">
        <w:rPr>
          <w:sz w:val="28"/>
          <w:szCs w:val="28"/>
          <w:lang w:val="uk-UA"/>
        </w:rPr>
        <w:t>Pages</w:t>
      </w:r>
      <w:proofErr w:type="spellEnd"/>
      <w:r w:rsidRPr="00CF7494">
        <w:rPr>
          <w:sz w:val="28"/>
          <w:szCs w:val="28"/>
          <w:lang w:val="uk-UA"/>
        </w:rPr>
        <w:t xml:space="preserve"> 373–498,</w:t>
      </w:r>
      <w:r w:rsidR="00923BF2" w:rsidRPr="00CF7494">
        <w:rPr>
          <w:sz w:val="28"/>
          <w:szCs w:val="28"/>
          <w:lang w:val="uk-UA"/>
        </w:rPr>
        <w:t xml:space="preserve"> </w:t>
      </w:r>
    </w:p>
    <w:p w14:paraId="54072D1A" w14:textId="4F416F51" w:rsidR="00651354" w:rsidRPr="00CF7494" w:rsidRDefault="00A87C01" w:rsidP="00996052">
      <w:pPr>
        <w:pStyle w:val="Style18"/>
        <w:widowControl/>
        <w:numPr>
          <w:ilvl w:val="0"/>
          <w:numId w:val="69"/>
        </w:numPr>
        <w:tabs>
          <w:tab w:val="left" w:pos="0"/>
        </w:tabs>
        <w:spacing w:line="360" w:lineRule="auto"/>
        <w:ind w:left="0" w:firstLine="709"/>
        <w:jc w:val="both"/>
        <w:rPr>
          <w:sz w:val="28"/>
          <w:szCs w:val="28"/>
          <w:lang w:val="uk-UA"/>
        </w:rPr>
      </w:pPr>
      <w:proofErr w:type="spellStart"/>
      <w:r w:rsidRPr="00CF7494">
        <w:rPr>
          <w:sz w:val="28"/>
          <w:szCs w:val="28"/>
          <w:lang w:val="uk-UA"/>
        </w:rPr>
        <w:t>K</w:t>
      </w:r>
      <w:r w:rsidRPr="00CF7494">
        <w:rPr>
          <w:sz w:val="28"/>
          <w:szCs w:val="28"/>
          <w:shd w:val="clear" w:color="auto" w:fill="FFFFFF"/>
          <w:lang w:val="uk-UA"/>
        </w:rPr>
        <w:t>atja</w:t>
      </w:r>
      <w:proofErr w:type="spellEnd"/>
      <w:r w:rsidRPr="00CF7494">
        <w:rPr>
          <w:sz w:val="28"/>
          <w:szCs w:val="28"/>
          <w:shd w:val="clear" w:color="auto" w:fill="FFFFFF"/>
          <w:lang w:val="uk-UA"/>
        </w:rPr>
        <w:t xml:space="preserve"> </w:t>
      </w:r>
      <w:proofErr w:type="spellStart"/>
      <w:r w:rsidRPr="00CF7494">
        <w:rPr>
          <w:sz w:val="28"/>
          <w:szCs w:val="28"/>
          <w:shd w:val="clear" w:color="auto" w:fill="FFFFFF"/>
          <w:lang w:val="uk-UA"/>
        </w:rPr>
        <w:t>Zeppenfeld</w:t>
      </w:r>
      <w:proofErr w:type="spellEnd"/>
      <w:r w:rsidRPr="00CF7494">
        <w:rPr>
          <w:sz w:val="28"/>
          <w:szCs w:val="28"/>
          <w:shd w:val="clear" w:color="auto" w:fill="FFFFFF"/>
          <w:lang w:val="uk-UA"/>
        </w:rPr>
        <w:t xml:space="preserve">, </w:t>
      </w:r>
      <w:proofErr w:type="spellStart"/>
      <w:r w:rsidRPr="00CF7494">
        <w:rPr>
          <w:sz w:val="28"/>
          <w:szCs w:val="28"/>
          <w:shd w:val="clear" w:color="auto" w:fill="FFFFFF"/>
          <w:lang w:val="uk-UA"/>
        </w:rPr>
        <w:t>Jacob</w:t>
      </w:r>
      <w:proofErr w:type="spellEnd"/>
      <w:r w:rsidRPr="00CF7494">
        <w:rPr>
          <w:sz w:val="28"/>
          <w:szCs w:val="28"/>
          <w:shd w:val="clear" w:color="auto" w:fill="FFFFFF"/>
          <w:lang w:val="uk-UA"/>
        </w:rPr>
        <w:t xml:space="preserve"> </w:t>
      </w:r>
      <w:proofErr w:type="spellStart"/>
      <w:r w:rsidRPr="00CF7494">
        <w:rPr>
          <w:sz w:val="28"/>
          <w:szCs w:val="28"/>
          <w:shd w:val="clear" w:color="auto" w:fill="FFFFFF"/>
          <w:lang w:val="uk-UA"/>
        </w:rPr>
        <w:t>Tfelt-Hansen</w:t>
      </w:r>
      <w:proofErr w:type="spellEnd"/>
      <w:r w:rsidRPr="00CF7494">
        <w:rPr>
          <w:sz w:val="28"/>
          <w:szCs w:val="28"/>
          <w:shd w:val="clear" w:color="auto" w:fill="FFFFFF"/>
          <w:lang w:val="uk-UA"/>
        </w:rPr>
        <w:t xml:space="preserve">, </w:t>
      </w:r>
      <w:proofErr w:type="spellStart"/>
      <w:r w:rsidRPr="00CF7494">
        <w:rPr>
          <w:sz w:val="28"/>
          <w:szCs w:val="28"/>
          <w:shd w:val="clear" w:color="auto" w:fill="FFFFFF"/>
          <w:lang w:val="uk-UA"/>
        </w:rPr>
        <w:t>Marta</w:t>
      </w:r>
      <w:proofErr w:type="spellEnd"/>
      <w:r w:rsidRPr="00CF7494">
        <w:rPr>
          <w:sz w:val="28"/>
          <w:szCs w:val="28"/>
          <w:shd w:val="clear" w:color="auto" w:fill="FFFFFF"/>
          <w:lang w:val="uk-UA"/>
        </w:rPr>
        <w:t xml:space="preserve"> </w:t>
      </w:r>
      <w:proofErr w:type="spellStart"/>
      <w:r w:rsidRPr="00CF7494">
        <w:rPr>
          <w:sz w:val="28"/>
          <w:szCs w:val="28"/>
          <w:shd w:val="clear" w:color="auto" w:fill="FFFFFF"/>
          <w:lang w:val="uk-UA"/>
        </w:rPr>
        <w:t>de</w:t>
      </w:r>
      <w:proofErr w:type="spellEnd"/>
      <w:r w:rsidRPr="00CF7494">
        <w:rPr>
          <w:sz w:val="28"/>
          <w:szCs w:val="28"/>
          <w:shd w:val="clear" w:color="auto" w:fill="FFFFFF"/>
          <w:lang w:val="uk-UA"/>
        </w:rPr>
        <w:t xml:space="preserve"> </w:t>
      </w:r>
      <w:proofErr w:type="spellStart"/>
      <w:r w:rsidRPr="00CF7494">
        <w:rPr>
          <w:sz w:val="28"/>
          <w:szCs w:val="28"/>
          <w:shd w:val="clear" w:color="auto" w:fill="FFFFFF"/>
          <w:lang w:val="uk-UA"/>
        </w:rPr>
        <w:t>Riva</w:t>
      </w:r>
      <w:proofErr w:type="spellEnd"/>
      <w:r w:rsidRPr="00CF7494">
        <w:rPr>
          <w:sz w:val="28"/>
          <w:szCs w:val="28"/>
          <w:shd w:val="clear" w:color="auto" w:fill="FFFFFF"/>
          <w:lang w:val="uk-UA"/>
        </w:rPr>
        <w:t xml:space="preserve">, </w:t>
      </w:r>
      <w:proofErr w:type="spellStart"/>
      <w:r w:rsidR="00FE65CD" w:rsidRPr="00CF7494">
        <w:rPr>
          <w:sz w:val="28"/>
          <w:szCs w:val="28"/>
          <w:shd w:val="clear" w:color="auto" w:fill="FFFFFF"/>
          <w:lang w:val="uk-UA"/>
        </w:rPr>
        <w:t>et</w:t>
      </w:r>
      <w:proofErr w:type="spellEnd"/>
      <w:r w:rsidR="00FE65CD" w:rsidRPr="00CF7494">
        <w:rPr>
          <w:sz w:val="28"/>
          <w:szCs w:val="28"/>
          <w:shd w:val="clear" w:color="auto" w:fill="FFFFFF"/>
          <w:lang w:val="uk-UA"/>
        </w:rPr>
        <w:t xml:space="preserve"> </w:t>
      </w:r>
      <w:proofErr w:type="spellStart"/>
      <w:r w:rsidR="00FE65CD" w:rsidRPr="00CF7494">
        <w:rPr>
          <w:sz w:val="28"/>
          <w:szCs w:val="28"/>
          <w:shd w:val="clear" w:color="auto" w:fill="FFFFFF"/>
          <w:lang w:val="uk-UA"/>
        </w:rPr>
        <w:t>al</w:t>
      </w:r>
      <w:proofErr w:type="spellEnd"/>
      <w:r w:rsidRPr="00CF7494">
        <w:rPr>
          <w:sz w:val="28"/>
          <w:szCs w:val="28"/>
          <w:shd w:val="clear" w:color="auto" w:fill="FFFFFF"/>
          <w:lang w:val="uk-UA"/>
        </w:rPr>
        <w:t xml:space="preserve">, ESC </w:t>
      </w:r>
      <w:proofErr w:type="spellStart"/>
      <w:r w:rsidRPr="00CF7494">
        <w:rPr>
          <w:sz w:val="28"/>
          <w:szCs w:val="28"/>
          <w:shd w:val="clear" w:color="auto" w:fill="FFFFFF"/>
          <w:lang w:val="uk-UA"/>
        </w:rPr>
        <w:t>Scientific</w:t>
      </w:r>
      <w:proofErr w:type="spellEnd"/>
      <w:r w:rsidRPr="00CF7494">
        <w:rPr>
          <w:sz w:val="28"/>
          <w:szCs w:val="28"/>
          <w:shd w:val="clear" w:color="auto" w:fill="FFFFFF"/>
          <w:lang w:val="uk-UA"/>
        </w:rPr>
        <w:t xml:space="preserve"> </w:t>
      </w:r>
      <w:proofErr w:type="spellStart"/>
      <w:r w:rsidRPr="00CF7494">
        <w:rPr>
          <w:sz w:val="28"/>
          <w:szCs w:val="28"/>
          <w:shd w:val="clear" w:color="auto" w:fill="FFFFFF"/>
          <w:lang w:val="uk-UA"/>
        </w:rPr>
        <w:t>Document</w:t>
      </w:r>
      <w:proofErr w:type="spellEnd"/>
      <w:r w:rsidRPr="00CF7494">
        <w:rPr>
          <w:sz w:val="28"/>
          <w:szCs w:val="28"/>
          <w:shd w:val="clear" w:color="auto" w:fill="FFFFFF"/>
          <w:lang w:val="uk-UA"/>
        </w:rPr>
        <w:t xml:space="preserve"> </w:t>
      </w:r>
      <w:proofErr w:type="spellStart"/>
      <w:r w:rsidRPr="00CF7494">
        <w:rPr>
          <w:sz w:val="28"/>
          <w:szCs w:val="28"/>
          <w:shd w:val="clear" w:color="auto" w:fill="FFFFFF"/>
          <w:lang w:val="uk-UA"/>
        </w:rPr>
        <w:t>Group</w:t>
      </w:r>
      <w:proofErr w:type="spellEnd"/>
      <w:r w:rsidRPr="00CF7494">
        <w:rPr>
          <w:sz w:val="28"/>
          <w:szCs w:val="28"/>
          <w:shd w:val="clear" w:color="auto" w:fill="FFFFFF"/>
          <w:lang w:val="uk-UA"/>
        </w:rPr>
        <w:t xml:space="preserve">, 2022 ESC </w:t>
      </w:r>
      <w:proofErr w:type="spellStart"/>
      <w:r w:rsidRPr="00CF7494">
        <w:rPr>
          <w:sz w:val="28"/>
          <w:szCs w:val="28"/>
          <w:shd w:val="clear" w:color="auto" w:fill="FFFFFF"/>
          <w:lang w:val="uk-UA"/>
        </w:rPr>
        <w:t>Guidelines</w:t>
      </w:r>
      <w:proofErr w:type="spellEnd"/>
      <w:r w:rsidRPr="00CF7494">
        <w:rPr>
          <w:sz w:val="28"/>
          <w:szCs w:val="28"/>
          <w:shd w:val="clear" w:color="auto" w:fill="FFFFFF"/>
          <w:lang w:val="uk-UA"/>
        </w:rPr>
        <w:t xml:space="preserve"> </w:t>
      </w:r>
      <w:proofErr w:type="spellStart"/>
      <w:r w:rsidRPr="00CF7494">
        <w:rPr>
          <w:sz w:val="28"/>
          <w:szCs w:val="28"/>
          <w:shd w:val="clear" w:color="auto" w:fill="FFFFFF"/>
          <w:lang w:val="uk-UA"/>
        </w:rPr>
        <w:t>for</w:t>
      </w:r>
      <w:proofErr w:type="spellEnd"/>
      <w:r w:rsidRPr="00CF7494">
        <w:rPr>
          <w:sz w:val="28"/>
          <w:szCs w:val="28"/>
          <w:shd w:val="clear" w:color="auto" w:fill="FFFFFF"/>
          <w:lang w:val="uk-UA"/>
        </w:rPr>
        <w:t xml:space="preserve"> </w:t>
      </w:r>
      <w:proofErr w:type="spellStart"/>
      <w:r w:rsidRPr="00CF7494">
        <w:rPr>
          <w:sz w:val="28"/>
          <w:szCs w:val="28"/>
          <w:shd w:val="clear" w:color="auto" w:fill="FFFFFF"/>
          <w:lang w:val="uk-UA"/>
        </w:rPr>
        <w:t>the</w:t>
      </w:r>
      <w:proofErr w:type="spellEnd"/>
      <w:r w:rsidRPr="00CF7494">
        <w:rPr>
          <w:sz w:val="28"/>
          <w:szCs w:val="28"/>
          <w:shd w:val="clear" w:color="auto" w:fill="FFFFFF"/>
          <w:lang w:val="uk-UA"/>
        </w:rPr>
        <w:t xml:space="preserve"> </w:t>
      </w:r>
      <w:proofErr w:type="spellStart"/>
      <w:r w:rsidRPr="00CF7494">
        <w:rPr>
          <w:sz w:val="28"/>
          <w:szCs w:val="28"/>
          <w:shd w:val="clear" w:color="auto" w:fill="FFFFFF"/>
          <w:lang w:val="uk-UA"/>
        </w:rPr>
        <w:t>management</w:t>
      </w:r>
      <w:proofErr w:type="spellEnd"/>
      <w:r w:rsidRPr="00CF7494">
        <w:rPr>
          <w:sz w:val="28"/>
          <w:szCs w:val="28"/>
          <w:shd w:val="clear" w:color="auto" w:fill="FFFFFF"/>
          <w:lang w:val="uk-UA"/>
        </w:rPr>
        <w:t xml:space="preserve"> </w:t>
      </w:r>
      <w:proofErr w:type="spellStart"/>
      <w:r w:rsidRPr="00CF7494">
        <w:rPr>
          <w:sz w:val="28"/>
          <w:szCs w:val="28"/>
          <w:shd w:val="clear" w:color="auto" w:fill="FFFFFF"/>
          <w:lang w:val="uk-UA"/>
        </w:rPr>
        <w:t>of</w:t>
      </w:r>
      <w:proofErr w:type="spellEnd"/>
      <w:r w:rsidRPr="00CF7494">
        <w:rPr>
          <w:sz w:val="28"/>
          <w:szCs w:val="28"/>
          <w:shd w:val="clear" w:color="auto" w:fill="FFFFFF"/>
          <w:lang w:val="uk-UA"/>
        </w:rPr>
        <w:t xml:space="preserve"> </w:t>
      </w:r>
      <w:proofErr w:type="spellStart"/>
      <w:r w:rsidRPr="00CF7494">
        <w:rPr>
          <w:sz w:val="28"/>
          <w:szCs w:val="28"/>
          <w:shd w:val="clear" w:color="auto" w:fill="FFFFFF"/>
          <w:lang w:val="uk-UA"/>
        </w:rPr>
        <w:t>patients</w:t>
      </w:r>
      <w:proofErr w:type="spellEnd"/>
      <w:r w:rsidRPr="00CF7494">
        <w:rPr>
          <w:sz w:val="28"/>
          <w:szCs w:val="28"/>
          <w:shd w:val="clear" w:color="auto" w:fill="FFFFFF"/>
          <w:lang w:val="uk-UA"/>
        </w:rPr>
        <w:t xml:space="preserve"> </w:t>
      </w:r>
      <w:proofErr w:type="spellStart"/>
      <w:r w:rsidRPr="00CF7494">
        <w:rPr>
          <w:sz w:val="28"/>
          <w:szCs w:val="28"/>
          <w:shd w:val="clear" w:color="auto" w:fill="FFFFFF"/>
          <w:lang w:val="uk-UA"/>
        </w:rPr>
        <w:t>with</w:t>
      </w:r>
      <w:proofErr w:type="spellEnd"/>
      <w:r w:rsidRPr="00CF7494">
        <w:rPr>
          <w:sz w:val="28"/>
          <w:szCs w:val="28"/>
          <w:shd w:val="clear" w:color="auto" w:fill="FFFFFF"/>
          <w:lang w:val="uk-UA"/>
        </w:rPr>
        <w:t xml:space="preserve"> </w:t>
      </w:r>
      <w:proofErr w:type="spellStart"/>
      <w:r w:rsidRPr="00CF7494">
        <w:rPr>
          <w:sz w:val="28"/>
          <w:szCs w:val="28"/>
          <w:shd w:val="clear" w:color="auto" w:fill="FFFFFF"/>
          <w:lang w:val="uk-UA"/>
        </w:rPr>
        <w:t>ventricular</w:t>
      </w:r>
      <w:proofErr w:type="spellEnd"/>
      <w:r w:rsidRPr="00CF7494">
        <w:rPr>
          <w:sz w:val="28"/>
          <w:szCs w:val="28"/>
          <w:shd w:val="clear" w:color="auto" w:fill="FFFFFF"/>
          <w:lang w:val="uk-UA"/>
        </w:rPr>
        <w:t xml:space="preserve"> </w:t>
      </w:r>
      <w:proofErr w:type="spellStart"/>
      <w:r w:rsidRPr="00CF7494">
        <w:rPr>
          <w:sz w:val="28"/>
          <w:szCs w:val="28"/>
          <w:shd w:val="clear" w:color="auto" w:fill="FFFFFF"/>
          <w:lang w:val="uk-UA"/>
        </w:rPr>
        <w:t>arrhythmias</w:t>
      </w:r>
      <w:proofErr w:type="spellEnd"/>
      <w:r w:rsidRPr="00CF7494">
        <w:rPr>
          <w:sz w:val="28"/>
          <w:szCs w:val="28"/>
          <w:shd w:val="clear" w:color="auto" w:fill="FFFFFF"/>
          <w:lang w:val="uk-UA"/>
        </w:rPr>
        <w:t xml:space="preserve"> </w:t>
      </w:r>
      <w:proofErr w:type="spellStart"/>
      <w:r w:rsidRPr="00CF7494">
        <w:rPr>
          <w:sz w:val="28"/>
          <w:szCs w:val="28"/>
          <w:shd w:val="clear" w:color="auto" w:fill="FFFFFF"/>
          <w:lang w:val="uk-UA"/>
        </w:rPr>
        <w:t>and</w:t>
      </w:r>
      <w:proofErr w:type="spellEnd"/>
      <w:r w:rsidRPr="00CF7494">
        <w:rPr>
          <w:sz w:val="28"/>
          <w:szCs w:val="28"/>
          <w:shd w:val="clear" w:color="auto" w:fill="FFFFFF"/>
          <w:lang w:val="uk-UA"/>
        </w:rPr>
        <w:t xml:space="preserve"> </w:t>
      </w:r>
      <w:proofErr w:type="spellStart"/>
      <w:r w:rsidRPr="00CF7494">
        <w:rPr>
          <w:sz w:val="28"/>
          <w:szCs w:val="28"/>
          <w:shd w:val="clear" w:color="auto" w:fill="FFFFFF"/>
          <w:lang w:val="uk-UA"/>
        </w:rPr>
        <w:t>the</w:t>
      </w:r>
      <w:proofErr w:type="spellEnd"/>
      <w:r w:rsidRPr="00CF7494">
        <w:rPr>
          <w:sz w:val="28"/>
          <w:szCs w:val="28"/>
          <w:shd w:val="clear" w:color="auto" w:fill="FFFFFF"/>
          <w:lang w:val="uk-UA"/>
        </w:rPr>
        <w:t xml:space="preserve"> </w:t>
      </w:r>
      <w:proofErr w:type="spellStart"/>
      <w:r w:rsidRPr="00CF7494">
        <w:rPr>
          <w:sz w:val="28"/>
          <w:szCs w:val="28"/>
          <w:shd w:val="clear" w:color="auto" w:fill="FFFFFF"/>
          <w:lang w:val="uk-UA"/>
        </w:rPr>
        <w:t>prevention</w:t>
      </w:r>
      <w:proofErr w:type="spellEnd"/>
      <w:r w:rsidRPr="00CF7494">
        <w:rPr>
          <w:sz w:val="28"/>
          <w:szCs w:val="28"/>
          <w:shd w:val="clear" w:color="auto" w:fill="FFFFFF"/>
          <w:lang w:val="uk-UA"/>
        </w:rPr>
        <w:t xml:space="preserve"> </w:t>
      </w:r>
      <w:proofErr w:type="spellStart"/>
      <w:r w:rsidRPr="00CF7494">
        <w:rPr>
          <w:sz w:val="28"/>
          <w:szCs w:val="28"/>
          <w:shd w:val="clear" w:color="auto" w:fill="FFFFFF"/>
          <w:lang w:val="uk-UA"/>
        </w:rPr>
        <w:t>of</w:t>
      </w:r>
      <w:proofErr w:type="spellEnd"/>
      <w:r w:rsidRPr="00CF7494">
        <w:rPr>
          <w:sz w:val="28"/>
          <w:szCs w:val="28"/>
          <w:shd w:val="clear" w:color="auto" w:fill="FFFFFF"/>
          <w:lang w:val="uk-UA"/>
        </w:rPr>
        <w:t xml:space="preserve"> </w:t>
      </w:r>
      <w:proofErr w:type="spellStart"/>
      <w:r w:rsidRPr="00CF7494">
        <w:rPr>
          <w:sz w:val="28"/>
          <w:szCs w:val="28"/>
          <w:shd w:val="clear" w:color="auto" w:fill="FFFFFF"/>
          <w:lang w:val="uk-UA"/>
        </w:rPr>
        <w:t>sudden</w:t>
      </w:r>
      <w:proofErr w:type="spellEnd"/>
      <w:r w:rsidRPr="00CF7494">
        <w:rPr>
          <w:sz w:val="28"/>
          <w:szCs w:val="28"/>
          <w:shd w:val="clear" w:color="auto" w:fill="FFFFFF"/>
          <w:lang w:val="uk-UA"/>
        </w:rPr>
        <w:t xml:space="preserve"> </w:t>
      </w:r>
      <w:proofErr w:type="spellStart"/>
      <w:r w:rsidRPr="00CF7494">
        <w:rPr>
          <w:sz w:val="28"/>
          <w:szCs w:val="28"/>
          <w:shd w:val="clear" w:color="auto" w:fill="FFFFFF"/>
          <w:lang w:val="uk-UA"/>
        </w:rPr>
        <w:t>cardiac</w:t>
      </w:r>
      <w:proofErr w:type="spellEnd"/>
      <w:r w:rsidRPr="00CF7494">
        <w:rPr>
          <w:sz w:val="28"/>
          <w:szCs w:val="28"/>
          <w:shd w:val="clear" w:color="auto" w:fill="FFFFFF"/>
          <w:lang w:val="uk-UA"/>
        </w:rPr>
        <w:t xml:space="preserve"> </w:t>
      </w:r>
      <w:proofErr w:type="spellStart"/>
      <w:r w:rsidRPr="00CF7494">
        <w:rPr>
          <w:sz w:val="28"/>
          <w:szCs w:val="28"/>
          <w:shd w:val="clear" w:color="auto" w:fill="FFFFFF"/>
          <w:lang w:val="uk-UA"/>
        </w:rPr>
        <w:t>death</w:t>
      </w:r>
      <w:proofErr w:type="spellEnd"/>
      <w:r w:rsidRPr="00CF7494">
        <w:rPr>
          <w:sz w:val="28"/>
          <w:szCs w:val="28"/>
          <w:shd w:val="clear" w:color="auto" w:fill="FFFFFF"/>
          <w:lang w:val="uk-UA"/>
        </w:rPr>
        <w:t xml:space="preserve">: </w:t>
      </w:r>
      <w:proofErr w:type="spellStart"/>
      <w:r w:rsidRPr="00CF7494">
        <w:rPr>
          <w:sz w:val="28"/>
          <w:szCs w:val="28"/>
          <w:shd w:val="clear" w:color="auto" w:fill="FFFFFF"/>
          <w:lang w:val="uk-UA"/>
        </w:rPr>
        <w:t>Developed</w:t>
      </w:r>
      <w:proofErr w:type="spellEnd"/>
      <w:r w:rsidRPr="00CF7494">
        <w:rPr>
          <w:sz w:val="28"/>
          <w:szCs w:val="28"/>
          <w:shd w:val="clear" w:color="auto" w:fill="FFFFFF"/>
          <w:lang w:val="uk-UA"/>
        </w:rPr>
        <w:t xml:space="preserve"> </w:t>
      </w:r>
      <w:proofErr w:type="spellStart"/>
      <w:r w:rsidRPr="00CF7494">
        <w:rPr>
          <w:sz w:val="28"/>
          <w:szCs w:val="28"/>
          <w:shd w:val="clear" w:color="auto" w:fill="FFFFFF"/>
          <w:lang w:val="uk-UA"/>
        </w:rPr>
        <w:t>by</w:t>
      </w:r>
      <w:proofErr w:type="spellEnd"/>
      <w:r w:rsidRPr="00CF7494">
        <w:rPr>
          <w:sz w:val="28"/>
          <w:szCs w:val="28"/>
          <w:shd w:val="clear" w:color="auto" w:fill="FFFFFF"/>
          <w:lang w:val="uk-UA"/>
        </w:rPr>
        <w:t xml:space="preserve"> </w:t>
      </w:r>
      <w:proofErr w:type="spellStart"/>
      <w:r w:rsidRPr="00CF7494">
        <w:rPr>
          <w:sz w:val="28"/>
          <w:szCs w:val="28"/>
          <w:shd w:val="clear" w:color="auto" w:fill="FFFFFF"/>
          <w:lang w:val="uk-UA"/>
        </w:rPr>
        <w:t>the</w:t>
      </w:r>
      <w:proofErr w:type="spellEnd"/>
      <w:r w:rsidRPr="00CF7494">
        <w:rPr>
          <w:sz w:val="28"/>
          <w:szCs w:val="28"/>
          <w:shd w:val="clear" w:color="auto" w:fill="FFFFFF"/>
          <w:lang w:val="uk-UA"/>
        </w:rPr>
        <w:t xml:space="preserve"> </w:t>
      </w:r>
      <w:proofErr w:type="spellStart"/>
      <w:r w:rsidRPr="00CF7494">
        <w:rPr>
          <w:sz w:val="28"/>
          <w:szCs w:val="28"/>
          <w:shd w:val="clear" w:color="auto" w:fill="FFFFFF"/>
          <w:lang w:val="uk-UA"/>
        </w:rPr>
        <w:t>task</w:t>
      </w:r>
      <w:proofErr w:type="spellEnd"/>
      <w:r w:rsidRPr="00CF7494">
        <w:rPr>
          <w:sz w:val="28"/>
          <w:szCs w:val="28"/>
          <w:shd w:val="clear" w:color="auto" w:fill="FFFFFF"/>
          <w:lang w:val="uk-UA"/>
        </w:rPr>
        <w:t xml:space="preserve"> </w:t>
      </w:r>
      <w:proofErr w:type="spellStart"/>
      <w:r w:rsidRPr="00CF7494">
        <w:rPr>
          <w:sz w:val="28"/>
          <w:szCs w:val="28"/>
          <w:shd w:val="clear" w:color="auto" w:fill="FFFFFF"/>
          <w:lang w:val="uk-UA"/>
        </w:rPr>
        <w:t>force</w:t>
      </w:r>
      <w:proofErr w:type="spellEnd"/>
      <w:r w:rsidRPr="00CF7494">
        <w:rPr>
          <w:sz w:val="28"/>
          <w:szCs w:val="28"/>
          <w:shd w:val="clear" w:color="auto" w:fill="FFFFFF"/>
          <w:lang w:val="uk-UA"/>
        </w:rPr>
        <w:t xml:space="preserve"> </w:t>
      </w:r>
      <w:proofErr w:type="spellStart"/>
      <w:r w:rsidRPr="00CF7494">
        <w:rPr>
          <w:sz w:val="28"/>
          <w:szCs w:val="28"/>
          <w:shd w:val="clear" w:color="auto" w:fill="FFFFFF"/>
          <w:lang w:val="uk-UA"/>
        </w:rPr>
        <w:t>for</w:t>
      </w:r>
      <w:proofErr w:type="spellEnd"/>
      <w:r w:rsidRPr="00CF7494">
        <w:rPr>
          <w:sz w:val="28"/>
          <w:szCs w:val="28"/>
          <w:shd w:val="clear" w:color="auto" w:fill="FFFFFF"/>
          <w:lang w:val="uk-UA"/>
        </w:rPr>
        <w:t xml:space="preserve"> </w:t>
      </w:r>
      <w:proofErr w:type="spellStart"/>
      <w:r w:rsidRPr="00CF7494">
        <w:rPr>
          <w:sz w:val="28"/>
          <w:szCs w:val="28"/>
          <w:shd w:val="clear" w:color="auto" w:fill="FFFFFF"/>
          <w:lang w:val="uk-UA"/>
        </w:rPr>
        <w:t>the</w:t>
      </w:r>
      <w:proofErr w:type="spellEnd"/>
      <w:r w:rsidRPr="00CF7494">
        <w:rPr>
          <w:sz w:val="28"/>
          <w:szCs w:val="28"/>
          <w:shd w:val="clear" w:color="auto" w:fill="FFFFFF"/>
          <w:lang w:val="uk-UA"/>
        </w:rPr>
        <w:t xml:space="preserve"> </w:t>
      </w:r>
      <w:proofErr w:type="spellStart"/>
      <w:r w:rsidRPr="00CF7494">
        <w:rPr>
          <w:sz w:val="28"/>
          <w:szCs w:val="28"/>
          <w:shd w:val="clear" w:color="auto" w:fill="FFFFFF"/>
          <w:lang w:val="uk-UA"/>
        </w:rPr>
        <w:t>management</w:t>
      </w:r>
      <w:proofErr w:type="spellEnd"/>
      <w:r w:rsidRPr="00CF7494">
        <w:rPr>
          <w:sz w:val="28"/>
          <w:szCs w:val="28"/>
          <w:shd w:val="clear" w:color="auto" w:fill="FFFFFF"/>
          <w:lang w:val="uk-UA"/>
        </w:rPr>
        <w:t xml:space="preserve"> </w:t>
      </w:r>
      <w:proofErr w:type="spellStart"/>
      <w:r w:rsidRPr="00CF7494">
        <w:rPr>
          <w:sz w:val="28"/>
          <w:szCs w:val="28"/>
          <w:shd w:val="clear" w:color="auto" w:fill="FFFFFF"/>
          <w:lang w:val="uk-UA"/>
        </w:rPr>
        <w:t>of</w:t>
      </w:r>
      <w:proofErr w:type="spellEnd"/>
      <w:r w:rsidRPr="00CF7494">
        <w:rPr>
          <w:sz w:val="28"/>
          <w:szCs w:val="28"/>
          <w:shd w:val="clear" w:color="auto" w:fill="FFFFFF"/>
          <w:lang w:val="uk-UA"/>
        </w:rPr>
        <w:t xml:space="preserve"> </w:t>
      </w:r>
      <w:proofErr w:type="spellStart"/>
      <w:r w:rsidRPr="00CF7494">
        <w:rPr>
          <w:sz w:val="28"/>
          <w:szCs w:val="28"/>
          <w:shd w:val="clear" w:color="auto" w:fill="FFFFFF"/>
          <w:lang w:val="uk-UA"/>
        </w:rPr>
        <w:t>patients</w:t>
      </w:r>
      <w:proofErr w:type="spellEnd"/>
      <w:r w:rsidRPr="00CF7494">
        <w:rPr>
          <w:sz w:val="28"/>
          <w:szCs w:val="28"/>
          <w:shd w:val="clear" w:color="auto" w:fill="FFFFFF"/>
          <w:lang w:val="uk-UA"/>
        </w:rPr>
        <w:t xml:space="preserve"> </w:t>
      </w:r>
      <w:proofErr w:type="spellStart"/>
      <w:r w:rsidRPr="00CF7494">
        <w:rPr>
          <w:sz w:val="28"/>
          <w:szCs w:val="28"/>
          <w:shd w:val="clear" w:color="auto" w:fill="FFFFFF"/>
          <w:lang w:val="uk-UA"/>
        </w:rPr>
        <w:t>with</w:t>
      </w:r>
      <w:proofErr w:type="spellEnd"/>
      <w:r w:rsidRPr="00CF7494">
        <w:rPr>
          <w:sz w:val="28"/>
          <w:szCs w:val="28"/>
          <w:shd w:val="clear" w:color="auto" w:fill="FFFFFF"/>
          <w:lang w:val="uk-UA"/>
        </w:rPr>
        <w:t xml:space="preserve"> </w:t>
      </w:r>
      <w:proofErr w:type="spellStart"/>
      <w:r w:rsidRPr="00CF7494">
        <w:rPr>
          <w:sz w:val="28"/>
          <w:szCs w:val="28"/>
          <w:shd w:val="clear" w:color="auto" w:fill="FFFFFF"/>
          <w:lang w:val="uk-UA"/>
        </w:rPr>
        <w:t>ventricular</w:t>
      </w:r>
      <w:proofErr w:type="spellEnd"/>
      <w:r w:rsidRPr="00CF7494">
        <w:rPr>
          <w:sz w:val="28"/>
          <w:szCs w:val="28"/>
          <w:shd w:val="clear" w:color="auto" w:fill="FFFFFF"/>
          <w:lang w:val="uk-UA"/>
        </w:rPr>
        <w:t xml:space="preserve"> </w:t>
      </w:r>
      <w:proofErr w:type="spellStart"/>
      <w:r w:rsidRPr="00CF7494">
        <w:rPr>
          <w:sz w:val="28"/>
          <w:szCs w:val="28"/>
          <w:shd w:val="clear" w:color="auto" w:fill="FFFFFF"/>
          <w:lang w:val="uk-UA"/>
        </w:rPr>
        <w:t>arrhythmias</w:t>
      </w:r>
      <w:proofErr w:type="spellEnd"/>
      <w:r w:rsidRPr="00CF7494">
        <w:rPr>
          <w:sz w:val="28"/>
          <w:szCs w:val="28"/>
          <w:shd w:val="clear" w:color="auto" w:fill="FFFFFF"/>
          <w:lang w:val="uk-UA"/>
        </w:rPr>
        <w:t xml:space="preserve"> </w:t>
      </w:r>
      <w:proofErr w:type="spellStart"/>
      <w:r w:rsidRPr="00CF7494">
        <w:rPr>
          <w:sz w:val="28"/>
          <w:szCs w:val="28"/>
          <w:shd w:val="clear" w:color="auto" w:fill="FFFFFF"/>
          <w:lang w:val="uk-UA"/>
        </w:rPr>
        <w:t>and</w:t>
      </w:r>
      <w:proofErr w:type="spellEnd"/>
      <w:r w:rsidRPr="00CF7494">
        <w:rPr>
          <w:sz w:val="28"/>
          <w:szCs w:val="28"/>
          <w:shd w:val="clear" w:color="auto" w:fill="FFFFFF"/>
          <w:lang w:val="uk-UA"/>
        </w:rPr>
        <w:t xml:space="preserve"> </w:t>
      </w:r>
      <w:proofErr w:type="spellStart"/>
      <w:r w:rsidRPr="00CF7494">
        <w:rPr>
          <w:sz w:val="28"/>
          <w:szCs w:val="28"/>
          <w:shd w:val="clear" w:color="auto" w:fill="FFFFFF"/>
          <w:lang w:val="uk-UA"/>
        </w:rPr>
        <w:t>the</w:t>
      </w:r>
      <w:proofErr w:type="spellEnd"/>
      <w:r w:rsidRPr="00CF7494">
        <w:rPr>
          <w:sz w:val="28"/>
          <w:szCs w:val="28"/>
          <w:shd w:val="clear" w:color="auto" w:fill="FFFFFF"/>
          <w:lang w:val="uk-UA"/>
        </w:rPr>
        <w:t xml:space="preserve"> </w:t>
      </w:r>
      <w:proofErr w:type="spellStart"/>
      <w:r w:rsidRPr="00CF7494">
        <w:rPr>
          <w:sz w:val="28"/>
          <w:szCs w:val="28"/>
          <w:shd w:val="clear" w:color="auto" w:fill="FFFFFF"/>
          <w:lang w:val="uk-UA"/>
        </w:rPr>
        <w:t>prevention</w:t>
      </w:r>
      <w:proofErr w:type="spellEnd"/>
      <w:r w:rsidRPr="00CF7494">
        <w:rPr>
          <w:sz w:val="28"/>
          <w:szCs w:val="28"/>
          <w:shd w:val="clear" w:color="auto" w:fill="FFFFFF"/>
          <w:lang w:val="uk-UA"/>
        </w:rPr>
        <w:t xml:space="preserve"> </w:t>
      </w:r>
      <w:proofErr w:type="spellStart"/>
      <w:r w:rsidRPr="00CF7494">
        <w:rPr>
          <w:sz w:val="28"/>
          <w:szCs w:val="28"/>
          <w:shd w:val="clear" w:color="auto" w:fill="FFFFFF"/>
          <w:lang w:val="uk-UA"/>
        </w:rPr>
        <w:t>of</w:t>
      </w:r>
      <w:proofErr w:type="spellEnd"/>
      <w:r w:rsidRPr="00CF7494">
        <w:rPr>
          <w:sz w:val="28"/>
          <w:szCs w:val="28"/>
          <w:shd w:val="clear" w:color="auto" w:fill="FFFFFF"/>
          <w:lang w:val="uk-UA"/>
        </w:rPr>
        <w:t xml:space="preserve"> </w:t>
      </w:r>
      <w:proofErr w:type="spellStart"/>
      <w:r w:rsidRPr="00CF7494">
        <w:rPr>
          <w:sz w:val="28"/>
          <w:szCs w:val="28"/>
          <w:shd w:val="clear" w:color="auto" w:fill="FFFFFF"/>
          <w:lang w:val="uk-UA"/>
        </w:rPr>
        <w:t>sudden</w:t>
      </w:r>
      <w:proofErr w:type="spellEnd"/>
      <w:r w:rsidRPr="00CF7494">
        <w:rPr>
          <w:sz w:val="28"/>
          <w:szCs w:val="28"/>
          <w:shd w:val="clear" w:color="auto" w:fill="FFFFFF"/>
          <w:lang w:val="uk-UA"/>
        </w:rPr>
        <w:t xml:space="preserve"> </w:t>
      </w:r>
      <w:proofErr w:type="spellStart"/>
      <w:r w:rsidRPr="00CF7494">
        <w:rPr>
          <w:sz w:val="28"/>
          <w:szCs w:val="28"/>
          <w:shd w:val="clear" w:color="auto" w:fill="FFFFFF"/>
          <w:lang w:val="uk-UA"/>
        </w:rPr>
        <w:t>cardiac</w:t>
      </w:r>
      <w:proofErr w:type="spellEnd"/>
      <w:r w:rsidRPr="00CF7494">
        <w:rPr>
          <w:sz w:val="28"/>
          <w:szCs w:val="28"/>
          <w:shd w:val="clear" w:color="auto" w:fill="FFFFFF"/>
          <w:lang w:val="uk-UA"/>
        </w:rPr>
        <w:t xml:space="preserve"> </w:t>
      </w:r>
      <w:proofErr w:type="spellStart"/>
      <w:r w:rsidRPr="00CF7494">
        <w:rPr>
          <w:sz w:val="28"/>
          <w:szCs w:val="28"/>
          <w:shd w:val="clear" w:color="auto" w:fill="FFFFFF"/>
          <w:lang w:val="uk-UA"/>
        </w:rPr>
        <w:t>death</w:t>
      </w:r>
      <w:proofErr w:type="spellEnd"/>
      <w:r w:rsidRPr="00CF7494">
        <w:rPr>
          <w:sz w:val="28"/>
          <w:szCs w:val="28"/>
          <w:shd w:val="clear" w:color="auto" w:fill="FFFFFF"/>
          <w:lang w:val="uk-UA"/>
        </w:rPr>
        <w:t xml:space="preserve"> </w:t>
      </w:r>
      <w:proofErr w:type="spellStart"/>
      <w:r w:rsidRPr="00CF7494">
        <w:rPr>
          <w:sz w:val="28"/>
          <w:szCs w:val="28"/>
          <w:shd w:val="clear" w:color="auto" w:fill="FFFFFF"/>
          <w:lang w:val="uk-UA"/>
        </w:rPr>
        <w:t>of</w:t>
      </w:r>
      <w:proofErr w:type="spellEnd"/>
      <w:r w:rsidRPr="00CF7494">
        <w:rPr>
          <w:sz w:val="28"/>
          <w:szCs w:val="28"/>
          <w:shd w:val="clear" w:color="auto" w:fill="FFFFFF"/>
          <w:lang w:val="uk-UA"/>
        </w:rPr>
        <w:t xml:space="preserve"> </w:t>
      </w:r>
      <w:proofErr w:type="spellStart"/>
      <w:r w:rsidRPr="00CF7494">
        <w:rPr>
          <w:sz w:val="28"/>
          <w:szCs w:val="28"/>
          <w:shd w:val="clear" w:color="auto" w:fill="FFFFFF"/>
          <w:lang w:val="uk-UA"/>
        </w:rPr>
        <w:t>the</w:t>
      </w:r>
      <w:proofErr w:type="spellEnd"/>
      <w:r w:rsidRPr="00CF7494">
        <w:rPr>
          <w:sz w:val="28"/>
          <w:szCs w:val="28"/>
          <w:shd w:val="clear" w:color="auto" w:fill="FFFFFF"/>
          <w:lang w:val="uk-UA"/>
        </w:rPr>
        <w:t xml:space="preserve"> </w:t>
      </w:r>
      <w:proofErr w:type="spellStart"/>
      <w:r w:rsidRPr="00CF7494">
        <w:rPr>
          <w:sz w:val="28"/>
          <w:szCs w:val="28"/>
          <w:shd w:val="clear" w:color="auto" w:fill="FFFFFF"/>
          <w:lang w:val="uk-UA"/>
        </w:rPr>
        <w:t>European</w:t>
      </w:r>
      <w:proofErr w:type="spellEnd"/>
      <w:r w:rsidRPr="00CF7494">
        <w:rPr>
          <w:sz w:val="28"/>
          <w:szCs w:val="28"/>
          <w:shd w:val="clear" w:color="auto" w:fill="FFFFFF"/>
          <w:lang w:val="uk-UA"/>
        </w:rPr>
        <w:t xml:space="preserve"> </w:t>
      </w:r>
      <w:proofErr w:type="spellStart"/>
      <w:r w:rsidRPr="00CF7494">
        <w:rPr>
          <w:sz w:val="28"/>
          <w:szCs w:val="28"/>
          <w:shd w:val="clear" w:color="auto" w:fill="FFFFFF"/>
          <w:lang w:val="uk-UA"/>
        </w:rPr>
        <w:t>Society</w:t>
      </w:r>
      <w:proofErr w:type="spellEnd"/>
      <w:r w:rsidRPr="00CF7494">
        <w:rPr>
          <w:sz w:val="28"/>
          <w:szCs w:val="28"/>
          <w:shd w:val="clear" w:color="auto" w:fill="FFFFFF"/>
          <w:lang w:val="uk-UA"/>
        </w:rPr>
        <w:t xml:space="preserve"> </w:t>
      </w:r>
      <w:proofErr w:type="spellStart"/>
      <w:r w:rsidRPr="00CF7494">
        <w:rPr>
          <w:sz w:val="28"/>
          <w:szCs w:val="28"/>
          <w:shd w:val="clear" w:color="auto" w:fill="FFFFFF"/>
          <w:lang w:val="uk-UA"/>
        </w:rPr>
        <w:t>of</w:t>
      </w:r>
      <w:proofErr w:type="spellEnd"/>
      <w:r w:rsidRPr="00CF7494">
        <w:rPr>
          <w:sz w:val="28"/>
          <w:szCs w:val="28"/>
          <w:shd w:val="clear" w:color="auto" w:fill="FFFFFF"/>
          <w:lang w:val="uk-UA"/>
        </w:rPr>
        <w:t xml:space="preserve"> </w:t>
      </w:r>
      <w:proofErr w:type="spellStart"/>
      <w:r w:rsidRPr="00CF7494">
        <w:rPr>
          <w:sz w:val="28"/>
          <w:szCs w:val="28"/>
          <w:shd w:val="clear" w:color="auto" w:fill="FFFFFF"/>
          <w:lang w:val="uk-UA"/>
        </w:rPr>
        <w:t>Cardiology</w:t>
      </w:r>
      <w:proofErr w:type="spellEnd"/>
      <w:r w:rsidRPr="00CF7494">
        <w:rPr>
          <w:sz w:val="28"/>
          <w:szCs w:val="28"/>
          <w:shd w:val="clear" w:color="auto" w:fill="FFFFFF"/>
          <w:lang w:val="uk-UA"/>
        </w:rPr>
        <w:t xml:space="preserve"> (ESC) </w:t>
      </w:r>
      <w:proofErr w:type="spellStart"/>
      <w:r w:rsidRPr="00CF7494">
        <w:rPr>
          <w:sz w:val="28"/>
          <w:szCs w:val="28"/>
          <w:shd w:val="clear" w:color="auto" w:fill="FFFFFF"/>
          <w:lang w:val="uk-UA"/>
        </w:rPr>
        <w:t>Endorsed</w:t>
      </w:r>
      <w:proofErr w:type="spellEnd"/>
      <w:r w:rsidRPr="00CF7494">
        <w:rPr>
          <w:sz w:val="28"/>
          <w:szCs w:val="28"/>
          <w:shd w:val="clear" w:color="auto" w:fill="FFFFFF"/>
          <w:lang w:val="uk-UA"/>
        </w:rPr>
        <w:t xml:space="preserve"> </w:t>
      </w:r>
      <w:proofErr w:type="spellStart"/>
      <w:r w:rsidRPr="00CF7494">
        <w:rPr>
          <w:sz w:val="28"/>
          <w:szCs w:val="28"/>
          <w:shd w:val="clear" w:color="auto" w:fill="FFFFFF"/>
          <w:lang w:val="uk-UA"/>
        </w:rPr>
        <w:t>by</w:t>
      </w:r>
      <w:proofErr w:type="spellEnd"/>
      <w:r w:rsidRPr="00CF7494">
        <w:rPr>
          <w:sz w:val="28"/>
          <w:szCs w:val="28"/>
          <w:shd w:val="clear" w:color="auto" w:fill="FFFFFF"/>
          <w:lang w:val="uk-UA"/>
        </w:rPr>
        <w:t xml:space="preserve"> </w:t>
      </w:r>
      <w:proofErr w:type="spellStart"/>
      <w:r w:rsidRPr="00CF7494">
        <w:rPr>
          <w:sz w:val="28"/>
          <w:szCs w:val="28"/>
          <w:shd w:val="clear" w:color="auto" w:fill="FFFFFF"/>
          <w:lang w:val="uk-UA"/>
        </w:rPr>
        <w:t>the</w:t>
      </w:r>
      <w:proofErr w:type="spellEnd"/>
      <w:r w:rsidRPr="00CF7494">
        <w:rPr>
          <w:sz w:val="28"/>
          <w:szCs w:val="28"/>
          <w:shd w:val="clear" w:color="auto" w:fill="FFFFFF"/>
          <w:lang w:val="uk-UA"/>
        </w:rPr>
        <w:t xml:space="preserve"> </w:t>
      </w:r>
      <w:proofErr w:type="spellStart"/>
      <w:r w:rsidRPr="00CF7494">
        <w:rPr>
          <w:sz w:val="28"/>
          <w:szCs w:val="28"/>
          <w:shd w:val="clear" w:color="auto" w:fill="FFFFFF"/>
          <w:lang w:val="uk-UA"/>
        </w:rPr>
        <w:t>Association</w:t>
      </w:r>
      <w:proofErr w:type="spellEnd"/>
      <w:r w:rsidRPr="00CF7494">
        <w:rPr>
          <w:sz w:val="28"/>
          <w:szCs w:val="28"/>
          <w:shd w:val="clear" w:color="auto" w:fill="FFFFFF"/>
          <w:lang w:val="uk-UA"/>
        </w:rPr>
        <w:t xml:space="preserve"> </w:t>
      </w:r>
      <w:proofErr w:type="spellStart"/>
      <w:r w:rsidRPr="00CF7494">
        <w:rPr>
          <w:sz w:val="28"/>
          <w:szCs w:val="28"/>
          <w:shd w:val="clear" w:color="auto" w:fill="FFFFFF"/>
          <w:lang w:val="uk-UA"/>
        </w:rPr>
        <w:t>for</w:t>
      </w:r>
      <w:proofErr w:type="spellEnd"/>
      <w:r w:rsidRPr="00CF7494">
        <w:rPr>
          <w:sz w:val="28"/>
          <w:szCs w:val="28"/>
          <w:shd w:val="clear" w:color="auto" w:fill="FFFFFF"/>
          <w:lang w:val="uk-UA"/>
        </w:rPr>
        <w:t xml:space="preserve"> </w:t>
      </w:r>
      <w:proofErr w:type="spellStart"/>
      <w:r w:rsidRPr="00CF7494">
        <w:rPr>
          <w:sz w:val="28"/>
          <w:szCs w:val="28"/>
          <w:shd w:val="clear" w:color="auto" w:fill="FFFFFF"/>
          <w:lang w:val="uk-UA"/>
        </w:rPr>
        <w:t>European</w:t>
      </w:r>
      <w:proofErr w:type="spellEnd"/>
      <w:r w:rsidRPr="00CF7494">
        <w:rPr>
          <w:sz w:val="28"/>
          <w:szCs w:val="28"/>
          <w:shd w:val="clear" w:color="auto" w:fill="FFFFFF"/>
          <w:lang w:val="uk-UA"/>
        </w:rPr>
        <w:t xml:space="preserve"> </w:t>
      </w:r>
      <w:proofErr w:type="spellStart"/>
      <w:r w:rsidRPr="00CF7494">
        <w:rPr>
          <w:sz w:val="28"/>
          <w:szCs w:val="28"/>
          <w:shd w:val="clear" w:color="auto" w:fill="FFFFFF"/>
          <w:lang w:val="uk-UA"/>
        </w:rPr>
        <w:t>Paediatric</w:t>
      </w:r>
      <w:proofErr w:type="spellEnd"/>
      <w:r w:rsidRPr="00CF7494">
        <w:rPr>
          <w:sz w:val="28"/>
          <w:szCs w:val="28"/>
          <w:shd w:val="clear" w:color="auto" w:fill="FFFFFF"/>
          <w:lang w:val="uk-UA"/>
        </w:rPr>
        <w:t xml:space="preserve"> </w:t>
      </w:r>
      <w:proofErr w:type="spellStart"/>
      <w:r w:rsidRPr="00CF7494">
        <w:rPr>
          <w:sz w:val="28"/>
          <w:szCs w:val="28"/>
          <w:shd w:val="clear" w:color="auto" w:fill="FFFFFF"/>
          <w:lang w:val="uk-UA"/>
        </w:rPr>
        <w:t>and</w:t>
      </w:r>
      <w:proofErr w:type="spellEnd"/>
      <w:r w:rsidRPr="00CF7494">
        <w:rPr>
          <w:sz w:val="28"/>
          <w:szCs w:val="28"/>
          <w:shd w:val="clear" w:color="auto" w:fill="FFFFFF"/>
          <w:lang w:val="uk-UA"/>
        </w:rPr>
        <w:t xml:space="preserve"> </w:t>
      </w:r>
      <w:proofErr w:type="spellStart"/>
      <w:r w:rsidRPr="00CF7494">
        <w:rPr>
          <w:sz w:val="28"/>
          <w:szCs w:val="28"/>
          <w:shd w:val="clear" w:color="auto" w:fill="FFFFFF"/>
          <w:lang w:val="uk-UA"/>
        </w:rPr>
        <w:t>Congenital</w:t>
      </w:r>
      <w:proofErr w:type="spellEnd"/>
      <w:r w:rsidRPr="00CF7494">
        <w:rPr>
          <w:sz w:val="28"/>
          <w:szCs w:val="28"/>
          <w:shd w:val="clear" w:color="auto" w:fill="FFFFFF"/>
          <w:lang w:val="uk-UA"/>
        </w:rPr>
        <w:t xml:space="preserve"> </w:t>
      </w:r>
      <w:proofErr w:type="spellStart"/>
      <w:r w:rsidRPr="00CF7494">
        <w:rPr>
          <w:sz w:val="28"/>
          <w:szCs w:val="28"/>
          <w:shd w:val="clear" w:color="auto" w:fill="FFFFFF"/>
          <w:lang w:val="uk-UA"/>
        </w:rPr>
        <w:t>Cardiology</w:t>
      </w:r>
      <w:proofErr w:type="spellEnd"/>
      <w:r w:rsidRPr="00CF7494">
        <w:rPr>
          <w:sz w:val="28"/>
          <w:szCs w:val="28"/>
          <w:shd w:val="clear" w:color="auto" w:fill="FFFFFF"/>
          <w:lang w:val="uk-UA"/>
        </w:rPr>
        <w:t xml:space="preserve"> (AEPC), </w:t>
      </w:r>
      <w:proofErr w:type="spellStart"/>
      <w:r w:rsidRPr="00CF7494">
        <w:rPr>
          <w:rStyle w:val="ac"/>
          <w:rFonts w:eastAsiaTheme="majorEastAsia"/>
          <w:sz w:val="28"/>
          <w:szCs w:val="28"/>
          <w:bdr w:val="none" w:sz="0" w:space="0" w:color="auto" w:frame="1"/>
          <w:shd w:val="clear" w:color="auto" w:fill="FFFFFF"/>
          <w:lang w:val="uk-UA"/>
        </w:rPr>
        <w:t>European</w:t>
      </w:r>
      <w:proofErr w:type="spellEnd"/>
      <w:r w:rsidRPr="00CF7494">
        <w:rPr>
          <w:rStyle w:val="ac"/>
          <w:rFonts w:eastAsiaTheme="majorEastAsia"/>
          <w:sz w:val="28"/>
          <w:szCs w:val="28"/>
          <w:bdr w:val="none" w:sz="0" w:space="0" w:color="auto" w:frame="1"/>
          <w:shd w:val="clear" w:color="auto" w:fill="FFFFFF"/>
          <w:lang w:val="uk-UA"/>
        </w:rPr>
        <w:t xml:space="preserve"> </w:t>
      </w:r>
      <w:proofErr w:type="spellStart"/>
      <w:r w:rsidRPr="00CF7494">
        <w:rPr>
          <w:rStyle w:val="ac"/>
          <w:rFonts w:eastAsiaTheme="majorEastAsia"/>
          <w:sz w:val="28"/>
          <w:szCs w:val="28"/>
          <w:bdr w:val="none" w:sz="0" w:space="0" w:color="auto" w:frame="1"/>
          <w:shd w:val="clear" w:color="auto" w:fill="FFFFFF"/>
          <w:lang w:val="uk-UA"/>
        </w:rPr>
        <w:t>Heart</w:t>
      </w:r>
      <w:proofErr w:type="spellEnd"/>
      <w:r w:rsidRPr="00CF7494">
        <w:rPr>
          <w:rStyle w:val="ac"/>
          <w:rFonts w:eastAsiaTheme="majorEastAsia"/>
          <w:sz w:val="28"/>
          <w:szCs w:val="28"/>
          <w:bdr w:val="none" w:sz="0" w:space="0" w:color="auto" w:frame="1"/>
          <w:shd w:val="clear" w:color="auto" w:fill="FFFFFF"/>
          <w:lang w:val="uk-UA"/>
        </w:rPr>
        <w:t xml:space="preserve"> </w:t>
      </w:r>
      <w:proofErr w:type="spellStart"/>
      <w:r w:rsidRPr="00CF7494">
        <w:rPr>
          <w:rStyle w:val="ac"/>
          <w:rFonts w:eastAsiaTheme="majorEastAsia"/>
          <w:sz w:val="28"/>
          <w:szCs w:val="28"/>
          <w:bdr w:val="none" w:sz="0" w:space="0" w:color="auto" w:frame="1"/>
          <w:shd w:val="clear" w:color="auto" w:fill="FFFFFF"/>
          <w:lang w:val="uk-UA"/>
        </w:rPr>
        <w:t>Journal</w:t>
      </w:r>
      <w:proofErr w:type="spellEnd"/>
      <w:r w:rsidRPr="00CF7494">
        <w:rPr>
          <w:sz w:val="28"/>
          <w:szCs w:val="28"/>
          <w:shd w:val="clear" w:color="auto" w:fill="FFFFFF"/>
          <w:lang w:val="uk-UA"/>
        </w:rPr>
        <w:t xml:space="preserve">, </w:t>
      </w:r>
      <w:proofErr w:type="spellStart"/>
      <w:r w:rsidRPr="00CF7494">
        <w:rPr>
          <w:sz w:val="28"/>
          <w:szCs w:val="28"/>
          <w:shd w:val="clear" w:color="auto" w:fill="FFFFFF"/>
          <w:lang w:val="uk-UA"/>
        </w:rPr>
        <w:t>Volume</w:t>
      </w:r>
      <w:proofErr w:type="spellEnd"/>
      <w:r w:rsidRPr="00CF7494">
        <w:rPr>
          <w:sz w:val="28"/>
          <w:szCs w:val="28"/>
          <w:shd w:val="clear" w:color="auto" w:fill="FFFFFF"/>
          <w:lang w:val="uk-UA"/>
        </w:rPr>
        <w:t xml:space="preserve"> 43, </w:t>
      </w:r>
      <w:proofErr w:type="spellStart"/>
      <w:r w:rsidRPr="00CF7494">
        <w:rPr>
          <w:sz w:val="28"/>
          <w:szCs w:val="28"/>
          <w:shd w:val="clear" w:color="auto" w:fill="FFFFFF"/>
          <w:lang w:val="uk-UA"/>
        </w:rPr>
        <w:t>Issue</w:t>
      </w:r>
      <w:proofErr w:type="spellEnd"/>
      <w:r w:rsidRPr="00CF7494">
        <w:rPr>
          <w:sz w:val="28"/>
          <w:szCs w:val="28"/>
          <w:shd w:val="clear" w:color="auto" w:fill="FFFFFF"/>
          <w:lang w:val="uk-UA"/>
        </w:rPr>
        <w:t xml:space="preserve"> 40, 21 </w:t>
      </w:r>
      <w:proofErr w:type="spellStart"/>
      <w:r w:rsidRPr="00CF7494">
        <w:rPr>
          <w:sz w:val="28"/>
          <w:szCs w:val="28"/>
          <w:shd w:val="clear" w:color="auto" w:fill="FFFFFF"/>
          <w:lang w:val="uk-UA"/>
        </w:rPr>
        <w:t>October</w:t>
      </w:r>
      <w:proofErr w:type="spellEnd"/>
      <w:r w:rsidRPr="00CF7494">
        <w:rPr>
          <w:sz w:val="28"/>
          <w:szCs w:val="28"/>
          <w:shd w:val="clear" w:color="auto" w:fill="FFFFFF"/>
          <w:lang w:val="uk-UA"/>
        </w:rPr>
        <w:t xml:space="preserve"> 2022, </w:t>
      </w:r>
      <w:proofErr w:type="spellStart"/>
      <w:r w:rsidRPr="00CF7494">
        <w:rPr>
          <w:sz w:val="28"/>
          <w:szCs w:val="28"/>
          <w:shd w:val="clear" w:color="auto" w:fill="FFFFFF"/>
          <w:lang w:val="uk-UA"/>
        </w:rPr>
        <w:t>Pages</w:t>
      </w:r>
      <w:proofErr w:type="spellEnd"/>
      <w:r w:rsidRPr="00CF7494">
        <w:rPr>
          <w:sz w:val="28"/>
          <w:szCs w:val="28"/>
          <w:shd w:val="clear" w:color="auto" w:fill="FFFFFF"/>
          <w:lang w:val="uk-UA"/>
        </w:rPr>
        <w:t xml:space="preserve"> 3997–4126, </w:t>
      </w:r>
      <w:r w:rsidRPr="00CF7494">
        <w:rPr>
          <w:sz w:val="28"/>
          <w:szCs w:val="28"/>
          <w:bdr w:val="none" w:sz="0" w:space="0" w:color="auto" w:frame="1"/>
          <w:shd w:val="clear" w:color="auto" w:fill="FFFFFF"/>
          <w:lang w:val="uk-UA"/>
        </w:rPr>
        <w:t>https://doi.org/10.1093/eurheartj/ehac262</w:t>
      </w:r>
    </w:p>
    <w:p w14:paraId="325A1570" w14:textId="77777777" w:rsidR="00651354" w:rsidRPr="00CF7494" w:rsidRDefault="00651354" w:rsidP="00996052">
      <w:pPr>
        <w:pStyle w:val="Style6"/>
        <w:widowControl/>
        <w:spacing w:line="360" w:lineRule="auto"/>
        <w:ind w:firstLine="709"/>
        <w:jc w:val="both"/>
        <w:rPr>
          <w:rStyle w:val="FontStyle40"/>
          <w:sz w:val="28"/>
          <w:szCs w:val="28"/>
          <w:lang w:val="uk-UA" w:eastAsia="uk-UA"/>
        </w:rPr>
      </w:pPr>
    </w:p>
    <w:p w14:paraId="44F53F1B" w14:textId="6C056390" w:rsidR="00651354" w:rsidRPr="00CF7494" w:rsidRDefault="00996052" w:rsidP="00996052">
      <w:pPr>
        <w:pStyle w:val="Style6"/>
        <w:widowControl/>
        <w:spacing w:line="360" w:lineRule="auto"/>
        <w:ind w:firstLine="709"/>
        <w:jc w:val="center"/>
        <w:rPr>
          <w:rStyle w:val="FontStyle40"/>
          <w:sz w:val="28"/>
          <w:szCs w:val="28"/>
          <w:lang w:val="uk-UA" w:eastAsia="uk-UA"/>
        </w:rPr>
      </w:pPr>
      <w:r w:rsidRPr="00CF7494">
        <w:rPr>
          <w:rStyle w:val="FontStyle40"/>
          <w:sz w:val="28"/>
          <w:szCs w:val="28"/>
          <w:lang w:val="uk-UA" w:eastAsia="uk-UA"/>
        </w:rPr>
        <w:t>Інформаційні ресурси</w:t>
      </w:r>
    </w:p>
    <w:p w14:paraId="27BFD553" w14:textId="77777777" w:rsidR="00651354" w:rsidRPr="00CF7494" w:rsidRDefault="00000000" w:rsidP="00996052">
      <w:pPr>
        <w:numPr>
          <w:ilvl w:val="0"/>
          <w:numId w:val="66"/>
        </w:numPr>
        <w:spacing w:line="360" w:lineRule="auto"/>
        <w:ind w:left="0" w:firstLine="709"/>
        <w:rPr>
          <w:rStyle w:val="aa"/>
          <w:color w:val="auto"/>
          <w:sz w:val="28"/>
          <w:szCs w:val="28"/>
          <w:lang w:val="uk-UA"/>
        </w:rPr>
      </w:pPr>
      <w:hyperlink r:id="rId29" w:history="1">
        <w:r w:rsidR="00651354" w:rsidRPr="00CF7494">
          <w:rPr>
            <w:rStyle w:val="aa"/>
            <w:color w:val="auto"/>
            <w:sz w:val="28"/>
            <w:szCs w:val="28"/>
            <w:lang w:val="uk-UA"/>
          </w:rPr>
          <w:t>https://dec.gov.ua/cat_mtd/galuzevi-standarti-ta-klinichni-nastanovi/</w:t>
        </w:r>
      </w:hyperlink>
    </w:p>
    <w:p w14:paraId="05678947" w14:textId="77777777" w:rsidR="00651354" w:rsidRPr="00CF7494" w:rsidRDefault="00000000" w:rsidP="00996052">
      <w:pPr>
        <w:numPr>
          <w:ilvl w:val="0"/>
          <w:numId w:val="66"/>
        </w:numPr>
        <w:autoSpaceDE w:val="0"/>
        <w:autoSpaceDN w:val="0"/>
        <w:adjustRightInd w:val="0"/>
        <w:spacing w:line="360" w:lineRule="auto"/>
        <w:ind w:left="0" w:firstLine="709"/>
        <w:jc w:val="both"/>
        <w:rPr>
          <w:rStyle w:val="aa"/>
          <w:color w:val="auto"/>
          <w:sz w:val="28"/>
          <w:szCs w:val="28"/>
          <w:lang w:val="uk-UA"/>
        </w:rPr>
      </w:pPr>
      <w:hyperlink r:id="rId30" w:history="1">
        <w:r w:rsidR="00651354" w:rsidRPr="00CF7494">
          <w:rPr>
            <w:rStyle w:val="aa"/>
            <w:color w:val="auto"/>
            <w:sz w:val="28"/>
            <w:szCs w:val="28"/>
            <w:lang w:val="uk-UA"/>
          </w:rPr>
          <w:t>http://www.ifp.kiev.ua/index_ukr.htm</w:t>
        </w:r>
      </w:hyperlink>
    </w:p>
    <w:p w14:paraId="700A1E24" w14:textId="77777777" w:rsidR="00651354" w:rsidRPr="00CF7494" w:rsidRDefault="00000000" w:rsidP="00996052">
      <w:pPr>
        <w:numPr>
          <w:ilvl w:val="0"/>
          <w:numId w:val="66"/>
        </w:numPr>
        <w:autoSpaceDE w:val="0"/>
        <w:autoSpaceDN w:val="0"/>
        <w:adjustRightInd w:val="0"/>
        <w:spacing w:line="360" w:lineRule="auto"/>
        <w:ind w:left="0" w:firstLine="709"/>
        <w:jc w:val="both"/>
        <w:rPr>
          <w:rStyle w:val="aa"/>
          <w:color w:val="auto"/>
          <w:sz w:val="28"/>
          <w:szCs w:val="28"/>
          <w:lang w:val="uk-UA"/>
        </w:rPr>
      </w:pPr>
      <w:hyperlink r:id="rId31" w:history="1">
        <w:r w:rsidR="00651354" w:rsidRPr="00CF7494">
          <w:rPr>
            <w:rStyle w:val="aa"/>
            <w:color w:val="auto"/>
            <w:sz w:val="28"/>
            <w:szCs w:val="28"/>
            <w:lang w:val="uk-UA"/>
          </w:rPr>
          <w:t>https://www.ersnet.org/</w:t>
        </w:r>
      </w:hyperlink>
    </w:p>
    <w:p w14:paraId="4F333181" w14:textId="77777777" w:rsidR="00651354" w:rsidRPr="00CF7494" w:rsidRDefault="00000000" w:rsidP="00996052">
      <w:pPr>
        <w:numPr>
          <w:ilvl w:val="0"/>
          <w:numId w:val="66"/>
        </w:numPr>
        <w:spacing w:line="360" w:lineRule="auto"/>
        <w:ind w:left="0" w:firstLine="709"/>
        <w:rPr>
          <w:rStyle w:val="aa"/>
          <w:color w:val="auto"/>
          <w:sz w:val="28"/>
          <w:szCs w:val="28"/>
          <w:lang w:val="uk-UA"/>
        </w:rPr>
      </w:pPr>
      <w:hyperlink r:id="rId32" w:tgtFrame="_blank" w:history="1">
        <w:r w:rsidR="00651354" w:rsidRPr="00CF7494">
          <w:rPr>
            <w:rStyle w:val="aa"/>
            <w:color w:val="auto"/>
            <w:sz w:val="28"/>
            <w:szCs w:val="28"/>
            <w:lang w:val="uk-UA"/>
          </w:rPr>
          <w:t>http://www.ers-education.org/guidelines.aspx</w:t>
        </w:r>
      </w:hyperlink>
    </w:p>
    <w:p w14:paraId="79FF0763" w14:textId="77777777" w:rsidR="00651354" w:rsidRPr="00CF7494" w:rsidRDefault="00000000" w:rsidP="00996052">
      <w:pPr>
        <w:numPr>
          <w:ilvl w:val="0"/>
          <w:numId w:val="66"/>
        </w:numPr>
        <w:spacing w:line="360" w:lineRule="auto"/>
        <w:ind w:left="0" w:firstLine="709"/>
        <w:rPr>
          <w:rStyle w:val="aa"/>
          <w:color w:val="auto"/>
          <w:sz w:val="28"/>
          <w:szCs w:val="28"/>
          <w:lang w:val="uk-UA"/>
        </w:rPr>
      </w:pPr>
      <w:hyperlink r:id="rId33" w:history="1">
        <w:r w:rsidR="00651354" w:rsidRPr="00CF7494">
          <w:rPr>
            <w:rStyle w:val="aa"/>
            <w:color w:val="auto"/>
            <w:sz w:val="28"/>
            <w:szCs w:val="28"/>
            <w:lang w:val="uk-UA"/>
          </w:rPr>
          <w:t>https://www.nice.org.uk</w:t>
        </w:r>
      </w:hyperlink>
    </w:p>
    <w:p w14:paraId="47CB65E3" w14:textId="77777777" w:rsidR="00651354" w:rsidRPr="00CF7494" w:rsidRDefault="00000000" w:rsidP="00996052">
      <w:pPr>
        <w:numPr>
          <w:ilvl w:val="0"/>
          <w:numId w:val="66"/>
        </w:numPr>
        <w:spacing w:line="360" w:lineRule="auto"/>
        <w:ind w:left="0" w:firstLine="709"/>
        <w:rPr>
          <w:sz w:val="28"/>
          <w:szCs w:val="28"/>
          <w:lang w:val="uk-UA"/>
        </w:rPr>
      </w:pPr>
      <w:hyperlink r:id="rId34" w:history="1">
        <w:r w:rsidR="00651354" w:rsidRPr="00CF7494">
          <w:rPr>
            <w:rStyle w:val="aa"/>
            <w:color w:val="auto"/>
            <w:sz w:val="28"/>
            <w:szCs w:val="28"/>
            <w:lang w:val="uk-UA"/>
          </w:rPr>
          <w:t>http://www.oxfordmedicaleducation.com/</w:t>
        </w:r>
      </w:hyperlink>
    </w:p>
    <w:bookmarkEnd w:id="6"/>
    <w:p w14:paraId="1865A74D" w14:textId="77777777" w:rsidR="007E2C23" w:rsidRPr="00CF7494" w:rsidRDefault="007E2C23" w:rsidP="00651354">
      <w:pPr>
        <w:spacing w:line="360" w:lineRule="auto"/>
        <w:ind w:firstLine="709"/>
        <w:jc w:val="both"/>
        <w:rPr>
          <w:rFonts w:eastAsia="Calibri"/>
          <w:sz w:val="28"/>
          <w:szCs w:val="28"/>
          <w:lang w:val="uk-UA"/>
        </w:rPr>
      </w:pPr>
    </w:p>
    <w:p w14:paraId="67FE3C40" w14:textId="77777777" w:rsidR="004D7E56" w:rsidRPr="00CF7494" w:rsidRDefault="004D7E56" w:rsidP="004D7E56">
      <w:pPr>
        <w:spacing w:line="360" w:lineRule="auto"/>
        <w:jc w:val="center"/>
        <w:rPr>
          <w:rFonts w:eastAsia="Calibri"/>
          <w:b/>
          <w:bCs/>
          <w:sz w:val="28"/>
          <w:szCs w:val="28"/>
          <w:lang w:val="uk-UA"/>
        </w:rPr>
      </w:pPr>
      <w:r w:rsidRPr="00CF7494">
        <w:rPr>
          <w:rFonts w:eastAsia="Calibri"/>
          <w:b/>
          <w:bCs/>
          <w:sz w:val="28"/>
          <w:szCs w:val="28"/>
          <w:lang w:val="uk-UA"/>
        </w:rPr>
        <w:t>Питання для самопідготовки студента до практичного заняття</w:t>
      </w:r>
    </w:p>
    <w:p w14:paraId="556C60AC" w14:textId="77777777" w:rsidR="00B908E7" w:rsidRPr="00CF7494" w:rsidRDefault="00B908E7" w:rsidP="00B908E7">
      <w:pPr>
        <w:spacing w:line="360" w:lineRule="auto"/>
        <w:ind w:firstLine="709"/>
        <w:jc w:val="both"/>
        <w:rPr>
          <w:rFonts w:eastAsia="Calibri"/>
          <w:sz w:val="28"/>
          <w:szCs w:val="28"/>
          <w:lang w:val="uk-UA"/>
        </w:rPr>
      </w:pPr>
      <w:r w:rsidRPr="00CF7494">
        <w:rPr>
          <w:rFonts w:eastAsia="Calibri"/>
          <w:sz w:val="28"/>
          <w:szCs w:val="28"/>
          <w:lang w:val="uk-UA"/>
        </w:rPr>
        <w:t>1. Класифікація порушень серцевого ритму.</w:t>
      </w:r>
    </w:p>
    <w:p w14:paraId="2608D116" w14:textId="5A837A67" w:rsidR="00B908E7" w:rsidRPr="00CF7494" w:rsidRDefault="00B908E7" w:rsidP="00B908E7">
      <w:pPr>
        <w:spacing w:line="360" w:lineRule="auto"/>
        <w:ind w:firstLine="709"/>
        <w:jc w:val="both"/>
        <w:rPr>
          <w:rFonts w:eastAsia="Calibri"/>
          <w:sz w:val="28"/>
          <w:szCs w:val="28"/>
          <w:lang w:val="uk-UA"/>
        </w:rPr>
      </w:pPr>
      <w:r w:rsidRPr="00CF7494">
        <w:rPr>
          <w:rFonts w:eastAsia="Calibri"/>
          <w:sz w:val="28"/>
          <w:szCs w:val="28"/>
          <w:lang w:val="uk-UA"/>
        </w:rPr>
        <w:t>2. ЕКГ-ознаки екстрасистолії.</w:t>
      </w:r>
    </w:p>
    <w:p w14:paraId="1F088112" w14:textId="343A6C8E" w:rsidR="00B908E7" w:rsidRPr="00CF7494" w:rsidRDefault="00B908E7" w:rsidP="00B908E7">
      <w:pPr>
        <w:spacing w:line="360" w:lineRule="auto"/>
        <w:ind w:firstLine="709"/>
        <w:jc w:val="both"/>
        <w:rPr>
          <w:rFonts w:eastAsia="Calibri"/>
          <w:sz w:val="28"/>
          <w:szCs w:val="28"/>
          <w:lang w:val="uk-UA"/>
        </w:rPr>
      </w:pPr>
      <w:r w:rsidRPr="00CF7494">
        <w:rPr>
          <w:rFonts w:eastAsia="Calibri"/>
          <w:sz w:val="28"/>
          <w:szCs w:val="28"/>
          <w:lang w:val="uk-UA"/>
        </w:rPr>
        <w:t>2. Визначення, ЕКГ-критерії та чиннику ризику ФП.</w:t>
      </w:r>
    </w:p>
    <w:p w14:paraId="1F4324A4" w14:textId="1FDCB4FB" w:rsidR="00B908E7" w:rsidRPr="00CF7494" w:rsidRDefault="00B908E7" w:rsidP="00B908E7">
      <w:pPr>
        <w:spacing w:line="360" w:lineRule="auto"/>
        <w:ind w:firstLine="709"/>
        <w:jc w:val="both"/>
        <w:rPr>
          <w:rFonts w:eastAsia="Calibri"/>
          <w:sz w:val="28"/>
          <w:szCs w:val="28"/>
          <w:lang w:val="uk-UA"/>
        </w:rPr>
      </w:pPr>
      <w:r w:rsidRPr="00CF7494">
        <w:rPr>
          <w:rFonts w:eastAsia="Calibri"/>
          <w:sz w:val="28"/>
          <w:szCs w:val="28"/>
          <w:lang w:val="uk-UA"/>
        </w:rPr>
        <w:t>2. Клінічні прояви ФП.</w:t>
      </w:r>
    </w:p>
    <w:p w14:paraId="7C4918E8" w14:textId="0285BF36" w:rsidR="00B908E7" w:rsidRPr="00CF7494" w:rsidRDefault="00B908E7" w:rsidP="00B908E7">
      <w:pPr>
        <w:spacing w:line="360" w:lineRule="auto"/>
        <w:ind w:firstLine="709"/>
        <w:jc w:val="both"/>
        <w:rPr>
          <w:rFonts w:eastAsia="Calibri"/>
          <w:sz w:val="28"/>
          <w:szCs w:val="28"/>
          <w:lang w:val="uk-UA"/>
        </w:rPr>
      </w:pPr>
      <w:r w:rsidRPr="00CF7494">
        <w:rPr>
          <w:rFonts w:eastAsia="Calibri"/>
          <w:sz w:val="28"/>
          <w:szCs w:val="28"/>
          <w:lang w:val="uk-UA"/>
        </w:rPr>
        <w:lastRenderedPageBreak/>
        <w:t>4. Які дослідження є необхідними на початковому етапі обстеження пацієнта з ФП?</w:t>
      </w:r>
    </w:p>
    <w:p w14:paraId="04F88675" w14:textId="40263BBE" w:rsidR="00B908E7" w:rsidRPr="00CF7494" w:rsidRDefault="00B908E7" w:rsidP="00B908E7">
      <w:pPr>
        <w:spacing w:line="360" w:lineRule="auto"/>
        <w:ind w:firstLine="709"/>
        <w:jc w:val="both"/>
        <w:rPr>
          <w:rFonts w:eastAsia="Calibri"/>
          <w:sz w:val="28"/>
          <w:szCs w:val="28"/>
          <w:lang w:val="uk-UA"/>
        </w:rPr>
      </w:pPr>
      <w:r w:rsidRPr="00CF7494">
        <w:rPr>
          <w:rFonts w:eastAsia="Calibri"/>
          <w:sz w:val="28"/>
          <w:szCs w:val="28"/>
          <w:lang w:val="uk-UA"/>
        </w:rPr>
        <w:t xml:space="preserve">5. Роль </w:t>
      </w:r>
      <w:proofErr w:type="spellStart"/>
      <w:r w:rsidRPr="00CF7494">
        <w:rPr>
          <w:rFonts w:eastAsia="Calibri"/>
          <w:sz w:val="28"/>
          <w:szCs w:val="28"/>
          <w:lang w:val="uk-UA"/>
        </w:rPr>
        <w:t>черезстравохідної</w:t>
      </w:r>
      <w:proofErr w:type="spellEnd"/>
      <w:r w:rsidRPr="00CF7494">
        <w:rPr>
          <w:rFonts w:eastAsia="Calibri"/>
          <w:sz w:val="28"/>
          <w:szCs w:val="28"/>
          <w:lang w:val="uk-UA"/>
        </w:rPr>
        <w:t xml:space="preserve"> </w:t>
      </w:r>
      <w:proofErr w:type="spellStart"/>
      <w:r w:rsidRPr="00CF7494">
        <w:rPr>
          <w:rFonts w:eastAsia="Calibri"/>
          <w:sz w:val="28"/>
          <w:szCs w:val="28"/>
          <w:lang w:val="uk-UA"/>
        </w:rPr>
        <w:t>ехокардіографії</w:t>
      </w:r>
      <w:proofErr w:type="spellEnd"/>
      <w:r w:rsidRPr="00CF7494">
        <w:rPr>
          <w:rFonts w:eastAsia="Calibri"/>
          <w:sz w:val="28"/>
          <w:szCs w:val="28"/>
          <w:lang w:val="uk-UA"/>
        </w:rPr>
        <w:t xml:space="preserve"> у обстеженні пацієнта з ФП</w:t>
      </w:r>
      <w:r w:rsidR="00CF7494" w:rsidRPr="00CF7494">
        <w:rPr>
          <w:rFonts w:eastAsia="Calibri"/>
          <w:sz w:val="28"/>
          <w:szCs w:val="28"/>
          <w:lang w:val="uk-UA"/>
        </w:rPr>
        <w:t>.</w:t>
      </w:r>
    </w:p>
    <w:p w14:paraId="4B1C5518" w14:textId="24946FF3" w:rsidR="00B908E7" w:rsidRPr="00CF7494" w:rsidRDefault="00B908E7" w:rsidP="00B908E7">
      <w:pPr>
        <w:spacing w:line="360" w:lineRule="auto"/>
        <w:ind w:firstLine="709"/>
        <w:jc w:val="both"/>
        <w:rPr>
          <w:rFonts w:eastAsia="Calibri"/>
          <w:sz w:val="28"/>
          <w:szCs w:val="28"/>
          <w:lang w:val="uk-UA"/>
        </w:rPr>
      </w:pPr>
      <w:r w:rsidRPr="00CF7494">
        <w:rPr>
          <w:rFonts w:eastAsia="Calibri"/>
          <w:sz w:val="28"/>
          <w:szCs w:val="28"/>
          <w:lang w:val="uk-UA"/>
        </w:rPr>
        <w:t>6. Які фактори впливають на клінічне рішення щодо використання контролю ритму або контролю частоти при ФП?</w:t>
      </w:r>
    </w:p>
    <w:p w14:paraId="2DB46165" w14:textId="36C7FA47" w:rsidR="00B908E7" w:rsidRPr="00CF7494" w:rsidRDefault="00B908E7" w:rsidP="00B908E7">
      <w:pPr>
        <w:spacing w:line="360" w:lineRule="auto"/>
        <w:ind w:firstLine="709"/>
        <w:jc w:val="both"/>
        <w:rPr>
          <w:rFonts w:eastAsia="Calibri"/>
          <w:sz w:val="28"/>
          <w:szCs w:val="28"/>
          <w:lang w:val="uk-UA"/>
        </w:rPr>
      </w:pPr>
      <w:r w:rsidRPr="00CF7494">
        <w:rPr>
          <w:rFonts w:eastAsia="Calibri"/>
          <w:sz w:val="28"/>
          <w:szCs w:val="28"/>
          <w:lang w:val="uk-UA"/>
        </w:rPr>
        <w:t xml:space="preserve">7. Чинники ризику </w:t>
      </w:r>
      <w:proofErr w:type="spellStart"/>
      <w:r w:rsidRPr="00CF7494">
        <w:rPr>
          <w:rFonts w:eastAsia="Calibri"/>
          <w:sz w:val="28"/>
          <w:szCs w:val="28"/>
          <w:lang w:val="uk-UA"/>
        </w:rPr>
        <w:t>тромбоемболічних</w:t>
      </w:r>
      <w:proofErr w:type="spellEnd"/>
      <w:r w:rsidRPr="00CF7494">
        <w:rPr>
          <w:rFonts w:eastAsia="Calibri"/>
          <w:sz w:val="28"/>
          <w:szCs w:val="28"/>
          <w:lang w:val="uk-UA"/>
        </w:rPr>
        <w:t xml:space="preserve"> ускладнень у пацієнтів з ФП</w:t>
      </w:r>
      <w:r w:rsidR="00CF7494" w:rsidRPr="00CF7494">
        <w:rPr>
          <w:rFonts w:eastAsia="Calibri"/>
          <w:sz w:val="28"/>
          <w:szCs w:val="28"/>
          <w:lang w:val="uk-UA"/>
        </w:rPr>
        <w:t>.</w:t>
      </w:r>
    </w:p>
    <w:p w14:paraId="047BBB6D" w14:textId="661C4EA4" w:rsidR="00B908E7" w:rsidRPr="00CF7494" w:rsidRDefault="00B908E7" w:rsidP="00B908E7">
      <w:pPr>
        <w:spacing w:line="360" w:lineRule="auto"/>
        <w:ind w:firstLine="709"/>
        <w:jc w:val="both"/>
        <w:rPr>
          <w:rFonts w:eastAsia="Calibri"/>
          <w:sz w:val="28"/>
          <w:szCs w:val="28"/>
          <w:lang w:val="uk-UA"/>
        </w:rPr>
      </w:pPr>
      <w:r w:rsidRPr="00CF7494">
        <w:rPr>
          <w:rFonts w:eastAsia="Calibri"/>
          <w:sz w:val="28"/>
          <w:szCs w:val="28"/>
          <w:lang w:val="uk-UA"/>
        </w:rPr>
        <w:t>8. Як визначають показання щодо призначення антикоагулянтів пацієнтам з ФП?</w:t>
      </w:r>
    </w:p>
    <w:p w14:paraId="25101AA1" w14:textId="292708F5" w:rsidR="00B908E7" w:rsidRPr="00CF7494" w:rsidRDefault="00B908E7" w:rsidP="00B908E7">
      <w:pPr>
        <w:spacing w:line="360" w:lineRule="auto"/>
        <w:ind w:firstLine="709"/>
        <w:jc w:val="both"/>
        <w:rPr>
          <w:rFonts w:eastAsia="Calibri"/>
          <w:sz w:val="28"/>
          <w:szCs w:val="28"/>
          <w:lang w:val="uk-UA"/>
        </w:rPr>
      </w:pPr>
      <w:r w:rsidRPr="00CF7494">
        <w:rPr>
          <w:rFonts w:eastAsia="Calibri"/>
          <w:sz w:val="28"/>
          <w:szCs w:val="28"/>
          <w:lang w:val="uk-UA"/>
        </w:rPr>
        <w:t xml:space="preserve">9. Які пероральні антикоагулянти використовують для профілактики </w:t>
      </w:r>
      <w:proofErr w:type="spellStart"/>
      <w:r w:rsidRPr="00CF7494">
        <w:rPr>
          <w:rFonts w:eastAsia="Calibri"/>
          <w:sz w:val="28"/>
          <w:szCs w:val="28"/>
          <w:lang w:val="uk-UA"/>
        </w:rPr>
        <w:t>тромбоемболічних</w:t>
      </w:r>
      <w:proofErr w:type="spellEnd"/>
      <w:r w:rsidRPr="00CF7494">
        <w:rPr>
          <w:rFonts w:eastAsia="Calibri"/>
          <w:sz w:val="28"/>
          <w:szCs w:val="28"/>
          <w:lang w:val="uk-UA"/>
        </w:rPr>
        <w:t xml:space="preserve"> ускладнень у пацієнтів з ФП?</w:t>
      </w:r>
    </w:p>
    <w:p w14:paraId="313C0E52" w14:textId="27CDDE7A" w:rsidR="004D7E56" w:rsidRPr="00CF7494" w:rsidRDefault="00B908E7" w:rsidP="00B908E7">
      <w:pPr>
        <w:spacing w:line="360" w:lineRule="auto"/>
        <w:ind w:firstLine="709"/>
        <w:jc w:val="both"/>
        <w:rPr>
          <w:rFonts w:eastAsia="Calibri"/>
          <w:sz w:val="28"/>
          <w:szCs w:val="28"/>
          <w:lang w:val="uk-UA"/>
        </w:rPr>
      </w:pPr>
      <w:r w:rsidRPr="00CF7494">
        <w:rPr>
          <w:rFonts w:eastAsia="Calibri"/>
          <w:sz w:val="28"/>
          <w:szCs w:val="28"/>
          <w:lang w:val="uk-UA"/>
        </w:rPr>
        <w:t>10. Як оцінюють ризик геморагічних ускладнень при застосуванні антикоагулянтів у пацієнтів із ФП?</w:t>
      </w:r>
    </w:p>
    <w:p w14:paraId="329300BA" w14:textId="77777777" w:rsidR="00B908E7" w:rsidRPr="00CF7494" w:rsidRDefault="00B908E7" w:rsidP="00B908E7">
      <w:pPr>
        <w:spacing w:line="360" w:lineRule="auto"/>
        <w:ind w:firstLine="709"/>
        <w:jc w:val="both"/>
        <w:rPr>
          <w:rFonts w:eastAsia="Calibri"/>
          <w:sz w:val="28"/>
          <w:szCs w:val="28"/>
          <w:lang w:val="uk-UA"/>
        </w:rPr>
      </w:pPr>
    </w:p>
    <w:p w14:paraId="67D549FE" w14:textId="6854CDBD" w:rsidR="00651354" w:rsidRPr="00CF7494" w:rsidRDefault="009C29D4" w:rsidP="00651354">
      <w:pPr>
        <w:spacing w:line="360" w:lineRule="auto"/>
        <w:ind w:firstLine="709"/>
        <w:jc w:val="both"/>
        <w:rPr>
          <w:bCs/>
          <w:sz w:val="28"/>
          <w:szCs w:val="28"/>
          <w:lang w:val="uk-UA"/>
        </w:rPr>
      </w:pPr>
      <w:r w:rsidRPr="00CF7494">
        <w:rPr>
          <w:rFonts w:eastAsia="Calibri"/>
          <w:sz w:val="28"/>
          <w:szCs w:val="28"/>
          <w:lang w:val="uk-UA"/>
        </w:rPr>
        <w:t xml:space="preserve">Методичні рекомендації складені </w:t>
      </w:r>
      <w:r w:rsidR="00651354" w:rsidRPr="00CF7494">
        <w:rPr>
          <w:sz w:val="28"/>
          <w:szCs w:val="28"/>
          <w:lang w:val="uk-UA"/>
        </w:rPr>
        <w:t xml:space="preserve">професором </w:t>
      </w:r>
      <w:proofErr w:type="spellStart"/>
      <w:r w:rsidR="00651354" w:rsidRPr="00CF7494">
        <w:rPr>
          <w:sz w:val="28"/>
          <w:szCs w:val="28"/>
          <w:lang w:val="uk-UA"/>
        </w:rPr>
        <w:t>кaфедри</w:t>
      </w:r>
      <w:proofErr w:type="spellEnd"/>
      <w:r w:rsidR="00651354" w:rsidRPr="00CF7494">
        <w:rPr>
          <w:sz w:val="28"/>
          <w:szCs w:val="28"/>
          <w:lang w:val="uk-UA"/>
        </w:rPr>
        <w:t xml:space="preserve"> </w:t>
      </w:r>
      <w:proofErr w:type="spellStart"/>
      <w:r w:rsidR="00651354" w:rsidRPr="00CF7494">
        <w:rPr>
          <w:sz w:val="28"/>
          <w:szCs w:val="28"/>
          <w:lang w:val="uk-UA"/>
        </w:rPr>
        <w:t>внутрiшньої</w:t>
      </w:r>
      <w:proofErr w:type="spellEnd"/>
      <w:r w:rsidR="00651354" w:rsidRPr="00CF7494">
        <w:rPr>
          <w:sz w:val="28"/>
          <w:szCs w:val="28"/>
          <w:lang w:val="uk-UA"/>
        </w:rPr>
        <w:t xml:space="preserve"> медицини №2 д. мед. н. Руденко</w:t>
      </w:r>
      <w:r w:rsidR="009E57FB" w:rsidRPr="00CF7494">
        <w:rPr>
          <w:sz w:val="28"/>
          <w:szCs w:val="28"/>
          <w:lang w:val="uk-UA"/>
        </w:rPr>
        <w:t xml:space="preserve"> Ю. В.,</w:t>
      </w:r>
      <w:r w:rsidR="00651354" w:rsidRPr="00CF7494">
        <w:rPr>
          <w:sz w:val="28"/>
          <w:szCs w:val="28"/>
          <w:lang w:val="uk-UA"/>
        </w:rPr>
        <w:t xml:space="preserve"> доцентом кафедри внутрішньої медицини №2, к мед. н. </w:t>
      </w:r>
      <w:proofErr w:type="spellStart"/>
      <w:r w:rsidR="00651354" w:rsidRPr="00CF7494">
        <w:rPr>
          <w:sz w:val="28"/>
          <w:szCs w:val="28"/>
          <w:lang w:val="uk-UA"/>
        </w:rPr>
        <w:t>Карасевсько</w:t>
      </w:r>
      <w:r w:rsidR="00C20345" w:rsidRPr="00CF7494">
        <w:rPr>
          <w:sz w:val="28"/>
          <w:szCs w:val="28"/>
          <w:lang w:val="uk-UA"/>
        </w:rPr>
        <w:t>ю</w:t>
      </w:r>
      <w:proofErr w:type="spellEnd"/>
      <w:r w:rsidR="00C20345" w:rsidRPr="00CF7494">
        <w:rPr>
          <w:sz w:val="28"/>
          <w:szCs w:val="28"/>
          <w:lang w:val="uk-UA"/>
        </w:rPr>
        <w:t xml:space="preserve"> Т. А.</w:t>
      </w:r>
    </w:p>
    <w:p w14:paraId="5500B1EE" w14:textId="77777777" w:rsidR="00651354" w:rsidRPr="00CF7494" w:rsidRDefault="00651354" w:rsidP="00BF527D">
      <w:pPr>
        <w:spacing w:line="360" w:lineRule="auto"/>
        <w:ind w:firstLine="709"/>
        <w:jc w:val="both"/>
        <w:rPr>
          <w:b/>
          <w:bCs/>
          <w:sz w:val="28"/>
          <w:szCs w:val="28"/>
          <w:lang w:val="uk-UA"/>
        </w:rPr>
      </w:pPr>
    </w:p>
    <w:p w14:paraId="79751C47" w14:textId="77777777" w:rsidR="004E7424" w:rsidRPr="00CF7494" w:rsidRDefault="004E7424" w:rsidP="00E358E5">
      <w:pPr>
        <w:spacing w:line="360" w:lineRule="auto"/>
        <w:ind w:hanging="142"/>
        <w:jc w:val="center"/>
        <w:rPr>
          <w:b/>
          <w:sz w:val="28"/>
          <w:szCs w:val="28"/>
          <w:lang w:val="uk-UA"/>
        </w:rPr>
      </w:pPr>
      <w:r w:rsidRPr="00CF7494">
        <w:rPr>
          <w:b/>
          <w:sz w:val="28"/>
          <w:szCs w:val="28"/>
          <w:lang w:val="uk-UA"/>
        </w:rPr>
        <w:br w:type="page"/>
      </w:r>
    </w:p>
    <w:p w14:paraId="5CFE4182" w14:textId="401B7C1C" w:rsidR="00E358E5" w:rsidRPr="00CF7494" w:rsidRDefault="00E358E5" w:rsidP="00E358E5">
      <w:pPr>
        <w:spacing w:line="360" w:lineRule="auto"/>
        <w:ind w:hanging="142"/>
        <w:jc w:val="center"/>
        <w:rPr>
          <w:b/>
          <w:sz w:val="28"/>
          <w:szCs w:val="28"/>
          <w:lang w:val="uk-UA"/>
        </w:rPr>
      </w:pPr>
      <w:r w:rsidRPr="00CF7494">
        <w:rPr>
          <w:b/>
          <w:sz w:val="28"/>
          <w:szCs w:val="28"/>
          <w:lang w:val="uk-UA"/>
        </w:rPr>
        <w:lastRenderedPageBreak/>
        <w:t>ТЕМА ЗАНЯТТЯ</w:t>
      </w:r>
    </w:p>
    <w:p w14:paraId="4B542F61" w14:textId="40AA6F5D" w:rsidR="00374DF8" w:rsidRPr="00CF7494" w:rsidRDefault="00E358E5" w:rsidP="00E358E5">
      <w:pPr>
        <w:spacing w:line="360" w:lineRule="auto"/>
        <w:ind w:hanging="142"/>
        <w:jc w:val="center"/>
        <w:rPr>
          <w:b/>
          <w:sz w:val="28"/>
          <w:szCs w:val="28"/>
          <w:lang w:val="uk-UA"/>
        </w:rPr>
      </w:pPr>
      <w:r w:rsidRPr="00CF7494">
        <w:rPr>
          <w:b/>
          <w:sz w:val="28"/>
          <w:szCs w:val="28"/>
          <w:lang w:val="uk-UA"/>
        </w:rPr>
        <w:t>ВЕДЕННЯ ХВОРОГО З ПОРУШЕННЯМИ ПРОВІДНОСТІ СЕРЦЯ</w:t>
      </w:r>
    </w:p>
    <w:p w14:paraId="0EA6F209" w14:textId="77777777" w:rsidR="0086602C" w:rsidRPr="00CF7494" w:rsidRDefault="0086602C" w:rsidP="00E358E5">
      <w:pPr>
        <w:spacing w:line="360" w:lineRule="auto"/>
        <w:ind w:hanging="142"/>
        <w:jc w:val="center"/>
        <w:rPr>
          <w:b/>
          <w:sz w:val="28"/>
          <w:szCs w:val="28"/>
          <w:lang w:val="uk-UA"/>
        </w:rPr>
      </w:pPr>
    </w:p>
    <w:p w14:paraId="6E375069" w14:textId="38B950DC" w:rsidR="0086602C" w:rsidRPr="00CF7494" w:rsidRDefault="0086602C" w:rsidP="0086602C">
      <w:pPr>
        <w:spacing w:line="360" w:lineRule="auto"/>
        <w:jc w:val="center"/>
        <w:rPr>
          <w:sz w:val="28"/>
          <w:szCs w:val="28"/>
          <w:lang w:val="uk-UA"/>
        </w:rPr>
      </w:pPr>
      <w:r w:rsidRPr="00CF7494">
        <w:rPr>
          <w:b/>
          <w:bCs/>
          <w:sz w:val="28"/>
          <w:szCs w:val="28"/>
          <w:lang w:val="uk-UA"/>
        </w:rPr>
        <w:t>Пл</w:t>
      </w:r>
      <w:r w:rsidR="004E7424" w:rsidRPr="00CF7494">
        <w:rPr>
          <w:b/>
          <w:bCs/>
          <w:sz w:val="28"/>
          <w:szCs w:val="28"/>
          <w:lang w:val="uk-UA"/>
        </w:rPr>
        <w:t>а</w:t>
      </w:r>
      <w:r w:rsidRPr="00CF7494">
        <w:rPr>
          <w:b/>
          <w:bCs/>
          <w:sz w:val="28"/>
          <w:szCs w:val="28"/>
          <w:lang w:val="uk-UA"/>
        </w:rPr>
        <w:t>н т</w:t>
      </w:r>
      <w:r w:rsidR="004E7424" w:rsidRPr="00CF7494">
        <w:rPr>
          <w:b/>
          <w:bCs/>
          <w:sz w:val="28"/>
          <w:szCs w:val="28"/>
          <w:lang w:val="uk-UA"/>
        </w:rPr>
        <w:t>а</w:t>
      </w:r>
      <w:r w:rsidRPr="00CF7494">
        <w:rPr>
          <w:b/>
          <w:bCs/>
          <w:sz w:val="28"/>
          <w:szCs w:val="28"/>
          <w:lang w:val="uk-UA"/>
        </w:rPr>
        <w:t xml:space="preserve"> орг</w:t>
      </w:r>
      <w:r w:rsidR="004E7424" w:rsidRPr="00CF7494">
        <w:rPr>
          <w:b/>
          <w:bCs/>
          <w:sz w:val="28"/>
          <w:szCs w:val="28"/>
          <w:lang w:val="uk-UA"/>
        </w:rPr>
        <w:t>а</w:t>
      </w:r>
      <w:r w:rsidRPr="00CF7494">
        <w:rPr>
          <w:b/>
          <w:bCs/>
          <w:sz w:val="28"/>
          <w:szCs w:val="28"/>
          <w:lang w:val="uk-UA"/>
        </w:rPr>
        <w:t>н</w:t>
      </w:r>
      <w:r w:rsidR="004E7424" w:rsidRPr="00CF7494">
        <w:rPr>
          <w:b/>
          <w:bCs/>
          <w:sz w:val="28"/>
          <w:szCs w:val="28"/>
          <w:lang w:val="uk-UA"/>
        </w:rPr>
        <w:t>і</w:t>
      </w:r>
      <w:r w:rsidRPr="00CF7494">
        <w:rPr>
          <w:b/>
          <w:bCs/>
          <w:sz w:val="28"/>
          <w:szCs w:val="28"/>
          <w:lang w:val="uk-UA"/>
        </w:rPr>
        <w:t>з</w:t>
      </w:r>
      <w:r w:rsidR="004E7424" w:rsidRPr="00CF7494">
        <w:rPr>
          <w:b/>
          <w:bCs/>
          <w:sz w:val="28"/>
          <w:szCs w:val="28"/>
          <w:lang w:val="uk-UA"/>
        </w:rPr>
        <w:t>а</w:t>
      </w:r>
      <w:r w:rsidRPr="00CF7494">
        <w:rPr>
          <w:b/>
          <w:bCs/>
          <w:sz w:val="28"/>
          <w:szCs w:val="28"/>
          <w:lang w:val="uk-UA"/>
        </w:rPr>
        <w:t>ц</w:t>
      </w:r>
      <w:r w:rsidR="004E7424" w:rsidRPr="00CF7494">
        <w:rPr>
          <w:b/>
          <w:bCs/>
          <w:sz w:val="28"/>
          <w:szCs w:val="28"/>
          <w:lang w:val="uk-UA"/>
        </w:rPr>
        <w:t>і</w:t>
      </w:r>
      <w:r w:rsidRPr="00CF7494">
        <w:rPr>
          <w:b/>
          <w:bCs/>
          <w:sz w:val="28"/>
          <w:szCs w:val="28"/>
          <w:lang w:val="uk-UA"/>
        </w:rPr>
        <w:t>йн</w:t>
      </w:r>
      <w:r w:rsidR="004E7424" w:rsidRPr="00CF7494">
        <w:rPr>
          <w:b/>
          <w:bCs/>
          <w:sz w:val="28"/>
          <w:szCs w:val="28"/>
          <w:lang w:val="uk-UA"/>
        </w:rPr>
        <w:t>а</w:t>
      </w:r>
      <w:r w:rsidRPr="00CF7494">
        <w:rPr>
          <w:b/>
          <w:bCs/>
          <w:sz w:val="28"/>
          <w:szCs w:val="28"/>
          <w:lang w:val="uk-UA"/>
        </w:rPr>
        <w:t xml:space="preserve"> структур</w:t>
      </w:r>
      <w:r w:rsidR="004E7424" w:rsidRPr="00CF7494">
        <w:rPr>
          <w:b/>
          <w:bCs/>
          <w:sz w:val="28"/>
          <w:szCs w:val="28"/>
          <w:lang w:val="uk-UA"/>
        </w:rPr>
        <w:t>а</w:t>
      </w:r>
      <w:r w:rsidRPr="00CF7494">
        <w:rPr>
          <w:b/>
          <w:bCs/>
          <w:sz w:val="28"/>
          <w:szCs w:val="28"/>
          <w:lang w:val="uk-UA"/>
        </w:rPr>
        <w:t xml:space="preserve"> з</w:t>
      </w:r>
      <w:r w:rsidR="004E7424" w:rsidRPr="00CF7494">
        <w:rPr>
          <w:b/>
          <w:bCs/>
          <w:sz w:val="28"/>
          <w:szCs w:val="28"/>
          <w:lang w:val="uk-UA"/>
        </w:rPr>
        <w:t>а</w:t>
      </w:r>
      <w:r w:rsidRPr="00CF7494">
        <w:rPr>
          <w:b/>
          <w:bCs/>
          <w:sz w:val="28"/>
          <w:szCs w:val="28"/>
          <w:lang w:val="uk-UA"/>
        </w:rPr>
        <w:t xml:space="preserve">няття (5,5 </w:t>
      </w:r>
      <w:r w:rsidR="004E7424" w:rsidRPr="00CF7494">
        <w:rPr>
          <w:b/>
          <w:bCs/>
          <w:sz w:val="28"/>
          <w:szCs w:val="28"/>
          <w:lang w:val="uk-UA"/>
        </w:rPr>
        <w:t>а</w:t>
      </w:r>
      <w:r w:rsidRPr="00CF7494">
        <w:rPr>
          <w:b/>
          <w:bCs/>
          <w:sz w:val="28"/>
          <w:szCs w:val="28"/>
          <w:lang w:val="uk-UA"/>
        </w:rPr>
        <w:t>к</w:t>
      </w:r>
      <w:r w:rsidR="004E7424" w:rsidRPr="00CF7494">
        <w:rPr>
          <w:b/>
          <w:bCs/>
          <w:sz w:val="28"/>
          <w:szCs w:val="28"/>
          <w:lang w:val="uk-UA"/>
        </w:rPr>
        <w:t>а</w:t>
      </w:r>
      <w:r w:rsidRPr="00CF7494">
        <w:rPr>
          <w:b/>
          <w:bCs/>
          <w:sz w:val="28"/>
          <w:szCs w:val="28"/>
          <w:lang w:val="uk-UA"/>
        </w:rPr>
        <w:t>д.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3670"/>
        <w:gridCol w:w="2222"/>
        <w:gridCol w:w="1076"/>
      </w:tblGrid>
      <w:tr w:rsidR="00640ABF" w:rsidRPr="00CF7494" w14:paraId="138B372A" w14:textId="77777777" w:rsidTr="00274B52">
        <w:tc>
          <w:tcPr>
            <w:tcW w:w="2319" w:type="dxa"/>
          </w:tcPr>
          <w:p w14:paraId="5B14C707" w14:textId="4BDC1EE8" w:rsidR="0086602C" w:rsidRPr="00CF7494" w:rsidRDefault="0086602C" w:rsidP="00274B52">
            <w:pPr>
              <w:jc w:val="center"/>
              <w:rPr>
                <w:b/>
                <w:lang w:val="uk-UA"/>
              </w:rPr>
            </w:pPr>
            <w:r w:rsidRPr="00CF7494">
              <w:rPr>
                <w:b/>
                <w:lang w:val="uk-UA"/>
              </w:rPr>
              <w:t>Н</w:t>
            </w:r>
            <w:r w:rsidR="004E7424" w:rsidRPr="00CF7494">
              <w:rPr>
                <w:b/>
                <w:lang w:val="uk-UA"/>
              </w:rPr>
              <w:t>а</w:t>
            </w:r>
            <w:r w:rsidRPr="00CF7494">
              <w:rPr>
                <w:b/>
                <w:lang w:val="uk-UA"/>
              </w:rPr>
              <w:t>зв</w:t>
            </w:r>
            <w:r w:rsidR="004E7424" w:rsidRPr="00CF7494">
              <w:rPr>
                <w:b/>
                <w:lang w:val="uk-UA"/>
              </w:rPr>
              <w:t>а</w:t>
            </w:r>
            <w:r w:rsidRPr="00CF7494">
              <w:rPr>
                <w:b/>
                <w:lang w:val="uk-UA"/>
              </w:rPr>
              <w:t xml:space="preserve"> ет</w:t>
            </w:r>
            <w:r w:rsidR="004E7424" w:rsidRPr="00CF7494">
              <w:rPr>
                <w:b/>
                <w:lang w:val="uk-UA"/>
              </w:rPr>
              <w:t>а</w:t>
            </w:r>
            <w:r w:rsidRPr="00CF7494">
              <w:rPr>
                <w:b/>
                <w:lang w:val="uk-UA"/>
              </w:rPr>
              <w:t>пу</w:t>
            </w:r>
          </w:p>
        </w:tc>
        <w:tc>
          <w:tcPr>
            <w:tcW w:w="3670" w:type="dxa"/>
          </w:tcPr>
          <w:p w14:paraId="47242D30" w14:textId="042C7601" w:rsidR="0086602C" w:rsidRPr="00CF7494" w:rsidRDefault="0086602C" w:rsidP="00274B52">
            <w:pPr>
              <w:jc w:val="center"/>
              <w:rPr>
                <w:b/>
                <w:lang w:val="uk-UA"/>
              </w:rPr>
            </w:pPr>
            <w:r w:rsidRPr="00CF7494">
              <w:rPr>
                <w:b/>
                <w:lang w:val="uk-UA"/>
              </w:rPr>
              <w:t>Опис ет</w:t>
            </w:r>
            <w:r w:rsidR="004E7424" w:rsidRPr="00CF7494">
              <w:rPr>
                <w:b/>
                <w:lang w:val="uk-UA"/>
              </w:rPr>
              <w:t>а</w:t>
            </w:r>
            <w:r w:rsidRPr="00CF7494">
              <w:rPr>
                <w:b/>
                <w:lang w:val="uk-UA"/>
              </w:rPr>
              <w:t>пу</w:t>
            </w:r>
          </w:p>
        </w:tc>
        <w:tc>
          <w:tcPr>
            <w:tcW w:w="2222" w:type="dxa"/>
          </w:tcPr>
          <w:p w14:paraId="51E65584" w14:textId="5DD95C8B" w:rsidR="0086602C" w:rsidRPr="00CF7494" w:rsidRDefault="0086602C" w:rsidP="00274B52">
            <w:pPr>
              <w:jc w:val="center"/>
              <w:rPr>
                <w:b/>
                <w:lang w:val="uk-UA"/>
              </w:rPr>
            </w:pPr>
            <w:r w:rsidRPr="00CF7494">
              <w:rPr>
                <w:b/>
                <w:lang w:val="uk-UA"/>
              </w:rPr>
              <w:t>Р</w:t>
            </w:r>
            <w:r w:rsidR="004E7424" w:rsidRPr="00CF7494">
              <w:rPr>
                <w:b/>
                <w:lang w:val="uk-UA"/>
              </w:rPr>
              <w:t>і</w:t>
            </w:r>
            <w:r w:rsidRPr="00CF7494">
              <w:rPr>
                <w:b/>
                <w:lang w:val="uk-UA"/>
              </w:rPr>
              <w:t>вн</w:t>
            </w:r>
            <w:r w:rsidR="004E7424" w:rsidRPr="00CF7494">
              <w:rPr>
                <w:b/>
                <w:lang w:val="uk-UA"/>
              </w:rPr>
              <w:t>і</w:t>
            </w:r>
            <w:r w:rsidR="00923BF2" w:rsidRPr="00CF7494">
              <w:rPr>
                <w:b/>
                <w:lang w:val="uk-UA"/>
              </w:rPr>
              <w:t xml:space="preserve"> </w:t>
            </w:r>
            <w:r w:rsidRPr="00CF7494">
              <w:rPr>
                <w:b/>
                <w:lang w:val="uk-UA"/>
              </w:rPr>
              <w:t>з</w:t>
            </w:r>
            <w:r w:rsidR="004E7424" w:rsidRPr="00CF7494">
              <w:rPr>
                <w:b/>
                <w:lang w:val="uk-UA"/>
              </w:rPr>
              <w:t>а</w:t>
            </w:r>
            <w:r w:rsidRPr="00CF7494">
              <w:rPr>
                <w:b/>
                <w:lang w:val="uk-UA"/>
              </w:rPr>
              <w:t>своєння</w:t>
            </w:r>
          </w:p>
        </w:tc>
        <w:tc>
          <w:tcPr>
            <w:tcW w:w="1076" w:type="dxa"/>
          </w:tcPr>
          <w:p w14:paraId="0C6B82F2" w14:textId="11100095" w:rsidR="0086602C" w:rsidRPr="00CF7494" w:rsidRDefault="0086602C" w:rsidP="00274B52">
            <w:pPr>
              <w:jc w:val="center"/>
              <w:rPr>
                <w:b/>
                <w:sz w:val="28"/>
                <w:szCs w:val="28"/>
                <w:lang w:val="uk-UA"/>
              </w:rPr>
            </w:pPr>
            <w:r w:rsidRPr="00CF7494">
              <w:rPr>
                <w:b/>
                <w:sz w:val="28"/>
                <w:szCs w:val="28"/>
                <w:lang w:val="uk-UA"/>
              </w:rPr>
              <w:t>Ч</w:t>
            </w:r>
            <w:r w:rsidR="004E7424" w:rsidRPr="00CF7494">
              <w:rPr>
                <w:b/>
                <w:sz w:val="28"/>
                <w:szCs w:val="28"/>
                <w:lang w:val="uk-UA"/>
              </w:rPr>
              <w:t>а</w:t>
            </w:r>
            <w:r w:rsidRPr="00CF7494">
              <w:rPr>
                <w:b/>
                <w:sz w:val="28"/>
                <w:szCs w:val="28"/>
                <w:lang w:val="uk-UA"/>
              </w:rPr>
              <w:t>с</w:t>
            </w:r>
          </w:p>
        </w:tc>
      </w:tr>
      <w:tr w:rsidR="00640ABF" w:rsidRPr="00CF7494" w14:paraId="6A5F01F8" w14:textId="77777777" w:rsidTr="00274B52">
        <w:tc>
          <w:tcPr>
            <w:tcW w:w="9287" w:type="dxa"/>
            <w:gridSpan w:val="4"/>
          </w:tcPr>
          <w:p w14:paraId="5ECFF10A" w14:textId="1418DBC0" w:rsidR="0086602C" w:rsidRPr="00CF7494" w:rsidRDefault="0086602C" w:rsidP="00274B52">
            <w:pPr>
              <w:jc w:val="center"/>
              <w:rPr>
                <w:lang w:val="uk-UA"/>
              </w:rPr>
            </w:pPr>
            <w:r w:rsidRPr="00CF7494">
              <w:rPr>
                <w:b/>
                <w:u w:val="single"/>
                <w:lang w:val="uk-UA"/>
              </w:rPr>
              <w:t>П</w:t>
            </w:r>
            <w:r w:rsidR="004E7424" w:rsidRPr="00CF7494">
              <w:rPr>
                <w:b/>
                <w:u w:val="single"/>
                <w:lang w:val="uk-UA"/>
              </w:rPr>
              <w:t>і</w:t>
            </w:r>
            <w:r w:rsidRPr="00CF7494">
              <w:rPr>
                <w:b/>
                <w:u w:val="single"/>
                <w:lang w:val="uk-UA"/>
              </w:rPr>
              <w:t>дготовчий ет</w:t>
            </w:r>
            <w:r w:rsidR="004E7424" w:rsidRPr="00CF7494">
              <w:rPr>
                <w:b/>
                <w:u w:val="single"/>
                <w:lang w:val="uk-UA"/>
              </w:rPr>
              <w:t>а</w:t>
            </w:r>
            <w:r w:rsidRPr="00CF7494">
              <w:rPr>
                <w:b/>
                <w:u w:val="single"/>
                <w:lang w:val="uk-UA"/>
              </w:rPr>
              <w:t>п</w:t>
            </w:r>
          </w:p>
        </w:tc>
      </w:tr>
      <w:tr w:rsidR="00640ABF" w:rsidRPr="00CF7494" w14:paraId="33EF5D80" w14:textId="77777777" w:rsidTr="00274B52">
        <w:tc>
          <w:tcPr>
            <w:tcW w:w="2319" w:type="dxa"/>
          </w:tcPr>
          <w:p w14:paraId="59DB722A" w14:textId="1BA99BA5" w:rsidR="0086602C" w:rsidRPr="00CF7494" w:rsidRDefault="0086602C" w:rsidP="00274B52">
            <w:pPr>
              <w:rPr>
                <w:lang w:val="uk-UA"/>
              </w:rPr>
            </w:pPr>
            <w:r w:rsidRPr="00CF7494">
              <w:rPr>
                <w:lang w:val="uk-UA"/>
              </w:rPr>
              <w:t>Орг</w:t>
            </w:r>
            <w:r w:rsidR="004E7424" w:rsidRPr="00CF7494">
              <w:rPr>
                <w:lang w:val="uk-UA"/>
              </w:rPr>
              <w:t>а</w:t>
            </w:r>
            <w:r w:rsidRPr="00CF7494">
              <w:rPr>
                <w:lang w:val="uk-UA"/>
              </w:rPr>
              <w:t>н</w:t>
            </w:r>
            <w:r w:rsidR="004E7424" w:rsidRPr="00CF7494">
              <w:rPr>
                <w:lang w:val="uk-UA"/>
              </w:rPr>
              <w:t>і</w:t>
            </w:r>
            <w:r w:rsidRPr="00CF7494">
              <w:rPr>
                <w:lang w:val="uk-UA"/>
              </w:rPr>
              <w:t>з</w:t>
            </w:r>
            <w:r w:rsidR="004E7424" w:rsidRPr="00CF7494">
              <w:rPr>
                <w:lang w:val="uk-UA"/>
              </w:rPr>
              <w:t>а</w:t>
            </w:r>
            <w:r w:rsidRPr="00CF7494">
              <w:rPr>
                <w:lang w:val="uk-UA"/>
              </w:rPr>
              <w:t>ц</w:t>
            </w:r>
            <w:r w:rsidR="004E7424" w:rsidRPr="00CF7494">
              <w:rPr>
                <w:lang w:val="uk-UA"/>
              </w:rPr>
              <w:t>і</w:t>
            </w:r>
            <w:r w:rsidRPr="00CF7494">
              <w:rPr>
                <w:lang w:val="uk-UA"/>
              </w:rPr>
              <w:t>йн</w:t>
            </w:r>
            <w:r w:rsidR="004E7424" w:rsidRPr="00CF7494">
              <w:rPr>
                <w:lang w:val="uk-UA"/>
              </w:rPr>
              <w:t>і</w:t>
            </w:r>
            <w:r w:rsidRPr="00CF7494">
              <w:rPr>
                <w:lang w:val="uk-UA"/>
              </w:rPr>
              <w:t xml:space="preserve"> з</w:t>
            </w:r>
            <w:r w:rsidR="004E7424" w:rsidRPr="00CF7494">
              <w:rPr>
                <w:lang w:val="uk-UA"/>
              </w:rPr>
              <w:t>а</w:t>
            </w:r>
            <w:r w:rsidRPr="00CF7494">
              <w:rPr>
                <w:lang w:val="uk-UA"/>
              </w:rPr>
              <w:t>ходи</w:t>
            </w:r>
          </w:p>
          <w:p w14:paraId="52B7A4C0" w14:textId="10363292" w:rsidR="0086602C" w:rsidRPr="00CF7494" w:rsidRDefault="0086602C" w:rsidP="00274B52">
            <w:pPr>
              <w:rPr>
                <w:lang w:val="uk-UA"/>
              </w:rPr>
            </w:pPr>
            <w:r w:rsidRPr="00CF7494">
              <w:rPr>
                <w:lang w:val="uk-UA"/>
              </w:rPr>
              <w:t>В</w:t>
            </w:r>
            <w:r w:rsidR="004E7424" w:rsidRPr="00CF7494">
              <w:rPr>
                <w:lang w:val="uk-UA"/>
              </w:rPr>
              <w:t>і</w:t>
            </w:r>
            <w:r w:rsidRPr="00CF7494">
              <w:rPr>
                <w:lang w:val="uk-UA"/>
              </w:rPr>
              <w:t>дпов</w:t>
            </w:r>
            <w:r w:rsidR="004E7424" w:rsidRPr="00CF7494">
              <w:rPr>
                <w:lang w:val="uk-UA"/>
              </w:rPr>
              <w:t>і</w:t>
            </w:r>
            <w:r w:rsidRPr="00CF7494">
              <w:rPr>
                <w:lang w:val="uk-UA"/>
              </w:rPr>
              <w:t>д</w:t>
            </w:r>
            <w:r w:rsidR="004E7424" w:rsidRPr="00CF7494">
              <w:rPr>
                <w:lang w:val="uk-UA"/>
              </w:rPr>
              <w:t>і</w:t>
            </w:r>
            <w:r w:rsidRPr="00CF7494">
              <w:rPr>
                <w:lang w:val="uk-UA"/>
              </w:rPr>
              <w:t xml:space="preserve"> н</w:t>
            </w:r>
            <w:r w:rsidR="004E7424" w:rsidRPr="00CF7494">
              <w:rPr>
                <w:lang w:val="uk-UA"/>
              </w:rPr>
              <w:t>а</w:t>
            </w:r>
            <w:r w:rsidRPr="00CF7494">
              <w:rPr>
                <w:lang w:val="uk-UA"/>
              </w:rPr>
              <w:t xml:space="preserve"> з</w:t>
            </w:r>
            <w:r w:rsidR="004E7424" w:rsidRPr="00CF7494">
              <w:rPr>
                <w:lang w:val="uk-UA"/>
              </w:rPr>
              <w:t>а</w:t>
            </w:r>
            <w:r w:rsidRPr="00CF7494">
              <w:rPr>
                <w:lang w:val="uk-UA"/>
              </w:rPr>
              <w:t>пит</w:t>
            </w:r>
            <w:r w:rsidR="004E7424" w:rsidRPr="00CF7494">
              <w:rPr>
                <w:lang w:val="uk-UA"/>
              </w:rPr>
              <w:t>а</w:t>
            </w:r>
            <w:r w:rsidRPr="00CF7494">
              <w:rPr>
                <w:lang w:val="uk-UA"/>
              </w:rPr>
              <w:t>ння студент</w:t>
            </w:r>
            <w:r w:rsidR="004E7424" w:rsidRPr="00CF7494">
              <w:rPr>
                <w:lang w:val="uk-UA"/>
              </w:rPr>
              <w:t>і</w:t>
            </w:r>
            <w:r w:rsidRPr="00CF7494">
              <w:rPr>
                <w:lang w:val="uk-UA"/>
              </w:rPr>
              <w:t>в, як</w:t>
            </w:r>
            <w:r w:rsidR="004E7424" w:rsidRPr="00CF7494">
              <w:rPr>
                <w:lang w:val="uk-UA"/>
              </w:rPr>
              <w:t>і</w:t>
            </w:r>
            <w:r w:rsidRPr="00CF7494">
              <w:rPr>
                <w:lang w:val="uk-UA"/>
              </w:rPr>
              <w:t xml:space="preserve"> виникли п</w:t>
            </w:r>
            <w:r w:rsidR="004E7424" w:rsidRPr="00CF7494">
              <w:rPr>
                <w:lang w:val="uk-UA"/>
              </w:rPr>
              <w:t>і</w:t>
            </w:r>
            <w:r w:rsidRPr="00CF7494">
              <w:rPr>
                <w:lang w:val="uk-UA"/>
              </w:rPr>
              <w:t>д ч</w:t>
            </w:r>
            <w:r w:rsidR="004E7424" w:rsidRPr="00CF7494">
              <w:rPr>
                <w:lang w:val="uk-UA"/>
              </w:rPr>
              <w:t>а</w:t>
            </w:r>
            <w:r w:rsidRPr="00CF7494">
              <w:rPr>
                <w:lang w:val="uk-UA"/>
              </w:rPr>
              <w:t>с СРС.</w:t>
            </w:r>
          </w:p>
          <w:p w14:paraId="6A383E60" w14:textId="25E5CB32" w:rsidR="0086602C" w:rsidRPr="00CF7494" w:rsidRDefault="0086602C" w:rsidP="00274B52">
            <w:pPr>
              <w:rPr>
                <w:lang w:val="uk-UA"/>
              </w:rPr>
            </w:pPr>
            <w:r w:rsidRPr="00CF7494">
              <w:rPr>
                <w:lang w:val="uk-UA"/>
              </w:rPr>
              <w:t>Перев</w:t>
            </w:r>
            <w:r w:rsidR="004E7424" w:rsidRPr="00CF7494">
              <w:rPr>
                <w:lang w:val="uk-UA"/>
              </w:rPr>
              <w:t>і</w:t>
            </w:r>
            <w:r w:rsidRPr="00CF7494">
              <w:rPr>
                <w:lang w:val="uk-UA"/>
              </w:rPr>
              <w:t>рк</w:t>
            </w:r>
            <w:r w:rsidR="004E7424" w:rsidRPr="00CF7494">
              <w:rPr>
                <w:lang w:val="uk-UA"/>
              </w:rPr>
              <w:t>а</w:t>
            </w:r>
            <w:r w:rsidRPr="00CF7494">
              <w:rPr>
                <w:lang w:val="uk-UA"/>
              </w:rPr>
              <w:t xml:space="preserve"> робочих зошит</w:t>
            </w:r>
            <w:r w:rsidR="004E7424" w:rsidRPr="00CF7494">
              <w:rPr>
                <w:lang w:val="uk-UA"/>
              </w:rPr>
              <w:t>і</w:t>
            </w:r>
            <w:r w:rsidRPr="00CF7494">
              <w:rPr>
                <w:lang w:val="uk-UA"/>
              </w:rPr>
              <w:t>в.</w:t>
            </w:r>
          </w:p>
          <w:p w14:paraId="0ABDE6E8" w14:textId="2D6EF268" w:rsidR="0086602C" w:rsidRPr="00CF7494" w:rsidRDefault="0086602C" w:rsidP="00274B52">
            <w:pPr>
              <w:rPr>
                <w:lang w:val="uk-UA"/>
              </w:rPr>
            </w:pPr>
            <w:r w:rsidRPr="00CF7494">
              <w:rPr>
                <w:lang w:val="uk-UA"/>
              </w:rPr>
              <w:t>Визн</w:t>
            </w:r>
            <w:r w:rsidR="004E7424" w:rsidRPr="00CF7494">
              <w:rPr>
                <w:lang w:val="uk-UA"/>
              </w:rPr>
              <w:t>а</w:t>
            </w:r>
            <w:r w:rsidRPr="00CF7494">
              <w:rPr>
                <w:lang w:val="uk-UA"/>
              </w:rPr>
              <w:t>чення конкретної мети з</w:t>
            </w:r>
            <w:r w:rsidR="004E7424" w:rsidRPr="00CF7494">
              <w:rPr>
                <w:lang w:val="uk-UA"/>
              </w:rPr>
              <w:t>а</w:t>
            </w:r>
            <w:r w:rsidRPr="00CF7494">
              <w:rPr>
                <w:lang w:val="uk-UA"/>
              </w:rPr>
              <w:t xml:space="preserve">няття </w:t>
            </w:r>
            <w:r w:rsidR="004E7424" w:rsidRPr="00CF7494">
              <w:rPr>
                <w:lang w:val="uk-UA"/>
              </w:rPr>
              <w:t>і</w:t>
            </w:r>
            <w:r w:rsidRPr="00CF7494">
              <w:rPr>
                <w:lang w:val="uk-UA"/>
              </w:rPr>
              <w:t xml:space="preserve"> створення позитивної п</w:t>
            </w:r>
            <w:r w:rsidR="004E7424" w:rsidRPr="00CF7494">
              <w:rPr>
                <w:lang w:val="uk-UA"/>
              </w:rPr>
              <w:t>і</w:t>
            </w:r>
            <w:r w:rsidRPr="00CF7494">
              <w:rPr>
                <w:lang w:val="uk-UA"/>
              </w:rPr>
              <w:t>зн</w:t>
            </w:r>
            <w:r w:rsidR="004E7424" w:rsidRPr="00CF7494">
              <w:rPr>
                <w:lang w:val="uk-UA"/>
              </w:rPr>
              <w:t>а</w:t>
            </w:r>
            <w:r w:rsidRPr="00CF7494">
              <w:rPr>
                <w:lang w:val="uk-UA"/>
              </w:rPr>
              <w:t>в</w:t>
            </w:r>
            <w:r w:rsidR="004E7424" w:rsidRPr="00CF7494">
              <w:rPr>
                <w:lang w:val="uk-UA"/>
              </w:rPr>
              <w:t>а</w:t>
            </w:r>
            <w:r w:rsidRPr="00CF7494">
              <w:rPr>
                <w:lang w:val="uk-UA"/>
              </w:rPr>
              <w:t>льної мотив</w:t>
            </w:r>
            <w:r w:rsidR="004E7424" w:rsidRPr="00CF7494">
              <w:rPr>
                <w:lang w:val="uk-UA"/>
              </w:rPr>
              <w:t>а</w:t>
            </w:r>
            <w:r w:rsidRPr="00CF7494">
              <w:rPr>
                <w:lang w:val="uk-UA"/>
              </w:rPr>
              <w:t>ц</w:t>
            </w:r>
            <w:r w:rsidR="004E7424" w:rsidRPr="00CF7494">
              <w:rPr>
                <w:lang w:val="uk-UA"/>
              </w:rPr>
              <w:t>і</w:t>
            </w:r>
            <w:r w:rsidRPr="00CF7494">
              <w:rPr>
                <w:lang w:val="uk-UA"/>
              </w:rPr>
              <w:t>ї.</w:t>
            </w:r>
          </w:p>
          <w:p w14:paraId="325019B0" w14:textId="4B8BAA8B" w:rsidR="0086602C" w:rsidRPr="00CF7494" w:rsidRDefault="0086602C" w:rsidP="00274B52">
            <w:pPr>
              <w:pStyle w:val="a7"/>
              <w:spacing w:after="0" w:line="240" w:lineRule="auto"/>
              <w:ind w:left="0"/>
              <w:rPr>
                <w:rFonts w:ascii="Times New Roman" w:hAnsi="Times New Roman" w:cs="Times New Roman"/>
                <w:sz w:val="24"/>
                <w:szCs w:val="24"/>
                <w:lang w:val="uk-UA"/>
              </w:rPr>
            </w:pPr>
            <w:r w:rsidRPr="00CF7494">
              <w:rPr>
                <w:rFonts w:ascii="Times New Roman" w:hAnsi="Times New Roman" w:cs="Times New Roman"/>
                <w:sz w:val="24"/>
                <w:szCs w:val="24"/>
                <w:lang w:val="uk-UA"/>
              </w:rPr>
              <w:t>Контроль вихідного р</w:t>
            </w:r>
            <w:r w:rsidR="004E7424" w:rsidRPr="00CF7494">
              <w:rPr>
                <w:rFonts w:ascii="Times New Roman" w:hAnsi="Times New Roman" w:cs="Times New Roman"/>
                <w:sz w:val="24"/>
                <w:szCs w:val="24"/>
                <w:lang w:val="uk-UA"/>
              </w:rPr>
              <w:t>і</w:t>
            </w:r>
            <w:r w:rsidRPr="00CF7494">
              <w:rPr>
                <w:rFonts w:ascii="Times New Roman" w:hAnsi="Times New Roman" w:cs="Times New Roman"/>
                <w:sz w:val="24"/>
                <w:szCs w:val="24"/>
                <w:lang w:val="uk-UA"/>
              </w:rPr>
              <w:t>вня зн</w:t>
            </w:r>
            <w:r w:rsidR="004E7424" w:rsidRPr="00CF7494">
              <w:rPr>
                <w:rFonts w:ascii="Times New Roman" w:hAnsi="Times New Roman" w:cs="Times New Roman"/>
                <w:sz w:val="24"/>
                <w:szCs w:val="24"/>
                <w:lang w:val="uk-UA"/>
              </w:rPr>
              <w:t>а</w:t>
            </w:r>
            <w:r w:rsidRPr="00CF7494">
              <w:rPr>
                <w:rFonts w:ascii="Times New Roman" w:hAnsi="Times New Roman" w:cs="Times New Roman"/>
                <w:sz w:val="24"/>
                <w:szCs w:val="24"/>
                <w:lang w:val="uk-UA"/>
              </w:rPr>
              <w:t>нь:</w:t>
            </w:r>
          </w:p>
          <w:p w14:paraId="45F652BF" w14:textId="2F967802" w:rsidR="0086602C" w:rsidRPr="00CF7494" w:rsidRDefault="0086602C" w:rsidP="00E61317">
            <w:pPr>
              <w:pStyle w:val="a7"/>
              <w:numPr>
                <w:ilvl w:val="0"/>
                <w:numId w:val="96"/>
              </w:numPr>
              <w:spacing w:after="0" w:line="240" w:lineRule="auto"/>
              <w:ind w:left="284" w:hanging="284"/>
              <w:rPr>
                <w:rFonts w:ascii="Times New Roman" w:hAnsi="Times New Roman" w:cs="Times New Roman"/>
                <w:sz w:val="24"/>
                <w:szCs w:val="24"/>
                <w:lang w:val="uk-UA"/>
              </w:rPr>
            </w:pPr>
            <w:r w:rsidRPr="00CF7494">
              <w:rPr>
                <w:rFonts w:ascii="Times New Roman" w:hAnsi="Times New Roman" w:cs="Times New Roman"/>
                <w:sz w:val="24"/>
                <w:szCs w:val="24"/>
                <w:lang w:val="uk-UA"/>
              </w:rPr>
              <w:t>Кл</w:t>
            </w:r>
            <w:r w:rsidR="004E7424" w:rsidRPr="00CF7494">
              <w:rPr>
                <w:rFonts w:ascii="Times New Roman" w:hAnsi="Times New Roman" w:cs="Times New Roman"/>
                <w:sz w:val="24"/>
                <w:szCs w:val="24"/>
                <w:lang w:val="uk-UA"/>
              </w:rPr>
              <w:t>а</w:t>
            </w:r>
            <w:r w:rsidRPr="00CF7494">
              <w:rPr>
                <w:rFonts w:ascii="Times New Roman" w:hAnsi="Times New Roman" w:cs="Times New Roman"/>
                <w:sz w:val="24"/>
                <w:szCs w:val="24"/>
                <w:lang w:val="uk-UA"/>
              </w:rPr>
              <w:t>сиф</w:t>
            </w:r>
            <w:r w:rsidR="004E7424" w:rsidRPr="00CF7494">
              <w:rPr>
                <w:rFonts w:ascii="Times New Roman" w:hAnsi="Times New Roman" w:cs="Times New Roman"/>
                <w:sz w:val="24"/>
                <w:szCs w:val="24"/>
                <w:lang w:val="uk-UA"/>
              </w:rPr>
              <w:t>і</w:t>
            </w:r>
            <w:r w:rsidRPr="00CF7494">
              <w:rPr>
                <w:rFonts w:ascii="Times New Roman" w:hAnsi="Times New Roman" w:cs="Times New Roman"/>
                <w:sz w:val="24"/>
                <w:szCs w:val="24"/>
                <w:lang w:val="uk-UA"/>
              </w:rPr>
              <w:t>к</w:t>
            </w:r>
            <w:r w:rsidR="004E7424" w:rsidRPr="00CF7494">
              <w:rPr>
                <w:rFonts w:ascii="Times New Roman" w:hAnsi="Times New Roman" w:cs="Times New Roman"/>
                <w:sz w:val="24"/>
                <w:szCs w:val="24"/>
                <w:lang w:val="uk-UA"/>
              </w:rPr>
              <w:t>а</w:t>
            </w:r>
            <w:r w:rsidRPr="00CF7494">
              <w:rPr>
                <w:rFonts w:ascii="Times New Roman" w:hAnsi="Times New Roman" w:cs="Times New Roman"/>
                <w:sz w:val="24"/>
                <w:szCs w:val="24"/>
                <w:lang w:val="uk-UA"/>
              </w:rPr>
              <w:t>ц</w:t>
            </w:r>
            <w:r w:rsidR="004E7424" w:rsidRPr="00CF7494">
              <w:rPr>
                <w:rFonts w:ascii="Times New Roman" w:hAnsi="Times New Roman" w:cs="Times New Roman"/>
                <w:sz w:val="24"/>
                <w:szCs w:val="24"/>
                <w:lang w:val="uk-UA"/>
              </w:rPr>
              <w:t>і</w:t>
            </w:r>
            <w:r w:rsidRPr="00CF7494">
              <w:rPr>
                <w:rFonts w:ascii="Times New Roman" w:hAnsi="Times New Roman" w:cs="Times New Roman"/>
                <w:sz w:val="24"/>
                <w:szCs w:val="24"/>
                <w:lang w:val="uk-UA"/>
              </w:rPr>
              <w:t>я порушень проведення імпульсу</w:t>
            </w:r>
          </w:p>
          <w:p w14:paraId="15D1531D" w14:textId="3E2E5E76" w:rsidR="0086602C" w:rsidRPr="00CF7494" w:rsidRDefault="0086602C" w:rsidP="00E61317">
            <w:pPr>
              <w:pStyle w:val="a7"/>
              <w:numPr>
                <w:ilvl w:val="0"/>
                <w:numId w:val="96"/>
              </w:numPr>
              <w:spacing w:after="0" w:line="240" w:lineRule="auto"/>
              <w:ind w:left="284" w:hanging="284"/>
              <w:rPr>
                <w:rFonts w:ascii="Times New Roman" w:hAnsi="Times New Roman" w:cs="Times New Roman"/>
                <w:sz w:val="24"/>
                <w:szCs w:val="24"/>
                <w:lang w:val="uk-UA"/>
              </w:rPr>
            </w:pPr>
            <w:r w:rsidRPr="00CF7494">
              <w:rPr>
                <w:rFonts w:ascii="Times New Roman" w:hAnsi="Times New Roman" w:cs="Times New Roman"/>
                <w:sz w:val="24"/>
                <w:szCs w:val="24"/>
                <w:lang w:val="uk-UA"/>
              </w:rPr>
              <w:t>Визн</w:t>
            </w:r>
            <w:r w:rsidR="004E7424" w:rsidRPr="00CF7494">
              <w:rPr>
                <w:rFonts w:ascii="Times New Roman" w:hAnsi="Times New Roman" w:cs="Times New Roman"/>
                <w:sz w:val="24"/>
                <w:szCs w:val="24"/>
                <w:lang w:val="uk-UA"/>
              </w:rPr>
              <w:t>а</w:t>
            </w:r>
            <w:r w:rsidRPr="00CF7494">
              <w:rPr>
                <w:rFonts w:ascii="Times New Roman" w:hAnsi="Times New Roman" w:cs="Times New Roman"/>
                <w:sz w:val="24"/>
                <w:szCs w:val="24"/>
                <w:lang w:val="uk-UA"/>
              </w:rPr>
              <w:t>чення, ет</w:t>
            </w:r>
            <w:r w:rsidR="004E7424" w:rsidRPr="00CF7494">
              <w:rPr>
                <w:rFonts w:ascii="Times New Roman" w:hAnsi="Times New Roman" w:cs="Times New Roman"/>
                <w:sz w:val="24"/>
                <w:szCs w:val="24"/>
                <w:lang w:val="uk-UA"/>
              </w:rPr>
              <w:t>і</w:t>
            </w:r>
            <w:r w:rsidRPr="00CF7494">
              <w:rPr>
                <w:rFonts w:ascii="Times New Roman" w:hAnsi="Times New Roman" w:cs="Times New Roman"/>
                <w:sz w:val="24"/>
                <w:szCs w:val="24"/>
                <w:lang w:val="uk-UA"/>
              </w:rPr>
              <w:t>олог</w:t>
            </w:r>
            <w:r w:rsidR="004E7424" w:rsidRPr="00CF7494">
              <w:rPr>
                <w:rFonts w:ascii="Times New Roman" w:hAnsi="Times New Roman" w:cs="Times New Roman"/>
                <w:sz w:val="24"/>
                <w:szCs w:val="24"/>
                <w:lang w:val="uk-UA"/>
              </w:rPr>
              <w:t>і</w:t>
            </w:r>
            <w:r w:rsidRPr="00CF7494">
              <w:rPr>
                <w:rFonts w:ascii="Times New Roman" w:hAnsi="Times New Roman" w:cs="Times New Roman"/>
                <w:sz w:val="24"/>
                <w:szCs w:val="24"/>
                <w:lang w:val="uk-UA"/>
              </w:rPr>
              <w:t xml:space="preserve">я </w:t>
            </w:r>
            <w:r w:rsidR="004E7424" w:rsidRPr="00CF7494">
              <w:rPr>
                <w:rFonts w:ascii="Times New Roman" w:hAnsi="Times New Roman" w:cs="Times New Roman"/>
                <w:sz w:val="24"/>
                <w:szCs w:val="24"/>
                <w:lang w:val="uk-UA"/>
              </w:rPr>
              <w:t>і</w:t>
            </w:r>
            <w:r w:rsidRPr="00CF7494">
              <w:rPr>
                <w:rFonts w:ascii="Times New Roman" w:hAnsi="Times New Roman" w:cs="Times New Roman"/>
                <w:sz w:val="24"/>
                <w:szCs w:val="24"/>
                <w:lang w:val="uk-UA"/>
              </w:rPr>
              <w:t xml:space="preserve"> п</w:t>
            </w:r>
            <w:r w:rsidR="004E7424" w:rsidRPr="00CF7494">
              <w:rPr>
                <w:rFonts w:ascii="Times New Roman" w:hAnsi="Times New Roman" w:cs="Times New Roman"/>
                <w:sz w:val="24"/>
                <w:szCs w:val="24"/>
                <w:lang w:val="uk-UA"/>
              </w:rPr>
              <w:t>а</w:t>
            </w:r>
            <w:r w:rsidRPr="00CF7494">
              <w:rPr>
                <w:rFonts w:ascii="Times New Roman" w:hAnsi="Times New Roman" w:cs="Times New Roman"/>
                <w:sz w:val="24"/>
                <w:szCs w:val="24"/>
                <w:lang w:val="uk-UA"/>
              </w:rPr>
              <w:t xml:space="preserve">тогенез </w:t>
            </w:r>
            <w:proofErr w:type="spellStart"/>
            <w:r w:rsidRPr="00CF7494">
              <w:rPr>
                <w:rFonts w:ascii="Times New Roman" w:eastAsia="Times New Roman" w:hAnsi="Times New Roman" w:cs="Times New Roman"/>
                <w:sz w:val="24"/>
                <w:szCs w:val="24"/>
                <w:lang w:val="uk-UA" w:eastAsia="ru-RU"/>
              </w:rPr>
              <w:t>найпоширенійших</w:t>
            </w:r>
            <w:proofErr w:type="spellEnd"/>
            <w:r w:rsidRPr="00CF7494">
              <w:rPr>
                <w:rFonts w:ascii="Times New Roman" w:eastAsia="Times New Roman" w:hAnsi="Times New Roman" w:cs="Times New Roman"/>
                <w:sz w:val="24"/>
                <w:szCs w:val="24"/>
                <w:lang w:val="uk-UA" w:eastAsia="ru-RU"/>
              </w:rPr>
              <w:t xml:space="preserve"> порушень провідності серця: порушення </w:t>
            </w:r>
            <w:proofErr w:type="spellStart"/>
            <w:r w:rsidRPr="00CF7494">
              <w:rPr>
                <w:rFonts w:ascii="Times New Roman" w:eastAsia="Times New Roman" w:hAnsi="Times New Roman" w:cs="Times New Roman"/>
                <w:sz w:val="24"/>
                <w:szCs w:val="24"/>
                <w:lang w:val="uk-UA" w:eastAsia="ru-RU"/>
              </w:rPr>
              <w:t>синоатріальної</w:t>
            </w:r>
            <w:proofErr w:type="spellEnd"/>
            <w:r w:rsidRPr="00CF7494">
              <w:rPr>
                <w:rFonts w:ascii="Times New Roman" w:eastAsia="Times New Roman" w:hAnsi="Times New Roman" w:cs="Times New Roman"/>
                <w:sz w:val="24"/>
                <w:szCs w:val="24"/>
                <w:lang w:val="uk-UA" w:eastAsia="ru-RU"/>
              </w:rPr>
              <w:t xml:space="preserve"> провідності, </w:t>
            </w:r>
            <w:proofErr w:type="spellStart"/>
            <w:r w:rsidRPr="00CF7494">
              <w:rPr>
                <w:rFonts w:ascii="Times New Roman" w:eastAsia="Times New Roman" w:hAnsi="Times New Roman" w:cs="Times New Roman"/>
                <w:sz w:val="24"/>
                <w:szCs w:val="24"/>
                <w:lang w:val="uk-UA" w:eastAsia="ru-RU"/>
              </w:rPr>
              <w:t>атріовентрикулярні</w:t>
            </w:r>
            <w:proofErr w:type="spellEnd"/>
            <w:r w:rsidRPr="00CF7494">
              <w:rPr>
                <w:rFonts w:ascii="Times New Roman" w:eastAsia="Times New Roman" w:hAnsi="Times New Roman" w:cs="Times New Roman"/>
                <w:sz w:val="24"/>
                <w:szCs w:val="24"/>
                <w:lang w:val="uk-UA" w:eastAsia="ru-RU"/>
              </w:rPr>
              <w:t xml:space="preserve"> блокади різного ступеня, блокади ніжок пучка </w:t>
            </w:r>
            <w:proofErr w:type="spellStart"/>
            <w:r w:rsidRPr="00CF7494">
              <w:rPr>
                <w:rFonts w:ascii="Times New Roman" w:eastAsia="Times New Roman" w:hAnsi="Times New Roman" w:cs="Times New Roman"/>
                <w:sz w:val="24"/>
                <w:szCs w:val="24"/>
                <w:lang w:val="uk-UA" w:eastAsia="ru-RU"/>
              </w:rPr>
              <w:t>Гіса</w:t>
            </w:r>
            <w:proofErr w:type="spellEnd"/>
            <w:r w:rsidRPr="00CF7494">
              <w:rPr>
                <w:rFonts w:ascii="Times New Roman" w:eastAsia="Times New Roman" w:hAnsi="Times New Roman" w:cs="Times New Roman"/>
                <w:sz w:val="24"/>
                <w:szCs w:val="24"/>
                <w:lang w:val="uk-UA" w:eastAsia="ru-RU"/>
              </w:rPr>
              <w:t>; синдром слабкості синусового вузла; синдром Фредеріка</w:t>
            </w:r>
          </w:p>
          <w:p w14:paraId="1A6E3E54" w14:textId="2B997A4F" w:rsidR="0086602C" w:rsidRPr="00CF7494" w:rsidRDefault="0086602C" w:rsidP="00E61317">
            <w:pPr>
              <w:pStyle w:val="a7"/>
              <w:numPr>
                <w:ilvl w:val="0"/>
                <w:numId w:val="96"/>
              </w:numPr>
              <w:spacing w:after="0" w:line="240" w:lineRule="auto"/>
              <w:ind w:left="284" w:hanging="284"/>
              <w:rPr>
                <w:rFonts w:ascii="Times New Roman" w:hAnsi="Times New Roman" w:cs="Times New Roman"/>
                <w:sz w:val="24"/>
                <w:szCs w:val="24"/>
                <w:lang w:val="uk-UA"/>
              </w:rPr>
            </w:pPr>
            <w:r w:rsidRPr="00CF7494">
              <w:rPr>
                <w:rFonts w:ascii="Times New Roman" w:hAnsi="Times New Roman" w:cs="Times New Roman"/>
                <w:sz w:val="24"/>
                <w:szCs w:val="24"/>
                <w:lang w:val="uk-UA"/>
              </w:rPr>
              <w:t>Кл</w:t>
            </w:r>
            <w:r w:rsidR="004E7424" w:rsidRPr="00CF7494">
              <w:rPr>
                <w:rFonts w:ascii="Times New Roman" w:hAnsi="Times New Roman" w:cs="Times New Roman"/>
                <w:sz w:val="24"/>
                <w:szCs w:val="24"/>
                <w:lang w:val="uk-UA"/>
              </w:rPr>
              <w:t>і</w:t>
            </w:r>
            <w:r w:rsidRPr="00CF7494">
              <w:rPr>
                <w:rFonts w:ascii="Times New Roman" w:hAnsi="Times New Roman" w:cs="Times New Roman"/>
                <w:sz w:val="24"/>
                <w:szCs w:val="24"/>
                <w:lang w:val="uk-UA"/>
              </w:rPr>
              <w:t>н</w:t>
            </w:r>
            <w:r w:rsidR="004E7424" w:rsidRPr="00CF7494">
              <w:rPr>
                <w:rFonts w:ascii="Times New Roman" w:hAnsi="Times New Roman" w:cs="Times New Roman"/>
                <w:sz w:val="24"/>
                <w:szCs w:val="24"/>
                <w:lang w:val="uk-UA"/>
              </w:rPr>
              <w:t>і</w:t>
            </w:r>
            <w:r w:rsidRPr="00CF7494">
              <w:rPr>
                <w:rFonts w:ascii="Times New Roman" w:hAnsi="Times New Roman" w:cs="Times New Roman"/>
                <w:sz w:val="24"/>
                <w:szCs w:val="24"/>
                <w:lang w:val="uk-UA"/>
              </w:rPr>
              <w:t>к</w:t>
            </w:r>
            <w:r w:rsidR="004E7424" w:rsidRPr="00CF7494">
              <w:rPr>
                <w:rFonts w:ascii="Times New Roman" w:hAnsi="Times New Roman" w:cs="Times New Roman"/>
                <w:sz w:val="24"/>
                <w:szCs w:val="24"/>
                <w:lang w:val="uk-UA"/>
              </w:rPr>
              <w:t>а</w:t>
            </w:r>
            <w:r w:rsidRPr="00CF7494">
              <w:rPr>
                <w:rFonts w:ascii="Times New Roman" w:hAnsi="Times New Roman" w:cs="Times New Roman"/>
                <w:sz w:val="24"/>
                <w:szCs w:val="24"/>
                <w:lang w:val="uk-UA"/>
              </w:rPr>
              <w:t>.</w:t>
            </w:r>
          </w:p>
          <w:p w14:paraId="1259D83D" w14:textId="0FA0763C" w:rsidR="0086602C" w:rsidRPr="00CF7494" w:rsidRDefault="0086602C" w:rsidP="00E61317">
            <w:pPr>
              <w:pStyle w:val="a7"/>
              <w:numPr>
                <w:ilvl w:val="0"/>
                <w:numId w:val="96"/>
              </w:numPr>
              <w:spacing w:after="0" w:line="240" w:lineRule="auto"/>
              <w:ind w:left="284" w:hanging="284"/>
              <w:rPr>
                <w:rFonts w:ascii="Times New Roman" w:hAnsi="Times New Roman" w:cs="Times New Roman"/>
                <w:sz w:val="24"/>
                <w:szCs w:val="24"/>
                <w:lang w:val="uk-UA"/>
              </w:rPr>
            </w:pPr>
            <w:r w:rsidRPr="00CF7494">
              <w:rPr>
                <w:rFonts w:ascii="Times New Roman" w:hAnsi="Times New Roman" w:cs="Times New Roman"/>
                <w:sz w:val="24"/>
                <w:szCs w:val="24"/>
                <w:lang w:val="uk-UA"/>
              </w:rPr>
              <w:t>Д</w:t>
            </w:r>
            <w:r w:rsidR="004E7424" w:rsidRPr="00CF7494">
              <w:rPr>
                <w:rFonts w:ascii="Times New Roman" w:hAnsi="Times New Roman" w:cs="Times New Roman"/>
                <w:sz w:val="24"/>
                <w:szCs w:val="24"/>
                <w:lang w:val="uk-UA"/>
              </w:rPr>
              <w:t>іа</w:t>
            </w:r>
            <w:r w:rsidRPr="00CF7494">
              <w:rPr>
                <w:rFonts w:ascii="Times New Roman" w:hAnsi="Times New Roman" w:cs="Times New Roman"/>
                <w:sz w:val="24"/>
                <w:szCs w:val="24"/>
                <w:lang w:val="uk-UA"/>
              </w:rPr>
              <w:t>гностик</w:t>
            </w:r>
            <w:r w:rsidR="004E7424" w:rsidRPr="00CF7494">
              <w:rPr>
                <w:rFonts w:ascii="Times New Roman" w:hAnsi="Times New Roman" w:cs="Times New Roman"/>
                <w:sz w:val="24"/>
                <w:szCs w:val="24"/>
                <w:lang w:val="uk-UA"/>
              </w:rPr>
              <w:t>а</w:t>
            </w:r>
            <w:r w:rsidRPr="00CF7494">
              <w:rPr>
                <w:rFonts w:ascii="Times New Roman" w:hAnsi="Times New Roman" w:cs="Times New Roman"/>
                <w:sz w:val="24"/>
                <w:szCs w:val="24"/>
                <w:lang w:val="uk-UA"/>
              </w:rPr>
              <w:t>.</w:t>
            </w:r>
          </w:p>
          <w:p w14:paraId="1BC946B9" w14:textId="25BB1971" w:rsidR="0086602C" w:rsidRPr="00CF7494" w:rsidRDefault="0086602C" w:rsidP="00E61317">
            <w:pPr>
              <w:pStyle w:val="a7"/>
              <w:numPr>
                <w:ilvl w:val="0"/>
                <w:numId w:val="96"/>
              </w:numPr>
              <w:spacing w:after="0" w:line="240" w:lineRule="auto"/>
              <w:ind w:left="284" w:hanging="284"/>
              <w:rPr>
                <w:rFonts w:ascii="Times New Roman" w:hAnsi="Times New Roman" w:cs="Times New Roman"/>
                <w:sz w:val="24"/>
                <w:szCs w:val="24"/>
                <w:lang w:val="uk-UA"/>
              </w:rPr>
            </w:pPr>
            <w:r w:rsidRPr="00CF7494">
              <w:rPr>
                <w:rFonts w:ascii="Times New Roman" w:hAnsi="Times New Roman" w:cs="Times New Roman"/>
                <w:sz w:val="24"/>
                <w:szCs w:val="24"/>
                <w:lang w:val="uk-UA"/>
              </w:rPr>
              <w:t>Диференц</w:t>
            </w:r>
            <w:r w:rsidR="004E7424" w:rsidRPr="00CF7494">
              <w:rPr>
                <w:rFonts w:ascii="Times New Roman" w:hAnsi="Times New Roman" w:cs="Times New Roman"/>
                <w:sz w:val="24"/>
                <w:szCs w:val="24"/>
                <w:lang w:val="uk-UA"/>
              </w:rPr>
              <w:t>і</w:t>
            </w:r>
            <w:r w:rsidR="0093649B" w:rsidRPr="00CF7494">
              <w:rPr>
                <w:rFonts w:ascii="Times New Roman" w:hAnsi="Times New Roman" w:cs="Times New Roman"/>
                <w:sz w:val="24"/>
                <w:szCs w:val="24"/>
                <w:lang w:val="uk-UA"/>
              </w:rPr>
              <w:t xml:space="preserve">альна </w:t>
            </w:r>
            <w:r w:rsidRPr="00CF7494">
              <w:rPr>
                <w:rFonts w:ascii="Times New Roman" w:hAnsi="Times New Roman" w:cs="Times New Roman"/>
                <w:sz w:val="24"/>
                <w:szCs w:val="24"/>
                <w:lang w:val="uk-UA"/>
              </w:rPr>
              <w:t>д</w:t>
            </w:r>
            <w:r w:rsidR="004E7424" w:rsidRPr="00CF7494">
              <w:rPr>
                <w:rFonts w:ascii="Times New Roman" w:hAnsi="Times New Roman" w:cs="Times New Roman"/>
                <w:sz w:val="24"/>
                <w:szCs w:val="24"/>
                <w:lang w:val="uk-UA"/>
              </w:rPr>
              <w:t>іа</w:t>
            </w:r>
            <w:r w:rsidRPr="00CF7494">
              <w:rPr>
                <w:rFonts w:ascii="Times New Roman" w:hAnsi="Times New Roman" w:cs="Times New Roman"/>
                <w:sz w:val="24"/>
                <w:szCs w:val="24"/>
                <w:lang w:val="uk-UA"/>
              </w:rPr>
              <w:t>гно</w:t>
            </w:r>
            <w:r w:rsidR="0093649B" w:rsidRPr="00CF7494">
              <w:rPr>
                <w:rFonts w:ascii="Times New Roman" w:hAnsi="Times New Roman" w:cs="Times New Roman"/>
                <w:sz w:val="24"/>
                <w:szCs w:val="24"/>
                <w:lang w:val="uk-UA"/>
              </w:rPr>
              <w:t>стика</w:t>
            </w:r>
            <w:r w:rsidRPr="00CF7494">
              <w:rPr>
                <w:rFonts w:ascii="Times New Roman" w:hAnsi="Times New Roman" w:cs="Times New Roman"/>
                <w:sz w:val="24"/>
                <w:szCs w:val="24"/>
                <w:lang w:val="uk-UA"/>
              </w:rPr>
              <w:t>.</w:t>
            </w:r>
          </w:p>
          <w:p w14:paraId="13AAE148" w14:textId="229D7DB9" w:rsidR="0086602C" w:rsidRPr="00CF7494" w:rsidRDefault="0086602C" w:rsidP="00E61317">
            <w:pPr>
              <w:pStyle w:val="a7"/>
              <w:numPr>
                <w:ilvl w:val="0"/>
                <w:numId w:val="96"/>
              </w:numPr>
              <w:spacing w:after="0" w:line="240" w:lineRule="auto"/>
              <w:ind w:left="284" w:hanging="284"/>
              <w:rPr>
                <w:rFonts w:ascii="Times New Roman" w:hAnsi="Times New Roman" w:cs="Times New Roman"/>
                <w:sz w:val="24"/>
                <w:szCs w:val="24"/>
                <w:lang w:val="uk-UA"/>
              </w:rPr>
            </w:pPr>
            <w:r w:rsidRPr="00CF7494">
              <w:rPr>
                <w:rFonts w:ascii="Times New Roman" w:hAnsi="Times New Roman" w:cs="Times New Roman"/>
                <w:sz w:val="24"/>
                <w:szCs w:val="24"/>
                <w:lang w:val="uk-UA"/>
              </w:rPr>
              <w:t>Модиф</w:t>
            </w:r>
            <w:r w:rsidR="004E7424" w:rsidRPr="00CF7494">
              <w:rPr>
                <w:rFonts w:ascii="Times New Roman" w:hAnsi="Times New Roman" w:cs="Times New Roman"/>
                <w:sz w:val="24"/>
                <w:szCs w:val="24"/>
                <w:lang w:val="uk-UA"/>
              </w:rPr>
              <w:t>і</w:t>
            </w:r>
            <w:r w:rsidRPr="00CF7494">
              <w:rPr>
                <w:rFonts w:ascii="Times New Roman" w:hAnsi="Times New Roman" w:cs="Times New Roman"/>
                <w:sz w:val="24"/>
                <w:szCs w:val="24"/>
                <w:lang w:val="uk-UA"/>
              </w:rPr>
              <w:t>к</w:t>
            </w:r>
            <w:r w:rsidR="004E7424" w:rsidRPr="00CF7494">
              <w:rPr>
                <w:rFonts w:ascii="Times New Roman" w:hAnsi="Times New Roman" w:cs="Times New Roman"/>
                <w:sz w:val="24"/>
                <w:szCs w:val="24"/>
                <w:lang w:val="uk-UA"/>
              </w:rPr>
              <w:t>а</w:t>
            </w:r>
            <w:r w:rsidRPr="00CF7494">
              <w:rPr>
                <w:rFonts w:ascii="Times New Roman" w:hAnsi="Times New Roman" w:cs="Times New Roman"/>
                <w:sz w:val="24"/>
                <w:szCs w:val="24"/>
                <w:lang w:val="uk-UA"/>
              </w:rPr>
              <w:t>ц</w:t>
            </w:r>
            <w:r w:rsidR="004E7424" w:rsidRPr="00CF7494">
              <w:rPr>
                <w:rFonts w:ascii="Times New Roman" w:hAnsi="Times New Roman" w:cs="Times New Roman"/>
                <w:sz w:val="24"/>
                <w:szCs w:val="24"/>
                <w:lang w:val="uk-UA"/>
              </w:rPr>
              <w:t>і</w:t>
            </w:r>
            <w:r w:rsidRPr="00CF7494">
              <w:rPr>
                <w:rFonts w:ascii="Times New Roman" w:hAnsi="Times New Roman" w:cs="Times New Roman"/>
                <w:sz w:val="24"/>
                <w:szCs w:val="24"/>
                <w:lang w:val="uk-UA"/>
              </w:rPr>
              <w:t>я способу життя.</w:t>
            </w:r>
          </w:p>
          <w:p w14:paraId="1D9131DE" w14:textId="77777777" w:rsidR="0086602C" w:rsidRPr="00CF7494" w:rsidRDefault="0086602C" w:rsidP="00E61317">
            <w:pPr>
              <w:pStyle w:val="a7"/>
              <w:numPr>
                <w:ilvl w:val="0"/>
                <w:numId w:val="96"/>
              </w:numPr>
              <w:spacing w:after="0" w:line="240" w:lineRule="auto"/>
              <w:ind w:left="284" w:hanging="284"/>
              <w:rPr>
                <w:rFonts w:ascii="Times New Roman" w:hAnsi="Times New Roman" w:cs="Times New Roman"/>
                <w:sz w:val="24"/>
                <w:szCs w:val="24"/>
                <w:lang w:val="uk-UA"/>
              </w:rPr>
            </w:pPr>
            <w:r w:rsidRPr="00CF7494">
              <w:rPr>
                <w:rFonts w:ascii="Times New Roman" w:hAnsi="Times New Roman" w:cs="Times New Roman"/>
                <w:sz w:val="24"/>
                <w:szCs w:val="24"/>
                <w:lang w:val="uk-UA"/>
              </w:rPr>
              <w:t xml:space="preserve">Методи </w:t>
            </w:r>
            <w:proofErr w:type="spellStart"/>
            <w:r w:rsidRPr="00CF7494">
              <w:rPr>
                <w:rFonts w:ascii="Times New Roman" w:hAnsi="Times New Roman" w:cs="Times New Roman"/>
                <w:sz w:val="24"/>
                <w:szCs w:val="24"/>
                <w:lang w:val="uk-UA"/>
              </w:rPr>
              <w:t>електрокардіостимуляції</w:t>
            </w:r>
            <w:proofErr w:type="spellEnd"/>
            <w:r w:rsidRPr="00CF7494">
              <w:rPr>
                <w:rFonts w:ascii="Times New Roman" w:hAnsi="Times New Roman" w:cs="Times New Roman"/>
                <w:sz w:val="24"/>
                <w:szCs w:val="24"/>
                <w:lang w:val="uk-UA"/>
              </w:rPr>
              <w:t>.</w:t>
            </w:r>
          </w:p>
          <w:p w14:paraId="6632D9A7" w14:textId="77777777" w:rsidR="0086602C" w:rsidRPr="00CF7494" w:rsidRDefault="0086602C" w:rsidP="00E61317">
            <w:pPr>
              <w:pStyle w:val="a7"/>
              <w:numPr>
                <w:ilvl w:val="0"/>
                <w:numId w:val="96"/>
              </w:numPr>
              <w:spacing w:after="0" w:line="240" w:lineRule="auto"/>
              <w:ind w:left="284" w:hanging="284"/>
              <w:rPr>
                <w:rFonts w:ascii="Times New Roman" w:hAnsi="Times New Roman" w:cs="Times New Roman"/>
                <w:sz w:val="24"/>
                <w:szCs w:val="24"/>
                <w:lang w:val="uk-UA"/>
              </w:rPr>
            </w:pPr>
            <w:proofErr w:type="spellStart"/>
            <w:r w:rsidRPr="00CF7494">
              <w:rPr>
                <w:rFonts w:ascii="Times New Roman" w:hAnsi="Times New Roman" w:cs="Times New Roman"/>
                <w:sz w:val="24"/>
                <w:szCs w:val="24"/>
                <w:lang w:val="uk-UA"/>
              </w:rPr>
              <w:t>Ендоваскулярне</w:t>
            </w:r>
            <w:proofErr w:type="spellEnd"/>
            <w:r w:rsidRPr="00CF7494">
              <w:rPr>
                <w:rFonts w:ascii="Times New Roman" w:hAnsi="Times New Roman" w:cs="Times New Roman"/>
                <w:sz w:val="24"/>
                <w:szCs w:val="24"/>
                <w:lang w:val="uk-UA"/>
              </w:rPr>
              <w:t xml:space="preserve"> і хірургічне лікування.</w:t>
            </w:r>
          </w:p>
          <w:p w14:paraId="47D4CADD" w14:textId="173E495E" w:rsidR="0086602C" w:rsidRPr="00CF7494" w:rsidRDefault="0086602C" w:rsidP="00E61317">
            <w:pPr>
              <w:pStyle w:val="a7"/>
              <w:numPr>
                <w:ilvl w:val="0"/>
                <w:numId w:val="96"/>
              </w:numPr>
              <w:spacing w:after="0" w:line="240" w:lineRule="auto"/>
              <w:ind w:left="284" w:hanging="284"/>
              <w:rPr>
                <w:rFonts w:ascii="Times New Roman" w:hAnsi="Times New Roman" w:cs="Times New Roman"/>
                <w:sz w:val="24"/>
                <w:szCs w:val="24"/>
                <w:lang w:val="uk-UA"/>
              </w:rPr>
            </w:pPr>
            <w:r w:rsidRPr="00CF7494">
              <w:rPr>
                <w:rFonts w:ascii="Times New Roman" w:hAnsi="Times New Roman" w:cs="Times New Roman"/>
                <w:sz w:val="24"/>
                <w:szCs w:val="24"/>
                <w:lang w:val="uk-UA"/>
              </w:rPr>
              <w:t>Прогноз. Проф</w:t>
            </w:r>
            <w:r w:rsidR="004E7424" w:rsidRPr="00CF7494">
              <w:rPr>
                <w:rFonts w:ascii="Times New Roman" w:hAnsi="Times New Roman" w:cs="Times New Roman"/>
                <w:sz w:val="24"/>
                <w:szCs w:val="24"/>
                <w:lang w:val="uk-UA"/>
              </w:rPr>
              <w:t>і</w:t>
            </w:r>
            <w:r w:rsidRPr="00CF7494">
              <w:rPr>
                <w:rFonts w:ascii="Times New Roman" w:hAnsi="Times New Roman" w:cs="Times New Roman"/>
                <w:sz w:val="24"/>
                <w:szCs w:val="24"/>
                <w:lang w:val="uk-UA"/>
              </w:rPr>
              <w:t>л</w:t>
            </w:r>
            <w:r w:rsidR="004E7424" w:rsidRPr="00CF7494">
              <w:rPr>
                <w:rFonts w:ascii="Times New Roman" w:hAnsi="Times New Roman" w:cs="Times New Roman"/>
                <w:sz w:val="24"/>
                <w:szCs w:val="24"/>
                <w:lang w:val="uk-UA"/>
              </w:rPr>
              <w:t>а</w:t>
            </w:r>
            <w:r w:rsidRPr="00CF7494">
              <w:rPr>
                <w:rFonts w:ascii="Times New Roman" w:hAnsi="Times New Roman" w:cs="Times New Roman"/>
                <w:sz w:val="24"/>
                <w:szCs w:val="24"/>
                <w:lang w:val="uk-UA"/>
              </w:rPr>
              <w:t>ктик</w:t>
            </w:r>
            <w:r w:rsidR="004E7424" w:rsidRPr="00CF7494">
              <w:rPr>
                <w:rFonts w:ascii="Times New Roman" w:hAnsi="Times New Roman" w:cs="Times New Roman"/>
                <w:sz w:val="24"/>
                <w:szCs w:val="24"/>
                <w:lang w:val="uk-UA"/>
              </w:rPr>
              <w:t>а</w:t>
            </w:r>
            <w:r w:rsidRPr="00CF7494">
              <w:rPr>
                <w:rFonts w:ascii="Times New Roman" w:hAnsi="Times New Roman" w:cs="Times New Roman"/>
                <w:sz w:val="24"/>
                <w:szCs w:val="24"/>
                <w:lang w:val="uk-UA"/>
              </w:rPr>
              <w:t>.</w:t>
            </w:r>
          </w:p>
        </w:tc>
        <w:tc>
          <w:tcPr>
            <w:tcW w:w="3670" w:type="dxa"/>
          </w:tcPr>
          <w:p w14:paraId="4977490A" w14:textId="216AF753" w:rsidR="0086602C" w:rsidRPr="00CF7494" w:rsidRDefault="0086602C" w:rsidP="00274B52">
            <w:pPr>
              <w:rPr>
                <w:u w:val="single"/>
                <w:lang w:val="uk-UA"/>
              </w:rPr>
            </w:pPr>
            <w:r w:rsidRPr="00CF7494">
              <w:rPr>
                <w:u w:val="single"/>
                <w:lang w:val="uk-UA"/>
              </w:rPr>
              <w:t>Методи контролю теоретичних зн</w:t>
            </w:r>
            <w:r w:rsidR="004E7424" w:rsidRPr="00CF7494">
              <w:rPr>
                <w:u w:val="single"/>
                <w:lang w:val="uk-UA"/>
              </w:rPr>
              <w:t>а</w:t>
            </w:r>
            <w:r w:rsidRPr="00CF7494">
              <w:rPr>
                <w:u w:val="single"/>
                <w:lang w:val="uk-UA"/>
              </w:rPr>
              <w:t>нь:</w:t>
            </w:r>
          </w:p>
          <w:p w14:paraId="0039ECCA" w14:textId="01BA6A8E" w:rsidR="0086602C" w:rsidRPr="00CF7494" w:rsidRDefault="0086602C" w:rsidP="00274B52">
            <w:pPr>
              <w:rPr>
                <w:lang w:val="uk-UA"/>
              </w:rPr>
            </w:pPr>
            <w:r w:rsidRPr="00CF7494">
              <w:rPr>
                <w:lang w:val="uk-UA"/>
              </w:rPr>
              <w:t xml:space="preserve">- </w:t>
            </w:r>
            <w:r w:rsidR="004E7424" w:rsidRPr="00CF7494">
              <w:rPr>
                <w:lang w:val="uk-UA"/>
              </w:rPr>
              <w:t>і</w:t>
            </w:r>
            <w:r w:rsidRPr="00CF7494">
              <w:rPr>
                <w:lang w:val="uk-UA"/>
              </w:rPr>
              <w:t>ндив</w:t>
            </w:r>
            <w:r w:rsidR="004E7424" w:rsidRPr="00CF7494">
              <w:rPr>
                <w:lang w:val="uk-UA"/>
              </w:rPr>
              <w:t>і</w:t>
            </w:r>
            <w:r w:rsidRPr="00CF7494">
              <w:rPr>
                <w:lang w:val="uk-UA"/>
              </w:rPr>
              <w:t>ду</w:t>
            </w:r>
            <w:r w:rsidR="004E7424" w:rsidRPr="00CF7494">
              <w:rPr>
                <w:lang w:val="uk-UA"/>
              </w:rPr>
              <w:t>а</w:t>
            </w:r>
            <w:r w:rsidRPr="00CF7494">
              <w:rPr>
                <w:lang w:val="uk-UA"/>
              </w:rPr>
              <w:t>льне теоретичне опитув</w:t>
            </w:r>
            <w:r w:rsidR="004E7424" w:rsidRPr="00CF7494">
              <w:rPr>
                <w:lang w:val="uk-UA"/>
              </w:rPr>
              <w:t>а</w:t>
            </w:r>
            <w:r w:rsidRPr="00CF7494">
              <w:rPr>
                <w:lang w:val="uk-UA"/>
              </w:rPr>
              <w:t>ння;</w:t>
            </w:r>
          </w:p>
          <w:p w14:paraId="493DA0ED" w14:textId="77777777" w:rsidR="0086602C" w:rsidRPr="00CF7494" w:rsidRDefault="0086602C" w:rsidP="00274B52">
            <w:pPr>
              <w:rPr>
                <w:lang w:val="uk-UA"/>
              </w:rPr>
            </w:pPr>
            <w:r w:rsidRPr="00CF7494">
              <w:rPr>
                <w:lang w:val="uk-UA"/>
              </w:rPr>
              <w:t>- тестовий контроль;</w:t>
            </w:r>
          </w:p>
          <w:p w14:paraId="5C538FFF" w14:textId="2F9EE39B" w:rsidR="0086602C" w:rsidRPr="00CF7494" w:rsidRDefault="0086602C" w:rsidP="00274B52">
            <w:pPr>
              <w:rPr>
                <w:lang w:val="uk-UA"/>
              </w:rPr>
            </w:pPr>
            <w:r w:rsidRPr="00CF7494">
              <w:rPr>
                <w:lang w:val="uk-UA"/>
              </w:rPr>
              <w:t>- вир</w:t>
            </w:r>
            <w:r w:rsidR="004E7424" w:rsidRPr="00CF7494">
              <w:rPr>
                <w:lang w:val="uk-UA"/>
              </w:rPr>
              <w:t>і</w:t>
            </w:r>
            <w:r w:rsidRPr="00CF7494">
              <w:rPr>
                <w:lang w:val="uk-UA"/>
              </w:rPr>
              <w:t>шення типових з</w:t>
            </w:r>
            <w:r w:rsidR="004E7424" w:rsidRPr="00CF7494">
              <w:rPr>
                <w:lang w:val="uk-UA"/>
              </w:rPr>
              <w:t>а</w:t>
            </w:r>
            <w:r w:rsidRPr="00CF7494">
              <w:rPr>
                <w:lang w:val="uk-UA"/>
              </w:rPr>
              <w:t>д</w:t>
            </w:r>
            <w:r w:rsidR="004E7424" w:rsidRPr="00CF7494">
              <w:rPr>
                <w:lang w:val="uk-UA"/>
              </w:rPr>
              <w:t>а</w:t>
            </w:r>
            <w:r w:rsidRPr="00CF7494">
              <w:rPr>
                <w:lang w:val="uk-UA"/>
              </w:rPr>
              <w:t>ч.</w:t>
            </w:r>
          </w:p>
        </w:tc>
        <w:tc>
          <w:tcPr>
            <w:tcW w:w="2222" w:type="dxa"/>
          </w:tcPr>
          <w:p w14:paraId="0CC80115" w14:textId="614BF92A" w:rsidR="0086602C" w:rsidRPr="00CF7494" w:rsidRDefault="0086602C" w:rsidP="00274B52">
            <w:pPr>
              <w:jc w:val="both"/>
              <w:rPr>
                <w:lang w:val="uk-UA"/>
              </w:rPr>
            </w:pPr>
            <w:r w:rsidRPr="00CF7494">
              <w:rPr>
                <w:lang w:val="uk-UA"/>
              </w:rPr>
              <w:t>Пит</w:t>
            </w:r>
            <w:r w:rsidR="004E7424" w:rsidRPr="00CF7494">
              <w:rPr>
                <w:lang w:val="uk-UA"/>
              </w:rPr>
              <w:t>а</w:t>
            </w:r>
            <w:r w:rsidRPr="00CF7494">
              <w:rPr>
                <w:lang w:val="uk-UA"/>
              </w:rPr>
              <w:t>ння</w:t>
            </w:r>
          </w:p>
          <w:p w14:paraId="6FDE3521" w14:textId="65B220DA" w:rsidR="0086602C" w:rsidRPr="00CF7494" w:rsidRDefault="0086602C" w:rsidP="00274B52">
            <w:pPr>
              <w:jc w:val="both"/>
              <w:rPr>
                <w:lang w:val="uk-UA"/>
              </w:rPr>
            </w:pPr>
            <w:r w:rsidRPr="00CF7494">
              <w:rPr>
                <w:lang w:val="uk-UA"/>
              </w:rPr>
              <w:t>Типов</w:t>
            </w:r>
            <w:r w:rsidR="004E7424" w:rsidRPr="00CF7494">
              <w:rPr>
                <w:lang w:val="uk-UA"/>
              </w:rPr>
              <w:t>і</w:t>
            </w:r>
            <w:r w:rsidRPr="00CF7494">
              <w:rPr>
                <w:lang w:val="uk-UA"/>
              </w:rPr>
              <w:t xml:space="preserve"> з</w:t>
            </w:r>
            <w:r w:rsidR="004E7424" w:rsidRPr="00CF7494">
              <w:rPr>
                <w:lang w:val="uk-UA"/>
              </w:rPr>
              <w:t>а</w:t>
            </w:r>
            <w:r w:rsidRPr="00CF7494">
              <w:rPr>
                <w:lang w:val="uk-UA"/>
              </w:rPr>
              <w:t>д</w:t>
            </w:r>
            <w:r w:rsidR="004E7424" w:rsidRPr="00CF7494">
              <w:rPr>
                <w:lang w:val="uk-UA"/>
              </w:rPr>
              <w:t>а</w:t>
            </w:r>
            <w:r w:rsidRPr="00CF7494">
              <w:rPr>
                <w:lang w:val="uk-UA"/>
              </w:rPr>
              <w:t>ч</w:t>
            </w:r>
            <w:r w:rsidR="004E7424" w:rsidRPr="00CF7494">
              <w:rPr>
                <w:lang w:val="uk-UA"/>
              </w:rPr>
              <w:t>і</w:t>
            </w:r>
          </w:p>
          <w:p w14:paraId="3AA91D2A" w14:textId="77777777" w:rsidR="0086602C" w:rsidRPr="00CF7494" w:rsidRDefault="0086602C" w:rsidP="00274B52">
            <w:pPr>
              <w:jc w:val="both"/>
              <w:rPr>
                <w:lang w:val="uk-UA"/>
              </w:rPr>
            </w:pPr>
            <w:r w:rsidRPr="00CF7494">
              <w:rPr>
                <w:lang w:val="uk-UA"/>
              </w:rPr>
              <w:t>Тести</w:t>
            </w:r>
          </w:p>
          <w:p w14:paraId="04D09693" w14:textId="186F7220" w:rsidR="0086602C" w:rsidRPr="00CF7494" w:rsidRDefault="0086602C" w:rsidP="00274B52">
            <w:pPr>
              <w:rPr>
                <w:lang w:val="uk-UA"/>
              </w:rPr>
            </w:pPr>
            <w:r w:rsidRPr="00CF7494">
              <w:rPr>
                <w:lang w:val="uk-UA"/>
              </w:rPr>
              <w:t>Письмов</w:t>
            </w:r>
            <w:r w:rsidR="004E7424" w:rsidRPr="00CF7494">
              <w:rPr>
                <w:lang w:val="uk-UA"/>
              </w:rPr>
              <w:t>і</w:t>
            </w:r>
            <w:r w:rsidRPr="00CF7494">
              <w:rPr>
                <w:lang w:val="uk-UA"/>
              </w:rPr>
              <w:t xml:space="preserve"> теоретичн</w:t>
            </w:r>
            <w:r w:rsidR="004E7424" w:rsidRPr="00CF7494">
              <w:rPr>
                <w:lang w:val="uk-UA"/>
              </w:rPr>
              <w:t>і</w:t>
            </w:r>
            <w:r w:rsidRPr="00CF7494">
              <w:rPr>
                <w:lang w:val="uk-UA"/>
              </w:rPr>
              <w:t xml:space="preserve"> з</w:t>
            </w:r>
            <w:r w:rsidR="004E7424" w:rsidRPr="00CF7494">
              <w:rPr>
                <w:lang w:val="uk-UA"/>
              </w:rPr>
              <w:t>а</w:t>
            </w:r>
            <w:r w:rsidRPr="00CF7494">
              <w:rPr>
                <w:lang w:val="uk-UA"/>
              </w:rPr>
              <w:t>вд</w:t>
            </w:r>
            <w:r w:rsidR="004E7424" w:rsidRPr="00CF7494">
              <w:rPr>
                <w:lang w:val="uk-UA"/>
              </w:rPr>
              <w:t>а</w:t>
            </w:r>
            <w:r w:rsidRPr="00CF7494">
              <w:rPr>
                <w:lang w:val="uk-UA"/>
              </w:rPr>
              <w:t>ння</w:t>
            </w:r>
          </w:p>
          <w:p w14:paraId="512D2F5D" w14:textId="100CC3CF" w:rsidR="0086602C" w:rsidRPr="00CF7494" w:rsidRDefault="0086602C" w:rsidP="00274B52">
            <w:pPr>
              <w:rPr>
                <w:lang w:val="uk-UA"/>
              </w:rPr>
            </w:pPr>
            <w:r w:rsidRPr="00CF7494">
              <w:rPr>
                <w:lang w:val="uk-UA"/>
              </w:rPr>
              <w:t>Т</w:t>
            </w:r>
            <w:r w:rsidR="004E7424" w:rsidRPr="00CF7494">
              <w:rPr>
                <w:lang w:val="uk-UA"/>
              </w:rPr>
              <w:t>а</w:t>
            </w:r>
            <w:r w:rsidRPr="00CF7494">
              <w:rPr>
                <w:lang w:val="uk-UA"/>
              </w:rPr>
              <w:t>блиц</w:t>
            </w:r>
            <w:r w:rsidR="004E7424" w:rsidRPr="00CF7494">
              <w:rPr>
                <w:lang w:val="uk-UA"/>
              </w:rPr>
              <w:t>і</w:t>
            </w:r>
          </w:p>
          <w:p w14:paraId="4D7ED1D6" w14:textId="7923FF3A" w:rsidR="0086602C" w:rsidRPr="00CF7494" w:rsidRDefault="0086602C" w:rsidP="00274B52">
            <w:pPr>
              <w:rPr>
                <w:lang w:val="uk-UA"/>
              </w:rPr>
            </w:pPr>
            <w:r w:rsidRPr="00CF7494">
              <w:rPr>
                <w:lang w:val="uk-UA"/>
              </w:rPr>
              <w:t>М</w:t>
            </w:r>
            <w:r w:rsidR="004E7424" w:rsidRPr="00CF7494">
              <w:rPr>
                <w:lang w:val="uk-UA"/>
              </w:rPr>
              <w:t>а</w:t>
            </w:r>
            <w:r w:rsidRPr="00CF7494">
              <w:rPr>
                <w:lang w:val="uk-UA"/>
              </w:rPr>
              <w:t>люнки</w:t>
            </w:r>
          </w:p>
          <w:p w14:paraId="1544CA6C" w14:textId="4E248CED" w:rsidR="0086602C" w:rsidRPr="00CF7494" w:rsidRDefault="0086602C" w:rsidP="00274B52">
            <w:pPr>
              <w:rPr>
                <w:lang w:val="uk-UA"/>
              </w:rPr>
            </w:pPr>
            <w:r w:rsidRPr="00CF7494">
              <w:rPr>
                <w:lang w:val="uk-UA"/>
              </w:rPr>
              <w:t>Структурно-лог</w:t>
            </w:r>
            <w:r w:rsidR="004E7424" w:rsidRPr="00CF7494">
              <w:rPr>
                <w:lang w:val="uk-UA"/>
              </w:rPr>
              <w:t>і</w:t>
            </w:r>
            <w:r w:rsidRPr="00CF7494">
              <w:rPr>
                <w:lang w:val="uk-UA"/>
              </w:rPr>
              <w:t>чн</w:t>
            </w:r>
            <w:r w:rsidR="004E7424" w:rsidRPr="00CF7494">
              <w:rPr>
                <w:lang w:val="uk-UA"/>
              </w:rPr>
              <w:t>і</w:t>
            </w:r>
            <w:r w:rsidRPr="00CF7494">
              <w:rPr>
                <w:lang w:val="uk-UA"/>
              </w:rPr>
              <w:t xml:space="preserve"> схеми</w:t>
            </w:r>
          </w:p>
          <w:p w14:paraId="0B16563F" w14:textId="431A8CD1" w:rsidR="0086602C" w:rsidRPr="00CF7494" w:rsidRDefault="004E7424" w:rsidP="00274B52">
            <w:pPr>
              <w:rPr>
                <w:lang w:val="uk-UA"/>
              </w:rPr>
            </w:pPr>
            <w:r w:rsidRPr="00CF7494">
              <w:rPr>
                <w:lang w:val="uk-UA"/>
              </w:rPr>
              <w:t>А</w:t>
            </w:r>
            <w:r w:rsidR="0086602C" w:rsidRPr="00CF7494">
              <w:rPr>
                <w:lang w:val="uk-UA"/>
              </w:rPr>
              <w:t>уд</w:t>
            </w:r>
            <w:r w:rsidRPr="00CF7494">
              <w:rPr>
                <w:lang w:val="uk-UA"/>
              </w:rPr>
              <w:t>і</w:t>
            </w:r>
            <w:r w:rsidR="0086602C" w:rsidRPr="00CF7494">
              <w:rPr>
                <w:lang w:val="uk-UA"/>
              </w:rPr>
              <w:t>о- т</w:t>
            </w:r>
            <w:r w:rsidRPr="00CF7494">
              <w:rPr>
                <w:lang w:val="uk-UA"/>
              </w:rPr>
              <w:t>а</w:t>
            </w:r>
            <w:r w:rsidR="0086602C" w:rsidRPr="00CF7494">
              <w:rPr>
                <w:lang w:val="uk-UA"/>
              </w:rPr>
              <w:t xml:space="preserve"> в</w:t>
            </w:r>
            <w:r w:rsidRPr="00CF7494">
              <w:rPr>
                <w:lang w:val="uk-UA"/>
              </w:rPr>
              <w:t>і</w:t>
            </w:r>
            <w:r w:rsidR="0086602C" w:rsidRPr="00CF7494">
              <w:rPr>
                <w:lang w:val="uk-UA"/>
              </w:rPr>
              <w:t>део- м</w:t>
            </w:r>
            <w:r w:rsidRPr="00CF7494">
              <w:rPr>
                <w:lang w:val="uk-UA"/>
              </w:rPr>
              <w:t>а</w:t>
            </w:r>
            <w:r w:rsidR="0086602C" w:rsidRPr="00CF7494">
              <w:rPr>
                <w:lang w:val="uk-UA"/>
              </w:rPr>
              <w:t>тер</w:t>
            </w:r>
            <w:r w:rsidRPr="00CF7494">
              <w:rPr>
                <w:lang w:val="uk-UA"/>
              </w:rPr>
              <w:t>іа</w:t>
            </w:r>
            <w:r w:rsidR="0086602C" w:rsidRPr="00CF7494">
              <w:rPr>
                <w:lang w:val="uk-UA"/>
              </w:rPr>
              <w:t>ли.</w:t>
            </w:r>
          </w:p>
          <w:p w14:paraId="72F76D86" w14:textId="77777777" w:rsidR="0086602C" w:rsidRPr="00CF7494" w:rsidRDefault="0086602C" w:rsidP="00274B52">
            <w:pPr>
              <w:rPr>
                <w:lang w:val="uk-UA"/>
              </w:rPr>
            </w:pPr>
          </w:p>
        </w:tc>
        <w:tc>
          <w:tcPr>
            <w:tcW w:w="1076" w:type="dxa"/>
          </w:tcPr>
          <w:p w14:paraId="1931A831" w14:textId="77777777" w:rsidR="0086602C" w:rsidRPr="00CF7494" w:rsidRDefault="0086602C" w:rsidP="00274B52">
            <w:pPr>
              <w:rPr>
                <w:sz w:val="28"/>
                <w:szCs w:val="28"/>
                <w:lang w:val="uk-UA"/>
              </w:rPr>
            </w:pPr>
            <w:r w:rsidRPr="00CF7494">
              <w:rPr>
                <w:sz w:val="28"/>
                <w:szCs w:val="28"/>
                <w:lang w:val="uk-UA"/>
              </w:rPr>
              <w:t>15%</w:t>
            </w:r>
          </w:p>
          <w:p w14:paraId="1902F76C" w14:textId="45A5809C" w:rsidR="001A0C09" w:rsidRPr="00CF7494" w:rsidRDefault="001A0C09" w:rsidP="00274B52">
            <w:pPr>
              <w:rPr>
                <w:sz w:val="28"/>
                <w:szCs w:val="28"/>
                <w:lang w:val="uk-UA"/>
              </w:rPr>
            </w:pPr>
            <w:r w:rsidRPr="00CF7494">
              <w:rPr>
                <w:sz w:val="28"/>
                <w:szCs w:val="28"/>
                <w:lang w:val="uk-UA"/>
              </w:rPr>
              <w:t>37 хв</w:t>
            </w:r>
          </w:p>
          <w:p w14:paraId="210E12AE" w14:textId="77777777" w:rsidR="0086602C" w:rsidRPr="00CF7494" w:rsidRDefault="0086602C" w:rsidP="00274B52">
            <w:pPr>
              <w:ind w:right="-143"/>
              <w:rPr>
                <w:sz w:val="28"/>
                <w:szCs w:val="28"/>
                <w:lang w:val="uk-UA"/>
              </w:rPr>
            </w:pPr>
          </w:p>
        </w:tc>
      </w:tr>
      <w:tr w:rsidR="00640ABF" w:rsidRPr="00CF7494" w14:paraId="17A5925E" w14:textId="77777777" w:rsidTr="00274B52">
        <w:tc>
          <w:tcPr>
            <w:tcW w:w="9287" w:type="dxa"/>
            <w:gridSpan w:val="4"/>
          </w:tcPr>
          <w:p w14:paraId="00E2CB80" w14:textId="44F70572" w:rsidR="0086602C" w:rsidRPr="00CF7494" w:rsidRDefault="0086602C" w:rsidP="00274B52">
            <w:pPr>
              <w:ind w:right="-143"/>
              <w:jc w:val="center"/>
              <w:rPr>
                <w:lang w:val="uk-UA"/>
              </w:rPr>
            </w:pPr>
            <w:r w:rsidRPr="00CF7494">
              <w:rPr>
                <w:b/>
                <w:u w:val="single"/>
                <w:lang w:val="uk-UA"/>
              </w:rPr>
              <w:t>Основний ет</w:t>
            </w:r>
            <w:r w:rsidR="004E7424" w:rsidRPr="00CF7494">
              <w:rPr>
                <w:b/>
                <w:u w:val="single"/>
                <w:lang w:val="uk-UA"/>
              </w:rPr>
              <w:t>а</w:t>
            </w:r>
            <w:r w:rsidRPr="00CF7494">
              <w:rPr>
                <w:b/>
                <w:u w:val="single"/>
                <w:lang w:val="uk-UA"/>
              </w:rPr>
              <w:t>п</w:t>
            </w:r>
          </w:p>
        </w:tc>
      </w:tr>
      <w:tr w:rsidR="00640ABF" w:rsidRPr="00CF7494" w14:paraId="6C46454B" w14:textId="77777777" w:rsidTr="00274B52">
        <w:tc>
          <w:tcPr>
            <w:tcW w:w="2319" w:type="dxa"/>
          </w:tcPr>
          <w:p w14:paraId="45ECE1B6" w14:textId="0F5B502D" w:rsidR="0086602C" w:rsidRPr="00CF7494" w:rsidRDefault="0086602C" w:rsidP="00274B52">
            <w:pPr>
              <w:rPr>
                <w:u w:val="single"/>
                <w:lang w:val="uk-UA"/>
              </w:rPr>
            </w:pPr>
            <w:r w:rsidRPr="00CF7494">
              <w:rPr>
                <w:u w:val="single"/>
                <w:lang w:val="uk-UA"/>
              </w:rPr>
              <w:lastRenderedPageBreak/>
              <w:t>Формув</w:t>
            </w:r>
            <w:r w:rsidR="004E7424" w:rsidRPr="00CF7494">
              <w:rPr>
                <w:u w:val="single"/>
                <w:lang w:val="uk-UA"/>
              </w:rPr>
              <w:t>а</w:t>
            </w:r>
            <w:r w:rsidRPr="00CF7494">
              <w:rPr>
                <w:u w:val="single"/>
                <w:lang w:val="uk-UA"/>
              </w:rPr>
              <w:t>ння пр</w:t>
            </w:r>
            <w:r w:rsidR="004E7424" w:rsidRPr="00CF7494">
              <w:rPr>
                <w:u w:val="single"/>
                <w:lang w:val="uk-UA"/>
              </w:rPr>
              <w:t>а</w:t>
            </w:r>
            <w:r w:rsidRPr="00CF7494">
              <w:rPr>
                <w:u w:val="single"/>
                <w:lang w:val="uk-UA"/>
              </w:rPr>
              <w:t>ктичних н</w:t>
            </w:r>
            <w:r w:rsidR="004E7424" w:rsidRPr="00CF7494">
              <w:rPr>
                <w:u w:val="single"/>
                <w:lang w:val="uk-UA"/>
              </w:rPr>
              <w:t>а</w:t>
            </w:r>
            <w:r w:rsidRPr="00CF7494">
              <w:rPr>
                <w:u w:val="single"/>
                <w:lang w:val="uk-UA"/>
              </w:rPr>
              <w:t>вичок</w:t>
            </w:r>
          </w:p>
          <w:p w14:paraId="2B9BE5FD" w14:textId="7A0EA894" w:rsidR="0086602C" w:rsidRPr="00CF7494" w:rsidRDefault="0086602C" w:rsidP="00274B52">
            <w:pPr>
              <w:rPr>
                <w:lang w:val="uk-UA"/>
              </w:rPr>
            </w:pPr>
            <w:r w:rsidRPr="00CF7494">
              <w:rPr>
                <w:lang w:val="uk-UA"/>
              </w:rPr>
              <w:t>П</w:t>
            </w:r>
            <w:r w:rsidR="004E7424" w:rsidRPr="00CF7494">
              <w:rPr>
                <w:lang w:val="uk-UA"/>
              </w:rPr>
              <w:t>а</w:t>
            </w:r>
            <w:r w:rsidRPr="00CF7494">
              <w:rPr>
                <w:lang w:val="uk-UA"/>
              </w:rPr>
              <w:t>льп</w:t>
            </w:r>
            <w:r w:rsidR="004E7424" w:rsidRPr="00CF7494">
              <w:rPr>
                <w:lang w:val="uk-UA"/>
              </w:rPr>
              <w:t>а</w:t>
            </w:r>
            <w:r w:rsidRPr="00CF7494">
              <w:rPr>
                <w:lang w:val="uk-UA"/>
              </w:rPr>
              <w:t>ц</w:t>
            </w:r>
            <w:r w:rsidR="004E7424" w:rsidRPr="00CF7494">
              <w:rPr>
                <w:lang w:val="uk-UA"/>
              </w:rPr>
              <w:t>і</w:t>
            </w:r>
            <w:r w:rsidRPr="00CF7494">
              <w:rPr>
                <w:lang w:val="uk-UA"/>
              </w:rPr>
              <w:t>я, перкус</w:t>
            </w:r>
            <w:r w:rsidR="004E7424" w:rsidRPr="00CF7494">
              <w:rPr>
                <w:lang w:val="uk-UA"/>
              </w:rPr>
              <w:t>і</w:t>
            </w:r>
            <w:r w:rsidRPr="00CF7494">
              <w:rPr>
                <w:lang w:val="uk-UA"/>
              </w:rPr>
              <w:t>я т</w:t>
            </w:r>
            <w:r w:rsidR="004E7424" w:rsidRPr="00CF7494">
              <w:rPr>
                <w:lang w:val="uk-UA"/>
              </w:rPr>
              <w:t>а</w:t>
            </w:r>
            <w:r w:rsidRPr="00CF7494">
              <w:rPr>
                <w:lang w:val="uk-UA"/>
              </w:rPr>
              <w:t xml:space="preserve"> </w:t>
            </w:r>
            <w:r w:rsidR="004E7424" w:rsidRPr="00CF7494">
              <w:rPr>
                <w:lang w:val="uk-UA"/>
              </w:rPr>
              <w:t>а</w:t>
            </w:r>
            <w:r w:rsidRPr="00CF7494">
              <w:rPr>
                <w:lang w:val="uk-UA"/>
              </w:rPr>
              <w:t>ускульт</w:t>
            </w:r>
            <w:r w:rsidR="004E7424" w:rsidRPr="00CF7494">
              <w:rPr>
                <w:lang w:val="uk-UA"/>
              </w:rPr>
              <w:t>а</w:t>
            </w:r>
            <w:r w:rsidRPr="00CF7494">
              <w:rPr>
                <w:lang w:val="uk-UA"/>
              </w:rPr>
              <w:t>ц</w:t>
            </w:r>
            <w:r w:rsidR="004E7424" w:rsidRPr="00CF7494">
              <w:rPr>
                <w:lang w:val="uk-UA"/>
              </w:rPr>
              <w:t>і</w:t>
            </w:r>
            <w:r w:rsidRPr="00CF7494">
              <w:rPr>
                <w:lang w:val="uk-UA"/>
              </w:rPr>
              <w:t>я серця у хворого з порушеннями провідності серця</w:t>
            </w:r>
          </w:p>
          <w:p w14:paraId="16D2D50F" w14:textId="77777777" w:rsidR="0086602C" w:rsidRPr="00CF7494" w:rsidRDefault="0086602C" w:rsidP="00274B52">
            <w:pPr>
              <w:rPr>
                <w:lang w:val="uk-UA"/>
              </w:rPr>
            </w:pPr>
          </w:p>
          <w:p w14:paraId="31445221" w14:textId="77777777" w:rsidR="0086602C" w:rsidRPr="00CF7494" w:rsidRDefault="0086602C" w:rsidP="00274B52">
            <w:pPr>
              <w:rPr>
                <w:u w:val="single"/>
                <w:lang w:val="uk-UA"/>
              </w:rPr>
            </w:pPr>
          </w:p>
          <w:p w14:paraId="250F7FE0" w14:textId="2B7407FC" w:rsidR="0086602C" w:rsidRPr="00CF7494" w:rsidRDefault="0086602C" w:rsidP="00274B52">
            <w:pPr>
              <w:rPr>
                <w:u w:val="single"/>
                <w:lang w:val="uk-UA"/>
              </w:rPr>
            </w:pPr>
            <w:r w:rsidRPr="00CF7494">
              <w:rPr>
                <w:u w:val="single"/>
                <w:lang w:val="uk-UA"/>
              </w:rPr>
              <w:t>Формув</w:t>
            </w:r>
            <w:r w:rsidR="004E7424" w:rsidRPr="00CF7494">
              <w:rPr>
                <w:u w:val="single"/>
                <w:lang w:val="uk-UA"/>
              </w:rPr>
              <w:t>а</w:t>
            </w:r>
            <w:r w:rsidRPr="00CF7494">
              <w:rPr>
                <w:u w:val="single"/>
                <w:lang w:val="uk-UA"/>
              </w:rPr>
              <w:t>ння профес</w:t>
            </w:r>
            <w:r w:rsidR="004E7424" w:rsidRPr="00CF7494">
              <w:rPr>
                <w:u w:val="single"/>
                <w:lang w:val="uk-UA"/>
              </w:rPr>
              <w:t>і</w:t>
            </w:r>
            <w:r w:rsidRPr="00CF7494">
              <w:rPr>
                <w:u w:val="single"/>
                <w:lang w:val="uk-UA"/>
              </w:rPr>
              <w:t>йних вм</w:t>
            </w:r>
            <w:r w:rsidR="004E7424" w:rsidRPr="00CF7494">
              <w:rPr>
                <w:u w:val="single"/>
                <w:lang w:val="uk-UA"/>
              </w:rPr>
              <w:t>і</w:t>
            </w:r>
            <w:r w:rsidRPr="00CF7494">
              <w:rPr>
                <w:u w:val="single"/>
                <w:lang w:val="uk-UA"/>
              </w:rPr>
              <w:t>нь</w:t>
            </w:r>
          </w:p>
          <w:p w14:paraId="5EA97D94" w14:textId="7B0689B3" w:rsidR="0086602C" w:rsidRPr="00CF7494" w:rsidRDefault="0086602C" w:rsidP="00274B52">
            <w:pPr>
              <w:rPr>
                <w:lang w:val="uk-UA"/>
              </w:rPr>
            </w:pPr>
            <w:r w:rsidRPr="00CF7494">
              <w:rPr>
                <w:lang w:val="uk-UA"/>
              </w:rPr>
              <w:t xml:space="preserve">1. Провести </w:t>
            </w:r>
            <w:proofErr w:type="spellStart"/>
            <w:r w:rsidRPr="00CF7494">
              <w:rPr>
                <w:lang w:val="uk-UA"/>
              </w:rPr>
              <w:t>кур</w:t>
            </w:r>
            <w:r w:rsidR="004E7424" w:rsidRPr="00CF7494">
              <w:rPr>
                <w:lang w:val="uk-UA"/>
              </w:rPr>
              <w:t>а</w:t>
            </w:r>
            <w:r w:rsidRPr="00CF7494">
              <w:rPr>
                <w:lang w:val="uk-UA"/>
              </w:rPr>
              <w:t>ц</w:t>
            </w:r>
            <w:r w:rsidR="004E7424" w:rsidRPr="00CF7494">
              <w:rPr>
                <w:lang w:val="uk-UA"/>
              </w:rPr>
              <w:t>і</w:t>
            </w:r>
            <w:r w:rsidRPr="00CF7494">
              <w:rPr>
                <w:lang w:val="uk-UA"/>
              </w:rPr>
              <w:t>ю</w:t>
            </w:r>
            <w:proofErr w:type="spellEnd"/>
            <w:r w:rsidRPr="00CF7494">
              <w:rPr>
                <w:lang w:val="uk-UA"/>
              </w:rPr>
              <w:t xml:space="preserve"> хворого.</w:t>
            </w:r>
          </w:p>
          <w:p w14:paraId="2743825D" w14:textId="7EBFB3A9" w:rsidR="0086602C" w:rsidRPr="00CF7494" w:rsidRDefault="0086602C" w:rsidP="00274B52">
            <w:pPr>
              <w:rPr>
                <w:lang w:val="uk-UA"/>
              </w:rPr>
            </w:pPr>
            <w:r w:rsidRPr="00CF7494">
              <w:rPr>
                <w:lang w:val="uk-UA"/>
              </w:rPr>
              <w:t>2. Скл</w:t>
            </w:r>
            <w:r w:rsidR="004E7424" w:rsidRPr="00CF7494">
              <w:rPr>
                <w:lang w:val="uk-UA"/>
              </w:rPr>
              <w:t>а</w:t>
            </w:r>
            <w:r w:rsidRPr="00CF7494">
              <w:rPr>
                <w:lang w:val="uk-UA"/>
              </w:rPr>
              <w:t>сти пл</w:t>
            </w:r>
            <w:r w:rsidR="004E7424" w:rsidRPr="00CF7494">
              <w:rPr>
                <w:lang w:val="uk-UA"/>
              </w:rPr>
              <w:t>а</w:t>
            </w:r>
            <w:r w:rsidRPr="00CF7494">
              <w:rPr>
                <w:lang w:val="uk-UA"/>
              </w:rPr>
              <w:t>н обстеження хворого порушеннями провідності серця.</w:t>
            </w:r>
          </w:p>
          <w:p w14:paraId="63ECFD54" w14:textId="1483338F" w:rsidR="0086602C" w:rsidRPr="00CF7494" w:rsidRDefault="0086602C" w:rsidP="00274B52">
            <w:pPr>
              <w:rPr>
                <w:lang w:val="uk-UA"/>
              </w:rPr>
            </w:pPr>
            <w:r w:rsidRPr="00CF7494">
              <w:rPr>
                <w:lang w:val="uk-UA"/>
              </w:rPr>
              <w:t>3. Д</w:t>
            </w:r>
            <w:r w:rsidR="004E7424" w:rsidRPr="00CF7494">
              <w:rPr>
                <w:lang w:val="uk-UA"/>
              </w:rPr>
              <w:t>іа</w:t>
            </w:r>
            <w:r w:rsidRPr="00CF7494">
              <w:rPr>
                <w:lang w:val="uk-UA"/>
              </w:rPr>
              <w:t>гностичн</w:t>
            </w:r>
            <w:r w:rsidR="004E7424" w:rsidRPr="00CF7494">
              <w:rPr>
                <w:lang w:val="uk-UA"/>
              </w:rPr>
              <w:t>а</w:t>
            </w:r>
            <w:r w:rsidRPr="00CF7494">
              <w:rPr>
                <w:lang w:val="uk-UA"/>
              </w:rPr>
              <w:t xml:space="preserve"> ц</w:t>
            </w:r>
            <w:r w:rsidR="004E7424" w:rsidRPr="00CF7494">
              <w:rPr>
                <w:lang w:val="uk-UA"/>
              </w:rPr>
              <w:t>і</w:t>
            </w:r>
            <w:r w:rsidRPr="00CF7494">
              <w:rPr>
                <w:lang w:val="uk-UA"/>
              </w:rPr>
              <w:t>нн</w:t>
            </w:r>
            <w:r w:rsidR="004E7424" w:rsidRPr="00CF7494">
              <w:rPr>
                <w:lang w:val="uk-UA"/>
              </w:rPr>
              <w:t>і</w:t>
            </w:r>
            <w:r w:rsidRPr="00CF7494">
              <w:rPr>
                <w:lang w:val="uk-UA"/>
              </w:rPr>
              <w:t xml:space="preserve">сть ЕКГ, </w:t>
            </w:r>
            <w:proofErr w:type="spellStart"/>
            <w:r w:rsidRPr="00CF7494">
              <w:rPr>
                <w:lang w:val="uk-UA"/>
              </w:rPr>
              <w:t>ЕхоКГ</w:t>
            </w:r>
            <w:proofErr w:type="spellEnd"/>
            <w:r w:rsidRPr="00CF7494">
              <w:rPr>
                <w:lang w:val="uk-UA"/>
              </w:rPr>
              <w:t xml:space="preserve"> при порушеннях провідності серця.</w:t>
            </w:r>
          </w:p>
          <w:p w14:paraId="15BF6DAA" w14:textId="77777777" w:rsidR="0086602C" w:rsidRPr="00CF7494" w:rsidRDefault="0086602C" w:rsidP="00274B52">
            <w:pPr>
              <w:rPr>
                <w:lang w:val="uk-UA"/>
              </w:rPr>
            </w:pPr>
            <w:r w:rsidRPr="00CF7494">
              <w:rPr>
                <w:lang w:val="uk-UA"/>
              </w:rPr>
              <w:t xml:space="preserve">4. Ведення хворих з порушеннями провідності серця. </w:t>
            </w:r>
          </w:p>
          <w:p w14:paraId="6BDEC6AE" w14:textId="0E82F336" w:rsidR="0086602C" w:rsidRPr="00CF7494" w:rsidRDefault="0086602C" w:rsidP="00274B52">
            <w:pPr>
              <w:rPr>
                <w:lang w:val="uk-UA"/>
              </w:rPr>
            </w:pPr>
            <w:r w:rsidRPr="00CF7494">
              <w:rPr>
                <w:lang w:val="uk-UA"/>
              </w:rPr>
              <w:t xml:space="preserve">5. Провести </w:t>
            </w:r>
            <w:r w:rsidR="004E7424" w:rsidRPr="00CF7494">
              <w:rPr>
                <w:lang w:val="uk-UA"/>
              </w:rPr>
              <w:t>і</w:t>
            </w:r>
            <w:r w:rsidRPr="00CF7494">
              <w:rPr>
                <w:lang w:val="uk-UA"/>
              </w:rPr>
              <w:t>нтерпрет</w:t>
            </w:r>
            <w:r w:rsidR="004E7424" w:rsidRPr="00CF7494">
              <w:rPr>
                <w:lang w:val="uk-UA"/>
              </w:rPr>
              <w:t>а</w:t>
            </w:r>
            <w:r w:rsidRPr="00CF7494">
              <w:rPr>
                <w:lang w:val="uk-UA"/>
              </w:rPr>
              <w:t>ц</w:t>
            </w:r>
            <w:r w:rsidR="004E7424" w:rsidRPr="00CF7494">
              <w:rPr>
                <w:lang w:val="uk-UA"/>
              </w:rPr>
              <w:t>і</w:t>
            </w:r>
            <w:r w:rsidRPr="00CF7494">
              <w:rPr>
                <w:lang w:val="uk-UA"/>
              </w:rPr>
              <w:t xml:space="preserve">ю ЕКГ, </w:t>
            </w:r>
            <w:proofErr w:type="spellStart"/>
            <w:r w:rsidRPr="00CF7494">
              <w:rPr>
                <w:lang w:val="uk-UA"/>
              </w:rPr>
              <w:t>ЕхоКГ</w:t>
            </w:r>
            <w:proofErr w:type="spellEnd"/>
            <w:r w:rsidRPr="00CF7494">
              <w:rPr>
                <w:lang w:val="uk-UA"/>
              </w:rPr>
              <w:t xml:space="preserve"> хворих з порушеннями провідності серця.</w:t>
            </w:r>
          </w:p>
          <w:p w14:paraId="5C78FCB1" w14:textId="18999D11" w:rsidR="0086602C" w:rsidRPr="00CF7494" w:rsidRDefault="0086602C" w:rsidP="00274B52">
            <w:pPr>
              <w:rPr>
                <w:lang w:val="uk-UA"/>
              </w:rPr>
            </w:pPr>
            <w:r w:rsidRPr="00CF7494">
              <w:rPr>
                <w:lang w:val="uk-UA"/>
              </w:rPr>
              <w:t xml:space="preserve">6. Провести </w:t>
            </w:r>
            <w:r w:rsidR="004E7424" w:rsidRPr="00CF7494">
              <w:rPr>
                <w:lang w:val="uk-UA"/>
              </w:rPr>
              <w:t>і</w:t>
            </w:r>
            <w:r w:rsidRPr="00CF7494">
              <w:rPr>
                <w:lang w:val="uk-UA"/>
              </w:rPr>
              <w:t>нтерпрет</w:t>
            </w:r>
            <w:r w:rsidR="004E7424" w:rsidRPr="00CF7494">
              <w:rPr>
                <w:lang w:val="uk-UA"/>
              </w:rPr>
              <w:t>а</w:t>
            </w:r>
            <w:r w:rsidRPr="00CF7494">
              <w:rPr>
                <w:lang w:val="uk-UA"/>
              </w:rPr>
              <w:t>ц</w:t>
            </w:r>
            <w:r w:rsidR="004E7424" w:rsidRPr="00CF7494">
              <w:rPr>
                <w:lang w:val="uk-UA"/>
              </w:rPr>
              <w:t>і</w:t>
            </w:r>
            <w:r w:rsidRPr="00CF7494">
              <w:rPr>
                <w:lang w:val="uk-UA"/>
              </w:rPr>
              <w:t>ю б</w:t>
            </w:r>
            <w:r w:rsidR="004E7424" w:rsidRPr="00CF7494">
              <w:rPr>
                <w:lang w:val="uk-UA"/>
              </w:rPr>
              <w:t>і</w:t>
            </w:r>
            <w:r w:rsidRPr="00CF7494">
              <w:rPr>
                <w:lang w:val="uk-UA"/>
              </w:rPr>
              <w:t>ох</w:t>
            </w:r>
            <w:r w:rsidR="004E7424" w:rsidRPr="00CF7494">
              <w:rPr>
                <w:lang w:val="uk-UA"/>
              </w:rPr>
              <w:t>і</w:t>
            </w:r>
            <w:r w:rsidRPr="00CF7494">
              <w:rPr>
                <w:lang w:val="uk-UA"/>
              </w:rPr>
              <w:t>м</w:t>
            </w:r>
            <w:r w:rsidR="004E7424" w:rsidRPr="00CF7494">
              <w:rPr>
                <w:lang w:val="uk-UA"/>
              </w:rPr>
              <w:t>і</w:t>
            </w:r>
            <w:r w:rsidRPr="00CF7494">
              <w:rPr>
                <w:lang w:val="uk-UA"/>
              </w:rPr>
              <w:t xml:space="preserve">чного </w:t>
            </w:r>
            <w:r w:rsidR="004E7424" w:rsidRPr="00CF7494">
              <w:rPr>
                <w:lang w:val="uk-UA"/>
              </w:rPr>
              <w:t>а</w:t>
            </w:r>
            <w:r w:rsidRPr="00CF7494">
              <w:rPr>
                <w:lang w:val="uk-UA"/>
              </w:rPr>
              <w:t>н</w:t>
            </w:r>
            <w:r w:rsidR="004E7424" w:rsidRPr="00CF7494">
              <w:rPr>
                <w:lang w:val="uk-UA"/>
              </w:rPr>
              <w:t>а</w:t>
            </w:r>
            <w:r w:rsidRPr="00CF7494">
              <w:rPr>
                <w:lang w:val="uk-UA"/>
              </w:rPr>
              <w:t>л</w:t>
            </w:r>
            <w:r w:rsidR="004E7424" w:rsidRPr="00CF7494">
              <w:rPr>
                <w:lang w:val="uk-UA"/>
              </w:rPr>
              <w:t>і</w:t>
            </w:r>
            <w:r w:rsidRPr="00CF7494">
              <w:rPr>
                <w:lang w:val="uk-UA"/>
              </w:rPr>
              <w:t>зу кров</w:t>
            </w:r>
            <w:r w:rsidR="004E7424" w:rsidRPr="00CF7494">
              <w:rPr>
                <w:lang w:val="uk-UA"/>
              </w:rPr>
              <w:t>і</w:t>
            </w:r>
            <w:r w:rsidRPr="00CF7494">
              <w:rPr>
                <w:lang w:val="uk-UA"/>
              </w:rPr>
              <w:t>, визн</w:t>
            </w:r>
            <w:r w:rsidR="004E7424" w:rsidRPr="00CF7494">
              <w:rPr>
                <w:lang w:val="uk-UA"/>
              </w:rPr>
              <w:t>а</w:t>
            </w:r>
            <w:r w:rsidRPr="00CF7494">
              <w:rPr>
                <w:lang w:val="uk-UA"/>
              </w:rPr>
              <w:t>чення серцево-судинного ризику.</w:t>
            </w:r>
          </w:p>
        </w:tc>
        <w:tc>
          <w:tcPr>
            <w:tcW w:w="3670" w:type="dxa"/>
          </w:tcPr>
          <w:p w14:paraId="2882F954" w14:textId="687DA454" w:rsidR="0086602C" w:rsidRPr="00CF7494" w:rsidRDefault="0086602C" w:rsidP="00274B52">
            <w:pPr>
              <w:rPr>
                <w:u w:val="single"/>
                <w:lang w:val="uk-UA"/>
              </w:rPr>
            </w:pPr>
            <w:r w:rsidRPr="00CF7494">
              <w:rPr>
                <w:u w:val="single"/>
                <w:lang w:val="uk-UA"/>
              </w:rPr>
              <w:t>Метод формув</w:t>
            </w:r>
            <w:r w:rsidR="004E7424" w:rsidRPr="00CF7494">
              <w:rPr>
                <w:u w:val="single"/>
                <w:lang w:val="uk-UA"/>
              </w:rPr>
              <w:t>а</w:t>
            </w:r>
            <w:r w:rsidRPr="00CF7494">
              <w:rPr>
                <w:u w:val="single"/>
                <w:lang w:val="uk-UA"/>
              </w:rPr>
              <w:t>ння пр</w:t>
            </w:r>
            <w:r w:rsidR="004E7424" w:rsidRPr="00CF7494">
              <w:rPr>
                <w:u w:val="single"/>
                <w:lang w:val="uk-UA"/>
              </w:rPr>
              <w:t>а</w:t>
            </w:r>
            <w:r w:rsidRPr="00CF7494">
              <w:rPr>
                <w:u w:val="single"/>
                <w:lang w:val="uk-UA"/>
              </w:rPr>
              <w:t>ктичних н</w:t>
            </w:r>
            <w:r w:rsidR="004E7424" w:rsidRPr="00CF7494">
              <w:rPr>
                <w:u w:val="single"/>
                <w:lang w:val="uk-UA"/>
              </w:rPr>
              <w:t>а</w:t>
            </w:r>
            <w:r w:rsidRPr="00CF7494">
              <w:rPr>
                <w:u w:val="single"/>
                <w:lang w:val="uk-UA"/>
              </w:rPr>
              <w:t>вик</w:t>
            </w:r>
            <w:r w:rsidR="004E7424" w:rsidRPr="00CF7494">
              <w:rPr>
                <w:u w:val="single"/>
                <w:lang w:val="uk-UA"/>
              </w:rPr>
              <w:t>і</w:t>
            </w:r>
            <w:r w:rsidRPr="00CF7494">
              <w:rPr>
                <w:u w:val="single"/>
                <w:lang w:val="uk-UA"/>
              </w:rPr>
              <w:t>в:</w:t>
            </w:r>
          </w:p>
          <w:p w14:paraId="43A3DBFD" w14:textId="6497B2DF" w:rsidR="0086602C" w:rsidRPr="00CF7494" w:rsidRDefault="0086602C" w:rsidP="00274B52">
            <w:pPr>
              <w:rPr>
                <w:lang w:val="uk-UA"/>
              </w:rPr>
            </w:pPr>
            <w:r w:rsidRPr="00CF7494">
              <w:rPr>
                <w:lang w:val="uk-UA"/>
              </w:rPr>
              <w:t>Пр</w:t>
            </w:r>
            <w:r w:rsidR="004E7424" w:rsidRPr="00CF7494">
              <w:rPr>
                <w:lang w:val="uk-UA"/>
              </w:rPr>
              <w:t>а</w:t>
            </w:r>
            <w:r w:rsidRPr="00CF7494">
              <w:rPr>
                <w:lang w:val="uk-UA"/>
              </w:rPr>
              <w:t>ктичний трен</w:t>
            </w:r>
            <w:r w:rsidR="004E7424" w:rsidRPr="00CF7494">
              <w:rPr>
                <w:lang w:val="uk-UA"/>
              </w:rPr>
              <w:t>і</w:t>
            </w:r>
            <w:r w:rsidRPr="00CF7494">
              <w:rPr>
                <w:lang w:val="uk-UA"/>
              </w:rPr>
              <w:t>нг</w:t>
            </w:r>
          </w:p>
          <w:p w14:paraId="003B55E6" w14:textId="77777777" w:rsidR="0086602C" w:rsidRPr="00CF7494" w:rsidRDefault="0086602C" w:rsidP="00274B52">
            <w:pPr>
              <w:rPr>
                <w:u w:val="single"/>
                <w:lang w:val="uk-UA"/>
              </w:rPr>
            </w:pPr>
          </w:p>
          <w:p w14:paraId="7F5B1BFD" w14:textId="77777777" w:rsidR="0086602C" w:rsidRPr="00CF7494" w:rsidRDefault="0086602C" w:rsidP="00274B52">
            <w:pPr>
              <w:rPr>
                <w:u w:val="single"/>
                <w:lang w:val="uk-UA"/>
              </w:rPr>
            </w:pPr>
          </w:p>
          <w:p w14:paraId="654DA508" w14:textId="77777777" w:rsidR="0086602C" w:rsidRPr="00CF7494" w:rsidRDefault="0086602C" w:rsidP="00274B52">
            <w:pPr>
              <w:rPr>
                <w:u w:val="single"/>
                <w:lang w:val="uk-UA"/>
              </w:rPr>
            </w:pPr>
          </w:p>
          <w:p w14:paraId="6EC11053" w14:textId="77777777" w:rsidR="0086602C" w:rsidRPr="00CF7494" w:rsidRDefault="0086602C" w:rsidP="00274B52">
            <w:pPr>
              <w:rPr>
                <w:u w:val="single"/>
                <w:lang w:val="uk-UA"/>
              </w:rPr>
            </w:pPr>
          </w:p>
          <w:p w14:paraId="7F9C39FB" w14:textId="77777777" w:rsidR="0086602C" w:rsidRPr="00CF7494" w:rsidRDefault="0086602C" w:rsidP="00274B52">
            <w:pPr>
              <w:rPr>
                <w:u w:val="single"/>
                <w:lang w:val="uk-UA"/>
              </w:rPr>
            </w:pPr>
          </w:p>
          <w:p w14:paraId="27695FE0" w14:textId="25645BA6" w:rsidR="0086602C" w:rsidRPr="00CF7494" w:rsidRDefault="0086602C" w:rsidP="00274B52">
            <w:pPr>
              <w:rPr>
                <w:u w:val="single"/>
                <w:lang w:val="uk-UA"/>
              </w:rPr>
            </w:pPr>
            <w:r w:rsidRPr="00CF7494">
              <w:rPr>
                <w:u w:val="single"/>
                <w:lang w:val="uk-UA"/>
              </w:rPr>
              <w:t>Метод формув</w:t>
            </w:r>
            <w:r w:rsidR="004E7424" w:rsidRPr="00CF7494">
              <w:rPr>
                <w:u w:val="single"/>
                <w:lang w:val="uk-UA"/>
              </w:rPr>
              <w:t>а</w:t>
            </w:r>
            <w:r w:rsidRPr="00CF7494">
              <w:rPr>
                <w:u w:val="single"/>
                <w:lang w:val="uk-UA"/>
              </w:rPr>
              <w:t>ння профес</w:t>
            </w:r>
            <w:r w:rsidR="004E7424" w:rsidRPr="00CF7494">
              <w:rPr>
                <w:u w:val="single"/>
                <w:lang w:val="uk-UA"/>
              </w:rPr>
              <w:t>і</w:t>
            </w:r>
            <w:r w:rsidRPr="00CF7494">
              <w:rPr>
                <w:u w:val="single"/>
                <w:lang w:val="uk-UA"/>
              </w:rPr>
              <w:t>йних вм</w:t>
            </w:r>
            <w:r w:rsidR="004E7424" w:rsidRPr="00CF7494">
              <w:rPr>
                <w:u w:val="single"/>
                <w:lang w:val="uk-UA"/>
              </w:rPr>
              <w:t>і</w:t>
            </w:r>
            <w:r w:rsidRPr="00CF7494">
              <w:rPr>
                <w:u w:val="single"/>
                <w:lang w:val="uk-UA"/>
              </w:rPr>
              <w:t>нь:</w:t>
            </w:r>
          </w:p>
          <w:p w14:paraId="108FDA70" w14:textId="4D86BFB0" w:rsidR="0086602C" w:rsidRPr="00CF7494" w:rsidRDefault="0086602C" w:rsidP="00274B52">
            <w:pPr>
              <w:rPr>
                <w:u w:val="single"/>
                <w:lang w:val="uk-UA"/>
              </w:rPr>
            </w:pPr>
            <w:r w:rsidRPr="00CF7494">
              <w:rPr>
                <w:lang w:val="uk-UA"/>
              </w:rPr>
              <w:t>трен</w:t>
            </w:r>
            <w:r w:rsidR="004E7424" w:rsidRPr="00CF7494">
              <w:rPr>
                <w:lang w:val="uk-UA"/>
              </w:rPr>
              <w:t>і</w:t>
            </w:r>
            <w:r w:rsidRPr="00CF7494">
              <w:rPr>
                <w:lang w:val="uk-UA"/>
              </w:rPr>
              <w:t>нг у вир</w:t>
            </w:r>
            <w:r w:rsidR="004E7424" w:rsidRPr="00CF7494">
              <w:rPr>
                <w:lang w:val="uk-UA"/>
              </w:rPr>
              <w:t>і</w:t>
            </w:r>
            <w:r w:rsidRPr="00CF7494">
              <w:rPr>
                <w:lang w:val="uk-UA"/>
              </w:rPr>
              <w:t>шенн</w:t>
            </w:r>
            <w:r w:rsidR="004E7424" w:rsidRPr="00CF7494">
              <w:rPr>
                <w:lang w:val="uk-UA"/>
              </w:rPr>
              <w:t>і</w:t>
            </w:r>
            <w:r w:rsidRPr="00CF7494">
              <w:rPr>
                <w:lang w:val="uk-UA"/>
              </w:rPr>
              <w:t xml:space="preserve"> типових т</w:t>
            </w:r>
            <w:r w:rsidR="004E7424" w:rsidRPr="00CF7494">
              <w:rPr>
                <w:lang w:val="uk-UA"/>
              </w:rPr>
              <w:t>а</w:t>
            </w:r>
            <w:r w:rsidRPr="00CF7494">
              <w:rPr>
                <w:lang w:val="uk-UA"/>
              </w:rPr>
              <w:t xml:space="preserve"> нетипових ситу</w:t>
            </w:r>
            <w:r w:rsidR="004E7424" w:rsidRPr="00CF7494">
              <w:rPr>
                <w:lang w:val="uk-UA"/>
              </w:rPr>
              <w:t>а</w:t>
            </w:r>
            <w:r w:rsidRPr="00CF7494">
              <w:rPr>
                <w:lang w:val="uk-UA"/>
              </w:rPr>
              <w:t>ц</w:t>
            </w:r>
            <w:r w:rsidR="004E7424" w:rsidRPr="00CF7494">
              <w:rPr>
                <w:lang w:val="uk-UA"/>
              </w:rPr>
              <w:t>і</w:t>
            </w:r>
            <w:r w:rsidRPr="00CF7494">
              <w:rPr>
                <w:lang w:val="uk-UA"/>
              </w:rPr>
              <w:t>йних з</w:t>
            </w:r>
            <w:r w:rsidR="004E7424" w:rsidRPr="00CF7494">
              <w:rPr>
                <w:lang w:val="uk-UA"/>
              </w:rPr>
              <w:t>а</w:t>
            </w:r>
            <w:r w:rsidRPr="00CF7494">
              <w:rPr>
                <w:lang w:val="uk-UA"/>
              </w:rPr>
              <w:t>д</w:t>
            </w:r>
            <w:r w:rsidR="004E7424" w:rsidRPr="00CF7494">
              <w:rPr>
                <w:lang w:val="uk-UA"/>
              </w:rPr>
              <w:t>а</w:t>
            </w:r>
            <w:r w:rsidRPr="00CF7494">
              <w:rPr>
                <w:lang w:val="uk-UA"/>
              </w:rPr>
              <w:t>ч (ре</w:t>
            </w:r>
            <w:r w:rsidR="004E7424" w:rsidRPr="00CF7494">
              <w:rPr>
                <w:lang w:val="uk-UA"/>
              </w:rPr>
              <w:t>а</w:t>
            </w:r>
            <w:r w:rsidRPr="00CF7494">
              <w:rPr>
                <w:lang w:val="uk-UA"/>
              </w:rPr>
              <w:t>льних кл</w:t>
            </w:r>
            <w:r w:rsidR="004E7424" w:rsidRPr="00CF7494">
              <w:rPr>
                <w:lang w:val="uk-UA"/>
              </w:rPr>
              <w:t>і</w:t>
            </w:r>
            <w:r w:rsidRPr="00CF7494">
              <w:rPr>
                <w:lang w:val="uk-UA"/>
              </w:rPr>
              <w:t>н</w:t>
            </w:r>
            <w:r w:rsidR="004E7424" w:rsidRPr="00CF7494">
              <w:rPr>
                <w:lang w:val="uk-UA"/>
              </w:rPr>
              <w:t>і</w:t>
            </w:r>
            <w:r w:rsidRPr="00CF7494">
              <w:rPr>
                <w:lang w:val="uk-UA"/>
              </w:rPr>
              <w:t xml:space="preserve">чних, </w:t>
            </w:r>
            <w:r w:rsidR="004E7424" w:rsidRPr="00CF7494">
              <w:rPr>
                <w:lang w:val="uk-UA"/>
              </w:rPr>
              <w:t>і</w:t>
            </w:r>
            <w:r w:rsidRPr="00CF7494">
              <w:rPr>
                <w:lang w:val="uk-UA"/>
              </w:rPr>
              <w:t>м</w:t>
            </w:r>
            <w:r w:rsidR="004E7424" w:rsidRPr="00CF7494">
              <w:rPr>
                <w:lang w:val="uk-UA"/>
              </w:rPr>
              <w:t>і</w:t>
            </w:r>
            <w:r w:rsidRPr="00CF7494">
              <w:rPr>
                <w:lang w:val="uk-UA"/>
              </w:rPr>
              <w:t>тов</w:t>
            </w:r>
            <w:r w:rsidR="004E7424" w:rsidRPr="00CF7494">
              <w:rPr>
                <w:lang w:val="uk-UA"/>
              </w:rPr>
              <w:t>а</w:t>
            </w:r>
            <w:r w:rsidRPr="00CF7494">
              <w:rPr>
                <w:lang w:val="uk-UA"/>
              </w:rPr>
              <w:t>них, текстових)</w:t>
            </w:r>
          </w:p>
        </w:tc>
        <w:tc>
          <w:tcPr>
            <w:tcW w:w="2222" w:type="dxa"/>
          </w:tcPr>
          <w:p w14:paraId="79BBA7CB" w14:textId="3660FF55" w:rsidR="0086602C" w:rsidRPr="00CF7494" w:rsidRDefault="004E7424" w:rsidP="00274B52">
            <w:pPr>
              <w:jc w:val="both"/>
              <w:rPr>
                <w:lang w:val="uk-UA"/>
              </w:rPr>
            </w:pPr>
            <w:r w:rsidRPr="00CF7494">
              <w:rPr>
                <w:lang w:val="uk-UA"/>
              </w:rPr>
              <w:t>А</w:t>
            </w:r>
            <w:r w:rsidR="0086602C" w:rsidRPr="00CF7494">
              <w:rPr>
                <w:lang w:val="uk-UA"/>
              </w:rPr>
              <w:t>лгоритм для формув</w:t>
            </w:r>
            <w:r w:rsidRPr="00CF7494">
              <w:rPr>
                <w:lang w:val="uk-UA"/>
              </w:rPr>
              <w:t>а</w:t>
            </w:r>
            <w:r w:rsidR="0086602C" w:rsidRPr="00CF7494">
              <w:rPr>
                <w:lang w:val="uk-UA"/>
              </w:rPr>
              <w:t>ння пр</w:t>
            </w:r>
            <w:r w:rsidRPr="00CF7494">
              <w:rPr>
                <w:lang w:val="uk-UA"/>
              </w:rPr>
              <w:t>а</w:t>
            </w:r>
            <w:r w:rsidR="0086602C" w:rsidRPr="00CF7494">
              <w:rPr>
                <w:lang w:val="uk-UA"/>
              </w:rPr>
              <w:t>ктичних н</w:t>
            </w:r>
            <w:r w:rsidRPr="00CF7494">
              <w:rPr>
                <w:lang w:val="uk-UA"/>
              </w:rPr>
              <w:t>а</w:t>
            </w:r>
            <w:r w:rsidR="0086602C" w:rsidRPr="00CF7494">
              <w:rPr>
                <w:lang w:val="uk-UA"/>
              </w:rPr>
              <w:t>вичок, викон</w:t>
            </w:r>
            <w:r w:rsidRPr="00CF7494">
              <w:rPr>
                <w:lang w:val="uk-UA"/>
              </w:rPr>
              <w:t>а</w:t>
            </w:r>
            <w:r w:rsidR="0086602C" w:rsidRPr="00CF7494">
              <w:rPr>
                <w:lang w:val="uk-UA"/>
              </w:rPr>
              <w:t>ння медичних м</w:t>
            </w:r>
            <w:r w:rsidRPr="00CF7494">
              <w:rPr>
                <w:lang w:val="uk-UA"/>
              </w:rPr>
              <w:t>а</w:t>
            </w:r>
            <w:r w:rsidR="0086602C" w:rsidRPr="00CF7494">
              <w:rPr>
                <w:lang w:val="uk-UA"/>
              </w:rPr>
              <w:t>н</w:t>
            </w:r>
            <w:r w:rsidRPr="00CF7494">
              <w:rPr>
                <w:lang w:val="uk-UA"/>
              </w:rPr>
              <w:t>і</w:t>
            </w:r>
            <w:r w:rsidR="0086602C" w:rsidRPr="00CF7494">
              <w:rPr>
                <w:lang w:val="uk-UA"/>
              </w:rPr>
              <w:t>пуляц</w:t>
            </w:r>
            <w:r w:rsidRPr="00CF7494">
              <w:rPr>
                <w:lang w:val="uk-UA"/>
              </w:rPr>
              <w:t>і</w:t>
            </w:r>
            <w:r w:rsidR="0086602C" w:rsidRPr="00CF7494">
              <w:rPr>
                <w:lang w:val="uk-UA"/>
              </w:rPr>
              <w:t>й.</w:t>
            </w:r>
          </w:p>
          <w:p w14:paraId="2F20FDEC" w14:textId="77777777" w:rsidR="0086602C" w:rsidRPr="00CF7494" w:rsidRDefault="0086602C" w:rsidP="00274B52">
            <w:pPr>
              <w:jc w:val="both"/>
              <w:rPr>
                <w:lang w:val="uk-UA"/>
              </w:rPr>
            </w:pPr>
          </w:p>
          <w:p w14:paraId="1FBA2539" w14:textId="02BEC3EC" w:rsidR="0086602C" w:rsidRPr="00CF7494" w:rsidRDefault="0086602C" w:rsidP="00274B52">
            <w:pPr>
              <w:jc w:val="both"/>
              <w:rPr>
                <w:lang w:val="uk-UA"/>
              </w:rPr>
            </w:pPr>
            <w:r w:rsidRPr="00CF7494">
              <w:rPr>
                <w:lang w:val="uk-UA"/>
              </w:rPr>
              <w:t>Профес</w:t>
            </w:r>
            <w:r w:rsidR="004E7424" w:rsidRPr="00CF7494">
              <w:rPr>
                <w:lang w:val="uk-UA"/>
              </w:rPr>
              <w:t>і</w:t>
            </w:r>
            <w:r w:rsidRPr="00CF7494">
              <w:rPr>
                <w:lang w:val="uk-UA"/>
              </w:rPr>
              <w:t>йн</w:t>
            </w:r>
            <w:r w:rsidR="004E7424" w:rsidRPr="00CF7494">
              <w:rPr>
                <w:lang w:val="uk-UA"/>
              </w:rPr>
              <w:t>і</w:t>
            </w:r>
            <w:r w:rsidRPr="00CF7494">
              <w:rPr>
                <w:lang w:val="uk-UA"/>
              </w:rPr>
              <w:t xml:space="preserve"> </w:t>
            </w:r>
            <w:r w:rsidR="004E7424" w:rsidRPr="00CF7494">
              <w:rPr>
                <w:lang w:val="uk-UA"/>
              </w:rPr>
              <w:t>а</w:t>
            </w:r>
            <w:r w:rsidRPr="00CF7494">
              <w:rPr>
                <w:lang w:val="uk-UA"/>
              </w:rPr>
              <w:t>лгоритми для формув</w:t>
            </w:r>
            <w:r w:rsidR="004E7424" w:rsidRPr="00CF7494">
              <w:rPr>
                <w:lang w:val="uk-UA"/>
              </w:rPr>
              <w:t>а</w:t>
            </w:r>
            <w:r w:rsidRPr="00CF7494">
              <w:rPr>
                <w:lang w:val="uk-UA"/>
              </w:rPr>
              <w:t>ння профес</w:t>
            </w:r>
            <w:r w:rsidR="004E7424" w:rsidRPr="00CF7494">
              <w:rPr>
                <w:lang w:val="uk-UA"/>
              </w:rPr>
              <w:t>і</w:t>
            </w:r>
            <w:r w:rsidRPr="00CF7494">
              <w:rPr>
                <w:lang w:val="uk-UA"/>
              </w:rPr>
              <w:t>йних вм</w:t>
            </w:r>
            <w:r w:rsidR="004E7424" w:rsidRPr="00CF7494">
              <w:rPr>
                <w:lang w:val="uk-UA"/>
              </w:rPr>
              <w:t>і</w:t>
            </w:r>
            <w:r w:rsidRPr="00CF7494">
              <w:rPr>
                <w:lang w:val="uk-UA"/>
              </w:rPr>
              <w:t>нь;</w:t>
            </w:r>
          </w:p>
          <w:p w14:paraId="4332B10E" w14:textId="05DCBDF7" w:rsidR="0086602C" w:rsidRPr="00CF7494" w:rsidRDefault="0086602C" w:rsidP="00274B52">
            <w:pPr>
              <w:jc w:val="both"/>
              <w:rPr>
                <w:lang w:val="uk-UA"/>
              </w:rPr>
            </w:pPr>
            <w:r w:rsidRPr="00CF7494">
              <w:rPr>
                <w:lang w:val="uk-UA"/>
              </w:rPr>
              <w:t>хвор</w:t>
            </w:r>
            <w:r w:rsidR="004E7424" w:rsidRPr="00CF7494">
              <w:rPr>
                <w:lang w:val="uk-UA"/>
              </w:rPr>
              <w:t>і</w:t>
            </w:r>
            <w:r w:rsidRPr="00CF7494">
              <w:rPr>
                <w:lang w:val="uk-UA"/>
              </w:rPr>
              <w:t>, медичн</w:t>
            </w:r>
            <w:r w:rsidR="004E7424" w:rsidRPr="00CF7494">
              <w:rPr>
                <w:lang w:val="uk-UA"/>
              </w:rPr>
              <w:t>і</w:t>
            </w:r>
            <w:r w:rsidRPr="00CF7494">
              <w:rPr>
                <w:lang w:val="uk-UA"/>
              </w:rPr>
              <w:t xml:space="preserve"> к</w:t>
            </w:r>
            <w:r w:rsidR="004E7424" w:rsidRPr="00CF7494">
              <w:rPr>
                <w:lang w:val="uk-UA"/>
              </w:rPr>
              <w:t>а</w:t>
            </w:r>
            <w:r w:rsidRPr="00CF7494">
              <w:rPr>
                <w:lang w:val="uk-UA"/>
              </w:rPr>
              <w:t>рти ст</w:t>
            </w:r>
            <w:r w:rsidR="004E7424" w:rsidRPr="00CF7494">
              <w:rPr>
                <w:lang w:val="uk-UA"/>
              </w:rPr>
              <w:t>а</w:t>
            </w:r>
            <w:r w:rsidRPr="00CF7494">
              <w:rPr>
                <w:lang w:val="uk-UA"/>
              </w:rPr>
              <w:t>ц</w:t>
            </w:r>
            <w:r w:rsidR="004E7424" w:rsidRPr="00CF7494">
              <w:rPr>
                <w:lang w:val="uk-UA"/>
              </w:rPr>
              <w:t>і</w:t>
            </w:r>
            <w:r w:rsidRPr="00CF7494">
              <w:rPr>
                <w:lang w:val="uk-UA"/>
              </w:rPr>
              <w:t>он</w:t>
            </w:r>
            <w:r w:rsidR="004E7424" w:rsidRPr="00CF7494">
              <w:rPr>
                <w:lang w:val="uk-UA"/>
              </w:rPr>
              <w:t>а</w:t>
            </w:r>
            <w:r w:rsidRPr="00CF7494">
              <w:rPr>
                <w:lang w:val="uk-UA"/>
              </w:rPr>
              <w:t>рного хворого, ситу</w:t>
            </w:r>
            <w:r w:rsidR="004E7424" w:rsidRPr="00CF7494">
              <w:rPr>
                <w:lang w:val="uk-UA"/>
              </w:rPr>
              <w:t>а</w:t>
            </w:r>
            <w:r w:rsidRPr="00CF7494">
              <w:rPr>
                <w:lang w:val="uk-UA"/>
              </w:rPr>
              <w:t>ц</w:t>
            </w:r>
            <w:r w:rsidR="004E7424" w:rsidRPr="00CF7494">
              <w:rPr>
                <w:lang w:val="uk-UA"/>
              </w:rPr>
              <w:t>і</w:t>
            </w:r>
            <w:r w:rsidRPr="00CF7494">
              <w:rPr>
                <w:lang w:val="uk-UA"/>
              </w:rPr>
              <w:t>йн</w:t>
            </w:r>
            <w:r w:rsidR="004E7424" w:rsidRPr="00CF7494">
              <w:rPr>
                <w:lang w:val="uk-UA"/>
              </w:rPr>
              <w:t>і</w:t>
            </w:r>
            <w:r w:rsidRPr="00CF7494">
              <w:rPr>
                <w:lang w:val="uk-UA"/>
              </w:rPr>
              <w:t xml:space="preserve"> з</w:t>
            </w:r>
            <w:r w:rsidR="004E7424" w:rsidRPr="00CF7494">
              <w:rPr>
                <w:lang w:val="uk-UA"/>
              </w:rPr>
              <w:t>а</w:t>
            </w:r>
            <w:r w:rsidRPr="00CF7494">
              <w:rPr>
                <w:lang w:val="uk-UA"/>
              </w:rPr>
              <w:t>д</w:t>
            </w:r>
            <w:r w:rsidR="004E7424" w:rsidRPr="00CF7494">
              <w:rPr>
                <w:lang w:val="uk-UA"/>
              </w:rPr>
              <w:t>а</w:t>
            </w:r>
            <w:r w:rsidRPr="00CF7494">
              <w:rPr>
                <w:lang w:val="uk-UA"/>
              </w:rPr>
              <w:t>ч</w:t>
            </w:r>
            <w:r w:rsidR="004E7424" w:rsidRPr="00CF7494">
              <w:rPr>
                <w:lang w:val="uk-UA"/>
              </w:rPr>
              <w:t>і</w:t>
            </w:r>
            <w:r w:rsidRPr="00CF7494">
              <w:rPr>
                <w:lang w:val="uk-UA"/>
              </w:rPr>
              <w:t>, визн</w:t>
            </w:r>
            <w:r w:rsidR="004E7424" w:rsidRPr="00CF7494">
              <w:rPr>
                <w:lang w:val="uk-UA"/>
              </w:rPr>
              <w:t>а</w:t>
            </w:r>
            <w:r w:rsidRPr="00CF7494">
              <w:rPr>
                <w:lang w:val="uk-UA"/>
              </w:rPr>
              <w:t>чення серцево-судинного ризику.</w:t>
            </w:r>
          </w:p>
          <w:p w14:paraId="0ABF4C84" w14:textId="201DC95F" w:rsidR="0086602C" w:rsidRPr="00CF7494" w:rsidRDefault="0086602C" w:rsidP="00274B52">
            <w:pPr>
              <w:jc w:val="both"/>
              <w:rPr>
                <w:lang w:val="uk-UA"/>
              </w:rPr>
            </w:pPr>
            <w:r w:rsidRPr="00CF7494">
              <w:rPr>
                <w:lang w:val="uk-UA"/>
              </w:rPr>
              <w:t>Результ</w:t>
            </w:r>
            <w:r w:rsidR="004E7424" w:rsidRPr="00CF7494">
              <w:rPr>
                <w:lang w:val="uk-UA"/>
              </w:rPr>
              <w:t>а</w:t>
            </w:r>
            <w:r w:rsidRPr="00CF7494">
              <w:rPr>
                <w:lang w:val="uk-UA"/>
              </w:rPr>
              <w:t>ти дод</w:t>
            </w:r>
            <w:r w:rsidR="004E7424" w:rsidRPr="00CF7494">
              <w:rPr>
                <w:lang w:val="uk-UA"/>
              </w:rPr>
              <w:t>а</w:t>
            </w:r>
            <w:r w:rsidRPr="00CF7494">
              <w:rPr>
                <w:lang w:val="uk-UA"/>
              </w:rPr>
              <w:t>ткових метод</w:t>
            </w:r>
            <w:r w:rsidR="004E7424" w:rsidRPr="00CF7494">
              <w:rPr>
                <w:lang w:val="uk-UA"/>
              </w:rPr>
              <w:t>і</w:t>
            </w:r>
            <w:r w:rsidRPr="00CF7494">
              <w:rPr>
                <w:lang w:val="uk-UA"/>
              </w:rPr>
              <w:t>в досл</w:t>
            </w:r>
            <w:r w:rsidR="004E7424" w:rsidRPr="00CF7494">
              <w:rPr>
                <w:lang w:val="uk-UA"/>
              </w:rPr>
              <w:t>і</w:t>
            </w:r>
            <w:r w:rsidRPr="00CF7494">
              <w:rPr>
                <w:lang w:val="uk-UA"/>
              </w:rPr>
              <w:t xml:space="preserve">дження (ЕКГ, </w:t>
            </w:r>
            <w:proofErr w:type="spellStart"/>
            <w:r w:rsidRPr="00CF7494">
              <w:rPr>
                <w:lang w:val="uk-UA"/>
              </w:rPr>
              <w:t>ЕхоКГ</w:t>
            </w:r>
            <w:proofErr w:type="spellEnd"/>
            <w:r w:rsidRPr="00CF7494">
              <w:rPr>
                <w:lang w:val="uk-UA"/>
              </w:rPr>
              <w:t>, б</w:t>
            </w:r>
            <w:r w:rsidR="004E7424" w:rsidRPr="00CF7494">
              <w:rPr>
                <w:lang w:val="uk-UA"/>
              </w:rPr>
              <w:t>і</w:t>
            </w:r>
            <w:r w:rsidRPr="00CF7494">
              <w:rPr>
                <w:lang w:val="uk-UA"/>
              </w:rPr>
              <w:t>ох</w:t>
            </w:r>
            <w:r w:rsidR="004E7424" w:rsidRPr="00CF7494">
              <w:rPr>
                <w:lang w:val="uk-UA"/>
              </w:rPr>
              <w:t>і</w:t>
            </w:r>
            <w:r w:rsidRPr="00CF7494">
              <w:rPr>
                <w:lang w:val="uk-UA"/>
              </w:rPr>
              <w:t>м</w:t>
            </w:r>
            <w:r w:rsidR="004E7424" w:rsidRPr="00CF7494">
              <w:rPr>
                <w:lang w:val="uk-UA"/>
              </w:rPr>
              <w:t>і</w:t>
            </w:r>
            <w:r w:rsidRPr="00CF7494">
              <w:rPr>
                <w:lang w:val="uk-UA"/>
              </w:rPr>
              <w:t>чне досл</w:t>
            </w:r>
            <w:r w:rsidR="004E7424" w:rsidRPr="00CF7494">
              <w:rPr>
                <w:lang w:val="uk-UA"/>
              </w:rPr>
              <w:t>і</w:t>
            </w:r>
            <w:r w:rsidRPr="00CF7494">
              <w:rPr>
                <w:lang w:val="uk-UA"/>
              </w:rPr>
              <w:t>дження кров</w:t>
            </w:r>
            <w:r w:rsidR="004E7424" w:rsidRPr="00CF7494">
              <w:rPr>
                <w:lang w:val="uk-UA"/>
              </w:rPr>
              <w:t>і</w:t>
            </w:r>
            <w:r w:rsidRPr="00CF7494">
              <w:rPr>
                <w:lang w:val="uk-UA"/>
              </w:rPr>
              <w:t xml:space="preserve"> т</w:t>
            </w:r>
            <w:r w:rsidR="004E7424" w:rsidRPr="00CF7494">
              <w:rPr>
                <w:lang w:val="uk-UA"/>
              </w:rPr>
              <w:t>а</w:t>
            </w:r>
            <w:r w:rsidRPr="00CF7494">
              <w:rPr>
                <w:lang w:val="uk-UA"/>
              </w:rPr>
              <w:t xml:space="preserve"> </w:t>
            </w:r>
            <w:r w:rsidR="004E7424" w:rsidRPr="00CF7494">
              <w:rPr>
                <w:lang w:val="uk-UA"/>
              </w:rPr>
              <w:t>і</w:t>
            </w:r>
            <w:r w:rsidRPr="00CF7494">
              <w:rPr>
                <w:lang w:val="uk-UA"/>
              </w:rPr>
              <w:t xml:space="preserve">н.). </w:t>
            </w:r>
          </w:p>
        </w:tc>
        <w:tc>
          <w:tcPr>
            <w:tcW w:w="1076" w:type="dxa"/>
          </w:tcPr>
          <w:p w14:paraId="67E7230A" w14:textId="77777777" w:rsidR="0086602C" w:rsidRPr="00CF7494" w:rsidRDefault="0086602C" w:rsidP="00274B52">
            <w:pPr>
              <w:rPr>
                <w:sz w:val="28"/>
                <w:szCs w:val="28"/>
                <w:lang w:val="uk-UA"/>
              </w:rPr>
            </w:pPr>
            <w:r w:rsidRPr="00CF7494">
              <w:rPr>
                <w:sz w:val="28"/>
                <w:szCs w:val="28"/>
                <w:lang w:val="uk-UA"/>
              </w:rPr>
              <w:t>65%</w:t>
            </w:r>
          </w:p>
          <w:p w14:paraId="14B8DED4" w14:textId="21BA48F4" w:rsidR="00210DFF" w:rsidRPr="00CF7494" w:rsidRDefault="00210DFF" w:rsidP="00274B52">
            <w:pPr>
              <w:rPr>
                <w:sz w:val="28"/>
                <w:szCs w:val="28"/>
                <w:lang w:val="uk-UA"/>
              </w:rPr>
            </w:pPr>
            <w:r w:rsidRPr="00CF7494">
              <w:rPr>
                <w:sz w:val="28"/>
                <w:szCs w:val="28"/>
                <w:lang w:val="uk-UA"/>
              </w:rPr>
              <w:t>161 хв</w:t>
            </w:r>
          </w:p>
          <w:p w14:paraId="29383497" w14:textId="77777777" w:rsidR="0086602C" w:rsidRPr="00CF7494" w:rsidRDefault="0086602C" w:rsidP="00274B52">
            <w:pPr>
              <w:ind w:right="-143"/>
              <w:rPr>
                <w:sz w:val="28"/>
                <w:szCs w:val="28"/>
                <w:lang w:val="uk-UA"/>
              </w:rPr>
            </w:pPr>
          </w:p>
        </w:tc>
      </w:tr>
      <w:tr w:rsidR="00640ABF" w:rsidRPr="00CF7494" w14:paraId="668E17C5" w14:textId="77777777" w:rsidTr="00274B52">
        <w:tc>
          <w:tcPr>
            <w:tcW w:w="9287" w:type="dxa"/>
            <w:gridSpan w:val="4"/>
          </w:tcPr>
          <w:p w14:paraId="5EDD302D" w14:textId="22429CCC" w:rsidR="0086602C" w:rsidRPr="00CF7494" w:rsidRDefault="0086602C" w:rsidP="00274B52">
            <w:pPr>
              <w:ind w:right="-143"/>
              <w:jc w:val="center"/>
              <w:rPr>
                <w:lang w:val="uk-UA"/>
              </w:rPr>
            </w:pPr>
            <w:r w:rsidRPr="00CF7494">
              <w:rPr>
                <w:b/>
                <w:u w:val="single"/>
                <w:lang w:val="uk-UA"/>
              </w:rPr>
              <w:t>П</w:t>
            </w:r>
            <w:r w:rsidR="004E7424" w:rsidRPr="00CF7494">
              <w:rPr>
                <w:b/>
                <w:u w:val="single"/>
                <w:lang w:val="uk-UA"/>
              </w:rPr>
              <w:t>і</w:t>
            </w:r>
            <w:r w:rsidRPr="00CF7494">
              <w:rPr>
                <w:b/>
                <w:u w:val="single"/>
                <w:lang w:val="uk-UA"/>
              </w:rPr>
              <w:t>дсумковий ет</w:t>
            </w:r>
            <w:r w:rsidR="004E7424" w:rsidRPr="00CF7494">
              <w:rPr>
                <w:b/>
                <w:u w:val="single"/>
                <w:lang w:val="uk-UA"/>
              </w:rPr>
              <w:t>а</w:t>
            </w:r>
            <w:r w:rsidRPr="00CF7494">
              <w:rPr>
                <w:b/>
                <w:u w:val="single"/>
                <w:lang w:val="uk-UA"/>
              </w:rPr>
              <w:t>п</w:t>
            </w:r>
          </w:p>
        </w:tc>
      </w:tr>
      <w:tr w:rsidR="0086602C" w:rsidRPr="00CF7494" w14:paraId="349317E2" w14:textId="77777777" w:rsidTr="00274B52">
        <w:tc>
          <w:tcPr>
            <w:tcW w:w="2319" w:type="dxa"/>
          </w:tcPr>
          <w:p w14:paraId="7432D035" w14:textId="3A07B50B" w:rsidR="0086602C" w:rsidRPr="00CF7494" w:rsidRDefault="0086602C" w:rsidP="00274B52">
            <w:pPr>
              <w:rPr>
                <w:lang w:val="uk-UA"/>
              </w:rPr>
            </w:pPr>
            <w:r w:rsidRPr="00CF7494">
              <w:rPr>
                <w:lang w:val="uk-UA"/>
              </w:rPr>
              <w:t>Контроль т</w:t>
            </w:r>
            <w:r w:rsidR="004E7424" w:rsidRPr="00CF7494">
              <w:rPr>
                <w:lang w:val="uk-UA"/>
              </w:rPr>
              <w:t>а</w:t>
            </w:r>
            <w:r w:rsidRPr="00CF7494">
              <w:rPr>
                <w:lang w:val="uk-UA"/>
              </w:rPr>
              <w:t xml:space="preserve"> корекц</w:t>
            </w:r>
            <w:r w:rsidR="004E7424" w:rsidRPr="00CF7494">
              <w:rPr>
                <w:lang w:val="uk-UA"/>
              </w:rPr>
              <w:t>і</w:t>
            </w:r>
            <w:r w:rsidRPr="00CF7494">
              <w:rPr>
                <w:lang w:val="uk-UA"/>
              </w:rPr>
              <w:t>я р</w:t>
            </w:r>
            <w:r w:rsidR="004E7424" w:rsidRPr="00CF7494">
              <w:rPr>
                <w:lang w:val="uk-UA"/>
              </w:rPr>
              <w:t>і</w:t>
            </w:r>
            <w:r w:rsidRPr="00CF7494">
              <w:rPr>
                <w:lang w:val="uk-UA"/>
              </w:rPr>
              <w:t>вня пр</w:t>
            </w:r>
            <w:r w:rsidR="004E7424" w:rsidRPr="00CF7494">
              <w:rPr>
                <w:lang w:val="uk-UA"/>
              </w:rPr>
              <w:t>а</w:t>
            </w:r>
            <w:r w:rsidRPr="00CF7494">
              <w:rPr>
                <w:lang w:val="uk-UA"/>
              </w:rPr>
              <w:t>ктичних н</w:t>
            </w:r>
            <w:r w:rsidR="004E7424" w:rsidRPr="00CF7494">
              <w:rPr>
                <w:lang w:val="uk-UA"/>
              </w:rPr>
              <w:t>а</w:t>
            </w:r>
            <w:r w:rsidRPr="00CF7494">
              <w:rPr>
                <w:lang w:val="uk-UA"/>
              </w:rPr>
              <w:t>вичок т</w:t>
            </w:r>
            <w:r w:rsidR="004E7424" w:rsidRPr="00CF7494">
              <w:rPr>
                <w:lang w:val="uk-UA"/>
              </w:rPr>
              <w:t>а</w:t>
            </w:r>
            <w:r w:rsidRPr="00CF7494">
              <w:rPr>
                <w:lang w:val="uk-UA"/>
              </w:rPr>
              <w:t xml:space="preserve"> профес</w:t>
            </w:r>
            <w:r w:rsidR="004E7424" w:rsidRPr="00CF7494">
              <w:rPr>
                <w:lang w:val="uk-UA"/>
              </w:rPr>
              <w:t>і</w:t>
            </w:r>
            <w:r w:rsidRPr="00CF7494">
              <w:rPr>
                <w:lang w:val="uk-UA"/>
              </w:rPr>
              <w:t>йних вм</w:t>
            </w:r>
            <w:r w:rsidR="004E7424" w:rsidRPr="00CF7494">
              <w:rPr>
                <w:lang w:val="uk-UA"/>
              </w:rPr>
              <w:t>і</w:t>
            </w:r>
            <w:r w:rsidRPr="00CF7494">
              <w:rPr>
                <w:lang w:val="uk-UA"/>
              </w:rPr>
              <w:t xml:space="preserve">нь </w:t>
            </w:r>
          </w:p>
          <w:p w14:paraId="5C6A73D1" w14:textId="77777777" w:rsidR="0086602C" w:rsidRPr="00CF7494" w:rsidRDefault="0086602C" w:rsidP="00274B52">
            <w:pPr>
              <w:rPr>
                <w:lang w:val="uk-UA"/>
              </w:rPr>
            </w:pPr>
          </w:p>
          <w:p w14:paraId="7AEA0EC9" w14:textId="77777777" w:rsidR="0086602C" w:rsidRPr="00CF7494" w:rsidRDefault="0086602C" w:rsidP="00274B52">
            <w:pPr>
              <w:rPr>
                <w:lang w:val="uk-UA"/>
              </w:rPr>
            </w:pPr>
          </w:p>
          <w:p w14:paraId="00462A83" w14:textId="77777777" w:rsidR="0086602C" w:rsidRPr="00CF7494" w:rsidRDefault="0086602C" w:rsidP="00274B52">
            <w:pPr>
              <w:rPr>
                <w:lang w:val="uk-UA"/>
              </w:rPr>
            </w:pPr>
          </w:p>
          <w:p w14:paraId="1ED98FE0" w14:textId="77777777" w:rsidR="0086602C" w:rsidRPr="00CF7494" w:rsidRDefault="0086602C" w:rsidP="00274B52">
            <w:pPr>
              <w:rPr>
                <w:lang w:val="uk-UA"/>
              </w:rPr>
            </w:pPr>
          </w:p>
          <w:p w14:paraId="1B714544" w14:textId="77777777" w:rsidR="0086602C" w:rsidRPr="00CF7494" w:rsidRDefault="0086602C" w:rsidP="00274B52">
            <w:pPr>
              <w:rPr>
                <w:lang w:val="uk-UA"/>
              </w:rPr>
            </w:pPr>
          </w:p>
          <w:p w14:paraId="637B0F1A" w14:textId="77777777" w:rsidR="0086602C" w:rsidRPr="00CF7494" w:rsidRDefault="0086602C" w:rsidP="00274B52">
            <w:pPr>
              <w:rPr>
                <w:lang w:val="uk-UA"/>
              </w:rPr>
            </w:pPr>
          </w:p>
          <w:p w14:paraId="02FF4AA4" w14:textId="77777777" w:rsidR="0086602C" w:rsidRPr="00CF7494" w:rsidRDefault="0086602C" w:rsidP="00274B52">
            <w:pPr>
              <w:rPr>
                <w:lang w:val="uk-UA"/>
              </w:rPr>
            </w:pPr>
          </w:p>
          <w:p w14:paraId="16DF222A" w14:textId="3831BD84" w:rsidR="0086602C" w:rsidRPr="00CF7494" w:rsidRDefault="0086602C" w:rsidP="00274B52">
            <w:pPr>
              <w:rPr>
                <w:lang w:val="uk-UA"/>
              </w:rPr>
            </w:pPr>
            <w:r w:rsidRPr="00CF7494">
              <w:rPr>
                <w:lang w:val="uk-UA"/>
              </w:rPr>
              <w:t>П</w:t>
            </w:r>
            <w:r w:rsidR="004E7424" w:rsidRPr="00CF7494">
              <w:rPr>
                <w:lang w:val="uk-UA"/>
              </w:rPr>
              <w:t>і</w:t>
            </w:r>
            <w:r w:rsidRPr="00CF7494">
              <w:rPr>
                <w:lang w:val="uk-UA"/>
              </w:rPr>
              <w:t>дведення п</w:t>
            </w:r>
            <w:r w:rsidR="004E7424" w:rsidRPr="00CF7494">
              <w:rPr>
                <w:lang w:val="uk-UA"/>
              </w:rPr>
              <w:t>і</w:t>
            </w:r>
            <w:r w:rsidRPr="00CF7494">
              <w:rPr>
                <w:lang w:val="uk-UA"/>
              </w:rPr>
              <w:t>дсумк</w:t>
            </w:r>
            <w:r w:rsidR="004E7424" w:rsidRPr="00CF7494">
              <w:rPr>
                <w:lang w:val="uk-UA"/>
              </w:rPr>
              <w:t>і</w:t>
            </w:r>
            <w:r w:rsidRPr="00CF7494">
              <w:rPr>
                <w:lang w:val="uk-UA"/>
              </w:rPr>
              <w:t>в з</w:t>
            </w:r>
            <w:r w:rsidR="004E7424" w:rsidRPr="00CF7494">
              <w:rPr>
                <w:lang w:val="uk-UA"/>
              </w:rPr>
              <w:t>а</w:t>
            </w:r>
            <w:r w:rsidRPr="00CF7494">
              <w:rPr>
                <w:lang w:val="uk-UA"/>
              </w:rPr>
              <w:t>няття: теоретичного, пр</w:t>
            </w:r>
            <w:r w:rsidR="004E7424" w:rsidRPr="00CF7494">
              <w:rPr>
                <w:lang w:val="uk-UA"/>
              </w:rPr>
              <w:t>а</w:t>
            </w:r>
            <w:r w:rsidRPr="00CF7494">
              <w:rPr>
                <w:lang w:val="uk-UA"/>
              </w:rPr>
              <w:t>ктичного, орг</w:t>
            </w:r>
            <w:r w:rsidR="004E7424" w:rsidRPr="00CF7494">
              <w:rPr>
                <w:lang w:val="uk-UA"/>
              </w:rPr>
              <w:t>а</w:t>
            </w:r>
            <w:r w:rsidRPr="00CF7494">
              <w:rPr>
                <w:lang w:val="uk-UA"/>
              </w:rPr>
              <w:t>н</w:t>
            </w:r>
            <w:r w:rsidR="004E7424" w:rsidRPr="00CF7494">
              <w:rPr>
                <w:lang w:val="uk-UA"/>
              </w:rPr>
              <w:t>і</w:t>
            </w:r>
            <w:r w:rsidRPr="00CF7494">
              <w:rPr>
                <w:lang w:val="uk-UA"/>
              </w:rPr>
              <w:t>з</w:t>
            </w:r>
            <w:r w:rsidR="004E7424" w:rsidRPr="00CF7494">
              <w:rPr>
                <w:lang w:val="uk-UA"/>
              </w:rPr>
              <w:t>а</w:t>
            </w:r>
            <w:r w:rsidRPr="00CF7494">
              <w:rPr>
                <w:lang w:val="uk-UA"/>
              </w:rPr>
              <w:t>ц</w:t>
            </w:r>
            <w:r w:rsidR="004E7424" w:rsidRPr="00CF7494">
              <w:rPr>
                <w:lang w:val="uk-UA"/>
              </w:rPr>
              <w:t>і</w:t>
            </w:r>
            <w:r w:rsidRPr="00CF7494">
              <w:rPr>
                <w:lang w:val="uk-UA"/>
              </w:rPr>
              <w:t>йного з оц</w:t>
            </w:r>
            <w:r w:rsidR="004E7424" w:rsidRPr="00CF7494">
              <w:rPr>
                <w:lang w:val="uk-UA"/>
              </w:rPr>
              <w:t>і</w:t>
            </w:r>
            <w:r w:rsidRPr="00CF7494">
              <w:rPr>
                <w:lang w:val="uk-UA"/>
              </w:rPr>
              <w:t>нюв</w:t>
            </w:r>
            <w:r w:rsidR="004E7424" w:rsidRPr="00CF7494">
              <w:rPr>
                <w:lang w:val="uk-UA"/>
              </w:rPr>
              <w:t>а</w:t>
            </w:r>
            <w:r w:rsidRPr="00CF7494">
              <w:rPr>
                <w:lang w:val="uk-UA"/>
              </w:rPr>
              <w:t>нням н</w:t>
            </w:r>
            <w:r w:rsidR="004E7424" w:rsidRPr="00CF7494">
              <w:rPr>
                <w:lang w:val="uk-UA"/>
              </w:rPr>
              <w:t>а</w:t>
            </w:r>
            <w:r w:rsidRPr="00CF7494">
              <w:rPr>
                <w:lang w:val="uk-UA"/>
              </w:rPr>
              <w:t>вч</w:t>
            </w:r>
            <w:r w:rsidR="004E7424" w:rsidRPr="00CF7494">
              <w:rPr>
                <w:lang w:val="uk-UA"/>
              </w:rPr>
              <w:t>а</w:t>
            </w:r>
            <w:r w:rsidRPr="00CF7494">
              <w:rPr>
                <w:lang w:val="uk-UA"/>
              </w:rPr>
              <w:t>льної д</w:t>
            </w:r>
            <w:r w:rsidR="004E7424" w:rsidRPr="00CF7494">
              <w:rPr>
                <w:lang w:val="uk-UA"/>
              </w:rPr>
              <w:t>і</w:t>
            </w:r>
            <w:r w:rsidRPr="00CF7494">
              <w:rPr>
                <w:lang w:val="uk-UA"/>
              </w:rPr>
              <w:t>яльност</w:t>
            </w:r>
            <w:r w:rsidR="004E7424" w:rsidRPr="00CF7494">
              <w:rPr>
                <w:lang w:val="uk-UA"/>
              </w:rPr>
              <w:t>і</w:t>
            </w:r>
            <w:r w:rsidRPr="00CF7494">
              <w:rPr>
                <w:lang w:val="uk-UA"/>
              </w:rPr>
              <w:t xml:space="preserve"> студент</w:t>
            </w:r>
            <w:r w:rsidR="004E7424" w:rsidRPr="00CF7494">
              <w:rPr>
                <w:lang w:val="uk-UA"/>
              </w:rPr>
              <w:t>і</w:t>
            </w:r>
            <w:r w:rsidRPr="00CF7494">
              <w:rPr>
                <w:lang w:val="uk-UA"/>
              </w:rPr>
              <w:t>в з</w:t>
            </w:r>
            <w:r w:rsidR="004E7424" w:rsidRPr="00CF7494">
              <w:rPr>
                <w:lang w:val="uk-UA"/>
              </w:rPr>
              <w:t>а</w:t>
            </w:r>
            <w:r w:rsidRPr="00CF7494">
              <w:rPr>
                <w:lang w:val="uk-UA"/>
              </w:rPr>
              <w:t xml:space="preserve"> результ</w:t>
            </w:r>
            <w:r w:rsidR="004E7424" w:rsidRPr="00CF7494">
              <w:rPr>
                <w:lang w:val="uk-UA"/>
              </w:rPr>
              <w:t>а</w:t>
            </w:r>
            <w:r w:rsidRPr="00CF7494">
              <w:rPr>
                <w:lang w:val="uk-UA"/>
              </w:rPr>
              <w:t>т</w:t>
            </w:r>
            <w:r w:rsidR="004E7424" w:rsidRPr="00CF7494">
              <w:rPr>
                <w:lang w:val="uk-UA"/>
              </w:rPr>
              <w:t>а</w:t>
            </w:r>
            <w:r w:rsidRPr="00CF7494">
              <w:rPr>
                <w:lang w:val="uk-UA"/>
              </w:rPr>
              <w:t xml:space="preserve">ми їх роботи </w:t>
            </w:r>
            <w:r w:rsidRPr="00CF7494">
              <w:rPr>
                <w:lang w:val="uk-UA"/>
              </w:rPr>
              <w:lastRenderedPageBreak/>
              <w:t>протягом трьох ет</w:t>
            </w:r>
            <w:r w:rsidR="004E7424" w:rsidRPr="00CF7494">
              <w:rPr>
                <w:lang w:val="uk-UA"/>
              </w:rPr>
              <w:t>а</w:t>
            </w:r>
            <w:r w:rsidRPr="00CF7494">
              <w:rPr>
                <w:lang w:val="uk-UA"/>
              </w:rPr>
              <w:t>п</w:t>
            </w:r>
            <w:r w:rsidR="004E7424" w:rsidRPr="00CF7494">
              <w:rPr>
                <w:lang w:val="uk-UA"/>
              </w:rPr>
              <w:t>і</w:t>
            </w:r>
            <w:r w:rsidRPr="00CF7494">
              <w:rPr>
                <w:lang w:val="uk-UA"/>
              </w:rPr>
              <w:t>в з</w:t>
            </w:r>
            <w:r w:rsidR="004E7424" w:rsidRPr="00CF7494">
              <w:rPr>
                <w:lang w:val="uk-UA"/>
              </w:rPr>
              <w:t>а</w:t>
            </w:r>
            <w:r w:rsidRPr="00CF7494">
              <w:rPr>
                <w:lang w:val="uk-UA"/>
              </w:rPr>
              <w:t>няття.</w:t>
            </w:r>
          </w:p>
          <w:p w14:paraId="092E5BA9" w14:textId="77777777" w:rsidR="0086602C" w:rsidRPr="00CF7494" w:rsidRDefault="0086602C" w:rsidP="00274B52">
            <w:pPr>
              <w:rPr>
                <w:lang w:val="uk-UA"/>
              </w:rPr>
            </w:pPr>
          </w:p>
          <w:p w14:paraId="527F27ED" w14:textId="47C9CDF8" w:rsidR="0086602C" w:rsidRPr="00CF7494" w:rsidRDefault="0086602C" w:rsidP="00274B52">
            <w:pPr>
              <w:rPr>
                <w:lang w:val="uk-UA"/>
              </w:rPr>
            </w:pPr>
            <w:r w:rsidRPr="00CF7494">
              <w:rPr>
                <w:lang w:val="uk-UA"/>
              </w:rPr>
              <w:t>Дом</w:t>
            </w:r>
            <w:r w:rsidR="004E7424" w:rsidRPr="00CF7494">
              <w:rPr>
                <w:lang w:val="uk-UA"/>
              </w:rPr>
              <w:t>а</w:t>
            </w:r>
            <w:r w:rsidRPr="00CF7494">
              <w:rPr>
                <w:lang w:val="uk-UA"/>
              </w:rPr>
              <w:t>шнє з</w:t>
            </w:r>
            <w:r w:rsidR="004E7424" w:rsidRPr="00CF7494">
              <w:rPr>
                <w:lang w:val="uk-UA"/>
              </w:rPr>
              <w:t>а</w:t>
            </w:r>
            <w:r w:rsidRPr="00CF7494">
              <w:rPr>
                <w:lang w:val="uk-UA"/>
              </w:rPr>
              <w:t>вд</w:t>
            </w:r>
            <w:r w:rsidR="004E7424" w:rsidRPr="00CF7494">
              <w:rPr>
                <w:lang w:val="uk-UA"/>
              </w:rPr>
              <w:t>а</w:t>
            </w:r>
            <w:r w:rsidRPr="00CF7494">
              <w:rPr>
                <w:lang w:val="uk-UA"/>
              </w:rPr>
              <w:t xml:space="preserve">ння: </w:t>
            </w:r>
            <w:r w:rsidR="004E7424" w:rsidRPr="00CF7494">
              <w:rPr>
                <w:lang w:val="uk-UA"/>
              </w:rPr>
              <w:t>і</w:t>
            </w:r>
            <w:r w:rsidRPr="00CF7494">
              <w:rPr>
                <w:lang w:val="uk-UA"/>
              </w:rPr>
              <w:t>нформув</w:t>
            </w:r>
            <w:r w:rsidR="004E7424" w:rsidRPr="00CF7494">
              <w:rPr>
                <w:lang w:val="uk-UA"/>
              </w:rPr>
              <w:t>а</w:t>
            </w:r>
            <w:r w:rsidRPr="00CF7494">
              <w:rPr>
                <w:lang w:val="uk-UA"/>
              </w:rPr>
              <w:t>ння студент</w:t>
            </w:r>
            <w:r w:rsidR="004E7424" w:rsidRPr="00CF7494">
              <w:rPr>
                <w:lang w:val="uk-UA"/>
              </w:rPr>
              <w:t>і</w:t>
            </w:r>
            <w:r w:rsidRPr="00CF7494">
              <w:rPr>
                <w:lang w:val="uk-UA"/>
              </w:rPr>
              <w:t>в про тему н</w:t>
            </w:r>
            <w:r w:rsidR="004E7424" w:rsidRPr="00CF7494">
              <w:rPr>
                <w:lang w:val="uk-UA"/>
              </w:rPr>
              <w:t>а</w:t>
            </w:r>
            <w:r w:rsidRPr="00CF7494">
              <w:rPr>
                <w:lang w:val="uk-UA"/>
              </w:rPr>
              <w:t>ступного з</w:t>
            </w:r>
            <w:r w:rsidR="004E7424" w:rsidRPr="00CF7494">
              <w:rPr>
                <w:lang w:val="uk-UA"/>
              </w:rPr>
              <w:t>а</w:t>
            </w:r>
            <w:r w:rsidRPr="00CF7494">
              <w:rPr>
                <w:lang w:val="uk-UA"/>
              </w:rPr>
              <w:t>няття, конкретн</w:t>
            </w:r>
            <w:r w:rsidR="004E7424" w:rsidRPr="00CF7494">
              <w:rPr>
                <w:lang w:val="uk-UA"/>
              </w:rPr>
              <w:t>і</w:t>
            </w:r>
            <w:r w:rsidRPr="00CF7494">
              <w:rPr>
                <w:lang w:val="uk-UA"/>
              </w:rPr>
              <w:t xml:space="preserve"> з</w:t>
            </w:r>
            <w:r w:rsidR="004E7424" w:rsidRPr="00CF7494">
              <w:rPr>
                <w:lang w:val="uk-UA"/>
              </w:rPr>
              <w:t>а</w:t>
            </w:r>
            <w:r w:rsidRPr="00CF7494">
              <w:rPr>
                <w:lang w:val="uk-UA"/>
              </w:rPr>
              <w:t>вд</w:t>
            </w:r>
            <w:r w:rsidR="004E7424" w:rsidRPr="00CF7494">
              <w:rPr>
                <w:lang w:val="uk-UA"/>
              </w:rPr>
              <w:t>а</w:t>
            </w:r>
            <w:r w:rsidRPr="00CF7494">
              <w:rPr>
                <w:lang w:val="uk-UA"/>
              </w:rPr>
              <w:t>ння для с</w:t>
            </w:r>
            <w:r w:rsidR="004E7424" w:rsidRPr="00CF7494">
              <w:rPr>
                <w:lang w:val="uk-UA"/>
              </w:rPr>
              <w:t>а</w:t>
            </w:r>
            <w:r w:rsidRPr="00CF7494">
              <w:rPr>
                <w:lang w:val="uk-UA"/>
              </w:rPr>
              <w:t>мост</w:t>
            </w:r>
            <w:r w:rsidR="004E7424" w:rsidRPr="00CF7494">
              <w:rPr>
                <w:lang w:val="uk-UA"/>
              </w:rPr>
              <w:t>і</w:t>
            </w:r>
            <w:r w:rsidRPr="00CF7494">
              <w:rPr>
                <w:lang w:val="uk-UA"/>
              </w:rPr>
              <w:t xml:space="preserve">йної </w:t>
            </w:r>
            <w:proofErr w:type="spellStart"/>
            <w:r w:rsidRPr="00CF7494">
              <w:rPr>
                <w:lang w:val="uk-UA"/>
              </w:rPr>
              <w:t>поз</w:t>
            </w:r>
            <w:r w:rsidR="004E7424" w:rsidRPr="00CF7494">
              <w:rPr>
                <w:lang w:val="uk-UA"/>
              </w:rPr>
              <w:t>аа</w:t>
            </w:r>
            <w:r w:rsidRPr="00CF7494">
              <w:rPr>
                <w:lang w:val="uk-UA"/>
              </w:rPr>
              <w:t>удиторної</w:t>
            </w:r>
            <w:proofErr w:type="spellEnd"/>
            <w:r w:rsidRPr="00CF7494">
              <w:rPr>
                <w:lang w:val="uk-UA"/>
              </w:rPr>
              <w:t xml:space="preserve"> роботи, в </w:t>
            </w:r>
            <w:proofErr w:type="spellStart"/>
            <w:r w:rsidRPr="00CF7494">
              <w:rPr>
                <w:lang w:val="uk-UA"/>
              </w:rPr>
              <w:t>т.ч</w:t>
            </w:r>
            <w:proofErr w:type="spellEnd"/>
            <w:r w:rsidRPr="00CF7494">
              <w:rPr>
                <w:lang w:val="uk-UA"/>
              </w:rPr>
              <w:t>. творч</w:t>
            </w:r>
            <w:r w:rsidR="004E7424" w:rsidRPr="00CF7494">
              <w:rPr>
                <w:lang w:val="uk-UA"/>
              </w:rPr>
              <w:t>і</w:t>
            </w:r>
            <w:r w:rsidRPr="00CF7494">
              <w:rPr>
                <w:lang w:val="uk-UA"/>
              </w:rPr>
              <w:t xml:space="preserve"> т</w:t>
            </w:r>
            <w:r w:rsidR="004E7424" w:rsidRPr="00CF7494">
              <w:rPr>
                <w:lang w:val="uk-UA"/>
              </w:rPr>
              <w:t>а</w:t>
            </w:r>
            <w:r w:rsidRPr="00CF7494">
              <w:rPr>
                <w:lang w:val="uk-UA"/>
              </w:rPr>
              <w:t xml:space="preserve"> </w:t>
            </w:r>
            <w:r w:rsidR="004E7424" w:rsidRPr="00CF7494">
              <w:rPr>
                <w:lang w:val="uk-UA"/>
              </w:rPr>
              <w:t>і</w:t>
            </w:r>
            <w:r w:rsidRPr="00CF7494">
              <w:rPr>
                <w:lang w:val="uk-UA"/>
              </w:rPr>
              <w:t>ндив</w:t>
            </w:r>
            <w:r w:rsidR="004E7424" w:rsidRPr="00CF7494">
              <w:rPr>
                <w:lang w:val="uk-UA"/>
              </w:rPr>
              <w:t>і</w:t>
            </w:r>
            <w:r w:rsidRPr="00CF7494">
              <w:rPr>
                <w:lang w:val="uk-UA"/>
              </w:rPr>
              <w:t>ду</w:t>
            </w:r>
            <w:r w:rsidR="004E7424" w:rsidRPr="00CF7494">
              <w:rPr>
                <w:lang w:val="uk-UA"/>
              </w:rPr>
              <w:t>а</w:t>
            </w:r>
            <w:r w:rsidRPr="00CF7494">
              <w:rPr>
                <w:lang w:val="uk-UA"/>
              </w:rPr>
              <w:t>льн</w:t>
            </w:r>
            <w:r w:rsidR="004E7424" w:rsidRPr="00CF7494">
              <w:rPr>
                <w:lang w:val="uk-UA"/>
              </w:rPr>
              <w:t>і</w:t>
            </w:r>
            <w:r w:rsidRPr="00CF7494">
              <w:rPr>
                <w:lang w:val="uk-UA"/>
              </w:rPr>
              <w:t>.</w:t>
            </w:r>
          </w:p>
        </w:tc>
        <w:tc>
          <w:tcPr>
            <w:tcW w:w="3670" w:type="dxa"/>
          </w:tcPr>
          <w:p w14:paraId="732B9E83" w14:textId="29AA1268" w:rsidR="0086602C" w:rsidRPr="00CF7494" w:rsidRDefault="0086602C" w:rsidP="00274B52">
            <w:pPr>
              <w:rPr>
                <w:u w:val="single"/>
                <w:lang w:val="uk-UA"/>
              </w:rPr>
            </w:pPr>
            <w:r w:rsidRPr="00CF7494">
              <w:rPr>
                <w:u w:val="single"/>
                <w:lang w:val="uk-UA"/>
              </w:rPr>
              <w:lastRenderedPageBreak/>
              <w:t>Методи контролю пр</w:t>
            </w:r>
            <w:r w:rsidR="004E7424" w:rsidRPr="00CF7494">
              <w:rPr>
                <w:u w:val="single"/>
                <w:lang w:val="uk-UA"/>
              </w:rPr>
              <w:t>а</w:t>
            </w:r>
            <w:r w:rsidRPr="00CF7494">
              <w:rPr>
                <w:u w:val="single"/>
                <w:lang w:val="uk-UA"/>
              </w:rPr>
              <w:t>ктичних н</w:t>
            </w:r>
            <w:r w:rsidR="004E7424" w:rsidRPr="00CF7494">
              <w:rPr>
                <w:u w:val="single"/>
                <w:lang w:val="uk-UA"/>
              </w:rPr>
              <w:t>а</w:t>
            </w:r>
            <w:r w:rsidRPr="00CF7494">
              <w:rPr>
                <w:u w:val="single"/>
                <w:lang w:val="uk-UA"/>
              </w:rPr>
              <w:t>вичок:</w:t>
            </w:r>
          </w:p>
          <w:p w14:paraId="6B6D0B9C" w14:textId="5404F301" w:rsidR="0086602C" w:rsidRPr="00CF7494" w:rsidRDefault="004E7424" w:rsidP="00274B52">
            <w:pPr>
              <w:rPr>
                <w:lang w:val="uk-UA"/>
              </w:rPr>
            </w:pPr>
            <w:r w:rsidRPr="00CF7494">
              <w:rPr>
                <w:lang w:val="uk-UA"/>
              </w:rPr>
              <w:t>І</w:t>
            </w:r>
            <w:r w:rsidR="0086602C" w:rsidRPr="00CF7494">
              <w:rPr>
                <w:lang w:val="uk-UA"/>
              </w:rPr>
              <w:t>ндив</w:t>
            </w:r>
            <w:r w:rsidRPr="00CF7494">
              <w:rPr>
                <w:lang w:val="uk-UA"/>
              </w:rPr>
              <w:t>і</w:t>
            </w:r>
            <w:r w:rsidR="0086602C" w:rsidRPr="00CF7494">
              <w:rPr>
                <w:lang w:val="uk-UA"/>
              </w:rPr>
              <w:t>ду</w:t>
            </w:r>
            <w:r w:rsidRPr="00CF7494">
              <w:rPr>
                <w:lang w:val="uk-UA"/>
              </w:rPr>
              <w:t>а</w:t>
            </w:r>
            <w:r w:rsidR="0086602C" w:rsidRPr="00CF7494">
              <w:rPr>
                <w:lang w:val="uk-UA"/>
              </w:rPr>
              <w:t>льний контроль пр</w:t>
            </w:r>
            <w:r w:rsidRPr="00CF7494">
              <w:rPr>
                <w:lang w:val="uk-UA"/>
              </w:rPr>
              <w:t>а</w:t>
            </w:r>
            <w:r w:rsidR="0086602C" w:rsidRPr="00CF7494">
              <w:rPr>
                <w:lang w:val="uk-UA"/>
              </w:rPr>
              <w:t>ктичних н</w:t>
            </w:r>
            <w:r w:rsidRPr="00CF7494">
              <w:rPr>
                <w:lang w:val="uk-UA"/>
              </w:rPr>
              <w:t>а</w:t>
            </w:r>
            <w:r w:rsidR="0086602C" w:rsidRPr="00CF7494">
              <w:rPr>
                <w:lang w:val="uk-UA"/>
              </w:rPr>
              <w:t>вичок т</w:t>
            </w:r>
            <w:r w:rsidRPr="00CF7494">
              <w:rPr>
                <w:lang w:val="uk-UA"/>
              </w:rPr>
              <w:t>а</w:t>
            </w:r>
            <w:r w:rsidR="0086602C" w:rsidRPr="00CF7494">
              <w:rPr>
                <w:lang w:val="uk-UA"/>
              </w:rPr>
              <w:t xml:space="preserve"> їх результ</w:t>
            </w:r>
            <w:r w:rsidRPr="00CF7494">
              <w:rPr>
                <w:lang w:val="uk-UA"/>
              </w:rPr>
              <w:t>а</w:t>
            </w:r>
            <w:r w:rsidR="0086602C" w:rsidRPr="00CF7494">
              <w:rPr>
                <w:lang w:val="uk-UA"/>
              </w:rPr>
              <w:t>т</w:t>
            </w:r>
            <w:r w:rsidRPr="00CF7494">
              <w:rPr>
                <w:lang w:val="uk-UA"/>
              </w:rPr>
              <w:t>і</w:t>
            </w:r>
            <w:r w:rsidR="0086602C" w:rsidRPr="00CF7494">
              <w:rPr>
                <w:lang w:val="uk-UA"/>
              </w:rPr>
              <w:t>в</w:t>
            </w:r>
          </w:p>
          <w:p w14:paraId="516361F9" w14:textId="77777777" w:rsidR="0086602C" w:rsidRPr="00CF7494" w:rsidRDefault="0086602C" w:rsidP="00274B52">
            <w:pPr>
              <w:rPr>
                <w:lang w:val="uk-UA"/>
              </w:rPr>
            </w:pPr>
          </w:p>
          <w:p w14:paraId="6CB26280" w14:textId="77777777" w:rsidR="0086602C" w:rsidRPr="00CF7494" w:rsidRDefault="0086602C" w:rsidP="00274B52">
            <w:pPr>
              <w:rPr>
                <w:u w:val="single"/>
                <w:lang w:val="uk-UA"/>
              </w:rPr>
            </w:pPr>
          </w:p>
          <w:p w14:paraId="1279A890" w14:textId="77777777" w:rsidR="0086602C" w:rsidRPr="00CF7494" w:rsidRDefault="0086602C" w:rsidP="00274B52">
            <w:pPr>
              <w:rPr>
                <w:u w:val="single"/>
                <w:lang w:val="uk-UA"/>
              </w:rPr>
            </w:pPr>
          </w:p>
          <w:p w14:paraId="60444AB1" w14:textId="77777777" w:rsidR="0086602C" w:rsidRPr="00CF7494" w:rsidRDefault="0086602C" w:rsidP="00274B52">
            <w:pPr>
              <w:rPr>
                <w:u w:val="single"/>
                <w:lang w:val="uk-UA"/>
              </w:rPr>
            </w:pPr>
          </w:p>
          <w:p w14:paraId="36F252DA" w14:textId="77777777" w:rsidR="0086602C" w:rsidRPr="00CF7494" w:rsidRDefault="0086602C" w:rsidP="00274B52">
            <w:pPr>
              <w:rPr>
                <w:u w:val="single"/>
                <w:lang w:val="uk-UA"/>
              </w:rPr>
            </w:pPr>
          </w:p>
          <w:p w14:paraId="096133EA" w14:textId="77777777" w:rsidR="0086602C" w:rsidRPr="00CF7494" w:rsidRDefault="0086602C" w:rsidP="00274B52">
            <w:pPr>
              <w:rPr>
                <w:u w:val="single"/>
                <w:lang w:val="uk-UA"/>
              </w:rPr>
            </w:pPr>
          </w:p>
          <w:p w14:paraId="71114CC1" w14:textId="3DCB8653" w:rsidR="0086602C" w:rsidRPr="00CF7494" w:rsidRDefault="0086602C" w:rsidP="00274B52">
            <w:pPr>
              <w:rPr>
                <w:lang w:val="uk-UA"/>
              </w:rPr>
            </w:pPr>
            <w:r w:rsidRPr="00CF7494">
              <w:rPr>
                <w:u w:val="single"/>
                <w:lang w:val="uk-UA"/>
              </w:rPr>
              <w:t>Методи контролю профес</w:t>
            </w:r>
            <w:r w:rsidR="004E7424" w:rsidRPr="00CF7494">
              <w:rPr>
                <w:u w:val="single"/>
                <w:lang w:val="uk-UA"/>
              </w:rPr>
              <w:t>і</w:t>
            </w:r>
            <w:r w:rsidRPr="00CF7494">
              <w:rPr>
                <w:u w:val="single"/>
                <w:lang w:val="uk-UA"/>
              </w:rPr>
              <w:t>йних вм</w:t>
            </w:r>
            <w:r w:rsidR="004E7424" w:rsidRPr="00CF7494">
              <w:rPr>
                <w:u w:val="single"/>
                <w:lang w:val="uk-UA"/>
              </w:rPr>
              <w:t>і</w:t>
            </w:r>
            <w:r w:rsidRPr="00CF7494">
              <w:rPr>
                <w:u w:val="single"/>
                <w:lang w:val="uk-UA"/>
              </w:rPr>
              <w:t>нь</w:t>
            </w:r>
            <w:r w:rsidRPr="00CF7494">
              <w:rPr>
                <w:lang w:val="uk-UA"/>
              </w:rPr>
              <w:t xml:space="preserve">: </w:t>
            </w:r>
            <w:r w:rsidR="004E7424" w:rsidRPr="00CF7494">
              <w:rPr>
                <w:lang w:val="uk-UA"/>
              </w:rPr>
              <w:t>а</w:t>
            </w:r>
            <w:r w:rsidRPr="00CF7494">
              <w:rPr>
                <w:lang w:val="uk-UA"/>
              </w:rPr>
              <w:t>н</w:t>
            </w:r>
            <w:r w:rsidR="004E7424" w:rsidRPr="00CF7494">
              <w:rPr>
                <w:lang w:val="uk-UA"/>
              </w:rPr>
              <w:t>а</w:t>
            </w:r>
            <w:r w:rsidRPr="00CF7494">
              <w:rPr>
                <w:lang w:val="uk-UA"/>
              </w:rPr>
              <w:t>л</w:t>
            </w:r>
            <w:r w:rsidR="004E7424" w:rsidRPr="00CF7494">
              <w:rPr>
                <w:lang w:val="uk-UA"/>
              </w:rPr>
              <w:t>і</w:t>
            </w:r>
            <w:r w:rsidRPr="00CF7494">
              <w:rPr>
                <w:lang w:val="uk-UA"/>
              </w:rPr>
              <w:t>з т</w:t>
            </w:r>
            <w:r w:rsidR="004E7424" w:rsidRPr="00CF7494">
              <w:rPr>
                <w:lang w:val="uk-UA"/>
              </w:rPr>
              <w:t>а</w:t>
            </w:r>
            <w:r w:rsidRPr="00CF7494">
              <w:rPr>
                <w:lang w:val="uk-UA"/>
              </w:rPr>
              <w:t xml:space="preserve"> оц</w:t>
            </w:r>
            <w:r w:rsidR="004E7424" w:rsidRPr="00CF7494">
              <w:rPr>
                <w:lang w:val="uk-UA"/>
              </w:rPr>
              <w:t>і</w:t>
            </w:r>
            <w:r w:rsidRPr="00CF7494">
              <w:rPr>
                <w:lang w:val="uk-UA"/>
              </w:rPr>
              <w:t>нк</w:t>
            </w:r>
            <w:r w:rsidR="004E7424" w:rsidRPr="00CF7494">
              <w:rPr>
                <w:lang w:val="uk-UA"/>
              </w:rPr>
              <w:t>а</w:t>
            </w:r>
            <w:r w:rsidRPr="00CF7494">
              <w:rPr>
                <w:lang w:val="uk-UA"/>
              </w:rPr>
              <w:t xml:space="preserve"> результ</w:t>
            </w:r>
            <w:r w:rsidR="004E7424" w:rsidRPr="00CF7494">
              <w:rPr>
                <w:lang w:val="uk-UA"/>
              </w:rPr>
              <w:t>а</w:t>
            </w:r>
            <w:r w:rsidRPr="00CF7494">
              <w:rPr>
                <w:lang w:val="uk-UA"/>
              </w:rPr>
              <w:t>т</w:t>
            </w:r>
            <w:r w:rsidR="004E7424" w:rsidRPr="00CF7494">
              <w:rPr>
                <w:lang w:val="uk-UA"/>
              </w:rPr>
              <w:t>і</w:t>
            </w:r>
            <w:r w:rsidRPr="00CF7494">
              <w:rPr>
                <w:lang w:val="uk-UA"/>
              </w:rPr>
              <w:t>в кл</w:t>
            </w:r>
            <w:r w:rsidR="004E7424" w:rsidRPr="00CF7494">
              <w:rPr>
                <w:lang w:val="uk-UA"/>
              </w:rPr>
              <w:t>і</w:t>
            </w:r>
            <w:r w:rsidRPr="00CF7494">
              <w:rPr>
                <w:lang w:val="uk-UA"/>
              </w:rPr>
              <w:t>н</w:t>
            </w:r>
            <w:r w:rsidR="004E7424" w:rsidRPr="00CF7494">
              <w:rPr>
                <w:lang w:val="uk-UA"/>
              </w:rPr>
              <w:t>і</w:t>
            </w:r>
            <w:r w:rsidRPr="00CF7494">
              <w:rPr>
                <w:lang w:val="uk-UA"/>
              </w:rPr>
              <w:t>чної роботи студент</w:t>
            </w:r>
            <w:r w:rsidR="004E7424" w:rsidRPr="00CF7494">
              <w:rPr>
                <w:lang w:val="uk-UA"/>
              </w:rPr>
              <w:t>і</w:t>
            </w:r>
            <w:r w:rsidRPr="00CF7494">
              <w:rPr>
                <w:lang w:val="uk-UA"/>
              </w:rPr>
              <w:t>в</w:t>
            </w:r>
          </w:p>
          <w:p w14:paraId="3FBA8385" w14:textId="77777777" w:rsidR="0086602C" w:rsidRPr="00CF7494" w:rsidRDefault="0086602C" w:rsidP="00274B52">
            <w:pPr>
              <w:rPr>
                <w:lang w:val="uk-UA"/>
              </w:rPr>
            </w:pPr>
          </w:p>
          <w:p w14:paraId="71546572" w14:textId="77777777" w:rsidR="0086602C" w:rsidRPr="00CF7494" w:rsidRDefault="0086602C" w:rsidP="00274B52">
            <w:pPr>
              <w:rPr>
                <w:lang w:val="uk-UA"/>
              </w:rPr>
            </w:pPr>
          </w:p>
          <w:p w14:paraId="4DC4C857" w14:textId="77777777" w:rsidR="0086602C" w:rsidRPr="00CF7494" w:rsidRDefault="0086602C" w:rsidP="00274B52">
            <w:pPr>
              <w:rPr>
                <w:lang w:val="uk-UA"/>
              </w:rPr>
            </w:pPr>
          </w:p>
          <w:p w14:paraId="11468A40" w14:textId="77777777" w:rsidR="0086602C" w:rsidRPr="00CF7494" w:rsidRDefault="0086602C" w:rsidP="00274B52">
            <w:pPr>
              <w:rPr>
                <w:lang w:val="uk-UA"/>
              </w:rPr>
            </w:pPr>
          </w:p>
          <w:p w14:paraId="5A326827" w14:textId="77777777" w:rsidR="0086602C" w:rsidRPr="00CF7494" w:rsidRDefault="0086602C" w:rsidP="00274B52">
            <w:pPr>
              <w:rPr>
                <w:lang w:val="uk-UA"/>
              </w:rPr>
            </w:pPr>
          </w:p>
          <w:p w14:paraId="5AD29521" w14:textId="77777777" w:rsidR="0086602C" w:rsidRPr="00CF7494" w:rsidRDefault="0086602C" w:rsidP="00274B52">
            <w:pPr>
              <w:rPr>
                <w:lang w:val="uk-UA"/>
              </w:rPr>
            </w:pPr>
          </w:p>
          <w:p w14:paraId="5BB00195" w14:textId="77777777" w:rsidR="0086602C" w:rsidRPr="00CF7494" w:rsidRDefault="0086602C" w:rsidP="00274B52">
            <w:pPr>
              <w:rPr>
                <w:lang w:val="uk-UA"/>
              </w:rPr>
            </w:pPr>
          </w:p>
          <w:p w14:paraId="0A398EDE" w14:textId="595008FE" w:rsidR="0086602C" w:rsidRPr="00CF7494" w:rsidRDefault="0086602C" w:rsidP="00274B52">
            <w:pPr>
              <w:rPr>
                <w:lang w:val="uk-UA"/>
              </w:rPr>
            </w:pPr>
            <w:r w:rsidRPr="00CF7494">
              <w:rPr>
                <w:lang w:val="uk-UA"/>
              </w:rPr>
              <w:t>Ор</w:t>
            </w:r>
            <w:r w:rsidR="004E7424" w:rsidRPr="00CF7494">
              <w:rPr>
                <w:lang w:val="uk-UA"/>
              </w:rPr>
              <w:t>і</w:t>
            </w:r>
            <w:r w:rsidRPr="00CF7494">
              <w:rPr>
                <w:lang w:val="uk-UA"/>
              </w:rPr>
              <w:t>єнтовн</w:t>
            </w:r>
            <w:r w:rsidR="004E7424" w:rsidRPr="00CF7494">
              <w:rPr>
                <w:lang w:val="uk-UA"/>
              </w:rPr>
              <w:t>а</w:t>
            </w:r>
            <w:r w:rsidRPr="00CF7494">
              <w:rPr>
                <w:lang w:val="uk-UA"/>
              </w:rPr>
              <w:t xml:space="preserve"> к</w:t>
            </w:r>
            <w:r w:rsidR="004E7424" w:rsidRPr="00CF7494">
              <w:rPr>
                <w:lang w:val="uk-UA"/>
              </w:rPr>
              <w:t>а</w:t>
            </w:r>
            <w:r w:rsidRPr="00CF7494">
              <w:rPr>
                <w:lang w:val="uk-UA"/>
              </w:rPr>
              <w:t>рт</w:t>
            </w:r>
            <w:r w:rsidR="004E7424" w:rsidRPr="00CF7494">
              <w:rPr>
                <w:lang w:val="uk-UA"/>
              </w:rPr>
              <w:t>а</w:t>
            </w:r>
            <w:r w:rsidRPr="00CF7494">
              <w:rPr>
                <w:lang w:val="uk-UA"/>
              </w:rPr>
              <w:t xml:space="preserve"> для с</w:t>
            </w:r>
            <w:r w:rsidR="004E7424" w:rsidRPr="00CF7494">
              <w:rPr>
                <w:lang w:val="uk-UA"/>
              </w:rPr>
              <w:t>а</w:t>
            </w:r>
            <w:r w:rsidRPr="00CF7494">
              <w:rPr>
                <w:lang w:val="uk-UA"/>
              </w:rPr>
              <w:t>мост</w:t>
            </w:r>
            <w:r w:rsidR="004E7424" w:rsidRPr="00CF7494">
              <w:rPr>
                <w:lang w:val="uk-UA"/>
              </w:rPr>
              <w:t>і</w:t>
            </w:r>
            <w:r w:rsidRPr="00CF7494">
              <w:rPr>
                <w:lang w:val="uk-UA"/>
              </w:rPr>
              <w:t>йної роботи з л</w:t>
            </w:r>
            <w:r w:rsidR="004E7424" w:rsidRPr="00CF7494">
              <w:rPr>
                <w:lang w:val="uk-UA"/>
              </w:rPr>
              <w:t>і</w:t>
            </w:r>
            <w:r w:rsidRPr="00CF7494">
              <w:rPr>
                <w:lang w:val="uk-UA"/>
              </w:rPr>
              <w:t>тер</w:t>
            </w:r>
            <w:r w:rsidR="004E7424" w:rsidRPr="00CF7494">
              <w:rPr>
                <w:lang w:val="uk-UA"/>
              </w:rPr>
              <w:t>а</w:t>
            </w:r>
            <w:r w:rsidRPr="00CF7494">
              <w:rPr>
                <w:lang w:val="uk-UA"/>
              </w:rPr>
              <w:t xml:space="preserve">турою. </w:t>
            </w:r>
          </w:p>
          <w:p w14:paraId="5D2A970A" w14:textId="344F654F" w:rsidR="0086602C" w:rsidRPr="00CF7494" w:rsidRDefault="0086602C" w:rsidP="00274B52">
            <w:pPr>
              <w:rPr>
                <w:u w:val="single"/>
                <w:lang w:val="uk-UA"/>
              </w:rPr>
            </w:pPr>
            <w:r w:rsidRPr="00CF7494">
              <w:rPr>
                <w:lang w:val="uk-UA"/>
              </w:rPr>
              <w:t>Рекомендов</w:t>
            </w:r>
            <w:r w:rsidR="004E7424" w:rsidRPr="00CF7494">
              <w:rPr>
                <w:lang w:val="uk-UA"/>
              </w:rPr>
              <w:t>а</w:t>
            </w:r>
            <w:r w:rsidRPr="00CF7494">
              <w:rPr>
                <w:lang w:val="uk-UA"/>
              </w:rPr>
              <w:t>н</w:t>
            </w:r>
            <w:r w:rsidR="004E7424" w:rsidRPr="00CF7494">
              <w:rPr>
                <w:lang w:val="uk-UA"/>
              </w:rPr>
              <w:t>а</w:t>
            </w:r>
            <w:r w:rsidRPr="00CF7494">
              <w:rPr>
                <w:lang w:val="uk-UA"/>
              </w:rPr>
              <w:t xml:space="preserve"> л</w:t>
            </w:r>
            <w:r w:rsidR="004E7424" w:rsidRPr="00CF7494">
              <w:rPr>
                <w:lang w:val="uk-UA"/>
              </w:rPr>
              <w:t>і</w:t>
            </w:r>
            <w:r w:rsidRPr="00CF7494">
              <w:rPr>
                <w:lang w:val="uk-UA"/>
              </w:rPr>
              <w:t>тер</w:t>
            </w:r>
            <w:r w:rsidR="004E7424" w:rsidRPr="00CF7494">
              <w:rPr>
                <w:lang w:val="uk-UA"/>
              </w:rPr>
              <w:t>а</w:t>
            </w:r>
            <w:r w:rsidRPr="00CF7494">
              <w:rPr>
                <w:lang w:val="uk-UA"/>
              </w:rPr>
              <w:t>тур</w:t>
            </w:r>
            <w:r w:rsidR="004E7424" w:rsidRPr="00CF7494">
              <w:rPr>
                <w:lang w:val="uk-UA"/>
              </w:rPr>
              <w:t>а</w:t>
            </w:r>
            <w:r w:rsidRPr="00CF7494">
              <w:rPr>
                <w:lang w:val="uk-UA"/>
              </w:rPr>
              <w:t xml:space="preserve"> (основн</w:t>
            </w:r>
            <w:r w:rsidR="004E7424" w:rsidRPr="00CF7494">
              <w:rPr>
                <w:lang w:val="uk-UA"/>
              </w:rPr>
              <w:t>а</w:t>
            </w:r>
            <w:r w:rsidRPr="00CF7494">
              <w:rPr>
                <w:lang w:val="uk-UA"/>
              </w:rPr>
              <w:t>, дод</w:t>
            </w:r>
            <w:r w:rsidR="004E7424" w:rsidRPr="00CF7494">
              <w:rPr>
                <w:lang w:val="uk-UA"/>
              </w:rPr>
              <w:t>а</w:t>
            </w:r>
            <w:r w:rsidRPr="00CF7494">
              <w:rPr>
                <w:lang w:val="uk-UA"/>
              </w:rPr>
              <w:t>тков</w:t>
            </w:r>
            <w:r w:rsidR="004E7424" w:rsidRPr="00CF7494">
              <w:rPr>
                <w:lang w:val="uk-UA"/>
              </w:rPr>
              <w:t>а</w:t>
            </w:r>
            <w:r w:rsidRPr="00CF7494">
              <w:rPr>
                <w:lang w:val="uk-UA"/>
              </w:rPr>
              <w:t xml:space="preserve">, </w:t>
            </w:r>
            <w:r w:rsidR="004E7424" w:rsidRPr="00CF7494">
              <w:rPr>
                <w:lang w:val="uk-UA"/>
              </w:rPr>
              <w:t>і</w:t>
            </w:r>
            <w:r w:rsidRPr="00CF7494">
              <w:rPr>
                <w:lang w:val="uk-UA"/>
              </w:rPr>
              <w:t>нформ</w:t>
            </w:r>
            <w:r w:rsidR="004E7424" w:rsidRPr="00CF7494">
              <w:rPr>
                <w:lang w:val="uk-UA"/>
              </w:rPr>
              <w:t>а</w:t>
            </w:r>
            <w:r w:rsidRPr="00CF7494">
              <w:rPr>
                <w:lang w:val="uk-UA"/>
              </w:rPr>
              <w:t>ц</w:t>
            </w:r>
            <w:r w:rsidR="004E7424" w:rsidRPr="00CF7494">
              <w:rPr>
                <w:lang w:val="uk-UA"/>
              </w:rPr>
              <w:t>і</w:t>
            </w:r>
            <w:r w:rsidRPr="00CF7494">
              <w:rPr>
                <w:lang w:val="uk-UA"/>
              </w:rPr>
              <w:t>йн</w:t>
            </w:r>
            <w:r w:rsidR="004E7424" w:rsidRPr="00CF7494">
              <w:rPr>
                <w:lang w:val="uk-UA"/>
              </w:rPr>
              <w:t>і</w:t>
            </w:r>
            <w:r w:rsidRPr="00CF7494">
              <w:rPr>
                <w:lang w:val="uk-UA"/>
              </w:rPr>
              <w:t xml:space="preserve"> ресурси)</w:t>
            </w:r>
          </w:p>
        </w:tc>
        <w:tc>
          <w:tcPr>
            <w:tcW w:w="2222" w:type="dxa"/>
          </w:tcPr>
          <w:p w14:paraId="45F143E8" w14:textId="3FAF14F7" w:rsidR="0086602C" w:rsidRPr="00CF7494" w:rsidRDefault="0086602C" w:rsidP="00274B52">
            <w:pPr>
              <w:jc w:val="both"/>
              <w:rPr>
                <w:lang w:val="uk-UA"/>
              </w:rPr>
            </w:pPr>
            <w:r w:rsidRPr="00CF7494">
              <w:rPr>
                <w:lang w:val="uk-UA"/>
              </w:rPr>
              <w:lastRenderedPageBreak/>
              <w:t>Результ</w:t>
            </w:r>
            <w:r w:rsidR="004E7424" w:rsidRPr="00CF7494">
              <w:rPr>
                <w:lang w:val="uk-UA"/>
              </w:rPr>
              <w:t>а</w:t>
            </w:r>
            <w:r w:rsidRPr="00CF7494">
              <w:rPr>
                <w:lang w:val="uk-UA"/>
              </w:rPr>
              <w:t>ти роботи з хворим, з медичною к</w:t>
            </w:r>
            <w:r w:rsidR="004E7424" w:rsidRPr="00CF7494">
              <w:rPr>
                <w:lang w:val="uk-UA"/>
              </w:rPr>
              <w:t>а</w:t>
            </w:r>
            <w:r w:rsidRPr="00CF7494">
              <w:rPr>
                <w:lang w:val="uk-UA"/>
              </w:rPr>
              <w:t>ртою ст</w:t>
            </w:r>
            <w:r w:rsidR="004E7424" w:rsidRPr="00CF7494">
              <w:rPr>
                <w:lang w:val="uk-UA"/>
              </w:rPr>
              <w:t>а</w:t>
            </w:r>
            <w:r w:rsidRPr="00CF7494">
              <w:rPr>
                <w:lang w:val="uk-UA"/>
              </w:rPr>
              <w:t>ц</w:t>
            </w:r>
            <w:r w:rsidR="004E7424" w:rsidRPr="00CF7494">
              <w:rPr>
                <w:lang w:val="uk-UA"/>
              </w:rPr>
              <w:t>і</w:t>
            </w:r>
            <w:r w:rsidRPr="00CF7494">
              <w:rPr>
                <w:lang w:val="uk-UA"/>
              </w:rPr>
              <w:t>он</w:t>
            </w:r>
            <w:r w:rsidR="004E7424" w:rsidRPr="00CF7494">
              <w:rPr>
                <w:lang w:val="uk-UA"/>
              </w:rPr>
              <w:t>а</w:t>
            </w:r>
            <w:r w:rsidRPr="00CF7494">
              <w:rPr>
                <w:lang w:val="uk-UA"/>
              </w:rPr>
              <w:t>рного хворого. З</w:t>
            </w:r>
            <w:r w:rsidR="004E7424" w:rsidRPr="00CF7494">
              <w:rPr>
                <w:lang w:val="uk-UA"/>
              </w:rPr>
              <w:t>а</w:t>
            </w:r>
            <w:r w:rsidRPr="00CF7494">
              <w:rPr>
                <w:lang w:val="uk-UA"/>
              </w:rPr>
              <w:t xml:space="preserve">хист протоколу </w:t>
            </w:r>
            <w:proofErr w:type="spellStart"/>
            <w:r w:rsidRPr="00CF7494">
              <w:rPr>
                <w:lang w:val="uk-UA"/>
              </w:rPr>
              <w:t>кур</w:t>
            </w:r>
            <w:r w:rsidR="004E7424" w:rsidRPr="00CF7494">
              <w:rPr>
                <w:lang w:val="uk-UA"/>
              </w:rPr>
              <w:t>а</w:t>
            </w:r>
            <w:r w:rsidRPr="00CF7494">
              <w:rPr>
                <w:lang w:val="uk-UA"/>
              </w:rPr>
              <w:t>ц</w:t>
            </w:r>
            <w:r w:rsidR="004E7424" w:rsidRPr="00CF7494">
              <w:rPr>
                <w:lang w:val="uk-UA"/>
              </w:rPr>
              <w:t>і</w:t>
            </w:r>
            <w:r w:rsidRPr="00CF7494">
              <w:rPr>
                <w:lang w:val="uk-UA"/>
              </w:rPr>
              <w:t>ї</w:t>
            </w:r>
            <w:proofErr w:type="spellEnd"/>
            <w:r w:rsidRPr="00CF7494">
              <w:rPr>
                <w:lang w:val="uk-UA"/>
              </w:rPr>
              <w:t xml:space="preserve"> хворого.</w:t>
            </w:r>
          </w:p>
          <w:p w14:paraId="53C6FCFD" w14:textId="3BFC79F6" w:rsidR="0086602C" w:rsidRPr="00CF7494" w:rsidRDefault="0086602C" w:rsidP="00274B52">
            <w:pPr>
              <w:rPr>
                <w:lang w:val="uk-UA"/>
              </w:rPr>
            </w:pPr>
            <w:r w:rsidRPr="00CF7494">
              <w:rPr>
                <w:lang w:val="uk-UA"/>
              </w:rPr>
              <w:t>Вир</w:t>
            </w:r>
            <w:r w:rsidR="004E7424" w:rsidRPr="00CF7494">
              <w:rPr>
                <w:lang w:val="uk-UA"/>
              </w:rPr>
              <w:t>і</w:t>
            </w:r>
            <w:r w:rsidRPr="00CF7494">
              <w:rPr>
                <w:lang w:val="uk-UA"/>
              </w:rPr>
              <w:t>шення тестових з</w:t>
            </w:r>
            <w:r w:rsidR="004E7424" w:rsidRPr="00CF7494">
              <w:rPr>
                <w:lang w:val="uk-UA"/>
              </w:rPr>
              <w:t>а</w:t>
            </w:r>
            <w:r w:rsidRPr="00CF7494">
              <w:rPr>
                <w:lang w:val="uk-UA"/>
              </w:rPr>
              <w:t>вд</w:t>
            </w:r>
            <w:r w:rsidR="004E7424" w:rsidRPr="00CF7494">
              <w:rPr>
                <w:lang w:val="uk-UA"/>
              </w:rPr>
              <w:t>а</w:t>
            </w:r>
            <w:r w:rsidRPr="00CF7494">
              <w:rPr>
                <w:lang w:val="uk-UA"/>
              </w:rPr>
              <w:t>нь форм</w:t>
            </w:r>
            <w:r w:rsidR="004E7424" w:rsidRPr="00CF7494">
              <w:rPr>
                <w:lang w:val="uk-UA"/>
              </w:rPr>
              <w:t>а</w:t>
            </w:r>
            <w:r w:rsidRPr="00CF7494">
              <w:rPr>
                <w:lang w:val="uk-UA"/>
              </w:rPr>
              <w:t xml:space="preserve">ту </w:t>
            </w:r>
            <w:r w:rsidR="004E7424" w:rsidRPr="00CF7494">
              <w:rPr>
                <w:lang w:val="uk-UA"/>
              </w:rPr>
              <w:t>А</w:t>
            </w:r>
            <w:r w:rsidRPr="00CF7494">
              <w:rPr>
                <w:lang w:val="uk-UA"/>
              </w:rPr>
              <w:t xml:space="preserve"> (20 ТЗ).</w:t>
            </w:r>
          </w:p>
          <w:p w14:paraId="13E44A5B" w14:textId="77777777" w:rsidR="0086602C" w:rsidRPr="00CF7494" w:rsidRDefault="0086602C" w:rsidP="00274B52">
            <w:pPr>
              <w:jc w:val="both"/>
              <w:rPr>
                <w:lang w:val="uk-UA"/>
              </w:rPr>
            </w:pPr>
          </w:p>
          <w:p w14:paraId="380553BC" w14:textId="58B51484" w:rsidR="0086602C" w:rsidRPr="00CF7494" w:rsidRDefault="0086602C" w:rsidP="00274B52">
            <w:pPr>
              <w:jc w:val="both"/>
              <w:rPr>
                <w:lang w:val="uk-UA"/>
              </w:rPr>
            </w:pPr>
            <w:r w:rsidRPr="00CF7494">
              <w:rPr>
                <w:lang w:val="uk-UA"/>
              </w:rPr>
              <w:t>Нетипов</w:t>
            </w:r>
            <w:r w:rsidR="004E7424" w:rsidRPr="00CF7494">
              <w:rPr>
                <w:lang w:val="uk-UA"/>
              </w:rPr>
              <w:t>і</w:t>
            </w:r>
            <w:r w:rsidRPr="00CF7494">
              <w:rPr>
                <w:lang w:val="uk-UA"/>
              </w:rPr>
              <w:t xml:space="preserve"> ситу</w:t>
            </w:r>
            <w:r w:rsidR="004E7424" w:rsidRPr="00CF7494">
              <w:rPr>
                <w:lang w:val="uk-UA"/>
              </w:rPr>
              <w:t>а</w:t>
            </w:r>
            <w:r w:rsidRPr="00CF7494">
              <w:rPr>
                <w:lang w:val="uk-UA"/>
              </w:rPr>
              <w:t>ц</w:t>
            </w:r>
            <w:r w:rsidR="004E7424" w:rsidRPr="00CF7494">
              <w:rPr>
                <w:lang w:val="uk-UA"/>
              </w:rPr>
              <w:t>і</w:t>
            </w:r>
            <w:r w:rsidRPr="00CF7494">
              <w:rPr>
                <w:lang w:val="uk-UA"/>
              </w:rPr>
              <w:t>йн</w:t>
            </w:r>
            <w:r w:rsidR="004E7424" w:rsidRPr="00CF7494">
              <w:rPr>
                <w:lang w:val="uk-UA"/>
              </w:rPr>
              <w:t>і</w:t>
            </w:r>
            <w:r w:rsidRPr="00CF7494">
              <w:rPr>
                <w:lang w:val="uk-UA"/>
              </w:rPr>
              <w:t xml:space="preserve"> з</w:t>
            </w:r>
            <w:r w:rsidR="004E7424" w:rsidRPr="00CF7494">
              <w:rPr>
                <w:lang w:val="uk-UA"/>
              </w:rPr>
              <w:t>а</w:t>
            </w:r>
            <w:r w:rsidRPr="00CF7494">
              <w:rPr>
                <w:lang w:val="uk-UA"/>
              </w:rPr>
              <w:t>д</w:t>
            </w:r>
            <w:r w:rsidR="004E7424" w:rsidRPr="00CF7494">
              <w:rPr>
                <w:lang w:val="uk-UA"/>
              </w:rPr>
              <w:t>а</w:t>
            </w:r>
            <w:r w:rsidRPr="00CF7494">
              <w:rPr>
                <w:lang w:val="uk-UA"/>
              </w:rPr>
              <w:t>ч</w:t>
            </w:r>
            <w:r w:rsidR="004E7424" w:rsidRPr="00CF7494">
              <w:rPr>
                <w:lang w:val="uk-UA"/>
              </w:rPr>
              <w:t>і</w:t>
            </w:r>
            <w:r w:rsidRPr="00CF7494">
              <w:rPr>
                <w:lang w:val="uk-UA"/>
              </w:rPr>
              <w:t>.</w:t>
            </w:r>
          </w:p>
        </w:tc>
        <w:tc>
          <w:tcPr>
            <w:tcW w:w="1076" w:type="dxa"/>
          </w:tcPr>
          <w:p w14:paraId="3F6A227F" w14:textId="77777777" w:rsidR="0086602C" w:rsidRPr="00CF7494" w:rsidRDefault="0086602C" w:rsidP="00274B52">
            <w:pPr>
              <w:rPr>
                <w:sz w:val="28"/>
                <w:szCs w:val="28"/>
                <w:lang w:val="uk-UA"/>
              </w:rPr>
            </w:pPr>
            <w:r w:rsidRPr="00CF7494">
              <w:rPr>
                <w:sz w:val="28"/>
                <w:szCs w:val="28"/>
                <w:lang w:val="uk-UA"/>
              </w:rPr>
              <w:t>20%</w:t>
            </w:r>
          </w:p>
          <w:p w14:paraId="2D77E296" w14:textId="2F44A48E" w:rsidR="009801FF" w:rsidRPr="00CF7494" w:rsidRDefault="009801FF" w:rsidP="00274B52">
            <w:pPr>
              <w:rPr>
                <w:sz w:val="28"/>
                <w:szCs w:val="28"/>
                <w:lang w:val="uk-UA"/>
              </w:rPr>
            </w:pPr>
            <w:r w:rsidRPr="00CF7494">
              <w:rPr>
                <w:sz w:val="28"/>
                <w:szCs w:val="28"/>
                <w:lang w:val="uk-UA"/>
              </w:rPr>
              <w:t>50 хв</w:t>
            </w:r>
          </w:p>
          <w:p w14:paraId="65BA3BC0" w14:textId="77777777" w:rsidR="0086602C" w:rsidRPr="00CF7494" w:rsidRDefault="0086602C" w:rsidP="00274B52">
            <w:pPr>
              <w:ind w:right="-143"/>
              <w:rPr>
                <w:sz w:val="28"/>
                <w:szCs w:val="28"/>
                <w:lang w:val="uk-UA"/>
              </w:rPr>
            </w:pPr>
          </w:p>
        </w:tc>
      </w:tr>
    </w:tbl>
    <w:p w14:paraId="66C84C8C" w14:textId="77777777" w:rsidR="00932545" w:rsidRPr="00CF7494" w:rsidRDefault="00932545" w:rsidP="0086602C">
      <w:pPr>
        <w:jc w:val="center"/>
        <w:rPr>
          <w:b/>
          <w:sz w:val="28"/>
          <w:szCs w:val="28"/>
          <w:lang w:val="uk-UA"/>
        </w:rPr>
      </w:pPr>
    </w:p>
    <w:p w14:paraId="73DE55B1" w14:textId="4828F83E" w:rsidR="0086602C" w:rsidRPr="00CF7494" w:rsidRDefault="0086602C" w:rsidP="0086602C">
      <w:pPr>
        <w:jc w:val="center"/>
        <w:rPr>
          <w:b/>
          <w:sz w:val="28"/>
          <w:szCs w:val="28"/>
          <w:lang w:val="uk-UA"/>
        </w:rPr>
      </w:pPr>
      <w:r w:rsidRPr="00CF7494">
        <w:rPr>
          <w:b/>
          <w:sz w:val="28"/>
          <w:szCs w:val="28"/>
          <w:lang w:val="uk-UA"/>
        </w:rPr>
        <w:t>Зміст теми заняття</w:t>
      </w:r>
    </w:p>
    <w:p w14:paraId="338A4ABB" w14:textId="430A09FC" w:rsidR="0086602C" w:rsidRPr="00CF7494" w:rsidRDefault="00DA59E9" w:rsidP="00DA59E9">
      <w:pPr>
        <w:spacing w:line="360" w:lineRule="auto"/>
        <w:ind w:left="360"/>
        <w:jc w:val="center"/>
        <w:rPr>
          <w:b/>
          <w:bCs/>
          <w:sz w:val="28"/>
          <w:szCs w:val="28"/>
          <w:lang w:val="uk-UA"/>
        </w:rPr>
      </w:pPr>
      <w:r w:rsidRPr="00CF7494">
        <w:rPr>
          <w:b/>
          <w:bCs/>
          <w:sz w:val="28"/>
          <w:szCs w:val="28"/>
          <w:lang w:val="uk-UA"/>
        </w:rPr>
        <w:t>Класифікація порушень проведення імпульсу</w:t>
      </w:r>
    </w:p>
    <w:p w14:paraId="5B61C345" w14:textId="7C92EA81" w:rsidR="0086602C" w:rsidRPr="00CF7494" w:rsidRDefault="0086602C" w:rsidP="0086602C">
      <w:pPr>
        <w:spacing w:line="360" w:lineRule="auto"/>
        <w:ind w:left="360"/>
        <w:rPr>
          <w:bCs/>
          <w:sz w:val="28"/>
          <w:szCs w:val="28"/>
          <w:lang w:val="uk-UA"/>
        </w:rPr>
      </w:pPr>
      <w:r w:rsidRPr="00CF7494">
        <w:rPr>
          <w:bCs/>
          <w:sz w:val="28"/>
          <w:szCs w:val="28"/>
          <w:lang w:val="uk-UA"/>
        </w:rPr>
        <w:t xml:space="preserve">(за «Серцево-судинні захворювання. Класифікація, стандарти діагностики та лікування/ За </w:t>
      </w:r>
      <w:proofErr w:type="spellStart"/>
      <w:r w:rsidRPr="00CF7494">
        <w:rPr>
          <w:bCs/>
          <w:sz w:val="28"/>
          <w:szCs w:val="28"/>
          <w:lang w:val="uk-UA"/>
        </w:rPr>
        <w:t>ред</w:t>
      </w:r>
      <w:proofErr w:type="spellEnd"/>
      <w:r w:rsidRPr="00CF7494">
        <w:rPr>
          <w:bCs/>
          <w:sz w:val="28"/>
          <w:szCs w:val="28"/>
          <w:lang w:val="uk-UA"/>
        </w:rPr>
        <w:t xml:space="preserve"> В. М. Коваленка, М. І </w:t>
      </w:r>
      <w:proofErr w:type="spellStart"/>
      <w:r w:rsidRPr="00CF7494">
        <w:rPr>
          <w:bCs/>
          <w:sz w:val="28"/>
          <w:szCs w:val="28"/>
          <w:lang w:val="uk-UA"/>
        </w:rPr>
        <w:t>Лутая</w:t>
      </w:r>
      <w:proofErr w:type="spellEnd"/>
      <w:r w:rsidRPr="00CF7494">
        <w:rPr>
          <w:bCs/>
          <w:sz w:val="28"/>
          <w:szCs w:val="28"/>
          <w:lang w:val="uk-UA"/>
        </w:rPr>
        <w:t xml:space="preserve">, Ю. М. Сіренка, О. С. </w:t>
      </w:r>
      <w:proofErr w:type="spellStart"/>
      <w:r w:rsidRPr="00CF7494">
        <w:rPr>
          <w:bCs/>
          <w:sz w:val="28"/>
          <w:szCs w:val="28"/>
          <w:lang w:val="uk-UA"/>
        </w:rPr>
        <w:t>Сич</w:t>
      </w:r>
      <w:r w:rsidR="00932545" w:rsidRPr="00CF7494">
        <w:rPr>
          <w:bCs/>
          <w:sz w:val="28"/>
          <w:szCs w:val="28"/>
          <w:lang w:val="uk-UA"/>
        </w:rPr>
        <w:t>о</w:t>
      </w:r>
      <w:r w:rsidRPr="00CF7494">
        <w:rPr>
          <w:bCs/>
          <w:sz w:val="28"/>
          <w:szCs w:val="28"/>
          <w:lang w:val="uk-UA"/>
        </w:rPr>
        <w:t>ва</w:t>
      </w:r>
      <w:proofErr w:type="spellEnd"/>
      <w:r w:rsidRPr="00CF7494">
        <w:rPr>
          <w:bCs/>
          <w:sz w:val="28"/>
          <w:szCs w:val="28"/>
          <w:lang w:val="uk-UA"/>
        </w:rPr>
        <w:t xml:space="preserve">, 4-те вид., </w:t>
      </w:r>
      <w:proofErr w:type="spellStart"/>
      <w:r w:rsidRPr="00CF7494">
        <w:rPr>
          <w:bCs/>
          <w:sz w:val="28"/>
          <w:szCs w:val="28"/>
          <w:lang w:val="uk-UA"/>
        </w:rPr>
        <w:t>переробл</w:t>
      </w:r>
      <w:proofErr w:type="spellEnd"/>
      <w:r w:rsidRPr="00CF7494">
        <w:rPr>
          <w:bCs/>
          <w:sz w:val="28"/>
          <w:szCs w:val="28"/>
          <w:lang w:val="uk-UA"/>
        </w:rPr>
        <w:t xml:space="preserve">. і </w:t>
      </w:r>
      <w:proofErr w:type="spellStart"/>
      <w:r w:rsidRPr="00CF7494">
        <w:rPr>
          <w:bCs/>
          <w:sz w:val="28"/>
          <w:szCs w:val="28"/>
          <w:lang w:val="uk-UA"/>
        </w:rPr>
        <w:t>доповн</w:t>
      </w:r>
      <w:proofErr w:type="spellEnd"/>
      <w:r w:rsidRPr="00CF7494">
        <w:rPr>
          <w:bCs/>
          <w:sz w:val="28"/>
          <w:szCs w:val="28"/>
          <w:lang w:val="uk-UA"/>
        </w:rPr>
        <w:t xml:space="preserve">., </w:t>
      </w:r>
      <w:r w:rsidR="00C964A0" w:rsidRPr="00CF7494">
        <w:rPr>
          <w:sz w:val="28"/>
          <w:szCs w:val="28"/>
          <w:lang w:val="uk-UA"/>
        </w:rPr>
        <w:t>–</w:t>
      </w:r>
      <w:r w:rsidRPr="00CF7494">
        <w:rPr>
          <w:bCs/>
          <w:sz w:val="28"/>
          <w:szCs w:val="28"/>
          <w:lang w:val="uk-UA"/>
        </w:rPr>
        <w:t xml:space="preserve"> К. МОРІОН, 202</w:t>
      </w:r>
      <w:r w:rsidR="00DA59E9" w:rsidRPr="00CF7494">
        <w:rPr>
          <w:bCs/>
          <w:sz w:val="28"/>
          <w:szCs w:val="28"/>
          <w:lang w:val="uk-UA"/>
        </w:rPr>
        <w:t>3</w:t>
      </w:r>
      <w:r w:rsidRPr="00CF7494">
        <w:rPr>
          <w:bCs/>
          <w:sz w:val="28"/>
          <w:szCs w:val="28"/>
          <w:lang w:val="uk-UA"/>
        </w:rPr>
        <w:t xml:space="preserve">. С. </w:t>
      </w:r>
      <w:r w:rsidR="00EC64B4" w:rsidRPr="00CF7494">
        <w:rPr>
          <w:bCs/>
          <w:sz w:val="28"/>
          <w:szCs w:val="28"/>
          <w:lang w:val="uk-UA"/>
        </w:rPr>
        <w:t>33</w:t>
      </w:r>
      <w:r w:rsidRPr="00CF7494">
        <w:rPr>
          <w:bCs/>
          <w:sz w:val="28"/>
          <w:szCs w:val="28"/>
          <w:lang w:val="uk-UA"/>
        </w:rPr>
        <w:t>)</w:t>
      </w:r>
    </w:p>
    <w:p w14:paraId="508D1804" w14:textId="7605D993" w:rsidR="0086602C" w:rsidRPr="00CF7494" w:rsidRDefault="0086602C" w:rsidP="00E61317">
      <w:pPr>
        <w:pStyle w:val="a7"/>
        <w:numPr>
          <w:ilvl w:val="0"/>
          <w:numId w:val="82"/>
        </w:numPr>
        <w:spacing w:after="0" w:line="360" w:lineRule="auto"/>
        <w:contextualSpacing w:val="0"/>
        <w:rPr>
          <w:rFonts w:ascii="Times New Roman" w:hAnsi="Times New Roman" w:cs="Times New Roman"/>
          <w:sz w:val="28"/>
          <w:szCs w:val="28"/>
          <w:lang w:val="uk-UA"/>
        </w:rPr>
      </w:pPr>
      <w:proofErr w:type="spellStart"/>
      <w:r w:rsidRPr="00CF7494">
        <w:rPr>
          <w:rFonts w:ascii="Times New Roman" w:hAnsi="Times New Roman" w:cs="Times New Roman"/>
          <w:sz w:val="28"/>
          <w:szCs w:val="28"/>
          <w:lang w:val="uk-UA"/>
        </w:rPr>
        <w:t>Синоатр</w:t>
      </w:r>
      <w:r w:rsidR="00932545" w:rsidRPr="00CF7494">
        <w:rPr>
          <w:rFonts w:ascii="Times New Roman" w:hAnsi="Times New Roman" w:cs="Times New Roman"/>
          <w:sz w:val="28"/>
          <w:szCs w:val="28"/>
          <w:lang w:val="uk-UA"/>
        </w:rPr>
        <w:t>і</w:t>
      </w:r>
      <w:r w:rsidRPr="00CF7494">
        <w:rPr>
          <w:rFonts w:ascii="Times New Roman" w:hAnsi="Times New Roman" w:cs="Times New Roman"/>
          <w:sz w:val="28"/>
          <w:szCs w:val="28"/>
          <w:lang w:val="uk-UA"/>
        </w:rPr>
        <w:t>альна</w:t>
      </w:r>
      <w:proofErr w:type="spellEnd"/>
      <w:r w:rsidRPr="00CF7494">
        <w:rPr>
          <w:rFonts w:ascii="Times New Roman" w:hAnsi="Times New Roman" w:cs="Times New Roman"/>
          <w:sz w:val="28"/>
          <w:szCs w:val="28"/>
          <w:lang w:val="uk-UA"/>
        </w:rPr>
        <w:t xml:space="preserve"> (СА) блокада</w:t>
      </w:r>
    </w:p>
    <w:p w14:paraId="4FDF2526" w14:textId="77777777" w:rsidR="0086602C" w:rsidRPr="00CF7494" w:rsidRDefault="0086602C" w:rsidP="00E61317">
      <w:pPr>
        <w:pStyle w:val="a7"/>
        <w:numPr>
          <w:ilvl w:val="1"/>
          <w:numId w:val="83"/>
        </w:numPr>
        <w:spacing w:after="0" w:line="360" w:lineRule="auto"/>
        <w:contextualSpacing w:val="0"/>
        <w:rPr>
          <w:rFonts w:ascii="Times New Roman" w:hAnsi="Times New Roman" w:cs="Times New Roman"/>
          <w:sz w:val="28"/>
          <w:szCs w:val="28"/>
          <w:lang w:val="uk-UA"/>
        </w:rPr>
      </w:pPr>
      <w:r w:rsidRPr="00CF7494">
        <w:rPr>
          <w:rFonts w:ascii="Times New Roman" w:hAnsi="Times New Roman" w:cs="Times New Roman"/>
          <w:sz w:val="28"/>
          <w:szCs w:val="28"/>
          <w:lang w:val="uk-UA"/>
        </w:rPr>
        <w:t>І ступеня</w:t>
      </w:r>
    </w:p>
    <w:p w14:paraId="3EA0F886" w14:textId="45B604C6" w:rsidR="0086602C" w:rsidRPr="00CF7494" w:rsidRDefault="0086602C" w:rsidP="00E61317">
      <w:pPr>
        <w:pStyle w:val="a7"/>
        <w:numPr>
          <w:ilvl w:val="1"/>
          <w:numId w:val="83"/>
        </w:numPr>
        <w:spacing w:after="0" w:line="360" w:lineRule="auto"/>
        <w:contextualSpacing w:val="0"/>
        <w:rPr>
          <w:rFonts w:ascii="Times New Roman" w:hAnsi="Times New Roman" w:cs="Times New Roman"/>
          <w:sz w:val="28"/>
          <w:szCs w:val="28"/>
          <w:lang w:val="uk-UA"/>
        </w:rPr>
      </w:pPr>
      <w:r w:rsidRPr="00CF7494">
        <w:rPr>
          <w:rFonts w:ascii="Times New Roman" w:hAnsi="Times New Roman" w:cs="Times New Roman"/>
          <w:sz w:val="28"/>
          <w:szCs w:val="28"/>
          <w:lang w:val="uk-UA"/>
        </w:rPr>
        <w:t>ІІ ступеня</w:t>
      </w:r>
      <w:r w:rsidR="00923BF2" w:rsidRPr="00CF7494">
        <w:rPr>
          <w:rFonts w:ascii="Times New Roman" w:hAnsi="Times New Roman" w:cs="Times New Roman"/>
          <w:sz w:val="28"/>
          <w:szCs w:val="28"/>
          <w:lang w:val="uk-UA"/>
        </w:rPr>
        <w:t xml:space="preserve"> </w:t>
      </w:r>
      <w:r w:rsidRPr="00CF7494">
        <w:rPr>
          <w:rFonts w:ascii="Times New Roman" w:hAnsi="Times New Roman" w:cs="Times New Roman"/>
          <w:sz w:val="28"/>
          <w:szCs w:val="28"/>
          <w:lang w:val="uk-UA"/>
        </w:rPr>
        <w:t>(1-го типу, 2-го типу)</w:t>
      </w:r>
    </w:p>
    <w:p w14:paraId="406AFEBA" w14:textId="77777777" w:rsidR="0086602C" w:rsidRPr="00CF7494" w:rsidRDefault="0086602C" w:rsidP="00E61317">
      <w:pPr>
        <w:pStyle w:val="a7"/>
        <w:numPr>
          <w:ilvl w:val="1"/>
          <w:numId w:val="83"/>
        </w:numPr>
        <w:spacing w:after="0" w:line="360" w:lineRule="auto"/>
        <w:contextualSpacing w:val="0"/>
        <w:rPr>
          <w:rFonts w:ascii="Times New Roman" w:hAnsi="Times New Roman" w:cs="Times New Roman"/>
          <w:sz w:val="28"/>
          <w:szCs w:val="28"/>
          <w:lang w:val="uk-UA"/>
        </w:rPr>
      </w:pPr>
      <w:r w:rsidRPr="00CF7494">
        <w:rPr>
          <w:rFonts w:ascii="Times New Roman" w:hAnsi="Times New Roman" w:cs="Times New Roman"/>
          <w:sz w:val="28"/>
          <w:szCs w:val="28"/>
          <w:lang w:val="uk-UA"/>
        </w:rPr>
        <w:t>ІІІ ступеня</w:t>
      </w:r>
    </w:p>
    <w:p w14:paraId="63BAFB70" w14:textId="77777777" w:rsidR="0086602C" w:rsidRPr="00CF7494" w:rsidRDefault="0086602C" w:rsidP="00E61317">
      <w:pPr>
        <w:pStyle w:val="a7"/>
        <w:numPr>
          <w:ilvl w:val="0"/>
          <w:numId w:val="82"/>
        </w:numPr>
        <w:spacing w:after="0" w:line="360" w:lineRule="auto"/>
        <w:contextualSpacing w:val="0"/>
        <w:rPr>
          <w:rFonts w:ascii="Times New Roman" w:hAnsi="Times New Roman" w:cs="Times New Roman"/>
          <w:sz w:val="28"/>
          <w:szCs w:val="28"/>
          <w:lang w:val="uk-UA"/>
        </w:rPr>
      </w:pPr>
      <w:proofErr w:type="spellStart"/>
      <w:r w:rsidRPr="00CF7494">
        <w:rPr>
          <w:rFonts w:ascii="Times New Roman" w:hAnsi="Times New Roman" w:cs="Times New Roman"/>
          <w:sz w:val="28"/>
          <w:szCs w:val="28"/>
          <w:lang w:val="uk-UA"/>
        </w:rPr>
        <w:t>Атріовентрикулярна</w:t>
      </w:r>
      <w:proofErr w:type="spellEnd"/>
      <w:r w:rsidRPr="00CF7494">
        <w:rPr>
          <w:rFonts w:ascii="Times New Roman" w:hAnsi="Times New Roman" w:cs="Times New Roman"/>
          <w:sz w:val="28"/>
          <w:szCs w:val="28"/>
          <w:lang w:val="uk-UA"/>
        </w:rPr>
        <w:t xml:space="preserve"> (АВ) блокада</w:t>
      </w:r>
    </w:p>
    <w:p w14:paraId="174CD7AC" w14:textId="77777777" w:rsidR="0086602C" w:rsidRPr="00CF7494" w:rsidRDefault="0086602C" w:rsidP="00E61317">
      <w:pPr>
        <w:pStyle w:val="a7"/>
        <w:numPr>
          <w:ilvl w:val="1"/>
          <w:numId w:val="83"/>
        </w:numPr>
        <w:spacing w:after="0" w:line="360" w:lineRule="auto"/>
        <w:contextualSpacing w:val="0"/>
        <w:rPr>
          <w:rFonts w:ascii="Times New Roman" w:hAnsi="Times New Roman" w:cs="Times New Roman"/>
          <w:sz w:val="28"/>
          <w:szCs w:val="28"/>
          <w:lang w:val="uk-UA"/>
        </w:rPr>
      </w:pPr>
      <w:r w:rsidRPr="00CF7494">
        <w:rPr>
          <w:rFonts w:ascii="Times New Roman" w:hAnsi="Times New Roman" w:cs="Times New Roman"/>
          <w:sz w:val="28"/>
          <w:szCs w:val="28"/>
          <w:lang w:val="uk-UA"/>
        </w:rPr>
        <w:t>І ступеня</w:t>
      </w:r>
    </w:p>
    <w:p w14:paraId="79FAAF1B" w14:textId="601B648D" w:rsidR="0086602C" w:rsidRPr="00CF7494" w:rsidRDefault="0086602C" w:rsidP="00E61317">
      <w:pPr>
        <w:pStyle w:val="a7"/>
        <w:numPr>
          <w:ilvl w:val="1"/>
          <w:numId w:val="83"/>
        </w:numPr>
        <w:spacing w:after="0" w:line="360" w:lineRule="auto"/>
        <w:contextualSpacing w:val="0"/>
        <w:rPr>
          <w:rFonts w:ascii="Times New Roman" w:hAnsi="Times New Roman" w:cs="Times New Roman"/>
          <w:sz w:val="28"/>
          <w:szCs w:val="28"/>
          <w:lang w:val="uk-UA"/>
        </w:rPr>
      </w:pPr>
      <w:r w:rsidRPr="00CF7494">
        <w:rPr>
          <w:rFonts w:ascii="Times New Roman" w:hAnsi="Times New Roman" w:cs="Times New Roman"/>
          <w:sz w:val="28"/>
          <w:szCs w:val="28"/>
          <w:lang w:val="uk-UA"/>
        </w:rPr>
        <w:t>ІІ ступеня</w:t>
      </w:r>
      <w:r w:rsidR="00923BF2" w:rsidRPr="00CF7494">
        <w:rPr>
          <w:rFonts w:ascii="Times New Roman" w:hAnsi="Times New Roman" w:cs="Times New Roman"/>
          <w:sz w:val="28"/>
          <w:szCs w:val="28"/>
          <w:lang w:val="uk-UA"/>
        </w:rPr>
        <w:t xml:space="preserve"> </w:t>
      </w:r>
      <w:r w:rsidRPr="00CF7494">
        <w:rPr>
          <w:rFonts w:ascii="Times New Roman" w:hAnsi="Times New Roman" w:cs="Times New Roman"/>
          <w:sz w:val="28"/>
          <w:szCs w:val="28"/>
          <w:lang w:val="uk-UA"/>
        </w:rPr>
        <w:t>(1-го типу, 2-го типу)</w:t>
      </w:r>
    </w:p>
    <w:p w14:paraId="211CA5E8" w14:textId="77777777" w:rsidR="0086602C" w:rsidRPr="00CF7494" w:rsidRDefault="0086602C" w:rsidP="00E61317">
      <w:pPr>
        <w:pStyle w:val="a7"/>
        <w:numPr>
          <w:ilvl w:val="1"/>
          <w:numId w:val="83"/>
        </w:numPr>
        <w:spacing w:after="0" w:line="360" w:lineRule="auto"/>
        <w:contextualSpacing w:val="0"/>
        <w:rPr>
          <w:rFonts w:ascii="Times New Roman" w:hAnsi="Times New Roman" w:cs="Times New Roman"/>
          <w:sz w:val="28"/>
          <w:szCs w:val="28"/>
          <w:lang w:val="uk-UA"/>
        </w:rPr>
      </w:pPr>
      <w:r w:rsidRPr="00CF7494">
        <w:rPr>
          <w:rFonts w:ascii="Times New Roman" w:hAnsi="Times New Roman" w:cs="Times New Roman"/>
          <w:sz w:val="28"/>
          <w:szCs w:val="28"/>
          <w:lang w:val="uk-UA"/>
        </w:rPr>
        <w:t>ІІІ ступеня</w:t>
      </w:r>
    </w:p>
    <w:p w14:paraId="63157BF0" w14:textId="119CC8D6" w:rsidR="0086602C" w:rsidRPr="00CF7494" w:rsidRDefault="0086602C" w:rsidP="00E61317">
      <w:pPr>
        <w:pStyle w:val="a7"/>
        <w:numPr>
          <w:ilvl w:val="0"/>
          <w:numId w:val="82"/>
        </w:numPr>
        <w:spacing w:after="0" w:line="360" w:lineRule="auto"/>
        <w:contextualSpacing w:val="0"/>
        <w:rPr>
          <w:rFonts w:ascii="Times New Roman" w:hAnsi="Times New Roman" w:cs="Times New Roman"/>
          <w:sz w:val="28"/>
          <w:szCs w:val="28"/>
          <w:lang w:val="uk-UA"/>
        </w:rPr>
      </w:pPr>
      <w:proofErr w:type="spellStart"/>
      <w:r w:rsidRPr="00CF7494">
        <w:rPr>
          <w:rFonts w:ascii="Times New Roman" w:hAnsi="Times New Roman" w:cs="Times New Roman"/>
          <w:sz w:val="28"/>
          <w:szCs w:val="28"/>
          <w:lang w:val="uk-UA"/>
        </w:rPr>
        <w:t>Внутрішньошлуночкові</w:t>
      </w:r>
      <w:proofErr w:type="spellEnd"/>
      <w:r w:rsidRPr="00CF7494">
        <w:rPr>
          <w:rFonts w:ascii="Times New Roman" w:hAnsi="Times New Roman" w:cs="Times New Roman"/>
          <w:sz w:val="28"/>
          <w:szCs w:val="28"/>
          <w:lang w:val="uk-UA"/>
        </w:rPr>
        <w:t xml:space="preserve"> блокади (постійні, минаюч</w:t>
      </w:r>
      <w:r w:rsidR="00932545" w:rsidRPr="00CF7494">
        <w:rPr>
          <w:rFonts w:ascii="Times New Roman" w:hAnsi="Times New Roman" w:cs="Times New Roman"/>
          <w:sz w:val="28"/>
          <w:szCs w:val="28"/>
          <w:lang w:val="uk-UA"/>
        </w:rPr>
        <w:t>і</w:t>
      </w:r>
      <w:r w:rsidRPr="00CF7494">
        <w:rPr>
          <w:rFonts w:ascii="Times New Roman" w:hAnsi="Times New Roman" w:cs="Times New Roman"/>
          <w:sz w:val="28"/>
          <w:szCs w:val="28"/>
          <w:lang w:val="uk-UA"/>
        </w:rPr>
        <w:t>; повні, неповні)</w:t>
      </w:r>
    </w:p>
    <w:p w14:paraId="4A408B0A" w14:textId="77777777" w:rsidR="0086602C" w:rsidRPr="00CF7494" w:rsidRDefault="0086602C" w:rsidP="00E61317">
      <w:pPr>
        <w:pStyle w:val="a7"/>
        <w:numPr>
          <w:ilvl w:val="1"/>
          <w:numId w:val="84"/>
        </w:numPr>
        <w:spacing w:after="0" w:line="360" w:lineRule="auto"/>
        <w:contextualSpacing w:val="0"/>
        <w:rPr>
          <w:rFonts w:ascii="Times New Roman" w:hAnsi="Times New Roman" w:cs="Times New Roman"/>
          <w:sz w:val="28"/>
          <w:szCs w:val="28"/>
          <w:lang w:val="uk-UA"/>
        </w:rPr>
      </w:pPr>
      <w:proofErr w:type="spellStart"/>
      <w:r w:rsidRPr="00CF7494">
        <w:rPr>
          <w:rFonts w:ascii="Times New Roman" w:hAnsi="Times New Roman" w:cs="Times New Roman"/>
          <w:sz w:val="28"/>
          <w:szCs w:val="28"/>
          <w:lang w:val="uk-UA"/>
        </w:rPr>
        <w:t>Однопучкові</w:t>
      </w:r>
      <w:proofErr w:type="spellEnd"/>
    </w:p>
    <w:p w14:paraId="2922EB35" w14:textId="77777777" w:rsidR="0086602C" w:rsidRPr="00CF7494" w:rsidRDefault="0086602C" w:rsidP="00E61317">
      <w:pPr>
        <w:pStyle w:val="a7"/>
        <w:numPr>
          <w:ilvl w:val="1"/>
          <w:numId w:val="85"/>
        </w:numPr>
        <w:spacing w:after="0" w:line="360" w:lineRule="auto"/>
        <w:contextualSpacing w:val="0"/>
        <w:rPr>
          <w:rFonts w:ascii="Times New Roman" w:hAnsi="Times New Roman" w:cs="Times New Roman"/>
          <w:sz w:val="28"/>
          <w:szCs w:val="28"/>
          <w:lang w:val="uk-UA"/>
        </w:rPr>
      </w:pPr>
      <w:r w:rsidRPr="00CF7494">
        <w:rPr>
          <w:rFonts w:ascii="Times New Roman" w:hAnsi="Times New Roman" w:cs="Times New Roman"/>
          <w:sz w:val="28"/>
          <w:szCs w:val="28"/>
          <w:lang w:val="uk-UA"/>
        </w:rPr>
        <w:t xml:space="preserve">Блокада правої ніжки п. </w:t>
      </w:r>
      <w:proofErr w:type="spellStart"/>
      <w:r w:rsidRPr="00CF7494">
        <w:rPr>
          <w:rFonts w:ascii="Times New Roman" w:hAnsi="Times New Roman" w:cs="Times New Roman"/>
          <w:sz w:val="28"/>
          <w:szCs w:val="28"/>
          <w:lang w:val="uk-UA"/>
        </w:rPr>
        <w:t>Гіса</w:t>
      </w:r>
      <w:proofErr w:type="spellEnd"/>
    </w:p>
    <w:p w14:paraId="3BA60B4C" w14:textId="77777777" w:rsidR="0086602C" w:rsidRPr="00CF7494" w:rsidRDefault="0086602C" w:rsidP="00E61317">
      <w:pPr>
        <w:pStyle w:val="a7"/>
        <w:numPr>
          <w:ilvl w:val="1"/>
          <w:numId w:val="85"/>
        </w:numPr>
        <w:spacing w:after="0" w:line="360" w:lineRule="auto"/>
        <w:contextualSpacing w:val="0"/>
        <w:rPr>
          <w:rFonts w:ascii="Times New Roman" w:hAnsi="Times New Roman" w:cs="Times New Roman"/>
          <w:sz w:val="28"/>
          <w:szCs w:val="28"/>
          <w:lang w:val="uk-UA"/>
        </w:rPr>
      </w:pPr>
      <w:r w:rsidRPr="00CF7494">
        <w:rPr>
          <w:rFonts w:ascii="Times New Roman" w:hAnsi="Times New Roman" w:cs="Times New Roman"/>
          <w:sz w:val="28"/>
          <w:szCs w:val="28"/>
          <w:lang w:val="uk-UA"/>
        </w:rPr>
        <w:t xml:space="preserve">Блокада </w:t>
      </w:r>
      <w:proofErr w:type="spellStart"/>
      <w:r w:rsidRPr="00CF7494">
        <w:rPr>
          <w:rFonts w:ascii="Times New Roman" w:hAnsi="Times New Roman" w:cs="Times New Roman"/>
          <w:sz w:val="28"/>
          <w:szCs w:val="28"/>
          <w:lang w:val="uk-UA"/>
        </w:rPr>
        <w:t>передньоверхнього</w:t>
      </w:r>
      <w:proofErr w:type="spellEnd"/>
      <w:r w:rsidRPr="00CF7494">
        <w:rPr>
          <w:rFonts w:ascii="Times New Roman" w:hAnsi="Times New Roman" w:cs="Times New Roman"/>
          <w:sz w:val="28"/>
          <w:szCs w:val="28"/>
          <w:lang w:val="uk-UA"/>
        </w:rPr>
        <w:t xml:space="preserve"> розгалуження лівої ніжки п. </w:t>
      </w:r>
      <w:proofErr w:type="spellStart"/>
      <w:r w:rsidRPr="00CF7494">
        <w:rPr>
          <w:rFonts w:ascii="Times New Roman" w:hAnsi="Times New Roman" w:cs="Times New Roman"/>
          <w:sz w:val="28"/>
          <w:szCs w:val="28"/>
          <w:lang w:val="uk-UA"/>
        </w:rPr>
        <w:t>Гіса</w:t>
      </w:r>
      <w:proofErr w:type="spellEnd"/>
      <w:r w:rsidRPr="00CF7494">
        <w:rPr>
          <w:rFonts w:ascii="Times New Roman" w:hAnsi="Times New Roman" w:cs="Times New Roman"/>
          <w:sz w:val="28"/>
          <w:szCs w:val="28"/>
          <w:lang w:val="uk-UA"/>
        </w:rPr>
        <w:t xml:space="preserve"> </w:t>
      </w:r>
    </w:p>
    <w:p w14:paraId="6C0C418B" w14:textId="77777777" w:rsidR="0086602C" w:rsidRPr="00CF7494" w:rsidRDefault="0086602C" w:rsidP="00E61317">
      <w:pPr>
        <w:pStyle w:val="a7"/>
        <w:numPr>
          <w:ilvl w:val="1"/>
          <w:numId w:val="85"/>
        </w:numPr>
        <w:spacing w:after="0" w:line="360" w:lineRule="auto"/>
        <w:contextualSpacing w:val="0"/>
        <w:rPr>
          <w:rFonts w:ascii="Times New Roman" w:hAnsi="Times New Roman" w:cs="Times New Roman"/>
          <w:sz w:val="28"/>
          <w:szCs w:val="28"/>
          <w:lang w:val="uk-UA"/>
        </w:rPr>
      </w:pPr>
      <w:r w:rsidRPr="00CF7494">
        <w:rPr>
          <w:rFonts w:ascii="Times New Roman" w:hAnsi="Times New Roman" w:cs="Times New Roman"/>
          <w:sz w:val="28"/>
          <w:szCs w:val="28"/>
          <w:lang w:val="uk-UA"/>
        </w:rPr>
        <w:t xml:space="preserve">Блокада </w:t>
      </w:r>
      <w:proofErr w:type="spellStart"/>
      <w:r w:rsidRPr="00CF7494">
        <w:rPr>
          <w:rFonts w:ascii="Times New Roman" w:hAnsi="Times New Roman" w:cs="Times New Roman"/>
          <w:sz w:val="28"/>
          <w:szCs w:val="28"/>
          <w:lang w:val="uk-UA"/>
        </w:rPr>
        <w:t>задньонижнього</w:t>
      </w:r>
      <w:proofErr w:type="spellEnd"/>
      <w:r w:rsidRPr="00CF7494">
        <w:rPr>
          <w:rFonts w:ascii="Times New Roman" w:hAnsi="Times New Roman" w:cs="Times New Roman"/>
          <w:sz w:val="28"/>
          <w:szCs w:val="28"/>
          <w:lang w:val="uk-UA"/>
        </w:rPr>
        <w:t xml:space="preserve"> розгалуження лівої ніжки п. </w:t>
      </w:r>
      <w:proofErr w:type="spellStart"/>
      <w:r w:rsidRPr="00CF7494">
        <w:rPr>
          <w:rFonts w:ascii="Times New Roman" w:hAnsi="Times New Roman" w:cs="Times New Roman"/>
          <w:sz w:val="28"/>
          <w:szCs w:val="28"/>
          <w:lang w:val="uk-UA"/>
        </w:rPr>
        <w:t>Гіса</w:t>
      </w:r>
      <w:proofErr w:type="spellEnd"/>
      <w:r w:rsidRPr="00CF7494">
        <w:rPr>
          <w:rFonts w:ascii="Times New Roman" w:hAnsi="Times New Roman" w:cs="Times New Roman"/>
          <w:sz w:val="28"/>
          <w:szCs w:val="28"/>
          <w:lang w:val="uk-UA"/>
        </w:rPr>
        <w:t xml:space="preserve"> </w:t>
      </w:r>
    </w:p>
    <w:p w14:paraId="2D3B50A8" w14:textId="77777777" w:rsidR="0086602C" w:rsidRPr="00CF7494" w:rsidRDefault="0086602C" w:rsidP="00E61317">
      <w:pPr>
        <w:pStyle w:val="a7"/>
        <w:numPr>
          <w:ilvl w:val="1"/>
          <w:numId w:val="84"/>
        </w:numPr>
        <w:spacing w:after="0" w:line="360" w:lineRule="auto"/>
        <w:contextualSpacing w:val="0"/>
        <w:rPr>
          <w:rFonts w:ascii="Times New Roman" w:hAnsi="Times New Roman" w:cs="Times New Roman"/>
          <w:sz w:val="28"/>
          <w:szCs w:val="28"/>
          <w:lang w:val="uk-UA"/>
        </w:rPr>
      </w:pPr>
      <w:proofErr w:type="spellStart"/>
      <w:r w:rsidRPr="00CF7494">
        <w:rPr>
          <w:rFonts w:ascii="Times New Roman" w:hAnsi="Times New Roman" w:cs="Times New Roman"/>
          <w:sz w:val="28"/>
          <w:szCs w:val="28"/>
          <w:lang w:val="uk-UA"/>
        </w:rPr>
        <w:t>Двопучкові</w:t>
      </w:r>
      <w:proofErr w:type="spellEnd"/>
    </w:p>
    <w:p w14:paraId="57920AE1" w14:textId="77777777" w:rsidR="0086602C" w:rsidRPr="00CF7494" w:rsidRDefault="0086602C" w:rsidP="00E61317">
      <w:pPr>
        <w:pStyle w:val="a7"/>
        <w:numPr>
          <w:ilvl w:val="1"/>
          <w:numId w:val="86"/>
        </w:numPr>
        <w:spacing w:after="0" w:line="360" w:lineRule="auto"/>
        <w:contextualSpacing w:val="0"/>
        <w:rPr>
          <w:rFonts w:ascii="Times New Roman" w:hAnsi="Times New Roman" w:cs="Times New Roman"/>
          <w:sz w:val="28"/>
          <w:szCs w:val="28"/>
          <w:lang w:val="uk-UA"/>
        </w:rPr>
      </w:pPr>
      <w:r w:rsidRPr="00CF7494">
        <w:rPr>
          <w:rFonts w:ascii="Times New Roman" w:hAnsi="Times New Roman" w:cs="Times New Roman"/>
          <w:sz w:val="28"/>
          <w:szCs w:val="28"/>
          <w:lang w:val="uk-UA"/>
        </w:rPr>
        <w:t xml:space="preserve">Блокада лівої ніжки п. </w:t>
      </w:r>
      <w:proofErr w:type="spellStart"/>
      <w:r w:rsidRPr="00CF7494">
        <w:rPr>
          <w:rFonts w:ascii="Times New Roman" w:hAnsi="Times New Roman" w:cs="Times New Roman"/>
          <w:sz w:val="28"/>
          <w:szCs w:val="28"/>
          <w:lang w:val="uk-UA"/>
        </w:rPr>
        <w:t>Гіса</w:t>
      </w:r>
      <w:proofErr w:type="spellEnd"/>
    </w:p>
    <w:p w14:paraId="18B84F61" w14:textId="77777777" w:rsidR="0086602C" w:rsidRPr="00CF7494" w:rsidRDefault="0086602C" w:rsidP="00E61317">
      <w:pPr>
        <w:pStyle w:val="a7"/>
        <w:numPr>
          <w:ilvl w:val="1"/>
          <w:numId w:val="86"/>
        </w:numPr>
        <w:spacing w:after="0" w:line="360" w:lineRule="auto"/>
        <w:contextualSpacing w:val="0"/>
        <w:rPr>
          <w:rFonts w:ascii="Times New Roman" w:hAnsi="Times New Roman" w:cs="Times New Roman"/>
          <w:sz w:val="28"/>
          <w:szCs w:val="28"/>
          <w:lang w:val="uk-UA"/>
        </w:rPr>
      </w:pPr>
      <w:r w:rsidRPr="00CF7494">
        <w:rPr>
          <w:rFonts w:ascii="Times New Roman" w:hAnsi="Times New Roman" w:cs="Times New Roman"/>
          <w:sz w:val="28"/>
          <w:szCs w:val="28"/>
          <w:lang w:val="uk-UA"/>
        </w:rPr>
        <w:t xml:space="preserve">Блокада правої ніжки п. </w:t>
      </w:r>
      <w:proofErr w:type="spellStart"/>
      <w:r w:rsidRPr="00CF7494">
        <w:rPr>
          <w:rFonts w:ascii="Times New Roman" w:hAnsi="Times New Roman" w:cs="Times New Roman"/>
          <w:sz w:val="28"/>
          <w:szCs w:val="28"/>
          <w:lang w:val="uk-UA"/>
        </w:rPr>
        <w:t>Гіса</w:t>
      </w:r>
      <w:proofErr w:type="spellEnd"/>
      <w:r w:rsidRPr="00CF7494">
        <w:rPr>
          <w:rFonts w:ascii="Times New Roman" w:hAnsi="Times New Roman" w:cs="Times New Roman"/>
          <w:sz w:val="28"/>
          <w:szCs w:val="28"/>
          <w:lang w:val="uk-UA"/>
        </w:rPr>
        <w:t xml:space="preserve"> і </w:t>
      </w:r>
      <w:proofErr w:type="spellStart"/>
      <w:r w:rsidRPr="00CF7494">
        <w:rPr>
          <w:rFonts w:ascii="Times New Roman" w:hAnsi="Times New Roman" w:cs="Times New Roman"/>
          <w:sz w:val="28"/>
          <w:szCs w:val="28"/>
          <w:lang w:val="uk-UA"/>
        </w:rPr>
        <w:t>передньоверхнього</w:t>
      </w:r>
      <w:proofErr w:type="spellEnd"/>
      <w:r w:rsidRPr="00CF7494">
        <w:rPr>
          <w:rFonts w:ascii="Times New Roman" w:hAnsi="Times New Roman" w:cs="Times New Roman"/>
          <w:sz w:val="28"/>
          <w:szCs w:val="28"/>
          <w:lang w:val="uk-UA"/>
        </w:rPr>
        <w:t xml:space="preserve"> розгалуження лівої ніжки п. </w:t>
      </w:r>
      <w:proofErr w:type="spellStart"/>
      <w:r w:rsidRPr="00CF7494">
        <w:rPr>
          <w:rFonts w:ascii="Times New Roman" w:hAnsi="Times New Roman" w:cs="Times New Roman"/>
          <w:sz w:val="28"/>
          <w:szCs w:val="28"/>
          <w:lang w:val="uk-UA"/>
        </w:rPr>
        <w:t>Гіса</w:t>
      </w:r>
      <w:proofErr w:type="spellEnd"/>
    </w:p>
    <w:p w14:paraId="71C9F674" w14:textId="77777777" w:rsidR="0086602C" w:rsidRPr="00CF7494" w:rsidRDefault="0086602C" w:rsidP="00E61317">
      <w:pPr>
        <w:pStyle w:val="a7"/>
        <w:numPr>
          <w:ilvl w:val="1"/>
          <w:numId w:val="86"/>
        </w:numPr>
        <w:spacing w:after="0" w:line="360" w:lineRule="auto"/>
        <w:contextualSpacing w:val="0"/>
        <w:rPr>
          <w:rFonts w:ascii="Times New Roman" w:hAnsi="Times New Roman" w:cs="Times New Roman"/>
          <w:sz w:val="28"/>
          <w:szCs w:val="28"/>
          <w:lang w:val="uk-UA"/>
        </w:rPr>
      </w:pPr>
      <w:r w:rsidRPr="00CF7494">
        <w:rPr>
          <w:rFonts w:ascii="Times New Roman" w:hAnsi="Times New Roman" w:cs="Times New Roman"/>
          <w:sz w:val="28"/>
          <w:szCs w:val="28"/>
          <w:lang w:val="uk-UA"/>
        </w:rPr>
        <w:lastRenderedPageBreak/>
        <w:t xml:space="preserve">Блокада правої ніжки п. </w:t>
      </w:r>
      <w:proofErr w:type="spellStart"/>
      <w:r w:rsidRPr="00CF7494">
        <w:rPr>
          <w:rFonts w:ascii="Times New Roman" w:hAnsi="Times New Roman" w:cs="Times New Roman"/>
          <w:sz w:val="28"/>
          <w:szCs w:val="28"/>
          <w:lang w:val="uk-UA"/>
        </w:rPr>
        <w:t>Гіса</w:t>
      </w:r>
      <w:proofErr w:type="spellEnd"/>
      <w:r w:rsidRPr="00CF7494">
        <w:rPr>
          <w:rFonts w:ascii="Times New Roman" w:hAnsi="Times New Roman" w:cs="Times New Roman"/>
          <w:sz w:val="28"/>
          <w:szCs w:val="28"/>
          <w:lang w:val="uk-UA"/>
        </w:rPr>
        <w:t xml:space="preserve"> і </w:t>
      </w:r>
      <w:proofErr w:type="spellStart"/>
      <w:r w:rsidRPr="00CF7494">
        <w:rPr>
          <w:rFonts w:ascii="Times New Roman" w:hAnsi="Times New Roman" w:cs="Times New Roman"/>
          <w:sz w:val="28"/>
          <w:szCs w:val="28"/>
          <w:lang w:val="uk-UA"/>
        </w:rPr>
        <w:t>задньонижнього</w:t>
      </w:r>
      <w:proofErr w:type="spellEnd"/>
      <w:r w:rsidRPr="00CF7494">
        <w:rPr>
          <w:rFonts w:ascii="Times New Roman" w:hAnsi="Times New Roman" w:cs="Times New Roman"/>
          <w:sz w:val="28"/>
          <w:szCs w:val="28"/>
          <w:lang w:val="uk-UA"/>
        </w:rPr>
        <w:t xml:space="preserve"> розгалуження лівої ніжки п. </w:t>
      </w:r>
      <w:proofErr w:type="spellStart"/>
      <w:r w:rsidRPr="00CF7494">
        <w:rPr>
          <w:rFonts w:ascii="Times New Roman" w:hAnsi="Times New Roman" w:cs="Times New Roman"/>
          <w:sz w:val="28"/>
          <w:szCs w:val="28"/>
          <w:lang w:val="uk-UA"/>
        </w:rPr>
        <w:t>Гіса</w:t>
      </w:r>
      <w:proofErr w:type="spellEnd"/>
    </w:p>
    <w:p w14:paraId="6C00C583" w14:textId="77777777" w:rsidR="0086602C" w:rsidRPr="00CF7494" w:rsidRDefault="0086602C" w:rsidP="0086602C">
      <w:pPr>
        <w:spacing w:line="360" w:lineRule="auto"/>
        <w:ind w:firstLine="709"/>
        <w:jc w:val="both"/>
        <w:rPr>
          <w:sz w:val="28"/>
          <w:szCs w:val="28"/>
          <w:lang w:val="uk-UA"/>
        </w:rPr>
      </w:pPr>
    </w:p>
    <w:p w14:paraId="74A618B7" w14:textId="6DC1D335" w:rsidR="0086602C" w:rsidRPr="00CF7494" w:rsidRDefault="0086602C" w:rsidP="0086602C">
      <w:pPr>
        <w:spacing w:line="360" w:lineRule="auto"/>
        <w:ind w:firstLine="709"/>
        <w:jc w:val="both"/>
        <w:rPr>
          <w:sz w:val="28"/>
          <w:szCs w:val="28"/>
          <w:lang w:val="uk-UA"/>
        </w:rPr>
      </w:pPr>
      <w:r w:rsidRPr="00CF7494">
        <w:rPr>
          <w:sz w:val="28"/>
          <w:szCs w:val="28"/>
          <w:lang w:val="uk-UA"/>
        </w:rPr>
        <w:t>Порушення АВ і СА провідності є надзвичайно поширеною проблемою в осіб з органічними ураженнями серця. В світі близько 1 млн осіб на рік потр</w:t>
      </w:r>
      <w:r w:rsidR="00932545" w:rsidRPr="00CF7494">
        <w:rPr>
          <w:sz w:val="28"/>
          <w:szCs w:val="28"/>
          <w:lang w:val="uk-UA"/>
        </w:rPr>
        <w:t>е</w:t>
      </w:r>
      <w:r w:rsidRPr="00CF7494">
        <w:rPr>
          <w:sz w:val="28"/>
          <w:szCs w:val="28"/>
          <w:lang w:val="uk-UA"/>
        </w:rPr>
        <w:t>бують імплантації штучних водіїв ритму серця. Серед них частка пацієнтів старших за 65 років перевищує 80%.</w:t>
      </w:r>
    </w:p>
    <w:p w14:paraId="230F1480" w14:textId="71B9E43B" w:rsidR="0086602C" w:rsidRPr="00CF7494" w:rsidRDefault="0086602C" w:rsidP="0086602C">
      <w:pPr>
        <w:spacing w:line="360" w:lineRule="auto"/>
        <w:ind w:firstLine="709"/>
        <w:jc w:val="both"/>
        <w:rPr>
          <w:sz w:val="28"/>
          <w:szCs w:val="28"/>
          <w:lang w:val="uk-UA"/>
        </w:rPr>
      </w:pPr>
      <w:r w:rsidRPr="00CF7494">
        <w:rPr>
          <w:sz w:val="28"/>
          <w:szCs w:val="28"/>
          <w:lang w:val="uk-UA"/>
        </w:rPr>
        <w:t xml:space="preserve">Повна блокада лівої ніжки п. </w:t>
      </w:r>
      <w:proofErr w:type="spellStart"/>
      <w:r w:rsidRPr="00CF7494">
        <w:rPr>
          <w:sz w:val="28"/>
          <w:szCs w:val="28"/>
          <w:lang w:val="uk-UA"/>
        </w:rPr>
        <w:t>Гіса</w:t>
      </w:r>
      <w:proofErr w:type="spellEnd"/>
      <w:r w:rsidRPr="00CF7494">
        <w:rPr>
          <w:sz w:val="28"/>
          <w:szCs w:val="28"/>
          <w:lang w:val="uk-UA"/>
        </w:rPr>
        <w:t xml:space="preserve"> зустрічається </w:t>
      </w:r>
      <w:r w:rsidR="00354691" w:rsidRPr="00CF7494">
        <w:rPr>
          <w:sz w:val="28"/>
          <w:szCs w:val="28"/>
          <w:lang w:val="uk-UA"/>
        </w:rPr>
        <w:t xml:space="preserve">приблизно </w:t>
      </w:r>
      <w:r w:rsidRPr="00CF7494">
        <w:rPr>
          <w:sz w:val="28"/>
          <w:szCs w:val="28"/>
          <w:lang w:val="uk-UA"/>
        </w:rPr>
        <w:t xml:space="preserve">в 1% осіб до 50 років та в 6% осіб старечого віку загальної популяції. В осіб зі скаргами на </w:t>
      </w:r>
      <w:proofErr w:type="spellStart"/>
      <w:r w:rsidRPr="00CF7494">
        <w:rPr>
          <w:sz w:val="28"/>
          <w:szCs w:val="28"/>
          <w:lang w:val="uk-UA"/>
        </w:rPr>
        <w:t>загрудинний</w:t>
      </w:r>
      <w:proofErr w:type="spellEnd"/>
      <w:r w:rsidRPr="00CF7494">
        <w:rPr>
          <w:sz w:val="28"/>
          <w:szCs w:val="28"/>
          <w:lang w:val="uk-UA"/>
        </w:rPr>
        <w:t xml:space="preserve"> біль її частота складає до 9%. Частка осіб з повною блокадою правої ніжки п. </w:t>
      </w:r>
      <w:proofErr w:type="spellStart"/>
      <w:r w:rsidRPr="00CF7494">
        <w:rPr>
          <w:sz w:val="28"/>
          <w:szCs w:val="28"/>
          <w:lang w:val="uk-UA"/>
        </w:rPr>
        <w:t>Гіса</w:t>
      </w:r>
      <w:proofErr w:type="spellEnd"/>
      <w:r w:rsidRPr="00CF7494">
        <w:rPr>
          <w:sz w:val="28"/>
          <w:szCs w:val="28"/>
          <w:lang w:val="uk-UA"/>
        </w:rPr>
        <w:t xml:space="preserve"> у загальній популяції складає 1,4% чоловіків </w:t>
      </w:r>
      <w:r w:rsidR="00354691" w:rsidRPr="00CF7494">
        <w:rPr>
          <w:sz w:val="28"/>
          <w:szCs w:val="28"/>
          <w:lang w:val="uk-UA"/>
        </w:rPr>
        <w:t xml:space="preserve">та </w:t>
      </w:r>
      <w:r w:rsidRPr="00CF7494">
        <w:rPr>
          <w:sz w:val="28"/>
          <w:szCs w:val="28"/>
          <w:lang w:val="uk-UA"/>
        </w:rPr>
        <w:t>0,5% жінок і зростає з віком та в пацієнтів з інфарктом міокарда.</w:t>
      </w:r>
    </w:p>
    <w:p w14:paraId="14923B42" w14:textId="77777777" w:rsidR="0086602C" w:rsidRPr="00CF7494" w:rsidRDefault="0086602C" w:rsidP="0086602C">
      <w:pPr>
        <w:spacing w:line="360" w:lineRule="auto"/>
        <w:ind w:left="708" w:hanging="348"/>
        <w:rPr>
          <w:b/>
          <w:bCs/>
          <w:sz w:val="28"/>
          <w:szCs w:val="28"/>
          <w:lang w:val="uk-UA"/>
        </w:rPr>
      </w:pPr>
    </w:p>
    <w:p w14:paraId="48F814C3" w14:textId="0F02569A" w:rsidR="0086602C" w:rsidRPr="00CF7494" w:rsidRDefault="0086602C" w:rsidP="0086602C">
      <w:pPr>
        <w:spacing w:line="360" w:lineRule="auto"/>
        <w:ind w:left="708" w:hanging="348"/>
        <w:rPr>
          <w:b/>
          <w:bCs/>
          <w:sz w:val="28"/>
          <w:szCs w:val="28"/>
          <w:lang w:val="uk-UA"/>
        </w:rPr>
      </w:pPr>
      <w:r w:rsidRPr="00CF7494">
        <w:rPr>
          <w:b/>
          <w:bCs/>
          <w:sz w:val="28"/>
          <w:szCs w:val="28"/>
          <w:lang w:val="uk-UA"/>
        </w:rPr>
        <w:t>ЕТІОЛОГІЯ ПОРУШЕНЬ ПРОВІДНОСТІ</w:t>
      </w:r>
      <w:r w:rsidR="00BF6160" w:rsidRPr="00CF7494">
        <w:rPr>
          <w:b/>
          <w:bCs/>
          <w:sz w:val="28"/>
          <w:szCs w:val="28"/>
          <w:lang w:val="uk-UA"/>
        </w:rPr>
        <w:t xml:space="preserve"> СЕРЦЯ</w:t>
      </w:r>
    </w:p>
    <w:p w14:paraId="7041691C" w14:textId="77777777" w:rsidR="0086602C" w:rsidRPr="00CF7494" w:rsidRDefault="0086602C" w:rsidP="00354691">
      <w:pPr>
        <w:pStyle w:val="a7"/>
        <w:numPr>
          <w:ilvl w:val="0"/>
          <w:numId w:val="87"/>
        </w:numPr>
        <w:spacing w:after="0" w:line="360" w:lineRule="auto"/>
        <w:contextualSpacing w:val="0"/>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Структурні захворювання серця (</w:t>
      </w:r>
      <w:proofErr w:type="spellStart"/>
      <w:r w:rsidRPr="00CF7494">
        <w:rPr>
          <w:rFonts w:ascii="Times New Roman" w:hAnsi="Times New Roman" w:cs="Times New Roman"/>
          <w:sz w:val="28"/>
          <w:szCs w:val="28"/>
          <w:lang w:val="uk-UA"/>
        </w:rPr>
        <w:t>ідіопатичні</w:t>
      </w:r>
      <w:proofErr w:type="spellEnd"/>
      <w:r w:rsidRPr="00CF7494">
        <w:rPr>
          <w:rFonts w:ascii="Times New Roman" w:hAnsi="Times New Roman" w:cs="Times New Roman"/>
          <w:sz w:val="28"/>
          <w:szCs w:val="28"/>
          <w:lang w:val="uk-UA"/>
        </w:rPr>
        <w:t xml:space="preserve"> дегенеративні, гострі і хронічні коронарні синдроми, кардіоміопатії, генетичні захворювання)</w:t>
      </w:r>
    </w:p>
    <w:p w14:paraId="186A4312" w14:textId="6A0BF184" w:rsidR="0086602C" w:rsidRPr="00CF7494" w:rsidRDefault="0086602C" w:rsidP="00E61317">
      <w:pPr>
        <w:pStyle w:val="a7"/>
        <w:numPr>
          <w:ilvl w:val="0"/>
          <w:numId w:val="87"/>
        </w:numPr>
        <w:spacing w:after="0" w:line="360" w:lineRule="auto"/>
        <w:contextualSpacing w:val="0"/>
        <w:rPr>
          <w:rFonts w:ascii="Times New Roman" w:hAnsi="Times New Roman" w:cs="Times New Roman"/>
          <w:sz w:val="28"/>
          <w:szCs w:val="28"/>
          <w:lang w:val="uk-UA"/>
        </w:rPr>
      </w:pPr>
      <w:r w:rsidRPr="00CF7494">
        <w:rPr>
          <w:rFonts w:ascii="Times New Roman" w:hAnsi="Times New Roman" w:cs="Times New Roman"/>
          <w:sz w:val="28"/>
          <w:szCs w:val="28"/>
          <w:lang w:val="uk-UA"/>
        </w:rPr>
        <w:t>Інфільтративні захворювання (</w:t>
      </w:r>
      <w:proofErr w:type="spellStart"/>
      <w:r w:rsidRPr="00CF7494">
        <w:rPr>
          <w:rFonts w:ascii="Times New Roman" w:hAnsi="Times New Roman" w:cs="Times New Roman"/>
          <w:sz w:val="28"/>
          <w:szCs w:val="28"/>
          <w:lang w:val="uk-UA"/>
        </w:rPr>
        <w:t>амілоідоз</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сарко</w:t>
      </w:r>
      <w:r w:rsidR="00354691" w:rsidRPr="00CF7494">
        <w:rPr>
          <w:rFonts w:ascii="Times New Roman" w:hAnsi="Times New Roman" w:cs="Times New Roman"/>
          <w:sz w:val="28"/>
          <w:szCs w:val="28"/>
          <w:lang w:val="uk-UA"/>
        </w:rPr>
        <w:t>ї</w:t>
      </w:r>
      <w:r w:rsidRPr="00CF7494">
        <w:rPr>
          <w:rFonts w:ascii="Times New Roman" w:hAnsi="Times New Roman" w:cs="Times New Roman"/>
          <w:sz w:val="28"/>
          <w:szCs w:val="28"/>
          <w:lang w:val="uk-UA"/>
        </w:rPr>
        <w:t>доз</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гемохроматоз</w:t>
      </w:r>
      <w:proofErr w:type="spellEnd"/>
      <w:r w:rsidRPr="00CF7494">
        <w:rPr>
          <w:rFonts w:ascii="Times New Roman" w:hAnsi="Times New Roman" w:cs="Times New Roman"/>
          <w:sz w:val="28"/>
          <w:szCs w:val="28"/>
          <w:lang w:val="uk-UA"/>
        </w:rPr>
        <w:t>)</w:t>
      </w:r>
    </w:p>
    <w:p w14:paraId="3F9BD298" w14:textId="1AF70B11" w:rsidR="0086602C" w:rsidRPr="00CF7494" w:rsidRDefault="0086602C" w:rsidP="00354691">
      <w:pPr>
        <w:pStyle w:val="a7"/>
        <w:numPr>
          <w:ilvl w:val="0"/>
          <w:numId w:val="87"/>
        </w:numPr>
        <w:spacing w:after="0" w:line="360" w:lineRule="auto"/>
        <w:contextualSpacing w:val="0"/>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Системні захворювання сполучної тканини (</w:t>
      </w:r>
      <w:proofErr w:type="spellStart"/>
      <w:r w:rsidRPr="00CF7494">
        <w:rPr>
          <w:rFonts w:ascii="Times New Roman" w:hAnsi="Times New Roman" w:cs="Times New Roman"/>
          <w:sz w:val="28"/>
          <w:szCs w:val="28"/>
          <w:lang w:val="uk-UA"/>
        </w:rPr>
        <w:t>ревматоїдний</w:t>
      </w:r>
      <w:proofErr w:type="spellEnd"/>
      <w:r w:rsidRPr="00CF7494">
        <w:rPr>
          <w:rFonts w:ascii="Times New Roman" w:hAnsi="Times New Roman" w:cs="Times New Roman"/>
          <w:sz w:val="28"/>
          <w:szCs w:val="28"/>
          <w:lang w:val="uk-UA"/>
        </w:rPr>
        <w:t xml:space="preserve"> артрит, склеродермія, </w:t>
      </w:r>
      <w:r w:rsidR="00354691" w:rsidRPr="00CF7494">
        <w:rPr>
          <w:rFonts w:ascii="Times New Roman" w:hAnsi="Times New Roman" w:cs="Times New Roman"/>
          <w:sz w:val="28"/>
          <w:szCs w:val="28"/>
          <w:lang w:val="uk-UA"/>
        </w:rPr>
        <w:t>системний червоний вовчак</w:t>
      </w:r>
      <w:r w:rsidRPr="00CF7494">
        <w:rPr>
          <w:rFonts w:ascii="Times New Roman" w:hAnsi="Times New Roman" w:cs="Times New Roman"/>
          <w:sz w:val="28"/>
          <w:szCs w:val="28"/>
          <w:lang w:val="uk-UA"/>
        </w:rPr>
        <w:t>)</w:t>
      </w:r>
    </w:p>
    <w:p w14:paraId="57EAEEE1" w14:textId="77777777" w:rsidR="0086602C" w:rsidRPr="00CF7494" w:rsidRDefault="0086602C" w:rsidP="00E61317">
      <w:pPr>
        <w:pStyle w:val="a7"/>
        <w:numPr>
          <w:ilvl w:val="0"/>
          <w:numId w:val="87"/>
        </w:numPr>
        <w:spacing w:after="0" w:line="360" w:lineRule="auto"/>
        <w:contextualSpacing w:val="0"/>
        <w:rPr>
          <w:rFonts w:ascii="Times New Roman" w:hAnsi="Times New Roman" w:cs="Times New Roman"/>
          <w:sz w:val="28"/>
          <w:szCs w:val="28"/>
          <w:lang w:val="uk-UA"/>
        </w:rPr>
      </w:pPr>
      <w:r w:rsidRPr="00CF7494">
        <w:rPr>
          <w:rFonts w:ascii="Times New Roman" w:hAnsi="Times New Roman" w:cs="Times New Roman"/>
          <w:sz w:val="28"/>
          <w:szCs w:val="28"/>
          <w:lang w:val="uk-UA"/>
        </w:rPr>
        <w:t>Хвороби накопичення</w:t>
      </w:r>
    </w:p>
    <w:p w14:paraId="6ADB0986" w14:textId="77777777" w:rsidR="0086602C" w:rsidRPr="00CF7494" w:rsidRDefault="0086602C" w:rsidP="00E61317">
      <w:pPr>
        <w:pStyle w:val="a7"/>
        <w:numPr>
          <w:ilvl w:val="0"/>
          <w:numId w:val="87"/>
        </w:numPr>
        <w:spacing w:after="0" w:line="360" w:lineRule="auto"/>
        <w:contextualSpacing w:val="0"/>
        <w:rPr>
          <w:rFonts w:ascii="Times New Roman" w:hAnsi="Times New Roman" w:cs="Times New Roman"/>
          <w:sz w:val="28"/>
          <w:szCs w:val="28"/>
          <w:lang w:val="uk-UA"/>
        </w:rPr>
      </w:pPr>
      <w:proofErr w:type="spellStart"/>
      <w:r w:rsidRPr="00CF7494">
        <w:rPr>
          <w:rFonts w:ascii="Times New Roman" w:hAnsi="Times New Roman" w:cs="Times New Roman"/>
          <w:sz w:val="28"/>
          <w:szCs w:val="28"/>
          <w:lang w:val="uk-UA"/>
        </w:rPr>
        <w:t>Нейродегенеративні</w:t>
      </w:r>
      <w:proofErr w:type="spellEnd"/>
      <w:r w:rsidRPr="00CF7494">
        <w:rPr>
          <w:rFonts w:ascii="Times New Roman" w:hAnsi="Times New Roman" w:cs="Times New Roman"/>
          <w:sz w:val="28"/>
          <w:szCs w:val="28"/>
          <w:lang w:val="uk-UA"/>
        </w:rPr>
        <w:t xml:space="preserve"> захворювання</w:t>
      </w:r>
    </w:p>
    <w:p w14:paraId="70094713" w14:textId="77777777" w:rsidR="0086602C" w:rsidRPr="00CF7494" w:rsidRDefault="0086602C" w:rsidP="00E61317">
      <w:pPr>
        <w:pStyle w:val="a7"/>
        <w:numPr>
          <w:ilvl w:val="0"/>
          <w:numId w:val="87"/>
        </w:numPr>
        <w:spacing w:after="0" w:line="360" w:lineRule="auto"/>
        <w:contextualSpacing w:val="0"/>
        <w:rPr>
          <w:rFonts w:ascii="Times New Roman" w:hAnsi="Times New Roman" w:cs="Times New Roman"/>
          <w:sz w:val="28"/>
          <w:szCs w:val="28"/>
          <w:lang w:val="uk-UA"/>
        </w:rPr>
      </w:pPr>
      <w:r w:rsidRPr="00CF7494">
        <w:rPr>
          <w:rFonts w:ascii="Times New Roman" w:hAnsi="Times New Roman" w:cs="Times New Roman"/>
          <w:sz w:val="28"/>
          <w:szCs w:val="28"/>
          <w:lang w:val="uk-UA"/>
        </w:rPr>
        <w:t xml:space="preserve">Запальні захворювання міокарда, </w:t>
      </w:r>
      <w:proofErr w:type="spellStart"/>
      <w:r w:rsidRPr="00CF7494">
        <w:rPr>
          <w:rFonts w:ascii="Times New Roman" w:hAnsi="Times New Roman" w:cs="Times New Roman"/>
          <w:sz w:val="28"/>
          <w:szCs w:val="28"/>
          <w:lang w:val="uk-UA"/>
        </w:rPr>
        <w:t>ендокарда</w:t>
      </w:r>
      <w:proofErr w:type="spellEnd"/>
    </w:p>
    <w:p w14:paraId="2EF8853C" w14:textId="77777777" w:rsidR="0086602C" w:rsidRPr="00CF7494" w:rsidRDefault="0086602C" w:rsidP="00E61317">
      <w:pPr>
        <w:pStyle w:val="a7"/>
        <w:numPr>
          <w:ilvl w:val="0"/>
          <w:numId w:val="87"/>
        </w:numPr>
        <w:spacing w:after="0" w:line="360" w:lineRule="auto"/>
        <w:contextualSpacing w:val="0"/>
        <w:rPr>
          <w:rFonts w:ascii="Times New Roman" w:hAnsi="Times New Roman" w:cs="Times New Roman"/>
          <w:sz w:val="28"/>
          <w:szCs w:val="28"/>
          <w:lang w:val="uk-UA"/>
        </w:rPr>
      </w:pPr>
      <w:r w:rsidRPr="00CF7494">
        <w:rPr>
          <w:rFonts w:ascii="Times New Roman" w:hAnsi="Times New Roman" w:cs="Times New Roman"/>
          <w:sz w:val="28"/>
          <w:szCs w:val="28"/>
          <w:lang w:val="uk-UA"/>
        </w:rPr>
        <w:t xml:space="preserve">Інфекційні захворювання (дифтерія, хвороба </w:t>
      </w:r>
      <w:proofErr w:type="spellStart"/>
      <w:r w:rsidRPr="00CF7494">
        <w:rPr>
          <w:rFonts w:ascii="Times New Roman" w:hAnsi="Times New Roman" w:cs="Times New Roman"/>
          <w:sz w:val="28"/>
          <w:szCs w:val="28"/>
          <w:lang w:val="uk-UA"/>
        </w:rPr>
        <w:t>Лайма</w:t>
      </w:r>
      <w:proofErr w:type="spellEnd"/>
      <w:r w:rsidRPr="00CF7494">
        <w:rPr>
          <w:rFonts w:ascii="Times New Roman" w:hAnsi="Times New Roman" w:cs="Times New Roman"/>
          <w:sz w:val="28"/>
          <w:szCs w:val="28"/>
          <w:lang w:val="uk-UA"/>
        </w:rPr>
        <w:t>, токсоплазмоз)</w:t>
      </w:r>
    </w:p>
    <w:p w14:paraId="0F1C26D7" w14:textId="77777777" w:rsidR="0086602C" w:rsidRPr="00CF7494" w:rsidRDefault="0086602C" w:rsidP="00E61317">
      <w:pPr>
        <w:pStyle w:val="a7"/>
        <w:numPr>
          <w:ilvl w:val="0"/>
          <w:numId w:val="87"/>
        </w:numPr>
        <w:spacing w:after="0" w:line="360" w:lineRule="auto"/>
        <w:contextualSpacing w:val="0"/>
        <w:rPr>
          <w:rFonts w:ascii="Times New Roman" w:hAnsi="Times New Roman" w:cs="Times New Roman"/>
          <w:sz w:val="28"/>
          <w:szCs w:val="28"/>
          <w:lang w:val="uk-UA"/>
        </w:rPr>
      </w:pPr>
      <w:r w:rsidRPr="00CF7494">
        <w:rPr>
          <w:rFonts w:ascii="Times New Roman" w:hAnsi="Times New Roman" w:cs="Times New Roman"/>
          <w:sz w:val="28"/>
          <w:szCs w:val="28"/>
          <w:lang w:val="uk-UA"/>
        </w:rPr>
        <w:t>Вроджені захворювання серця</w:t>
      </w:r>
    </w:p>
    <w:p w14:paraId="460AC9FE" w14:textId="77777777" w:rsidR="0086602C" w:rsidRPr="00CF7494" w:rsidRDefault="0086602C" w:rsidP="00E61317">
      <w:pPr>
        <w:pStyle w:val="a7"/>
        <w:numPr>
          <w:ilvl w:val="0"/>
          <w:numId w:val="87"/>
        </w:numPr>
        <w:spacing w:after="0" w:line="360" w:lineRule="auto"/>
        <w:contextualSpacing w:val="0"/>
        <w:rPr>
          <w:rFonts w:ascii="Times New Roman" w:hAnsi="Times New Roman" w:cs="Times New Roman"/>
          <w:sz w:val="28"/>
          <w:szCs w:val="28"/>
          <w:lang w:val="uk-UA"/>
        </w:rPr>
      </w:pPr>
      <w:r w:rsidRPr="00CF7494">
        <w:rPr>
          <w:rFonts w:ascii="Times New Roman" w:hAnsi="Times New Roman" w:cs="Times New Roman"/>
          <w:sz w:val="28"/>
          <w:szCs w:val="28"/>
          <w:lang w:val="uk-UA"/>
        </w:rPr>
        <w:t xml:space="preserve">Ускладнення кардіохірургічних </w:t>
      </w:r>
      <w:proofErr w:type="spellStart"/>
      <w:r w:rsidRPr="00CF7494">
        <w:rPr>
          <w:rFonts w:ascii="Times New Roman" w:hAnsi="Times New Roman" w:cs="Times New Roman"/>
          <w:sz w:val="28"/>
          <w:szCs w:val="28"/>
          <w:lang w:val="uk-UA"/>
        </w:rPr>
        <w:t>втручань</w:t>
      </w:r>
      <w:proofErr w:type="spellEnd"/>
    </w:p>
    <w:p w14:paraId="26F3DE7B" w14:textId="77777777" w:rsidR="0086602C" w:rsidRPr="00CF7494" w:rsidRDefault="0086602C" w:rsidP="00E61317">
      <w:pPr>
        <w:pStyle w:val="a7"/>
        <w:numPr>
          <w:ilvl w:val="0"/>
          <w:numId w:val="87"/>
        </w:numPr>
        <w:spacing w:after="0" w:line="360" w:lineRule="auto"/>
        <w:contextualSpacing w:val="0"/>
        <w:rPr>
          <w:rFonts w:ascii="Times New Roman" w:hAnsi="Times New Roman" w:cs="Times New Roman"/>
          <w:sz w:val="28"/>
          <w:szCs w:val="28"/>
          <w:lang w:val="uk-UA"/>
        </w:rPr>
      </w:pPr>
      <w:r w:rsidRPr="00CF7494">
        <w:rPr>
          <w:rFonts w:ascii="Times New Roman" w:hAnsi="Times New Roman" w:cs="Times New Roman"/>
          <w:sz w:val="28"/>
          <w:szCs w:val="28"/>
          <w:lang w:val="uk-UA"/>
        </w:rPr>
        <w:t>Зумовлені зовнішніми впливами та функціональні</w:t>
      </w:r>
    </w:p>
    <w:p w14:paraId="74AAD9EA" w14:textId="77777777" w:rsidR="0086602C" w:rsidRPr="00CF7494" w:rsidRDefault="0086602C" w:rsidP="00E61317">
      <w:pPr>
        <w:pStyle w:val="a7"/>
        <w:numPr>
          <w:ilvl w:val="1"/>
          <w:numId w:val="87"/>
        </w:numPr>
        <w:spacing w:after="0" w:line="360" w:lineRule="auto"/>
        <w:contextualSpacing w:val="0"/>
        <w:rPr>
          <w:rFonts w:ascii="Times New Roman" w:hAnsi="Times New Roman" w:cs="Times New Roman"/>
          <w:sz w:val="28"/>
          <w:szCs w:val="28"/>
          <w:lang w:val="uk-UA"/>
        </w:rPr>
      </w:pPr>
      <w:r w:rsidRPr="00CF7494">
        <w:rPr>
          <w:rFonts w:ascii="Times New Roman" w:hAnsi="Times New Roman" w:cs="Times New Roman"/>
          <w:sz w:val="28"/>
          <w:szCs w:val="28"/>
          <w:lang w:val="uk-UA"/>
        </w:rPr>
        <w:t>Інтенсивні фізичні вправи</w:t>
      </w:r>
    </w:p>
    <w:p w14:paraId="5976DFEA" w14:textId="77777777" w:rsidR="0086602C" w:rsidRPr="00CF7494" w:rsidRDefault="0086602C" w:rsidP="00E61317">
      <w:pPr>
        <w:pStyle w:val="a7"/>
        <w:numPr>
          <w:ilvl w:val="1"/>
          <w:numId w:val="87"/>
        </w:numPr>
        <w:spacing w:after="0" w:line="360" w:lineRule="auto"/>
        <w:contextualSpacing w:val="0"/>
        <w:rPr>
          <w:rFonts w:ascii="Times New Roman" w:hAnsi="Times New Roman" w:cs="Times New Roman"/>
          <w:sz w:val="28"/>
          <w:szCs w:val="28"/>
          <w:lang w:val="uk-UA"/>
        </w:rPr>
      </w:pPr>
      <w:r w:rsidRPr="00CF7494">
        <w:rPr>
          <w:rFonts w:ascii="Times New Roman" w:hAnsi="Times New Roman" w:cs="Times New Roman"/>
          <w:sz w:val="28"/>
          <w:szCs w:val="28"/>
          <w:lang w:val="uk-UA"/>
        </w:rPr>
        <w:t xml:space="preserve">Активність n. </w:t>
      </w:r>
      <w:proofErr w:type="spellStart"/>
      <w:r w:rsidRPr="00CF7494">
        <w:rPr>
          <w:rFonts w:ascii="Times New Roman" w:hAnsi="Times New Roman" w:cs="Times New Roman"/>
          <w:sz w:val="28"/>
          <w:szCs w:val="28"/>
          <w:lang w:val="uk-UA"/>
        </w:rPr>
        <w:t>vagus</w:t>
      </w:r>
      <w:proofErr w:type="spellEnd"/>
    </w:p>
    <w:p w14:paraId="4079023A" w14:textId="77777777" w:rsidR="0086602C" w:rsidRPr="00CF7494" w:rsidRDefault="0086602C" w:rsidP="00E61317">
      <w:pPr>
        <w:pStyle w:val="a7"/>
        <w:numPr>
          <w:ilvl w:val="1"/>
          <w:numId w:val="87"/>
        </w:numPr>
        <w:spacing w:after="0" w:line="360" w:lineRule="auto"/>
        <w:contextualSpacing w:val="0"/>
        <w:rPr>
          <w:rFonts w:ascii="Times New Roman" w:hAnsi="Times New Roman" w:cs="Times New Roman"/>
          <w:sz w:val="28"/>
          <w:szCs w:val="28"/>
          <w:lang w:val="uk-UA"/>
        </w:rPr>
      </w:pPr>
      <w:r w:rsidRPr="00CF7494">
        <w:rPr>
          <w:rFonts w:ascii="Times New Roman" w:hAnsi="Times New Roman" w:cs="Times New Roman"/>
          <w:sz w:val="28"/>
          <w:szCs w:val="28"/>
          <w:lang w:val="uk-UA"/>
        </w:rPr>
        <w:t>Медикаментозні засоби</w:t>
      </w:r>
    </w:p>
    <w:p w14:paraId="7D574C53" w14:textId="77777777" w:rsidR="0086602C" w:rsidRPr="00CF7494" w:rsidRDefault="0086602C" w:rsidP="00E61317">
      <w:pPr>
        <w:pStyle w:val="a7"/>
        <w:numPr>
          <w:ilvl w:val="0"/>
          <w:numId w:val="87"/>
        </w:numPr>
        <w:spacing w:after="0" w:line="360" w:lineRule="auto"/>
        <w:contextualSpacing w:val="0"/>
        <w:rPr>
          <w:rFonts w:ascii="Times New Roman" w:hAnsi="Times New Roman" w:cs="Times New Roman"/>
          <w:sz w:val="28"/>
          <w:szCs w:val="28"/>
          <w:lang w:val="uk-UA"/>
        </w:rPr>
      </w:pPr>
      <w:r w:rsidRPr="00CF7494">
        <w:rPr>
          <w:rFonts w:ascii="Times New Roman" w:hAnsi="Times New Roman" w:cs="Times New Roman"/>
          <w:sz w:val="28"/>
          <w:szCs w:val="28"/>
          <w:lang w:val="uk-UA"/>
        </w:rPr>
        <w:t>Електролітні розлади</w:t>
      </w:r>
    </w:p>
    <w:p w14:paraId="19180384" w14:textId="788D6DEA" w:rsidR="0086602C" w:rsidRPr="00CF7494" w:rsidRDefault="0086602C" w:rsidP="00E61317">
      <w:pPr>
        <w:pStyle w:val="a7"/>
        <w:numPr>
          <w:ilvl w:val="0"/>
          <w:numId w:val="87"/>
        </w:numPr>
        <w:spacing w:after="0" w:line="360" w:lineRule="auto"/>
        <w:contextualSpacing w:val="0"/>
        <w:rPr>
          <w:rFonts w:ascii="Times New Roman" w:hAnsi="Times New Roman" w:cs="Times New Roman"/>
          <w:sz w:val="28"/>
          <w:szCs w:val="28"/>
          <w:lang w:val="uk-UA"/>
        </w:rPr>
      </w:pPr>
      <w:r w:rsidRPr="00CF7494">
        <w:rPr>
          <w:rFonts w:ascii="Times New Roman" w:hAnsi="Times New Roman" w:cs="Times New Roman"/>
          <w:sz w:val="28"/>
          <w:szCs w:val="28"/>
          <w:lang w:val="uk-UA"/>
        </w:rPr>
        <w:lastRenderedPageBreak/>
        <w:t>Метаболічні розлади (гіпот</w:t>
      </w:r>
      <w:r w:rsidR="00354691" w:rsidRPr="00CF7494">
        <w:rPr>
          <w:rFonts w:ascii="Times New Roman" w:hAnsi="Times New Roman" w:cs="Times New Roman"/>
          <w:sz w:val="28"/>
          <w:szCs w:val="28"/>
          <w:lang w:val="uk-UA"/>
        </w:rPr>
        <w:t>и</w:t>
      </w:r>
      <w:r w:rsidRPr="00CF7494">
        <w:rPr>
          <w:rFonts w:ascii="Times New Roman" w:hAnsi="Times New Roman" w:cs="Times New Roman"/>
          <w:sz w:val="28"/>
          <w:szCs w:val="28"/>
          <w:lang w:val="uk-UA"/>
        </w:rPr>
        <w:t>реоз, ацидоз, гіпотермія, гіпоксія)</w:t>
      </w:r>
    </w:p>
    <w:p w14:paraId="494BA011" w14:textId="77777777" w:rsidR="0086602C" w:rsidRPr="00CF7494" w:rsidRDefault="0086602C" w:rsidP="00E61317">
      <w:pPr>
        <w:pStyle w:val="a7"/>
        <w:numPr>
          <w:ilvl w:val="0"/>
          <w:numId w:val="87"/>
        </w:numPr>
        <w:spacing w:after="0" w:line="360" w:lineRule="auto"/>
        <w:contextualSpacing w:val="0"/>
        <w:rPr>
          <w:rFonts w:ascii="Times New Roman" w:hAnsi="Times New Roman" w:cs="Times New Roman"/>
          <w:sz w:val="28"/>
          <w:szCs w:val="28"/>
          <w:lang w:val="uk-UA"/>
        </w:rPr>
      </w:pPr>
      <w:r w:rsidRPr="00CF7494">
        <w:rPr>
          <w:rFonts w:ascii="Times New Roman" w:hAnsi="Times New Roman" w:cs="Times New Roman"/>
          <w:sz w:val="28"/>
          <w:szCs w:val="28"/>
          <w:lang w:val="uk-UA"/>
        </w:rPr>
        <w:t>Неврологічні розлади</w:t>
      </w:r>
    </w:p>
    <w:p w14:paraId="75488018" w14:textId="64BE911B" w:rsidR="0086602C" w:rsidRPr="00CF7494" w:rsidRDefault="0086602C" w:rsidP="00E61317">
      <w:pPr>
        <w:pStyle w:val="a7"/>
        <w:numPr>
          <w:ilvl w:val="0"/>
          <w:numId w:val="87"/>
        </w:numPr>
        <w:spacing w:after="0" w:line="360" w:lineRule="auto"/>
        <w:contextualSpacing w:val="0"/>
        <w:rPr>
          <w:rFonts w:ascii="Times New Roman" w:hAnsi="Times New Roman" w:cs="Times New Roman"/>
          <w:sz w:val="28"/>
          <w:szCs w:val="28"/>
          <w:lang w:val="uk-UA"/>
        </w:rPr>
      </w:pPr>
      <w:r w:rsidRPr="00CF7494">
        <w:rPr>
          <w:rFonts w:ascii="Times New Roman" w:hAnsi="Times New Roman" w:cs="Times New Roman"/>
          <w:sz w:val="28"/>
          <w:szCs w:val="28"/>
          <w:lang w:val="uk-UA"/>
        </w:rPr>
        <w:t>Обструктивне нічне апное</w:t>
      </w:r>
      <w:r w:rsidR="00354691" w:rsidRPr="00CF7494">
        <w:rPr>
          <w:rFonts w:ascii="Times New Roman" w:hAnsi="Times New Roman" w:cs="Times New Roman"/>
          <w:sz w:val="28"/>
          <w:szCs w:val="28"/>
          <w:lang w:val="uk-UA"/>
        </w:rPr>
        <w:t>.</w:t>
      </w:r>
    </w:p>
    <w:p w14:paraId="79670357" w14:textId="77777777" w:rsidR="0086602C" w:rsidRPr="00CF7494" w:rsidRDefault="0086602C" w:rsidP="0086602C">
      <w:pPr>
        <w:spacing w:line="360" w:lineRule="auto"/>
        <w:ind w:left="360"/>
        <w:rPr>
          <w:b/>
          <w:bCs/>
          <w:sz w:val="28"/>
          <w:szCs w:val="28"/>
          <w:lang w:val="uk-UA"/>
        </w:rPr>
      </w:pPr>
    </w:p>
    <w:p w14:paraId="7FF80CB9" w14:textId="734933E5" w:rsidR="0086602C" w:rsidRPr="00CF7494" w:rsidRDefault="0086602C" w:rsidP="00F10E88">
      <w:pPr>
        <w:spacing w:line="360" w:lineRule="auto"/>
        <w:ind w:left="360"/>
        <w:jc w:val="center"/>
        <w:rPr>
          <w:b/>
          <w:bCs/>
          <w:sz w:val="28"/>
          <w:szCs w:val="28"/>
          <w:lang w:val="uk-UA"/>
        </w:rPr>
      </w:pPr>
      <w:r w:rsidRPr="00CF7494">
        <w:rPr>
          <w:b/>
          <w:bCs/>
          <w:sz w:val="28"/>
          <w:szCs w:val="28"/>
          <w:lang w:val="uk-UA"/>
        </w:rPr>
        <w:t>ЕКГ</w:t>
      </w:r>
      <w:r w:rsidR="00354691" w:rsidRPr="00CF7494">
        <w:rPr>
          <w:b/>
          <w:bCs/>
          <w:sz w:val="28"/>
          <w:szCs w:val="28"/>
          <w:lang w:val="uk-UA"/>
        </w:rPr>
        <w:t xml:space="preserve"> </w:t>
      </w:r>
      <w:r w:rsidRPr="00CF7494">
        <w:rPr>
          <w:b/>
          <w:bCs/>
          <w:sz w:val="28"/>
          <w:szCs w:val="28"/>
          <w:lang w:val="uk-UA"/>
        </w:rPr>
        <w:t>ДІАГНОСТИКА ПОРУШЕНЬ ПРОВІДНОСТІ</w:t>
      </w:r>
      <w:r w:rsidR="00BF6160" w:rsidRPr="00CF7494">
        <w:rPr>
          <w:b/>
          <w:bCs/>
          <w:sz w:val="28"/>
          <w:szCs w:val="28"/>
          <w:lang w:val="uk-UA"/>
        </w:rPr>
        <w:t xml:space="preserve"> СЕРЦЯ</w:t>
      </w:r>
    </w:p>
    <w:p w14:paraId="139C27A7" w14:textId="77777777" w:rsidR="0086602C" w:rsidRPr="00CF7494" w:rsidRDefault="0086602C" w:rsidP="0086602C">
      <w:pPr>
        <w:spacing w:line="360" w:lineRule="auto"/>
        <w:ind w:left="360"/>
        <w:rPr>
          <w:b/>
          <w:bCs/>
          <w:sz w:val="28"/>
          <w:szCs w:val="28"/>
          <w:lang w:val="uk-UA"/>
        </w:rPr>
      </w:pPr>
      <w:r w:rsidRPr="00CF7494">
        <w:rPr>
          <w:b/>
          <w:bCs/>
          <w:sz w:val="28"/>
          <w:szCs w:val="28"/>
          <w:lang w:val="uk-UA"/>
        </w:rPr>
        <w:t>Дисфункція синусового вузла (ДСВ)</w:t>
      </w:r>
    </w:p>
    <w:p w14:paraId="68A9EB10" w14:textId="77777777" w:rsidR="0086602C" w:rsidRPr="00CF7494" w:rsidRDefault="0086602C" w:rsidP="0086602C">
      <w:pPr>
        <w:spacing w:line="360" w:lineRule="auto"/>
        <w:ind w:left="709"/>
        <w:jc w:val="both"/>
        <w:rPr>
          <w:b/>
          <w:bCs/>
          <w:sz w:val="28"/>
          <w:szCs w:val="28"/>
          <w:lang w:val="uk-UA"/>
        </w:rPr>
      </w:pPr>
      <w:r w:rsidRPr="00CF7494">
        <w:rPr>
          <w:b/>
          <w:bCs/>
          <w:sz w:val="28"/>
          <w:szCs w:val="28"/>
          <w:lang w:val="uk-UA"/>
        </w:rPr>
        <w:t xml:space="preserve">Синусова брадикардія: </w:t>
      </w:r>
      <w:r w:rsidRPr="00CF7494">
        <w:rPr>
          <w:sz w:val="28"/>
          <w:szCs w:val="28"/>
          <w:lang w:val="uk-UA"/>
        </w:rPr>
        <w:t>частота синусового ритму &lt; 50 на хв.</w:t>
      </w:r>
    </w:p>
    <w:p w14:paraId="59ABA3E5" w14:textId="1634074C" w:rsidR="0086602C" w:rsidRPr="00CF7494" w:rsidRDefault="0086602C" w:rsidP="0086602C">
      <w:pPr>
        <w:spacing w:line="360" w:lineRule="auto"/>
        <w:ind w:left="709"/>
        <w:jc w:val="both"/>
        <w:rPr>
          <w:sz w:val="28"/>
          <w:szCs w:val="28"/>
          <w:lang w:val="uk-UA"/>
        </w:rPr>
      </w:pPr>
      <w:r w:rsidRPr="00CF7494">
        <w:rPr>
          <w:b/>
          <w:bCs/>
          <w:sz w:val="28"/>
          <w:szCs w:val="28"/>
          <w:lang w:val="uk-UA"/>
        </w:rPr>
        <w:t>Зупинка синусового вузла</w:t>
      </w:r>
      <w:r w:rsidRPr="00CF7494">
        <w:rPr>
          <w:sz w:val="28"/>
          <w:szCs w:val="28"/>
          <w:lang w:val="uk-UA"/>
        </w:rPr>
        <w:t xml:space="preserve"> – відсутність електричної активності передсердь ≥ 3 с </w:t>
      </w:r>
      <w:r w:rsidR="00354691" w:rsidRPr="00CF7494">
        <w:rPr>
          <w:sz w:val="28"/>
          <w:szCs w:val="28"/>
          <w:lang w:val="uk-UA"/>
        </w:rPr>
        <w:t>і</w:t>
      </w:r>
      <w:r w:rsidRPr="00CF7494">
        <w:rPr>
          <w:sz w:val="28"/>
          <w:szCs w:val="28"/>
          <w:lang w:val="uk-UA"/>
        </w:rPr>
        <w:t xml:space="preserve">з замісним </w:t>
      </w:r>
      <w:proofErr w:type="spellStart"/>
      <w:r w:rsidRPr="00CF7494">
        <w:rPr>
          <w:sz w:val="28"/>
          <w:szCs w:val="28"/>
          <w:lang w:val="uk-UA"/>
        </w:rPr>
        <w:t>передсердним</w:t>
      </w:r>
      <w:proofErr w:type="spellEnd"/>
      <w:r w:rsidRPr="00CF7494">
        <w:rPr>
          <w:sz w:val="28"/>
          <w:szCs w:val="28"/>
          <w:lang w:val="uk-UA"/>
        </w:rPr>
        <w:t xml:space="preserve">, </w:t>
      </w:r>
      <w:proofErr w:type="spellStart"/>
      <w:r w:rsidRPr="00CF7494">
        <w:rPr>
          <w:sz w:val="28"/>
          <w:szCs w:val="28"/>
          <w:lang w:val="uk-UA"/>
        </w:rPr>
        <w:t>атріовентрикулярним</w:t>
      </w:r>
      <w:proofErr w:type="spellEnd"/>
      <w:r w:rsidRPr="00CF7494">
        <w:rPr>
          <w:sz w:val="28"/>
          <w:szCs w:val="28"/>
          <w:lang w:val="uk-UA"/>
        </w:rPr>
        <w:t xml:space="preserve">, </w:t>
      </w:r>
      <w:proofErr w:type="spellStart"/>
      <w:r w:rsidRPr="00CF7494">
        <w:rPr>
          <w:sz w:val="28"/>
          <w:szCs w:val="28"/>
          <w:lang w:val="uk-UA"/>
        </w:rPr>
        <w:t>шлуночковим</w:t>
      </w:r>
      <w:proofErr w:type="spellEnd"/>
      <w:r w:rsidRPr="00CF7494">
        <w:rPr>
          <w:sz w:val="28"/>
          <w:szCs w:val="28"/>
          <w:lang w:val="uk-UA"/>
        </w:rPr>
        <w:t xml:space="preserve"> ритмом або без такого.</w:t>
      </w:r>
    </w:p>
    <w:p w14:paraId="28BB754A" w14:textId="77777777" w:rsidR="0086602C" w:rsidRPr="00CF7494" w:rsidRDefault="0086602C" w:rsidP="0086602C">
      <w:pPr>
        <w:spacing w:line="360" w:lineRule="auto"/>
        <w:ind w:left="709"/>
        <w:jc w:val="both"/>
        <w:rPr>
          <w:b/>
          <w:bCs/>
          <w:sz w:val="28"/>
          <w:szCs w:val="28"/>
          <w:lang w:val="uk-UA"/>
        </w:rPr>
      </w:pPr>
      <w:r w:rsidRPr="00CF7494">
        <w:rPr>
          <w:b/>
          <w:bCs/>
          <w:sz w:val="28"/>
          <w:szCs w:val="28"/>
          <w:lang w:val="uk-UA"/>
        </w:rPr>
        <w:t>СА блокади</w:t>
      </w:r>
    </w:p>
    <w:p w14:paraId="3A8F5D58" w14:textId="77777777" w:rsidR="0086602C" w:rsidRPr="00CF7494" w:rsidRDefault="0086602C" w:rsidP="00E61317">
      <w:pPr>
        <w:pStyle w:val="a7"/>
        <w:numPr>
          <w:ilvl w:val="1"/>
          <w:numId w:val="83"/>
        </w:numPr>
        <w:spacing w:after="0" w:line="360" w:lineRule="auto"/>
        <w:ind w:left="709" w:firstLine="0"/>
        <w:contextualSpacing w:val="0"/>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 xml:space="preserve">І ступеня: уповільнення продукування імпульсу </w:t>
      </w:r>
      <w:proofErr w:type="spellStart"/>
      <w:r w:rsidRPr="00CF7494">
        <w:rPr>
          <w:rFonts w:ascii="Times New Roman" w:hAnsi="Times New Roman" w:cs="Times New Roman"/>
          <w:sz w:val="28"/>
          <w:szCs w:val="28"/>
          <w:lang w:val="uk-UA"/>
        </w:rPr>
        <w:t>пейсмейкерними</w:t>
      </w:r>
      <w:proofErr w:type="spellEnd"/>
      <w:r w:rsidRPr="00CF7494">
        <w:rPr>
          <w:rFonts w:ascii="Times New Roman" w:hAnsi="Times New Roman" w:cs="Times New Roman"/>
          <w:sz w:val="28"/>
          <w:szCs w:val="28"/>
          <w:lang w:val="uk-UA"/>
        </w:rPr>
        <w:t xml:space="preserve"> клітинами синусового вузла, не має діагностичних ознак на поверхневій ЕКГ</w:t>
      </w:r>
    </w:p>
    <w:p w14:paraId="28FCBB0F" w14:textId="77777777" w:rsidR="0086602C" w:rsidRPr="00CF7494" w:rsidRDefault="0086602C" w:rsidP="00E61317">
      <w:pPr>
        <w:pStyle w:val="a7"/>
        <w:numPr>
          <w:ilvl w:val="1"/>
          <w:numId w:val="83"/>
        </w:numPr>
        <w:spacing w:after="0" w:line="360" w:lineRule="auto"/>
        <w:ind w:left="709" w:firstLine="0"/>
        <w:contextualSpacing w:val="0"/>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 xml:space="preserve">ІІ ступеня </w:t>
      </w:r>
    </w:p>
    <w:p w14:paraId="02A0E9DF" w14:textId="70E35BE5" w:rsidR="0086602C" w:rsidRPr="00CF7494" w:rsidRDefault="0086602C" w:rsidP="00E61317">
      <w:pPr>
        <w:pStyle w:val="a7"/>
        <w:numPr>
          <w:ilvl w:val="2"/>
          <w:numId w:val="93"/>
        </w:numPr>
        <w:spacing w:after="0" w:line="360" w:lineRule="auto"/>
        <w:ind w:left="1701" w:hanging="567"/>
        <w:contextualSpacing w:val="0"/>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 xml:space="preserve">1-го типу: поступове вкорочення </w:t>
      </w:r>
      <w:r w:rsidR="00354691" w:rsidRPr="00CF7494">
        <w:rPr>
          <w:rFonts w:ascii="Times New Roman" w:hAnsi="Times New Roman" w:cs="Times New Roman"/>
          <w:sz w:val="28"/>
          <w:szCs w:val="28"/>
          <w:lang w:val="uk-UA"/>
        </w:rPr>
        <w:t xml:space="preserve">інтервалу </w:t>
      </w:r>
      <w:r w:rsidRPr="00CF7494">
        <w:rPr>
          <w:rFonts w:ascii="Times New Roman" w:hAnsi="Times New Roman" w:cs="Times New Roman"/>
          <w:sz w:val="28"/>
          <w:szCs w:val="28"/>
          <w:lang w:val="uk-UA"/>
        </w:rPr>
        <w:t>PР з періодичним випадінням зубця Р</w:t>
      </w:r>
    </w:p>
    <w:p w14:paraId="7238C50F" w14:textId="2B3B45AF" w:rsidR="0086602C" w:rsidRPr="00CF7494" w:rsidRDefault="0086602C" w:rsidP="00E61317">
      <w:pPr>
        <w:pStyle w:val="a7"/>
        <w:numPr>
          <w:ilvl w:val="2"/>
          <w:numId w:val="93"/>
        </w:numPr>
        <w:spacing w:after="0" w:line="360" w:lineRule="auto"/>
        <w:ind w:left="1701" w:hanging="567"/>
        <w:contextualSpacing w:val="0"/>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2-го тип</w:t>
      </w:r>
      <w:r w:rsidR="00C964A0" w:rsidRPr="00CF7494">
        <w:rPr>
          <w:rFonts w:ascii="Times New Roman" w:hAnsi="Times New Roman" w:cs="Times New Roman"/>
          <w:sz w:val="28"/>
          <w:szCs w:val="28"/>
          <w:lang w:val="uk-UA"/>
        </w:rPr>
        <w:t>у</w:t>
      </w:r>
      <w:r w:rsidRPr="00CF7494">
        <w:rPr>
          <w:rFonts w:ascii="Times New Roman" w:hAnsi="Times New Roman" w:cs="Times New Roman"/>
          <w:sz w:val="28"/>
          <w:szCs w:val="28"/>
          <w:lang w:val="uk-UA"/>
        </w:rPr>
        <w:t xml:space="preserve">: періодичне випадіння зубця Р без змін </w:t>
      </w:r>
      <w:r w:rsidR="00354691" w:rsidRPr="00CF7494">
        <w:rPr>
          <w:rFonts w:ascii="Times New Roman" w:hAnsi="Times New Roman" w:cs="Times New Roman"/>
          <w:sz w:val="28"/>
          <w:szCs w:val="28"/>
          <w:lang w:val="uk-UA"/>
        </w:rPr>
        <w:t xml:space="preserve">інтервалу </w:t>
      </w:r>
      <w:r w:rsidRPr="00CF7494">
        <w:rPr>
          <w:rFonts w:ascii="Times New Roman" w:hAnsi="Times New Roman" w:cs="Times New Roman"/>
          <w:sz w:val="28"/>
          <w:szCs w:val="28"/>
          <w:lang w:val="uk-UA"/>
        </w:rPr>
        <w:t>РР</w:t>
      </w:r>
    </w:p>
    <w:p w14:paraId="06ECC15F" w14:textId="77777777" w:rsidR="0086602C" w:rsidRPr="00CF7494" w:rsidRDefault="0086602C" w:rsidP="00E61317">
      <w:pPr>
        <w:pStyle w:val="a7"/>
        <w:numPr>
          <w:ilvl w:val="1"/>
          <w:numId w:val="83"/>
        </w:numPr>
        <w:spacing w:after="0" w:line="360" w:lineRule="auto"/>
        <w:ind w:left="709" w:firstLine="0"/>
        <w:contextualSpacing w:val="0"/>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 xml:space="preserve"> ІІІ ступеня: синусовий вузол не здатний виробляти і проводити імпульси до міокарда передсердь, електрична активність передсердь на ЕКГ відсутня.</w:t>
      </w:r>
    </w:p>
    <w:p w14:paraId="43C319BA" w14:textId="2ED706FE" w:rsidR="0086602C" w:rsidRPr="00CF7494" w:rsidRDefault="00792AA3" w:rsidP="00E61317">
      <w:pPr>
        <w:pStyle w:val="a7"/>
        <w:numPr>
          <w:ilvl w:val="1"/>
          <w:numId w:val="83"/>
        </w:numPr>
        <w:spacing w:after="0" w:line="360" w:lineRule="auto"/>
        <w:ind w:left="709" w:firstLine="0"/>
        <w:contextualSpacing w:val="0"/>
        <w:jc w:val="both"/>
        <w:rPr>
          <w:rFonts w:ascii="Times New Roman" w:hAnsi="Times New Roman" w:cs="Times New Roman"/>
          <w:sz w:val="28"/>
          <w:szCs w:val="28"/>
          <w:lang w:val="uk-UA"/>
        </w:rPr>
      </w:pPr>
      <w:r w:rsidRPr="00CF7494">
        <w:rPr>
          <w:rFonts w:ascii="Times New Roman" w:hAnsi="Times New Roman" w:cs="Times New Roman"/>
          <w:b/>
          <w:bCs/>
          <w:sz w:val="28"/>
          <w:szCs w:val="28"/>
          <w:lang w:val="uk-UA"/>
        </w:rPr>
        <w:t>Синдром «тахі</w:t>
      </w:r>
      <w:r w:rsidR="0086602C" w:rsidRPr="00CF7494">
        <w:rPr>
          <w:rFonts w:ascii="Times New Roman" w:hAnsi="Times New Roman" w:cs="Times New Roman"/>
          <w:b/>
          <w:bCs/>
          <w:sz w:val="28"/>
          <w:szCs w:val="28"/>
          <w:lang w:val="uk-UA"/>
        </w:rPr>
        <w:t xml:space="preserve">кардії-брадикардії» </w:t>
      </w:r>
      <w:r w:rsidR="00354691" w:rsidRPr="00CF7494">
        <w:rPr>
          <w:rFonts w:ascii="Times New Roman" w:hAnsi="Times New Roman" w:cs="Times New Roman"/>
          <w:sz w:val="28"/>
          <w:szCs w:val="28"/>
          <w:lang w:val="uk-UA"/>
        </w:rPr>
        <w:t>–</w:t>
      </w:r>
      <w:r w:rsidR="0086602C" w:rsidRPr="00CF7494">
        <w:rPr>
          <w:rFonts w:ascii="Times New Roman" w:hAnsi="Times New Roman" w:cs="Times New Roman"/>
          <w:sz w:val="28"/>
          <w:szCs w:val="28"/>
          <w:lang w:val="uk-UA"/>
        </w:rPr>
        <w:t xml:space="preserve"> поєднання бр</w:t>
      </w:r>
      <w:r w:rsidR="00354691" w:rsidRPr="00CF7494">
        <w:rPr>
          <w:rFonts w:ascii="Times New Roman" w:hAnsi="Times New Roman" w:cs="Times New Roman"/>
          <w:sz w:val="28"/>
          <w:szCs w:val="28"/>
          <w:lang w:val="uk-UA"/>
        </w:rPr>
        <w:t>ади</w:t>
      </w:r>
      <w:r w:rsidR="0086602C" w:rsidRPr="00CF7494">
        <w:rPr>
          <w:rFonts w:ascii="Times New Roman" w:hAnsi="Times New Roman" w:cs="Times New Roman"/>
          <w:sz w:val="28"/>
          <w:szCs w:val="28"/>
          <w:lang w:val="uk-UA"/>
        </w:rPr>
        <w:t xml:space="preserve">кардії з </w:t>
      </w:r>
      <w:proofErr w:type="spellStart"/>
      <w:r w:rsidR="0086602C" w:rsidRPr="00CF7494">
        <w:rPr>
          <w:rFonts w:ascii="Times New Roman" w:hAnsi="Times New Roman" w:cs="Times New Roman"/>
          <w:sz w:val="28"/>
          <w:szCs w:val="28"/>
          <w:lang w:val="uk-UA"/>
        </w:rPr>
        <w:t>пароксимами</w:t>
      </w:r>
      <w:proofErr w:type="spellEnd"/>
      <w:r w:rsidR="0086602C" w:rsidRPr="00CF7494">
        <w:rPr>
          <w:rFonts w:ascii="Times New Roman" w:hAnsi="Times New Roman" w:cs="Times New Roman"/>
          <w:sz w:val="28"/>
          <w:szCs w:val="28"/>
          <w:lang w:val="uk-UA"/>
        </w:rPr>
        <w:t xml:space="preserve"> </w:t>
      </w:r>
      <w:proofErr w:type="spellStart"/>
      <w:r w:rsidR="0086602C" w:rsidRPr="00CF7494">
        <w:rPr>
          <w:rFonts w:ascii="Times New Roman" w:hAnsi="Times New Roman" w:cs="Times New Roman"/>
          <w:sz w:val="28"/>
          <w:szCs w:val="28"/>
          <w:lang w:val="uk-UA"/>
        </w:rPr>
        <w:t>суправентрикуля</w:t>
      </w:r>
      <w:r w:rsidR="00354691" w:rsidRPr="00CF7494">
        <w:rPr>
          <w:rFonts w:ascii="Times New Roman" w:hAnsi="Times New Roman" w:cs="Times New Roman"/>
          <w:sz w:val="28"/>
          <w:szCs w:val="28"/>
          <w:lang w:val="uk-UA"/>
        </w:rPr>
        <w:t>р</w:t>
      </w:r>
      <w:r w:rsidR="0086602C" w:rsidRPr="00CF7494">
        <w:rPr>
          <w:rFonts w:ascii="Times New Roman" w:hAnsi="Times New Roman" w:cs="Times New Roman"/>
          <w:sz w:val="28"/>
          <w:szCs w:val="28"/>
          <w:lang w:val="uk-UA"/>
        </w:rPr>
        <w:t>ної</w:t>
      </w:r>
      <w:proofErr w:type="spellEnd"/>
      <w:r w:rsidR="0086602C" w:rsidRPr="00CF7494">
        <w:rPr>
          <w:rFonts w:ascii="Times New Roman" w:hAnsi="Times New Roman" w:cs="Times New Roman"/>
          <w:sz w:val="28"/>
          <w:szCs w:val="28"/>
          <w:lang w:val="uk-UA"/>
        </w:rPr>
        <w:t xml:space="preserve"> тахікардії (найчастіше з </w:t>
      </w:r>
      <w:r w:rsidR="00ED6C96" w:rsidRPr="00CF7494">
        <w:rPr>
          <w:rFonts w:ascii="Times New Roman" w:hAnsi="Times New Roman" w:cs="Times New Roman"/>
          <w:sz w:val="28"/>
          <w:szCs w:val="28"/>
          <w:lang w:val="uk-UA"/>
        </w:rPr>
        <w:t xml:space="preserve">фібриляцією передсердь, </w:t>
      </w:r>
      <w:r w:rsidR="0086602C" w:rsidRPr="00CF7494">
        <w:rPr>
          <w:rFonts w:ascii="Times New Roman" w:hAnsi="Times New Roman" w:cs="Times New Roman"/>
          <w:sz w:val="28"/>
          <w:szCs w:val="28"/>
          <w:lang w:val="uk-UA"/>
        </w:rPr>
        <w:t>ФП);</w:t>
      </w:r>
    </w:p>
    <w:p w14:paraId="2EBEC199" w14:textId="77777777" w:rsidR="0086602C" w:rsidRPr="00CF7494" w:rsidRDefault="0086602C" w:rsidP="00E61317">
      <w:pPr>
        <w:pStyle w:val="a7"/>
        <w:numPr>
          <w:ilvl w:val="1"/>
          <w:numId w:val="83"/>
        </w:numPr>
        <w:spacing w:after="0" w:line="360" w:lineRule="auto"/>
        <w:ind w:left="709" w:firstLine="0"/>
        <w:contextualSpacing w:val="0"/>
        <w:jc w:val="both"/>
        <w:rPr>
          <w:rFonts w:ascii="Times New Roman" w:hAnsi="Times New Roman" w:cs="Times New Roman"/>
          <w:sz w:val="28"/>
          <w:szCs w:val="28"/>
          <w:lang w:val="uk-UA"/>
        </w:rPr>
      </w:pPr>
      <w:proofErr w:type="spellStart"/>
      <w:r w:rsidRPr="00CF7494">
        <w:rPr>
          <w:rFonts w:ascii="Times New Roman" w:hAnsi="Times New Roman" w:cs="Times New Roman"/>
          <w:b/>
          <w:bCs/>
          <w:sz w:val="28"/>
          <w:szCs w:val="28"/>
          <w:lang w:val="uk-UA"/>
        </w:rPr>
        <w:t>Хронотропна</w:t>
      </w:r>
      <w:proofErr w:type="spellEnd"/>
      <w:r w:rsidRPr="00CF7494">
        <w:rPr>
          <w:rFonts w:ascii="Times New Roman" w:hAnsi="Times New Roman" w:cs="Times New Roman"/>
          <w:b/>
          <w:bCs/>
          <w:sz w:val="28"/>
          <w:szCs w:val="28"/>
          <w:lang w:val="uk-UA"/>
        </w:rPr>
        <w:t xml:space="preserve"> недостатність</w:t>
      </w:r>
      <w:r w:rsidRPr="00CF7494">
        <w:rPr>
          <w:rFonts w:ascii="Times New Roman" w:hAnsi="Times New Roman" w:cs="Times New Roman"/>
          <w:sz w:val="28"/>
          <w:szCs w:val="28"/>
          <w:lang w:val="uk-UA"/>
        </w:rPr>
        <w:t>: неналежне ( &lt; 80% від розрахункової величини) зростання частоти синусового ритму під час фізичних вправ.</w:t>
      </w:r>
    </w:p>
    <w:p w14:paraId="6715D9EE" w14:textId="77777777" w:rsidR="0086602C" w:rsidRPr="00CF7494" w:rsidRDefault="0086602C" w:rsidP="0086602C">
      <w:pPr>
        <w:shd w:val="clear" w:color="auto" w:fill="FFFFFF"/>
        <w:spacing w:line="330" w:lineRule="atLeast"/>
        <w:ind w:left="720"/>
        <w:jc w:val="both"/>
        <w:rPr>
          <w:b/>
          <w:bCs/>
          <w:sz w:val="28"/>
          <w:szCs w:val="28"/>
          <w:lang w:val="uk-UA" w:eastAsia="uk-UA"/>
        </w:rPr>
      </w:pPr>
    </w:p>
    <w:p w14:paraId="4C566703" w14:textId="77777777" w:rsidR="0086602C" w:rsidRPr="00CF7494" w:rsidRDefault="0086602C" w:rsidP="0086602C">
      <w:pPr>
        <w:shd w:val="clear" w:color="auto" w:fill="FFFFFF"/>
        <w:spacing w:line="330" w:lineRule="atLeast"/>
        <w:ind w:left="720"/>
        <w:jc w:val="both"/>
        <w:rPr>
          <w:sz w:val="28"/>
          <w:szCs w:val="28"/>
          <w:lang w:val="uk-UA" w:eastAsia="uk-UA"/>
        </w:rPr>
      </w:pPr>
      <w:r w:rsidRPr="00CF7494">
        <w:rPr>
          <w:b/>
          <w:bCs/>
          <w:sz w:val="28"/>
          <w:szCs w:val="28"/>
          <w:lang w:val="uk-UA" w:eastAsia="uk-UA"/>
        </w:rPr>
        <w:t>АВ блокади</w:t>
      </w:r>
    </w:p>
    <w:p w14:paraId="29BAB8FB" w14:textId="77777777" w:rsidR="0086602C" w:rsidRPr="00CF7494" w:rsidRDefault="0086602C" w:rsidP="00E61317">
      <w:pPr>
        <w:numPr>
          <w:ilvl w:val="1"/>
          <w:numId w:val="70"/>
        </w:numPr>
        <w:spacing w:line="360" w:lineRule="auto"/>
        <w:rPr>
          <w:sz w:val="28"/>
          <w:szCs w:val="28"/>
          <w:lang w:val="uk-UA"/>
        </w:rPr>
      </w:pPr>
      <w:r w:rsidRPr="00CF7494">
        <w:rPr>
          <w:sz w:val="28"/>
          <w:szCs w:val="28"/>
          <w:lang w:val="uk-UA"/>
        </w:rPr>
        <w:t>І ступеня: інтервал PQ &gt; 0,20 с, проведення імпульсів до шлуночків 1:1</w:t>
      </w:r>
    </w:p>
    <w:p w14:paraId="7B573552" w14:textId="77777777" w:rsidR="0086602C" w:rsidRPr="00CF7494" w:rsidRDefault="0086602C" w:rsidP="00E61317">
      <w:pPr>
        <w:numPr>
          <w:ilvl w:val="1"/>
          <w:numId w:val="70"/>
        </w:numPr>
        <w:spacing w:line="360" w:lineRule="auto"/>
        <w:rPr>
          <w:sz w:val="28"/>
          <w:szCs w:val="28"/>
          <w:lang w:val="uk-UA"/>
        </w:rPr>
      </w:pPr>
      <w:r w:rsidRPr="00CF7494">
        <w:rPr>
          <w:sz w:val="28"/>
          <w:szCs w:val="28"/>
          <w:lang w:val="uk-UA"/>
        </w:rPr>
        <w:t>ІІ ступеня:</w:t>
      </w:r>
    </w:p>
    <w:p w14:paraId="5BA57735" w14:textId="48A08CA8" w:rsidR="0086602C" w:rsidRPr="00CF7494" w:rsidRDefault="0086602C" w:rsidP="00354691">
      <w:pPr>
        <w:numPr>
          <w:ilvl w:val="2"/>
          <w:numId w:val="88"/>
        </w:numPr>
        <w:spacing w:line="360" w:lineRule="auto"/>
        <w:jc w:val="both"/>
        <w:rPr>
          <w:sz w:val="28"/>
          <w:szCs w:val="28"/>
          <w:lang w:val="uk-UA"/>
        </w:rPr>
      </w:pPr>
      <w:r w:rsidRPr="00CF7494">
        <w:rPr>
          <w:sz w:val="28"/>
          <w:szCs w:val="28"/>
          <w:lang w:val="uk-UA"/>
        </w:rPr>
        <w:lastRenderedPageBreak/>
        <w:t xml:space="preserve">1-й тип (з періодами </w:t>
      </w:r>
      <w:proofErr w:type="spellStart"/>
      <w:r w:rsidRPr="00CF7494">
        <w:rPr>
          <w:sz w:val="28"/>
          <w:szCs w:val="28"/>
          <w:lang w:val="uk-UA"/>
        </w:rPr>
        <w:t>Венкебаха</w:t>
      </w:r>
      <w:proofErr w:type="spellEnd"/>
      <w:r w:rsidRPr="00CF7494">
        <w:rPr>
          <w:sz w:val="28"/>
          <w:szCs w:val="28"/>
          <w:lang w:val="uk-UA"/>
        </w:rPr>
        <w:t>) –поступове подовження інтервалу PQ, деякі імпульси не проводяться до шлуночків</w:t>
      </w:r>
    </w:p>
    <w:p w14:paraId="75DB2629" w14:textId="77777777" w:rsidR="0086602C" w:rsidRPr="00CF7494" w:rsidRDefault="0086602C" w:rsidP="00354691">
      <w:pPr>
        <w:numPr>
          <w:ilvl w:val="2"/>
          <w:numId w:val="88"/>
        </w:numPr>
        <w:spacing w:line="360" w:lineRule="auto"/>
        <w:jc w:val="both"/>
        <w:rPr>
          <w:sz w:val="28"/>
          <w:szCs w:val="28"/>
          <w:lang w:val="uk-UA"/>
        </w:rPr>
      </w:pPr>
      <w:r w:rsidRPr="00CF7494">
        <w:rPr>
          <w:sz w:val="28"/>
          <w:szCs w:val="28"/>
          <w:lang w:val="uk-UA"/>
        </w:rPr>
        <w:t>2-й тип – інтервали PQ дорівнюють один одному, деякі імпульси не проводяться до шлуночків</w:t>
      </w:r>
    </w:p>
    <w:p w14:paraId="7353E109" w14:textId="77777777" w:rsidR="0086602C" w:rsidRPr="00CF7494" w:rsidRDefault="0086602C" w:rsidP="00354691">
      <w:pPr>
        <w:numPr>
          <w:ilvl w:val="1"/>
          <w:numId w:val="70"/>
        </w:numPr>
        <w:spacing w:line="360" w:lineRule="auto"/>
        <w:jc w:val="both"/>
        <w:rPr>
          <w:sz w:val="28"/>
          <w:szCs w:val="28"/>
          <w:lang w:val="uk-UA"/>
        </w:rPr>
      </w:pPr>
      <w:r w:rsidRPr="00CF7494">
        <w:rPr>
          <w:sz w:val="28"/>
          <w:szCs w:val="28"/>
          <w:lang w:val="uk-UA"/>
        </w:rPr>
        <w:t>·</w:t>
      </w:r>
      <w:proofErr w:type="spellStart"/>
      <w:r w:rsidRPr="00CF7494">
        <w:rPr>
          <w:sz w:val="28"/>
          <w:szCs w:val="28"/>
          <w:lang w:val="uk-UA"/>
        </w:rPr>
        <w:t>Високоступенева</w:t>
      </w:r>
      <w:proofErr w:type="spellEnd"/>
      <w:r w:rsidRPr="00CF7494">
        <w:rPr>
          <w:sz w:val="28"/>
          <w:szCs w:val="28"/>
          <w:lang w:val="uk-UA"/>
        </w:rPr>
        <w:t xml:space="preserve"> АВ блокада: відсутність проведення до шлуночків 2-х та більше послідовних </w:t>
      </w:r>
      <w:proofErr w:type="spellStart"/>
      <w:r w:rsidRPr="00CF7494">
        <w:rPr>
          <w:sz w:val="28"/>
          <w:szCs w:val="28"/>
          <w:lang w:val="uk-UA"/>
        </w:rPr>
        <w:t>передсердних</w:t>
      </w:r>
      <w:proofErr w:type="spellEnd"/>
      <w:r w:rsidRPr="00CF7494">
        <w:rPr>
          <w:sz w:val="28"/>
          <w:szCs w:val="28"/>
          <w:lang w:val="uk-UA"/>
        </w:rPr>
        <w:t xml:space="preserve"> імпульсів</w:t>
      </w:r>
    </w:p>
    <w:p w14:paraId="73ED1712" w14:textId="06C7F0DA" w:rsidR="0086602C" w:rsidRPr="00CF7494" w:rsidRDefault="0086602C" w:rsidP="00354691">
      <w:pPr>
        <w:numPr>
          <w:ilvl w:val="1"/>
          <w:numId w:val="70"/>
        </w:numPr>
        <w:spacing w:line="360" w:lineRule="auto"/>
        <w:jc w:val="both"/>
        <w:rPr>
          <w:sz w:val="28"/>
          <w:szCs w:val="28"/>
          <w:lang w:val="uk-UA"/>
        </w:rPr>
      </w:pPr>
      <w:r w:rsidRPr="00CF7494">
        <w:rPr>
          <w:sz w:val="28"/>
          <w:szCs w:val="28"/>
          <w:lang w:val="uk-UA"/>
        </w:rPr>
        <w:t xml:space="preserve">АВ ІІІ ступеня – </w:t>
      </w:r>
      <w:proofErr w:type="spellStart"/>
      <w:r w:rsidRPr="00CF7494">
        <w:rPr>
          <w:sz w:val="28"/>
          <w:szCs w:val="28"/>
          <w:lang w:val="uk-UA"/>
        </w:rPr>
        <w:t>передсердні</w:t>
      </w:r>
      <w:proofErr w:type="spellEnd"/>
      <w:r w:rsidRPr="00CF7494">
        <w:rPr>
          <w:sz w:val="28"/>
          <w:szCs w:val="28"/>
          <w:lang w:val="uk-UA"/>
        </w:rPr>
        <w:t xml:space="preserve"> імпульси не проводяться до шлуночків, передсердя і шлуночки скорочуються незалежно, </w:t>
      </w:r>
      <w:r w:rsidR="00354691" w:rsidRPr="00CF7494">
        <w:rPr>
          <w:sz w:val="28"/>
          <w:szCs w:val="28"/>
          <w:lang w:val="uk-UA"/>
        </w:rPr>
        <w:t xml:space="preserve">інтервали </w:t>
      </w:r>
      <w:r w:rsidRPr="00CF7494">
        <w:rPr>
          <w:sz w:val="28"/>
          <w:szCs w:val="28"/>
          <w:lang w:val="uk-UA"/>
        </w:rPr>
        <w:t xml:space="preserve">РР однакові, </w:t>
      </w:r>
      <w:r w:rsidR="00354691" w:rsidRPr="00CF7494">
        <w:rPr>
          <w:sz w:val="28"/>
          <w:szCs w:val="28"/>
          <w:lang w:val="uk-UA"/>
        </w:rPr>
        <w:t xml:space="preserve">інтервали </w:t>
      </w:r>
      <w:r w:rsidRPr="00CF7494">
        <w:rPr>
          <w:sz w:val="28"/>
          <w:szCs w:val="28"/>
          <w:lang w:val="uk-UA"/>
        </w:rPr>
        <w:t>RR однакові</w:t>
      </w:r>
    </w:p>
    <w:p w14:paraId="699AF0AB" w14:textId="465B4CCE" w:rsidR="0086602C" w:rsidRPr="00CF7494" w:rsidRDefault="0086602C" w:rsidP="00354691">
      <w:pPr>
        <w:numPr>
          <w:ilvl w:val="1"/>
          <w:numId w:val="70"/>
        </w:numPr>
        <w:spacing w:line="360" w:lineRule="auto"/>
        <w:jc w:val="both"/>
        <w:rPr>
          <w:sz w:val="28"/>
          <w:szCs w:val="28"/>
          <w:lang w:val="uk-UA"/>
        </w:rPr>
      </w:pPr>
      <w:r w:rsidRPr="00CF7494">
        <w:rPr>
          <w:sz w:val="28"/>
          <w:szCs w:val="28"/>
          <w:lang w:val="uk-UA"/>
        </w:rPr>
        <w:t>Синдром Фредеріка – АВ блокада ІІІ ступеня в пацієнта з ФП; електричну активність передсердь представлено хвилями f, шлуночків – регулярними широкими або вузькими комплексами QRS</w:t>
      </w:r>
      <w:r w:rsidR="00354691" w:rsidRPr="00CF7494">
        <w:rPr>
          <w:sz w:val="28"/>
          <w:szCs w:val="28"/>
          <w:lang w:val="uk-UA"/>
        </w:rPr>
        <w:t>.</w:t>
      </w:r>
    </w:p>
    <w:p w14:paraId="780FB5F2" w14:textId="77777777" w:rsidR="0086602C" w:rsidRPr="00CF7494" w:rsidRDefault="0086602C" w:rsidP="0086602C">
      <w:pPr>
        <w:spacing w:line="360" w:lineRule="auto"/>
        <w:ind w:left="360"/>
        <w:rPr>
          <w:b/>
          <w:bCs/>
          <w:sz w:val="28"/>
          <w:szCs w:val="28"/>
          <w:lang w:val="uk-UA"/>
        </w:rPr>
      </w:pPr>
    </w:p>
    <w:p w14:paraId="0DC3FF5A" w14:textId="3BCDDAE1" w:rsidR="0086602C" w:rsidRPr="00CF7494" w:rsidRDefault="0086602C" w:rsidP="0086602C">
      <w:pPr>
        <w:spacing w:line="360" w:lineRule="auto"/>
        <w:ind w:left="360"/>
        <w:rPr>
          <w:b/>
          <w:bCs/>
          <w:sz w:val="28"/>
          <w:szCs w:val="28"/>
          <w:lang w:val="uk-UA"/>
        </w:rPr>
      </w:pPr>
      <w:r w:rsidRPr="00CF7494">
        <w:rPr>
          <w:b/>
          <w:bCs/>
          <w:sz w:val="28"/>
          <w:szCs w:val="28"/>
          <w:lang w:val="uk-UA"/>
        </w:rPr>
        <w:t xml:space="preserve">Порушення </w:t>
      </w:r>
      <w:proofErr w:type="spellStart"/>
      <w:r w:rsidRPr="00CF7494">
        <w:rPr>
          <w:b/>
          <w:bCs/>
          <w:sz w:val="28"/>
          <w:szCs w:val="28"/>
          <w:lang w:val="uk-UA"/>
        </w:rPr>
        <w:t>внутр</w:t>
      </w:r>
      <w:r w:rsidR="00354691" w:rsidRPr="00CF7494">
        <w:rPr>
          <w:b/>
          <w:bCs/>
          <w:sz w:val="28"/>
          <w:szCs w:val="28"/>
          <w:lang w:val="uk-UA"/>
        </w:rPr>
        <w:t>і</w:t>
      </w:r>
      <w:r w:rsidRPr="00CF7494">
        <w:rPr>
          <w:b/>
          <w:bCs/>
          <w:sz w:val="28"/>
          <w:szCs w:val="28"/>
          <w:lang w:val="uk-UA"/>
        </w:rPr>
        <w:t>ш</w:t>
      </w:r>
      <w:r w:rsidR="00354691" w:rsidRPr="00CF7494">
        <w:rPr>
          <w:b/>
          <w:bCs/>
          <w:sz w:val="28"/>
          <w:szCs w:val="28"/>
          <w:lang w:val="uk-UA"/>
        </w:rPr>
        <w:t>ньош</w:t>
      </w:r>
      <w:r w:rsidRPr="00CF7494">
        <w:rPr>
          <w:b/>
          <w:bCs/>
          <w:sz w:val="28"/>
          <w:szCs w:val="28"/>
          <w:lang w:val="uk-UA"/>
        </w:rPr>
        <w:t>луночкової</w:t>
      </w:r>
      <w:proofErr w:type="spellEnd"/>
      <w:r w:rsidRPr="00CF7494">
        <w:rPr>
          <w:b/>
          <w:bCs/>
          <w:sz w:val="28"/>
          <w:szCs w:val="28"/>
          <w:lang w:val="uk-UA"/>
        </w:rPr>
        <w:t xml:space="preserve"> провідності</w:t>
      </w:r>
    </w:p>
    <w:p w14:paraId="3327CBAE" w14:textId="77777777" w:rsidR="0086602C" w:rsidRPr="00CF7494" w:rsidRDefault="0086602C" w:rsidP="0086602C">
      <w:pPr>
        <w:spacing w:line="360" w:lineRule="auto"/>
        <w:ind w:left="720"/>
        <w:rPr>
          <w:sz w:val="28"/>
          <w:szCs w:val="28"/>
          <w:lang w:val="uk-UA"/>
        </w:rPr>
      </w:pPr>
      <w:r w:rsidRPr="00CF7494">
        <w:rPr>
          <w:b/>
          <w:bCs/>
          <w:sz w:val="28"/>
          <w:szCs w:val="28"/>
          <w:lang w:val="uk-UA"/>
        </w:rPr>
        <w:t xml:space="preserve">Повна блокада правої ніжки п. </w:t>
      </w:r>
      <w:proofErr w:type="spellStart"/>
      <w:r w:rsidRPr="00CF7494">
        <w:rPr>
          <w:b/>
          <w:bCs/>
          <w:sz w:val="28"/>
          <w:szCs w:val="28"/>
          <w:lang w:val="uk-UA"/>
        </w:rPr>
        <w:t>Гіса</w:t>
      </w:r>
      <w:proofErr w:type="spellEnd"/>
    </w:p>
    <w:p w14:paraId="18BD9D97" w14:textId="77777777" w:rsidR="0086602C" w:rsidRPr="00CF7494" w:rsidRDefault="0086602C" w:rsidP="00E61317">
      <w:pPr>
        <w:numPr>
          <w:ilvl w:val="0"/>
          <w:numId w:val="70"/>
        </w:numPr>
        <w:spacing w:line="360" w:lineRule="auto"/>
        <w:rPr>
          <w:sz w:val="28"/>
          <w:szCs w:val="28"/>
          <w:lang w:val="uk-UA"/>
        </w:rPr>
      </w:pPr>
      <w:r w:rsidRPr="00CF7494">
        <w:rPr>
          <w:sz w:val="28"/>
          <w:szCs w:val="28"/>
          <w:lang w:val="uk-UA"/>
        </w:rPr>
        <w:t xml:space="preserve">QRS ≥ 120 </w:t>
      </w:r>
      <w:proofErr w:type="spellStart"/>
      <w:r w:rsidRPr="00CF7494">
        <w:rPr>
          <w:sz w:val="28"/>
          <w:szCs w:val="28"/>
          <w:lang w:val="uk-UA"/>
        </w:rPr>
        <w:t>мсек</w:t>
      </w:r>
      <w:proofErr w:type="spellEnd"/>
      <w:r w:rsidRPr="00CF7494">
        <w:rPr>
          <w:sz w:val="28"/>
          <w:szCs w:val="28"/>
          <w:lang w:val="uk-UA"/>
        </w:rPr>
        <w:t xml:space="preserve"> </w:t>
      </w:r>
    </w:p>
    <w:p w14:paraId="3D53795B" w14:textId="6CC55E0E" w:rsidR="0086602C" w:rsidRPr="00CF7494" w:rsidRDefault="0086602C" w:rsidP="00E61317">
      <w:pPr>
        <w:numPr>
          <w:ilvl w:val="0"/>
          <w:numId w:val="70"/>
        </w:numPr>
        <w:spacing w:line="360" w:lineRule="auto"/>
        <w:rPr>
          <w:sz w:val="28"/>
          <w:szCs w:val="28"/>
          <w:lang w:val="uk-UA"/>
        </w:rPr>
      </w:pPr>
      <w:r w:rsidRPr="00CF7494">
        <w:rPr>
          <w:sz w:val="28"/>
          <w:szCs w:val="28"/>
          <w:lang w:val="uk-UA"/>
        </w:rPr>
        <w:t>QRS V</w:t>
      </w:r>
      <w:r w:rsidRPr="00CF7494">
        <w:rPr>
          <w:sz w:val="28"/>
          <w:szCs w:val="28"/>
          <w:vertAlign w:val="subscript"/>
          <w:lang w:val="uk-UA"/>
        </w:rPr>
        <w:t>1</w:t>
      </w:r>
      <w:r w:rsidRPr="00CF7494">
        <w:rPr>
          <w:sz w:val="28"/>
          <w:szCs w:val="28"/>
          <w:lang w:val="uk-UA"/>
        </w:rPr>
        <w:t xml:space="preserve"> </w:t>
      </w:r>
      <w:r w:rsidR="00354691" w:rsidRPr="00CF7494">
        <w:rPr>
          <w:sz w:val="28"/>
          <w:szCs w:val="28"/>
          <w:lang w:val="uk-UA"/>
        </w:rPr>
        <w:t>чи</w:t>
      </w:r>
      <w:r w:rsidRPr="00CF7494">
        <w:rPr>
          <w:sz w:val="28"/>
          <w:szCs w:val="28"/>
          <w:lang w:val="uk-UA"/>
        </w:rPr>
        <w:t xml:space="preserve"> V</w:t>
      </w:r>
      <w:r w:rsidRPr="00CF7494">
        <w:rPr>
          <w:sz w:val="28"/>
          <w:szCs w:val="28"/>
          <w:vertAlign w:val="subscript"/>
          <w:lang w:val="uk-UA"/>
        </w:rPr>
        <w:t>2</w:t>
      </w:r>
      <w:r w:rsidR="00BF6160" w:rsidRPr="00CF7494">
        <w:rPr>
          <w:sz w:val="28"/>
          <w:szCs w:val="28"/>
          <w:vertAlign w:val="subscript"/>
          <w:lang w:val="uk-UA"/>
        </w:rPr>
        <w:t xml:space="preserve"> </w:t>
      </w:r>
      <w:r w:rsidR="00BF6160" w:rsidRPr="00CF7494">
        <w:rPr>
          <w:sz w:val="28"/>
          <w:szCs w:val="28"/>
          <w:lang w:val="uk-UA"/>
        </w:rPr>
        <w:t>відведенні</w:t>
      </w:r>
    </w:p>
    <w:p w14:paraId="4663672F" w14:textId="77777777" w:rsidR="0086602C" w:rsidRPr="00CF7494" w:rsidRDefault="0086602C" w:rsidP="00E61317">
      <w:pPr>
        <w:numPr>
          <w:ilvl w:val="1"/>
          <w:numId w:val="70"/>
        </w:numPr>
        <w:spacing w:line="360" w:lineRule="auto"/>
        <w:rPr>
          <w:sz w:val="28"/>
          <w:szCs w:val="28"/>
          <w:lang w:val="uk-UA"/>
        </w:rPr>
      </w:pPr>
      <w:r w:rsidRPr="00CF7494">
        <w:rPr>
          <w:sz w:val="28"/>
          <w:szCs w:val="28"/>
          <w:lang w:val="uk-UA"/>
        </w:rPr>
        <w:t xml:space="preserve">Має вигляд </w:t>
      </w:r>
      <w:proofErr w:type="spellStart"/>
      <w:r w:rsidRPr="00CF7494">
        <w:rPr>
          <w:sz w:val="28"/>
          <w:szCs w:val="28"/>
          <w:lang w:val="uk-UA"/>
        </w:rPr>
        <w:t>rsr</w:t>
      </w:r>
      <w:proofErr w:type="spellEnd"/>
      <w:r w:rsidRPr="00CF7494">
        <w:rPr>
          <w:sz w:val="28"/>
          <w:szCs w:val="28"/>
          <w:lang w:val="uk-UA"/>
        </w:rPr>
        <w:t xml:space="preserve">, </w:t>
      </w:r>
      <w:proofErr w:type="spellStart"/>
      <w:r w:rsidRPr="00CF7494">
        <w:rPr>
          <w:sz w:val="28"/>
          <w:szCs w:val="28"/>
          <w:lang w:val="uk-UA"/>
        </w:rPr>
        <w:t>rsR</w:t>
      </w:r>
      <w:proofErr w:type="spellEnd"/>
      <w:r w:rsidRPr="00CF7494">
        <w:rPr>
          <w:sz w:val="28"/>
          <w:szCs w:val="28"/>
          <w:lang w:val="uk-UA"/>
        </w:rPr>
        <w:t xml:space="preserve">, </w:t>
      </w:r>
      <w:proofErr w:type="spellStart"/>
      <w:r w:rsidRPr="00CF7494">
        <w:rPr>
          <w:sz w:val="28"/>
          <w:szCs w:val="28"/>
          <w:lang w:val="uk-UA"/>
        </w:rPr>
        <w:t>rSR</w:t>
      </w:r>
      <w:proofErr w:type="spellEnd"/>
      <w:r w:rsidRPr="00CF7494">
        <w:rPr>
          <w:sz w:val="28"/>
          <w:szCs w:val="28"/>
          <w:lang w:val="uk-UA"/>
        </w:rPr>
        <w:t xml:space="preserve">, в деяких пацієнтів – як R із </w:t>
      </w:r>
      <w:proofErr w:type="spellStart"/>
      <w:r w:rsidRPr="00CF7494">
        <w:rPr>
          <w:sz w:val="28"/>
          <w:szCs w:val="28"/>
          <w:lang w:val="uk-UA"/>
        </w:rPr>
        <w:t>зазубриною</w:t>
      </w:r>
      <w:proofErr w:type="spellEnd"/>
      <w:r w:rsidRPr="00CF7494">
        <w:rPr>
          <w:sz w:val="28"/>
          <w:szCs w:val="28"/>
          <w:lang w:val="uk-UA"/>
        </w:rPr>
        <w:t xml:space="preserve"> або без</w:t>
      </w:r>
    </w:p>
    <w:p w14:paraId="6E7A48B8" w14:textId="630AF53D" w:rsidR="0086602C" w:rsidRPr="00CF7494" w:rsidRDefault="0086602C" w:rsidP="00E61317">
      <w:pPr>
        <w:numPr>
          <w:ilvl w:val="1"/>
          <w:numId w:val="70"/>
        </w:numPr>
        <w:spacing w:line="360" w:lineRule="auto"/>
        <w:rPr>
          <w:sz w:val="28"/>
          <w:szCs w:val="28"/>
          <w:lang w:val="uk-UA"/>
        </w:rPr>
      </w:pPr>
      <w:r w:rsidRPr="00CF7494">
        <w:rPr>
          <w:sz w:val="28"/>
          <w:szCs w:val="28"/>
          <w:lang w:val="uk-UA"/>
        </w:rPr>
        <w:t xml:space="preserve">Початковий </w:t>
      </w:r>
      <w:r w:rsidR="00354691" w:rsidRPr="00CF7494">
        <w:rPr>
          <w:sz w:val="28"/>
          <w:szCs w:val="28"/>
          <w:lang w:val="uk-UA"/>
        </w:rPr>
        <w:t xml:space="preserve">зубець </w:t>
      </w:r>
      <w:r w:rsidRPr="00CF7494">
        <w:rPr>
          <w:sz w:val="28"/>
          <w:szCs w:val="28"/>
          <w:lang w:val="uk-UA"/>
        </w:rPr>
        <w:t>r зазвичай меншої амплітуди ніж R’</w:t>
      </w:r>
    </w:p>
    <w:p w14:paraId="6444A218" w14:textId="77777777" w:rsidR="0086602C" w:rsidRPr="00CF7494" w:rsidRDefault="0086602C" w:rsidP="00BF6160">
      <w:pPr>
        <w:numPr>
          <w:ilvl w:val="1"/>
          <w:numId w:val="70"/>
        </w:numPr>
        <w:spacing w:line="360" w:lineRule="auto"/>
        <w:jc w:val="both"/>
        <w:rPr>
          <w:sz w:val="28"/>
          <w:szCs w:val="28"/>
          <w:lang w:val="uk-UA"/>
        </w:rPr>
      </w:pPr>
      <w:r w:rsidRPr="00CF7494">
        <w:rPr>
          <w:sz w:val="28"/>
          <w:szCs w:val="28"/>
          <w:lang w:val="uk-UA"/>
        </w:rPr>
        <w:t>Час внутрішнього відхилення у V</w:t>
      </w:r>
      <w:r w:rsidRPr="00CF7494">
        <w:rPr>
          <w:sz w:val="28"/>
          <w:szCs w:val="28"/>
          <w:vertAlign w:val="subscript"/>
          <w:lang w:val="uk-UA"/>
        </w:rPr>
        <w:t>1</w:t>
      </w:r>
      <w:r w:rsidRPr="00CF7494">
        <w:rPr>
          <w:sz w:val="28"/>
          <w:szCs w:val="28"/>
          <w:lang w:val="uk-UA"/>
        </w:rPr>
        <w:t xml:space="preserve"> &gt; 50 </w:t>
      </w:r>
      <w:proofErr w:type="spellStart"/>
      <w:r w:rsidRPr="00CF7494">
        <w:rPr>
          <w:sz w:val="28"/>
          <w:szCs w:val="28"/>
          <w:lang w:val="uk-UA"/>
        </w:rPr>
        <w:t>мсек</w:t>
      </w:r>
      <w:proofErr w:type="spellEnd"/>
      <w:r w:rsidRPr="00CF7494">
        <w:rPr>
          <w:sz w:val="28"/>
          <w:szCs w:val="28"/>
          <w:lang w:val="uk-UA"/>
        </w:rPr>
        <w:t xml:space="preserve"> (обов’язковий критерій в пацієнтів з QRS у вигляді R)</w:t>
      </w:r>
    </w:p>
    <w:p w14:paraId="380B583F" w14:textId="301B5464" w:rsidR="0086602C" w:rsidRPr="00CF7494" w:rsidRDefault="0086602C" w:rsidP="00E61317">
      <w:pPr>
        <w:numPr>
          <w:ilvl w:val="0"/>
          <w:numId w:val="70"/>
        </w:numPr>
        <w:spacing w:line="360" w:lineRule="auto"/>
        <w:rPr>
          <w:sz w:val="28"/>
          <w:szCs w:val="28"/>
          <w:lang w:val="uk-UA"/>
        </w:rPr>
      </w:pPr>
      <w:r w:rsidRPr="00CF7494">
        <w:rPr>
          <w:sz w:val="28"/>
          <w:szCs w:val="28"/>
          <w:lang w:val="uk-UA"/>
        </w:rPr>
        <w:t>QRS I та V</w:t>
      </w:r>
      <w:r w:rsidRPr="00CF7494">
        <w:rPr>
          <w:sz w:val="28"/>
          <w:szCs w:val="28"/>
          <w:vertAlign w:val="subscript"/>
          <w:lang w:val="uk-UA"/>
        </w:rPr>
        <w:t>6</w:t>
      </w:r>
      <w:r w:rsidR="00BF6160" w:rsidRPr="00CF7494">
        <w:rPr>
          <w:sz w:val="28"/>
          <w:szCs w:val="28"/>
          <w:vertAlign w:val="subscript"/>
          <w:lang w:val="uk-UA"/>
        </w:rPr>
        <w:t xml:space="preserve"> </w:t>
      </w:r>
      <w:r w:rsidR="00BF6160" w:rsidRPr="00CF7494">
        <w:rPr>
          <w:sz w:val="28"/>
          <w:szCs w:val="28"/>
          <w:lang w:val="uk-UA"/>
        </w:rPr>
        <w:t>відведенні</w:t>
      </w:r>
    </w:p>
    <w:p w14:paraId="26454773" w14:textId="77777777" w:rsidR="0086602C" w:rsidRPr="00CF7494" w:rsidRDefault="0086602C" w:rsidP="00E61317">
      <w:pPr>
        <w:numPr>
          <w:ilvl w:val="1"/>
          <w:numId w:val="70"/>
        </w:numPr>
        <w:spacing w:line="360" w:lineRule="auto"/>
        <w:rPr>
          <w:sz w:val="28"/>
          <w:szCs w:val="28"/>
          <w:lang w:val="uk-UA"/>
        </w:rPr>
      </w:pPr>
      <w:r w:rsidRPr="00CF7494">
        <w:rPr>
          <w:sz w:val="28"/>
          <w:szCs w:val="28"/>
          <w:lang w:val="uk-UA"/>
        </w:rPr>
        <w:t xml:space="preserve">S більший за тривалістю ніж R (&gt; 40 </w:t>
      </w:r>
      <w:proofErr w:type="spellStart"/>
      <w:r w:rsidRPr="00CF7494">
        <w:rPr>
          <w:sz w:val="28"/>
          <w:szCs w:val="28"/>
          <w:lang w:val="uk-UA"/>
        </w:rPr>
        <w:t>мсек</w:t>
      </w:r>
      <w:proofErr w:type="spellEnd"/>
      <w:r w:rsidRPr="00CF7494">
        <w:rPr>
          <w:sz w:val="28"/>
          <w:szCs w:val="28"/>
          <w:lang w:val="uk-UA"/>
        </w:rPr>
        <w:t xml:space="preserve">) </w:t>
      </w:r>
    </w:p>
    <w:p w14:paraId="4AD2C318" w14:textId="77777777" w:rsidR="0086602C" w:rsidRPr="00CF7494" w:rsidRDefault="0086602C" w:rsidP="00E61317">
      <w:pPr>
        <w:numPr>
          <w:ilvl w:val="1"/>
          <w:numId w:val="70"/>
        </w:numPr>
        <w:spacing w:line="360" w:lineRule="auto"/>
        <w:rPr>
          <w:sz w:val="28"/>
          <w:szCs w:val="28"/>
          <w:lang w:val="uk-UA"/>
        </w:rPr>
      </w:pPr>
      <w:r w:rsidRPr="00CF7494">
        <w:rPr>
          <w:sz w:val="28"/>
          <w:szCs w:val="28"/>
          <w:lang w:val="uk-UA"/>
        </w:rPr>
        <w:t>нормальна тривалість часу внутрішнього відхилення у V</w:t>
      </w:r>
      <w:r w:rsidRPr="00CF7494">
        <w:rPr>
          <w:sz w:val="28"/>
          <w:szCs w:val="28"/>
          <w:vertAlign w:val="subscript"/>
          <w:lang w:val="uk-UA"/>
        </w:rPr>
        <w:t>5</w:t>
      </w:r>
      <w:r w:rsidRPr="00CF7494">
        <w:rPr>
          <w:sz w:val="28"/>
          <w:szCs w:val="28"/>
          <w:lang w:val="uk-UA"/>
        </w:rPr>
        <w:t>, V</w:t>
      </w:r>
      <w:r w:rsidRPr="00CF7494">
        <w:rPr>
          <w:sz w:val="28"/>
          <w:szCs w:val="28"/>
          <w:vertAlign w:val="subscript"/>
          <w:lang w:val="uk-UA"/>
        </w:rPr>
        <w:t>6</w:t>
      </w:r>
      <w:r w:rsidRPr="00CF7494">
        <w:rPr>
          <w:sz w:val="28"/>
          <w:szCs w:val="28"/>
          <w:lang w:val="uk-UA"/>
        </w:rPr>
        <w:t xml:space="preserve"> </w:t>
      </w:r>
    </w:p>
    <w:p w14:paraId="12935207" w14:textId="77777777" w:rsidR="0086602C" w:rsidRPr="00CF7494" w:rsidRDefault="0086602C" w:rsidP="0086602C">
      <w:pPr>
        <w:spacing w:line="360" w:lineRule="auto"/>
        <w:rPr>
          <w:b/>
          <w:bCs/>
          <w:sz w:val="28"/>
          <w:szCs w:val="28"/>
          <w:lang w:val="uk-UA"/>
        </w:rPr>
      </w:pPr>
      <w:r w:rsidRPr="00CF7494">
        <w:rPr>
          <w:b/>
          <w:bCs/>
          <w:sz w:val="28"/>
          <w:szCs w:val="28"/>
          <w:lang w:val="uk-UA"/>
        </w:rPr>
        <w:t xml:space="preserve">Неповна блокада правої ніжки п. </w:t>
      </w:r>
      <w:proofErr w:type="spellStart"/>
      <w:r w:rsidRPr="00CF7494">
        <w:rPr>
          <w:b/>
          <w:bCs/>
          <w:sz w:val="28"/>
          <w:szCs w:val="28"/>
          <w:lang w:val="uk-UA"/>
        </w:rPr>
        <w:t>Гіса</w:t>
      </w:r>
      <w:proofErr w:type="spellEnd"/>
    </w:p>
    <w:p w14:paraId="38BE9602" w14:textId="77777777" w:rsidR="0086602C" w:rsidRPr="00CF7494" w:rsidRDefault="0086602C" w:rsidP="00E61317">
      <w:pPr>
        <w:numPr>
          <w:ilvl w:val="0"/>
          <w:numId w:val="71"/>
        </w:numPr>
        <w:spacing w:line="360" w:lineRule="auto"/>
        <w:rPr>
          <w:sz w:val="28"/>
          <w:szCs w:val="28"/>
          <w:lang w:val="uk-UA"/>
        </w:rPr>
      </w:pPr>
      <w:r w:rsidRPr="00CF7494">
        <w:rPr>
          <w:sz w:val="28"/>
          <w:szCs w:val="28"/>
          <w:lang w:val="uk-UA"/>
        </w:rPr>
        <w:t xml:space="preserve">110 ≤ QRS &lt; 120 </w:t>
      </w:r>
      <w:proofErr w:type="spellStart"/>
      <w:r w:rsidRPr="00CF7494">
        <w:rPr>
          <w:sz w:val="28"/>
          <w:szCs w:val="28"/>
          <w:lang w:val="uk-UA"/>
        </w:rPr>
        <w:t>мсек</w:t>
      </w:r>
      <w:proofErr w:type="spellEnd"/>
    </w:p>
    <w:p w14:paraId="028D9ECD" w14:textId="77777777" w:rsidR="0086602C" w:rsidRPr="00CF7494" w:rsidRDefault="0086602C" w:rsidP="00E61317">
      <w:pPr>
        <w:numPr>
          <w:ilvl w:val="0"/>
          <w:numId w:val="71"/>
        </w:numPr>
        <w:spacing w:line="360" w:lineRule="auto"/>
        <w:rPr>
          <w:sz w:val="28"/>
          <w:szCs w:val="28"/>
          <w:lang w:val="uk-UA"/>
        </w:rPr>
      </w:pPr>
      <w:r w:rsidRPr="00CF7494">
        <w:rPr>
          <w:sz w:val="28"/>
          <w:szCs w:val="28"/>
          <w:lang w:val="uk-UA"/>
        </w:rPr>
        <w:t>R′&gt; R у V</w:t>
      </w:r>
      <w:r w:rsidRPr="00CF7494">
        <w:rPr>
          <w:sz w:val="28"/>
          <w:szCs w:val="28"/>
          <w:vertAlign w:val="subscript"/>
          <w:lang w:val="uk-UA"/>
        </w:rPr>
        <w:t>1</w:t>
      </w:r>
      <w:r w:rsidRPr="00CF7494">
        <w:rPr>
          <w:sz w:val="28"/>
          <w:szCs w:val="28"/>
          <w:lang w:val="uk-UA"/>
        </w:rPr>
        <w:t xml:space="preserve"> або V</w:t>
      </w:r>
      <w:r w:rsidRPr="00CF7494">
        <w:rPr>
          <w:sz w:val="28"/>
          <w:szCs w:val="28"/>
          <w:vertAlign w:val="subscript"/>
          <w:lang w:val="uk-UA"/>
        </w:rPr>
        <w:t>2</w:t>
      </w:r>
      <w:r w:rsidRPr="00CF7494">
        <w:rPr>
          <w:sz w:val="28"/>
          <w:szCs w:val="28"/>
          <w:lang w:val="uk-UA"/>
        </w:rPr>
        <w:t>.</w:t>
      </w:r>
    </w:p>
    <w:p w14:paraId="0E11CA4F" w14:textId="7252A30B" w:rsidR="0086602C" w:rsidRPr="00CF7494" w:rsidRDefault="0086602C" w:rsidP="00BF6160">
      <w:pPr>
        <w:numPr>
          <w:ilvl w:val="0"/>
          <w:numId w:val="71"/>
        </w:numPr>
        <w:spacing w:line="360" w:lineRule="auto"/>
        <w:jc w:val="both"/>
        <w:rPr>
          <w:sz w:val="28"/>
          <w:szCs w:val="28"/>
          <w:lang w:val="uk-UA"/>
        </w:rPr>
      </w:pPr>
      <w:r w:rsidRPr="00CF7494">
        <w:rPr>
          <w:sz w:val="28"/>
          <w:szCs w:val="28"/>
          <w:lang w:val="uk-UA"/>
        </w:rPr>
        <w:lastRenderedPageBreak/>
        <w:t xml:space="preserve">Може виявлятися в осіб без захворювань серця, зокрема за наявності вертикального положення електричної </w:t>
      </w:r>
      <w:proofErr w:type="spellStart"/>
      <w:r w:rsidRPr="00CF7494">
        <w:rPr>
          <w:sz w:val="28"/>
          <w:szCs w:val="28"/>
          <w:lang w:val="uk-UA"/>
        </w:rPr>
        <w:t>вісі</w:t>
      </w:r>
      <w:proofErr w:type="spellEnd"/>
      <w:r w:rsidRPr="00CF7494">
        <w:rPr>
          <w:sz w:val="28"/>
          <w:szCs w:val="28"/>
          <w:lang w:val="uk-UA"/>
        </w:rPr>
        <w:t xml:space="preserve"> серця та тривал</w:t>
      </w:r>
      <w:r w:rsidR="00BF6160" w:rsidRPr="00CF7494">
        <w:rPr>
          <w:sz w:val="28"/>
          <w:szCs w:val="28"/>
          <w:lang w:val="uk-UA"/>
        </w:rPr>
        <w:t>о</w:t>
      </w:r>
      <w:r w:rsidRPr="00CF7494">
        <w:rPr>
          <w:sz w:val="28"/>
          <w:szCs w:val="28"/>
          <w:lang w:val="uk-UA"/>
        </w:rPr>
        <w:t>сті</w:t>
      </w:r>
      <w:r w:rsidR="00E11829" w:rsidRPr="00CF7494">
        <w:rPr>
          <w:sz w:val="28"/>
          <w:szCs w:val="28"/>
          <w:lang w:val="uk-UA"/>
        </w:rPr>
        <w:t xml:space="preserve"> зубця</w:t>
      </w:r>
      <w:r w:rsidRPr="00CF7494">
        <w:rPr>
          <w:sz w:val="28"/>
          <w:szCs w:val="28"/>
          <w:lang w:val="uk-UA"/>
        </w:rPr>
        <w:t xml:space="preserve"> r‘&lt; 20 </w:t>
      </w:r>
      <w:r w:rsidR="00125EA5" w:rsidRPr="00CF7494">
        <w:rPr>
          <w:sz w:val="28"/>
          <w:szCs w:val="28"/>
          <w:lang w:val="uk-UA"/>
        </w:rPr>
        <w:t>мс</w:t>
      </w:r>
    </w:p>
    <w:p w14:paraId="5B8AF624" w14:textId="77777777" w:rsidR="0086602C" w:rsidRPr="00CF7494" w:rsidRDefault="0086602C" w:rsidP="00E61317">
      <w:pPr>
        <w:numPr>
          <w:ilvl w:val="0"/>
          <w:numId w:val="71"/>
        </w:numPr>
        <w:spacing w:line="360" w:lineRule="auto"/>
        <w:rPr>
          <w:sz w:val="28"/>
          <w:szCs w:val="28"/>
          <w:lang w:val="uk-UA"/>
        </w:rPr>
      </w:pPr>
      <w:r w:rsidRPr="00CF7494">
        <w:rPr>
          <w:sz w:val="28"/>
          <w:szCs w:val="28"/>
          <w:lang w:val="uk-UA"/>
        </w:rPr>
        <w:t>Не асоціюється зі зростанням смертності</w:t>
      </w:r>
    </w:p>
    <w:p w14:paraId="7D11B1D2" w14:textId="77777777" w:rsidR="0086602C" w:rsidRPr="00CF7494" w:rsidRDefault="0086602C" w:rsidP="0086602C">
      <w:pPr>
        <w:spacing w:line="360" w:lineRule="auto"/>
        <w:rPr>
          <w:sz w:val="28"/>
          <w:szCs w:val="28"/>
          <w:lang w:val="uk-UA"/>
        </w:rPr>
      </w:pPr>
      <w:r w:rsidRPr="00CF7494">
        <w:rPr>
          <w:b/>
          <w:bCs/>
          <w:sz w:val="28"/>
          <w:szCs w:val="28"/>
          <w:lang w:val="uk-UA"/>
        </w:rPr>
        <w:t xml:space="preserve">Повна блокада лівої ніжки п. </w:t>
      </w:r>
      <w:proofErr w:type="spellStart"/>
      <w:r w:rsidRPr="00CF7494">
        <w:rPr>
          <w:b/>
          <w:bCs/>
          <w:sz w:val="28"/>
          <w:szCs w:val="28"/>
          <w:lang w:val="uk-UA"/>
        </w:rPr>
        <w:t>Гіса</w:t>
      </w:r>
      <w:proofErr w:type="spellEnd"/>
      <w:r w:rsidRPr="00CF7494">
        <w:rPr>
          <w:b/>
          <w:bCs/>
          <w:sz w:val="28"/>
          <w:szCs w:val="28"/>
          <w:lang w:val="uk-UA"/>
        </w:rPr>
        <w:t xml:space="preserve">: зміни комплексу </w:t>
      </w:r>
      <w:r w:rsidRPr="00CF7494">
        <w:rPr>
          <w:sz w:val="28"/>
          <w:szCs w:val="28"/>
          <w:lang w:val="uk-UA"/>
        </w:rPr>
        <w:t>QRS</w:t>
      </w:r>
    </w:p>
    <w:p w14:paraId="2ADFB0F6" w14:textId="77777777" w:rsidR="0086602C" w:rsidRPr="00CF7494" w:rsidRDefault="0086602C" w:rsidP="00E61317">
      <w:pPr>
        <w:numPr>
          <w:ilvl w:val="0"/>
          <w:numId w:val="72"/>
        </w:numPr>
        <w:spacing w:line="360" w:lineRule="auto"/>
        <w:rPr>
          <w:sz w:val="28"/>
          <w:szCs w:val="28"/>
          <w:lang w:val="uk-UA"/>
        </w:rPr>
      </w:pPr>
      <w:r w:rsidRPr="00CF7494">
        <w:rPr>
          <w:sz w:val="28"/>
          <w:szCs w:val="28"/>
          <w:lang w:val="uk-UA"/>
        </w:rPr>
        <w:t xml:space="preserve">QRS ≥ 120 </w:t>
      </w:r>
      <w:proofErr w:type="spellStart"/>
      <w:r w:rsidRPr="00CF7494">
        <w:rPr>
          <w:sz w:val="28"/>
          <w:szCs w:val="28"/>
          <w:lang w:val="uk-UA"/>
        </w:rPr>
        <w:t>мсек</w:t>
      </w:r>
      <w:proofErr w:type="spellEnd"/>
      <w:r w:rsidRPr="00CF7494">
        <w:rPr>
          <w:sz w:val="28"/>
          <w:szCs w:val="28"/>
          <w:lang w:val="uk-UA"/>
        </w:rPr>
        <w:t xml:space="preserve"> </w:t>
      </w:r>
    </w:p>
    <w:p w14:paraId="6294A7F4" w14:textId="7C9A436F" w:rsidR="0086602C" w:rsidRPr="00CF7494" w:rsidRDefault="0086602C" w:rsidP="00E61317">
      <w:pPr>
        <w:numPr>
          <w:ilvl w:val="0"/>
          <w:numId w:val="72"/>
        </w:numPr>
        <w:spacing w:line="360" w:lineRule="auto"/>
        <w:rPr>
          <w:sz w:val="28"/>
          <w:szCs w:val="28"/>
          <w:lang w:val="uk-UA"/>
        </w:rPr>
      </w:pPr>
      <w:r w:rsidRPr="00CF7494">
        <w:rPr>
          <w:sz w:val="28"/>
          <w:szCs w:val="28"/>
          <w:lang w:val="uk-UA"/>
        </w:rPr>
        <w:t>QRS</w:t>
      </w:r>
      <w:r w:rsidR="00BF6160" w:rsidRPr="00CF7494">
        <w:rPr>
          <w:sz w:val="28"/>
          <w:szCs w:val="28"/>
          <w:lang w:val="uk-UA"/>
        </w:rPr>
        <w:t xml:space="preserve"> в</w:t>
      </w:r>
      <w:r w:rsidRPr="00CF7494">
        <w:rPr>
          <w:sz w:val="28"/>
          <w:szCs w:val="28"/>
          <w:lang w:val="uk-UA"/>
        </w:rPr>
        <w:t xml:space="preserve"> I, </w:t>
      </w:r>
      <w:proofErr w:type="spellStart"/>
      <w:r w:rsidRPr="00CF7494">
        <w:rPr>
          <w:sz w:val="28"/>
          <w:szCs w:val="28"/>
          <w:lang w:val="uk-UA"/>
        </w:rPr>
        <w:t>aVL</w:t>
      </w:r>
      <w:proofErr w:type="spellEnd"/>
      <w:r w:rsidRPr="00CF7494">
        <w:rPr>
          <w:sz w:val="28"/>
          <w:szCs w:val="28"/>
          <w:lang w:val="uk-UA"/>
        </w:rPr>
        <w:t>, V</w:t>
      </w:r>
      <w:r w:rsidRPr="00CF7494">
        <w:rPr>
          <w:sz w:val="28"/>
          <w:szCs w:val="28"/>
          <w:vertAlign w:val="subscript"/>
          <w:lang w:val="uk-UA"/>
        </w:rPr>
        <w:t>5</w:t>
      </w:r>
      <w:r w:rsidRPr="00CF7494">
        <w:rPr>
          <w:sz w:val="28"/>
          <w:szCs w:val="28"/>
          <w:lang w:val="uk-UA"/>
        </w:rPr>
        <w:t>, V</w:t>
      </w:r>
      <w:r w:rsidRPr="00CF7494">
        <w:rPr>
          <w:sz w:val="28"/>
          <w:szCs w:val="28"/>
          <w:vertAlign w:val="subscript"/>
          <w:lang w:val="uk-UA"/>
        </w:rPr>
        <w:t>6</w:t>
      </w:r>
      <w:r w:rsidR="00BF6160" w:rsidRPr="00CF7494">
        <w:rPr>
          <w:sz w:val="28"/>
          <w:szCs w:val="28"/>
          <w:lang w:val="uk-UA"/>
        </w:rPr>
        <w:t xml:space="preserve"> </w:t>
      </w:r>
      <w:proofErr w:type="spellStart"/>
      <w:r w:rsidR="00BF6160" w:rsidRPr="00CF7494">
        <w:rPr>
          <w:sz w:val="28"/>
          <w:szCs w:val="28"/>
          <w:lang w:val="uk-UA"/>
        </w:rPr>
        <w:t>відведеннях</w:t>
      </w:r>
      <w:proofErr w:type="spellEnd"/>
      <w:r w:rsidRPr="00CF7494">
        <w:rPr>
          <w:sz w:val="28"/>
          <w:szCs w:val="28"/>
          <w:lang w:val="uk-UA"/>
        </w:rPr>
        <w:t>:</w:t>
      </w:r>
    </w:p>
    <w:p w14:paraId="7BFC2CA1" w14:textId="77777777" w:rsidR="0086602C" w:rsidRPr="00CF7494" w:rsidRDefault="0086602C" w:rsidP="00E61317">
      <w:pPr>
        <w:numPr>
          <w:ilvl w:val="1"/>
          <w:numId w:val="72"/>
        </w:numPr>
        <w:spacing w:line="360" w:lineRule="auto"/>
        <w:rPr>
          <w:sz w:val="28"/>
          <w:szCs w:val="28"/>
          <w:lang w:val="uk-UA"/>
        </w:rPr>
      </w:pPr>
      <w:r w:rsidRPr="00CF7494">
        <w:rPr>
          <w:sz w:val="28"/>
          <w:szCs w:val="28"/>
          <w:lang w:val="uk-UA"/>
        </w:rPr>
        <w:t xml:space="preserve">R широкий із </w:t>
      </w:r>
      <w:proofErr w:type="spellStart"/>
      <w:r w:rsidRPr="00CF7494">
        <w:rPr>
          <w:sz w:val="28"/>
          <w:szCs w:val="28"/>
          <w:lang w:val="uk-UA"/>
        </w:rPr>
        <w:t>зазубринами</w:t>
      </w:r>
      <w:proofErr w:type="spellEnd"/>
    </w:p>
    <w:p w14:paraId="14491966" w14:textId="13413F66" w:rsidR="0086602C" w:rsidRPr="00CF7494" w:rsidRDefault="0086602C" w:rsidP="00BF6160">
      <w:pPr>
        <w:numPr>
          <w:ilvl w:val="1"/>
          <w:numId w:val="72"/>
        </w:numPr>
        <w:spacing w:line="360" w:lineRule="auto"/>
        <w:jc w:val="both"/>
        <w:rPr>
          <w:sz w:val="28"/>
          <w:szCs w:val="28"/>
          <w:lang w:val="uk-UA"/>
        </w:rPr>
      </w:pPr>
      <w:r w:rsidRPr="00CF7494">
        <w:rPr>
          <w:sz w:val="28"/>
          <w:szCs w:val="28"/>
          <w:lang w:val="uk-UA"/>
        </w:rPr>
        <w:t>Q у складі QRS у I, V</w:t>
      </w:r>
      <w:r w:rsidRPr="00CF7494">
        <w:rPr>
          <w:sz w:val="28"/>
          <w:szCs w:val="28"/>
          <w:vertAlign w:val="subscript"/>
          <w:lang w:val="uk-UA"/>
        </w:rPr>
        <w:t>5</w:t>
      </w:r>
      <w:r w:rsidRPr="00CF7494">
        <w:rPr>
          <w:sz w:val="28"/>
          <w:szCs w:val="28"/>
          <w:lang w:val="uk-UA"/>
        </w:rPr>
        <w:t>, V</w:t>
      </w:r>
      <w:r w:rsidRPr="00CF7494">
        <w:rPr>
          <w:sz w:val="28"/>
          <w:szCs w:val="28"/>
          <w:vertAlign w:val="subscript"/>
          <w:lang w:val="uk-UA"/>
        </w:rPr>
        <w:t>6</w:t>
      </w:r>
      <w:r w:rsidRPr="00CF7494">
        <w:rPr>
          <w:sz w:val="28"/>
          <w:szCs w:val="28"/>
          <w:lang w:val="uk-UA"/>
        </w:rPr>
        <w:t xml:space="preserve"> відсутній; </w:t>
      </w:r>
      <w:r w:rsidR="00BF6160" w:rsidRPr="00CF7494">
        <w:rPr>
          <w:sz w:val="28"/>
          <w:szCs w:val="28"/>
          <w:lang w:val="uk-UA"/>
        </w:rPr>
        <w:t>в</w:t>
      </w:r>
      <w:r w:rsidRPr="00CF7494">
        <w:rPr>
          <w:sz w:val="28"/>
          <w:szCs w:val="28"/>
          <w:lang w:val="uk-UA"/>
        </w:rPr>
        <w:t xml:space="preserve"> </w:t>
      </w:r>
      <w:proofErr w:type="spellStart"/>
      <w:r w:rsidRPr="00CF7494">
        <w:rPr>
          <w:sz w:val="28"/>
          <w:szCs w:val="28"/>
          <w:lang w:val="uk-UA"/>
        </w:rPr>
        <w:t>aVL</w:t>
      </w:r>
      <w:proofErr w:type="spellEnd"/>
      <w:r w:rsidR="00923BF2" w:rsidRPr="00CF7494">
        <w:rPr>
          <w:sz w:val="28"/>
          <w:szCs w:val="28"/>
          <w:lang w:val="uk-UA"/>
        </w:rPr>
        <w:t xml:space="preserve"> </w:t>
      </w:r>
      <w:r w:rsidR="00BF6160" w:rsidRPr="00CF7494">
        <w:rPr>
          <w:sz w:val="28"/>
          <w:szCs w:val="28"/>
          <w:lang w:val="uk-UA"/>
        </w:rPr>
        <w:t>–</w:t>
      </w:r>
      <w:r w:rsidRPr="00CF7494">
        <w:rPr>
          <w:sz w:val="28"/>
          <w:szCs w:val="28"/>
          <w:lang w:val="uk-UA"/>
        </w:rPr>
        <w:t xml:space="preserve"> може бути, але малої амплітуди</w:t>
      </w:r>
    </w:p>
    <w:p w14:paraId="536009BD" w14:textId="77777777" w:rsidR="0086602C" w:rsidRPr="00CF7494" w:rsidRDefault="0086602C" w:rsidP="00E61317">
      <w:pPr>
        <w:numPr>
          <w:ilvl w:val="1"/>
          <w:numId w:val="72"/>
        </w:numPr>
        <w:spacing w:line="360" w:lineRule="auto"/>
        <w:rPr>
          <w:sz w:val="28"/>
          <w:szCs w:val="28"/>
          <w:lang w:val="uk-UA"/>
        </w:rPr>
      </w:pPr>
      <w:r w:rsidRPr="00CF7494">
        <w:rPr>
          <w:sz w:val="28"/>
          <w:szCs w:val="28"/>
          <w:lang w:val="uk-UA"/>
        </w:rPr>
        <w:t xml:space="preserve">Час внутрішнього відхилення у </w:t>
      </w:r>
      <w:proofErr w:type="spellStart"/>
      <w:r w:rsidRPr="00CF7494">
        <w:rPr>
          <w:sz w:val="28"/>
          <w:szCs w:val="28"/>
          <w:lang w:val="uk-UA"/>
        </w:rPr>
        <w:t>відведеннях</w:t>
      </w:r>
      <w:proofErr w:type="spellEnd"/>
      <w:r w:rsidRPr="00CF7494">
        <w:rPr>
          <w:sz w:val="28"/>
          <w:szCs w:val="28"/>
          <w:lang w:val="uk-UA"/>
        </w:rPr>
        <w:t xml:space="preserve"> V</w:t>
      </w:r>
      <w:r w:rsidRPr="00CF7494">
        <w:rPr>
          <w:sz w:val="28"/>
          <w:szCs w:val="28"/>
          <w:vertAlign w:val="subscript"/>
          <w:lang w:val="uk-UA"/>
        </w:rPr>
        <w:t>5</w:t>
      </w:r>
      <w:r w:rsidRPr="00CF7494">
        <w:rPr>
          <w:sz w:val="28"/>
          <w:szCs w:val="28"/>
          <w:lang w:val="uk-UA"/>
        </w:rPr>
        <w:t>, V</w:t>
      </w:r>
      <w:r w:rsidRPr="00CF7494">
        <w:rPr>
          <w:sz w:val="28"/>
          <w:szCs w:val="28"/>
          <w:vertAlign w:val="subscript"/>
          <w:lang w:val="uk-UA"/>
        </w:rPr>
        <w:t>6</w:t>
      </w:r>
      <w:r w:rsidRPr="00CF7494">
        <w:rPr>
          <w:sz w:val="28"/>
          <w:szCs w:val="28"/>
          <w:lang w:val="uk-UA"/>
        </w:rPr>
        <w:t xml:space="preserve"> &gt; 60 </w:t>
      </w:r>
      <w:proofErr w:type="spellStart"/>
      <w:r w:rsidRPr="00CF7494">
        <w:rPr>
          <w:sz w:val="28"/>
          <w:szCs w:val="28"/>
          <w:lang w:val="uk-UA"/>
        </w:rPr>
        <w:t>мсек</w:t>
      </w:r>
      <w:proofErr w:type="spellEnd"/>
    </w:p>
    <w:p w14:paraId="26626D88" w14:textId="66713613" w:rsidR="0086602C" w:rsidRPr="00CF7494" w:rsidRDefault="0086602C" w:rsidP="00E61317">
      <w:pPr>
        <w:numPr>
          <w:ilvl w:val="0"/>
          <w:numId w:val="72"/>
        </w:numPr>
        <w:spacing w:line="360" w:lineRule="auto"/>
        <w:rPr>
          <w:sz w:val="28"/>
          <w:szCs w:val="28"/>
          <w:lang w:val="uk-UA"/>
        </w:rPr>
      </w:pPr>
      <w:r w:rsidRPr="00CF7494">
        <w:rPr>
          <w:sz w:val="28"/>
          <w:szCs w:val="28"/>
          <w:lang w:val="uk-UA"/>
        </w:rPr>
        <w:t xml:space="preserve">QRS </w:t>
      </w:r>
      <w:r w:rsidR="00BF6160" w:rsidRPr="00CF7494">
        <w:rPr>
          <w:sz w:val="28"/>
          <w:szCs w:val="28"/>
          <w:lang w:val="uk-UA"/>
        </w:rPr>
        <w:t xml:space="preserve">в </w:t>
      </w:r>
      <w:r w:rsidRPr="00CF7494">
        <w:rPr>
          <w:sz w:val="28"/>
          <w:szCs w:val="28"/>
          <w:lang w:val="uk-UA"/>
        </w:rPr>
        <w:t>V</w:t>
      </w:r>
      <w:r w:rsidRPr="00CF7494">
        <w:rPr>
          <w:sz w:val="28"/>
          <w:szCs w:val="28"/>
          <w:vertAlign w:val="subscript"/>
          <w:lang w:val="uk-UA"/>
        </w:rPr>
        <w:t>1</w:t>
      </w:r>
      <w:r w:rsidRPr="00CF7494">
        <w:rPr>
          <w:sz w:val="28"/>
          <w:szCs w:val="28"/>
          <w:lang w:val="uk-UA"/>
        </w:rPr>
        <w:t>, V</w:t>
      </w:r>
      <w:r w:rsidRPr="00CF7494">
        <w:rPr>
          <w:sz w:val="28"/>
          <w:szCs w:val="28"/>
          <w:vertAlign w:val="subscript"/>
          <w:lang w:val="uk-UA"/>
        </w:rPr>
        <w:t>2</w:t>
      </w:r>
      <w:r w:rsidRPr="00CF7494">
        <w:rPr>
          <w:sz w:val="28"/>
          <w:szCs w:val="28"/>
          <w:lang w:val="uk-UA"/>
        </w:rPr>
        <w:t>, V</w:t>
      </w:r>
      <w:r w:rsidRPr="00CF7494">
        <w:rPr>
          <w:sz w:val="28"/>
          <w:szCs w:val="28"/>
          <w:vertAlign w:val="subscript"/>
          <w:lang w:val="uk-UA"/>
        </w:rPr>
        <w:t>3</w:t>
      </w:r>
      <w:r w:rsidRPr="00CF7494">
        <w:rPr>
          <w:sz w:val="28"/>
          <w:szCs w:val="28"/>
          <w:lang w:val="uk-UA"/>
        </w:rPr>
        <w:t>:</w:t>
      </w:r>
    </w:p>
    <w:p w14:paraId="2910B407" w14:textId="77777777" w:rsidR="0086602C" w:rsidRPr="00CF7494" w:rsidRDefault="0086602C" w:rsidP="00E61317">
      <w:pPr>
        <w:numPr>
          <w:ilvl w:val="1"/>
          <w:numId w:val="72"/>
        </w:numPr>
        <w:spacing w:line="360" w:lineRule="auto"/>
        <w:rPr>
          <w:sz w:val="28"/>
          <w:szCs w:val="28"/>
          <w:lang w:val="uk-UA"/>
        </w:rPr>
      </w:pPr>
      <w:r w:rsidRPr="00CF7494">
        <w:rPr>
          <w:sz w:val="28"/>
          <w:szCs w:val="28"/>
          <w:lang w:val="uk-UA"/>
        </w:rPr>
        <w:t>Час внутрішнього відхилення нормальної тривалості</w:t>
      </w:r>
    </w:p>
    <w:p w14:paraId="00D73E2C" w14:textId="4D213A15" w:rsidR="0086602C" w:rsidRPr="00CF7494" w:rsidRDefault="0086602C" w:rsidP="00E61317">
      <w:pPr>
        <w:numPr>
          <w:ilvl w:val="1"/>
          <w:numId w:val="72"/>
        </w:numPr>
        <w:spacing w:line="360" w:lineRule="auto"/>
        <w:rPr>
          <w:sz w:val="28"/>
          <w:szCs w:val="28"/>
          <w:lang w:val="uk-UA"/>
        </w:rPr>
      </w:pPr>
      <w:r w:rsidRPr="00CF7494">
        <w:rPr>
          <w:sz w:val="28"/>
          <w:szCs w:val="28"/>
          <w:lang w:val="uk-UA"/>
        </w:rPr>
        <w:t>Низька амплітуда початкового</w:t>
      </w:r>
      <w:r w:rsidR="00BF6160" w:rsidRPr="00CF7494">
        <w:rPr>
          <w:sz w:val="28"/>
          <w:szCs w:val="28"/>
          <w:lang w:val="uk-UA"/>
        </w:rPr>
        <w:t xml:space="preserve"> зубця </w:t>
      </w:r>
      <w:r w:rsidRPr="00CF7494">
        <w:rPr>
          <w:sz w:val="28"/>
          <w:szCs w:val="28"/>
          <w:lang w:val="uk-UA"/>
        </w:rPr>
        <w:t>r</w:t>
      </w:r>
    </w:p>
    <w:p w14:paraId="5C78D85A" w14:textId="2CBC79C0" w:rsidR="0086602C" w:rsidRPr="00CF7494" w:rsidRDefault="0086602C" w:rsidP="00BF6160">
      <w:pPr>
        <w:spacing w:line="360" w:lineRule="auto"/>
        <w:jc w:val="both"/>
        <w:rPr>
          <w:b/>
          <w:bCs/>
          <w:sz w:val="28"/>
          <w:szCs w:val="28"/>
          <w:lang w:val="uk-UA"/>
        </w:rPr>
      </w:pPr>
      <w:r w:rsidRPr="00CF7494">
        <w:rPr>
          <w:b/>
          <w:bCs/>
          <w:sz w:val="28"/>
          <w:szCs w:val="28"/>
          <w:lang w:val="uk-UA"/>
        </w:rPr>
        <w:t xml:space="preserve">Повна блокада лівої ніжки п. </w:t>
      </w:r>
      <w:proofErr w:type="spellStart"/>
      <w:r w:rsidRPr="00CF7494">
        <w:rPr>
          <w:b/>
          <w:bCs/>
          <w:sz w:val="28"/>
          <w:szCs w:val="28"/>
          <w:lang w:val="uk-UA"/>
        </w:rPr>
        <w:t>Гіса</w:t>
      </w:r>
      <w:proofErr w:type="spellEnd"/>
      <w:r w:rsidRPr="00CF7494">
        <w:rPr>
          <w:b/>
          <w:bCs/>
          <w:sz w:val="28"/>
          <w:szCs w:val="28"/>
          <w:lang w:val="uk-UA"/>
        </w:rPr>
        <w:t xml:space="preserve">: зміни процесів </w:t>
      </w:r>
      <w:proofErr w:type="spellStart"/>
      <w:r w:rsidRPr="00CF7494">
        <w:rPr>
          <w:b/>
          <w:bCs/>
          <w:sz w:val="28"/>
          <w:szCs w:val="28"/>
          <w:lang w:val="uk-UA"/>
        </w:rPr>
        <w:t>реполяр</w:t>
      </w:r>
      <w:r w:rsidR="00BF6160" w:rsidRPr="00CF7494">
        <w:rPr>
          <w:b/>
          <w:bCs/>
          <w:sz w:val="28"/>
          <w:szCs w:val="28"/>
          <w:lang w:val="uk-UA"/>
        </w:rPr>
        <w:t>и</w:t>
      </w:r>
      <w:r w:rsidRPr="00CF7494">
        <w:rPr>
          <w:b/>
          <w:bCs/>
          <w:sz w:val="28"/>
          <w:szCs w:val="28"/>
          <w:lang w:val="uk-UA"/>
        </w:rPr>
        <w:t>зації</w:t>
      </w:r>
      <w:proofErr w:type="spellEnd"/>
      <w:r w:rsidRPr="00CF7494">
        <w:rPr>
          <w:b/>
          <w:bCs/>
          <w:sz w:val="28"/>
          <w:szCs w:val="28"/>
          <w:lang w:val="uk-UA"/>
        </w:rPr>
        <w:t xml:space="preserve"> та електричної осі серця</w:t>
      </w:r>
    </w:p>
    <w:p w14:paraId="2310E1A5" w14:textId="2644C3D8" w:rsidR="0086602C" w:rsidRPr="00CF7494" w:rsidRDefault="00BF6160" w:rsidP="00E61317">
      <w:pPr>
        <w:numPr>
          <w:ilvl w:val="0"/>
          <w:numId w:val="73"/>
        </w:numPr>
        <w:spacing w:line="360" w:lineRule="auto"/>
        <w:rPr>
          <w:sz w:val="28"/>
          <w:szCs w:val="28"/>
          <w:lang w:val="uk-UA"/>
        </w:rPr>
      </w:pPr>
      <w:r w:rsidRPr="00CF7494">
        <w:rPr>
          <w:sz w:val="28"/>
          <w:szCs w:val="28"/>
          <w:lang w:val="uk-UA"/>
        </w:rPr>
        <w:t xml:space="preserve">Сегмент </w:t>
      </w:r>
      <w:r w:rsidR="0086602C" w:rsidRPr="00CF7494">
        <w:rPr>
          <w:sz w:val="28"/>
          <w:szCs w:val="28"/>
          <w:lang w:val="uk-UA"/>
        </w:rPr>
        <w:t xml:space="preserve">ST і </w:t>
      </w:r>
      <w:r w:rsidRPr="00CF7494">
        <w:rPr>
          <w:sz w:val="28"/>
          <w:szCs w:val="28"/>
          <w:lang w:val="uk-UA"/>
        </w:rPr>
        <w:t xml:space="preserve">зубець </w:t>
      </w:r>
      <w:r w:rsidR="0086602C" w:rsidRPr="00CF7494">
        <w:rPr>
          <w:sz w:val="28"/>
          <w:szCs w:val="28"/>
          <w:lang w:val="uk-UA"/>
        </w:rPr>
        <w:t xml:space="preserve">T зазвичай </w:t>
      </w:r>
      <w:proofErr w:type="spellStart"/>
      <w:r w:rsidR="0086602C" w:rsidRPr="00CF7494">
        <w:rPr>
          <w:sz w:val="28"/>
          <w:szCs w:val="28"/>
          <w:lang w:val="uk-UA"/>
        </w:rPr>
        <w:t>дискордантні</w:t>
      </w:r>
      <w:proofErr w:type="spellEnd"/>
      <w:r w:rsidR="0086602C" w:rsidRPr="00CF7494">
        <w:rPr>
          <w:sz w:val="28"/>
          <w:szCs w:val="28"/>
          <w:lang w:val="uk-UA"/>
        </w:rPr>
        <w:t xml:space="preserve"> QRS. </w:t>
      </w:r>
    </w:p>
    <w:p w14:paraId="59AD39ED" w14:textId="734A2426" w:rsidR="0086602C" w:rsidRPr="00CF7494" w:rsidRDefault="0086602C" w:rsidP="00E61317">
      <w:pPr>
        <w:numPr>
          <w:ilvl w:val="0"/>
          <w:numId w:val="73"/>
        </w:numPr>
        <w:spacing w:line="360" w:lineRule="auto"/>
        <w:rPr>
          <w:sz w:val="28"/>
          <w:szCs w:val="28"/>
          <w:lang w:val="uk-UA"/>
        </w:rPr>
      </w:pPr>
      <w:r w:rsidRPr="00CF7494">
        <w:rPr>
          <w:sz w:val="28"/>
          <w:szCs w:val="28"/>
          <w:lang w:val="uk-UA"/>
        </w:rPr>
        <w:t xml:space="preserve">Можливі «+» </w:t>
      </w:r>
      <w:r w:rsidR="00BF6160" w:rsidRPr="00CF7494">
        <w:rPr>
          <w:sz w:val="28"/>
          <w:szCs w:val="28"/>
          <w:lang w:val="uk-UA"/>
        </w:rPr>
        <w:t xml:space="preserve">зубці </w:t>
      </w:r>
      <w:r w:rsidRPr="00CF7494">
        <w:rPr>
          <w:sz w:val="28"/>
          <w:szCs w:val="28"/>
          <w:lang w:val="uk-UA"/>
        </w:rPr>
        <w:t xml:space="preserve">T у </w:t>
      </w:r>
      <w:proofErr w:type="spellStart"/>
      <w:r w:rsidRPr="00CF7494">
        <w:rPr>
          <w:sz w:val="28"/>
          <w:szCs w:val="28"/>
          <w:lang w:val="uk-UA"/>
        </w:rPr>
        <w:t>відведеннях</w:t>
      </w:r>
      <w:proofErr w:type="spellEnd"/>
      <w:r w:rsidRPr="00CF7494">
        <w:rPr>
          <w:sz w:val="28"/>
          <w:szCs w:val="28"/>
          <w:lang w:val="uk-UA"/>
        </w:rPr>
        <w:t xml:space="preserve"> з QRS, в котрому переважає зубець R</w:t>
      </w:r>
    </w:p>
    <w:p w14:paraId="659421C5" w14:textId="6076076A" w:rsidR="0086602C" w:rsidRPr="00CF7494" w:rsidRDefault="0086602C" w:rsidP="00BF6160">
      <w:pPr>
        <w:numPr>
          <w:ilvl w:val="0"/>
          <w:numId w:val="73"/>
        </w:numPr>
        <w:spacing w:line="360" w:lineRule="auto"/>
        <w:jc w:val="both"/>
        <w:rPr>
          <w:sz w:val="28"/>
          <w:szCs w:val="28"/>
          <w:lang w:val="uk-UA"/>
        </w:rPr>
      </w:pPr>
      <w:r w:rsidRPr="00CF7494">
        <w:rPr>
          <w:sz w:val="28"/>
          <w:szCs w:val="28"/>
          <w:lang w:val="uk-UA"/>
        </w:rPr>
        <w:t xml:space="preserve">Депресія сегмента ST та/або «-» T у відведенні з QRS, в котрому переважає </w:t>
      </w:r>
      <w:r w:rsidR="00BF6160" w:rsidRPr="00CF7494">
        <w:rPr>
          <w:sz w:val="28"/>
          <w:szCs w:val="28"/>
          <w:lang w:val="uk-UA"/>
        </w:rPr>
        <w:t xml:space="preserve">зубець </w:t>
      </w:r>
      <w:r w:rsidRPr="00CF7494">
        <w:rPr>
          <w:sz w:val="28"/>
          <w:szCs w:val="28"/>
          <w:lang w:val="uk-UA"/>
        </w:rPr>
        <w:t>S не характерна і має розглядатись, як патологічна знахідка</w:t>
      </w:r>
    </w:p>
    <w:p w14:paraId="7EE07940" w14:textId="77777777" w:rsidR="0086602C" w:rsidRPr="00CF7494" w:rsidRDefault="0086602C" w:rsidP="00BF6160">
      <w:pPr>
        <w:numPr>
          <w:ilvl w:val="0"/>
          <w:numId w:val="73"/>
        </w:numPr>
        <w:spacing w:line="360" w:lineRule="auto"/>
        <w:jc w:val="both"/>
        <w:rPr>
          <w:sz w:val="28"/>
          <w:szCs w:val="28"/>
          <w:lang w:val="uk-UA"/>
        </w:rPr>
      </w:pPr>
      <w:r w:rsidRPr="00CF7494">
        <w:rPr>
          <w:sz w:val="28"/>
          <w:szCs w:val="28"/>
          <w:lang w:val="uk-UA"/>
        </w:rPr>
        <w:t xml:space="preserve">Розвиток блокади може змінити положення електричної </w:t>
      </w:r>
      <w:proofErr w:type="spellStart"/>
      <w:r w:rsidRPr="00CF7494">
        <w:rPr>
          <w:sz w:val="28"/>
          <w:szCs w:val="28"/>
          <w:lang w:val="uk-UA"/>
        </w:rPr>
        <w:t>вісі</w:t>
      </w:r>
      <w:proofErr w:type="spellEnd"/>
      <w:r w:rsidRPr="00CF7494">
        <w:rPr>
          <w:sz w:val="28"/>
          <w:szCs w:val="28"/>
          <w:lang w:val="uk-UA"/>
        </w:rPr>
        <w:t xml:space="preserve"> QRS у фронтальній площині у правий бік, у лівий бік, уперед</w:t>
      </w:r>
    </w:p>
    <w:p w14:paraId="049881AB" w14:textId="77777777" w:rsidR="0086602C" w:rsidRPr="00CF7494" w:rsidRDefault="0086602C" w:rsidP="0086602C">
      <w:pPr>
        <w:spacing w:line="360" w:lineRule="auto"/>
        <w:rPr>
          <w:b/>
          <w:bCs/>
          <w:sz w:val="28"/>
          <w:szCs w:val="28"/>
          <w:lang w:val="uk-UA"/>
        </w:rPr>
      </w:pPr>
      <w:r w:rsidRPr="00CF7494">
        <w:rPr>
          <w:b/>
          <w:bCs/>
          <w:sz w:val="28"/>
          <w:szCs w:val="28"/>
          <w:lang w:val="uk-UA"/>
        </w:rPr>
        <w:t xml:space="preserve">Неповна блокада лівої ніжки п. </w:t>
      </w:r>
      <w:proofErr w:type="spellStart"/>
      <w:r w:rsidRPr="00CF7494">
        <w:rPr>
          <w:b/>
          <w:bCs/>
          <w:sz w:val="28"/>
          <w:szCs w:val="28"/>
          <w:lang w:val="uk-UA"/>
        </w:rPr>
        <w:t>Гіса</w:t>
      </w:r>
      <w:proofErr w:type="spellEnd"/>
    </w:p>
    <w:p w14:paraId="69B32282" w14:textId="77777777" w:rsidR="0086602C" w:rsidRPr="00CF7494" w:rsidRDefault="0086602C" w:rsidP="00E61317">
      <w:pPr>
        <w:numPr>
          <w:ilvl w:val="0"/>
          <w:numId w:val="74"/>
        </w:numPr>
        <w:spacing w:line="360" w:lineRule="auto"/>
        <w:rPr>
          <w:sz w:val="28"/>
          <w:szCs w:val="28"/>
          <w:lang w:val="uk-UA"/>
        </w:rPr>
      </w:pPr>
      <w:r w:rsidRPr="00CF7494">
        <w:rPr>
          <w:sz w:val="28"/>
          <w:szCs w:val="28"/>
          <w:lang w:val="uk-UA"/>
        </w:rPr>
        <w:t xml:space="preserve">110 ≤ QRS &lt; 120 </w:t>
      </w:r>
      <w:proofErr w:type="spellStart"/>
      <w:r w:rsidRPr="00CF7494">
        <w:rPr>
          <w:sz w:val="28"/>
          <w:szCs w:val="28"/>
          <w:lang w:val="uk-UA"/>
        </w:rPr>
        <w:t>мсек</w:t>
      </w:r>
      <w:proofErr w:type="spellEnd"/>
    </w:p>
    <w:p w14:paraId="183FC792" w14:textId="77777777" w:rsidR="0086602C" w:rsidRPr="00CF7494" w:rsidRDefault="0086602C" w:rsidP="00E61317">
      <w:pPr>
        <w:numPr>
          <w:ilvl w:val="0"/>
          <w:numId w:val="74"/>
        </w:numPr>
        <w:spacing w:line="360" w:lineRule="auto"/>
        <w:rPr>
          <w:sz w:val="28"/>
          <w:szCs w:val="28"/>
          <w:lang w:val="uk-UA"/>
        </w:rPr>
      </w:pPr>
      <w:r w:rsidRPr="00CF7494">
        <w:rPr>
          <w:sz w:val="28"/>
          <w:szCs w:val="28"/>
          <w:lang w:val="uk-UA"/>
        </w:rPr>
        <w:t>Ознаки гіпертрофії ЛШ</w:t>
      </w:r>
    </w:p>
    <w:p w14:paraId="61D7E68E" w14:textId="77777777" w:rsidR="0086602C" w:rsidRPr="00CF7494" w:rsidRDefault="0086602C" w:rsidP="00E61317">
      <w:pPr>
        <w:numPr>
          <w:ilvl w:val="0"/>
          <w:numId w:val="74"/>
        </w:numPr>
        <w:spacing w:line="360" w:lineRule="auto"/>
        <w:rPr>
          <w:sz w:val="28"/>
          <w:szCs w:val="28"/>
          <w:lang w:val="uk-UA"/>
        </w:rPr>
      </w:pPr>
      <w:r w:rsidRPr="00CF7494">
        <w:rPr>
          <w:sz w:val="28"/>
          <w:szCs w:val="28"/>
          <w:lang w:val="uk-UA"/>
        </w:rPr>
        <w:t xml:space="preserve">Час внутрішнього відхилення &gt; 60 </w:t>
      </w:r>
      <w:proofErr w:type="spellStart"/>
      <w:r w:rsidRPr="00CF7494">
        <w:rPr>
          <w:sz w:val="28"/>
          <w:szCs w:val="28"/>
          <w:lang w:val="uk-UA"/>
        </w:rPr>
        <w:t>мсек</w:t>
      </w:r>
      <w:proofErr w:type="spellEnd"/>
      <w:r w:rsidRPr="00CF7494">
        <w:rPr>
          <w:sz w:val="28"/>
          <w:szCs w:val="28"/>
          <w:lang w:val="uk-UA"/>
        </w:rPr>
        <w:t xml:space="preserve"> у </w:t>
      </w:r>
      <w:proofErr w:type="spellStart"/>
      <w:r w:rsidRPr="00CF7494">
        <w:rPr>
          <w:sz w:val="28"/>
          <w:szCs w:val="28"/>
          <w:lang w:val="uk-UA"/>
        </w:rPr>
        <w:t>відведеннях</w:t>
      </w:r>
      <w:proofErr w:type="spellEnd"/>
      <w:r w:rsidRPr="00CF7494">
        <w:rPr>
          <w:sz w:val="28"/>
          <w:szCs w:val="28"/>
          <w:lang w:val="uk-UA"/>
        </w:rPr>
        <w:t xml:space="preserve"> V</w:t>
      </w:r>
      <w:r w:rsidRPr="00CF7494">
        <w:rPr>
          <w:sz w:val="28"/>
          <w:szCs w:val="28"/>
          <w:vertAlign w:val="subscript"/>
          <w:lang w:val="uk-UA"/>
        </w:rPr>
        <w:t>4</w:t>
      </w:r>
      <w:r w:rsidRPr="00CF7494">
        <w:rPr>
          <w:sz w:val="28"/>
          <w:szCs w:val="28"/>
          <w:lang w:val="uk-UA"/>
        </w:rPr>
        <w:t>, V</w:t>
      </w:r>
      <w:r w:rsidRPr="00CF7494">
        <w:rPr>
          <w:sz w:val="28"/>
          <w:szCs w:val="28"/>
          <w:vertAlign w:val="subscript"/>
          <w:lang w:val="uk-UA"/>
        </w:rPr>
        <w:t>5</w:t>
      </w:r>
      <w:r w:rsidRPr="00CF7494">
        <w:rPr>
          <w:sz w:val="28"/>
          <w:szCs w:val="28"/>
          <w:lang w:val="uk-UA"/>
        </w:rPr>
        <w:t>, V</w:t>
      </w:r>
      <w:r w:rsidRPr="00CF7494">
        <w:rPr>
          <w:sz w:val="28"/>
          <w:szCs w:val="28"/>
          <w:vertAlign w:val="subscript"/>
          <w:lang w:val="uk-UA"/>
        </w:rPr>
        <w:t>6</w:t>
      </w:r>
      <w:r w:rsidRPr="00CF7494">
        <w:rPr>
          <w:sz w:val="28"/>
          <w:szCs w:val="28"/>
          <w:lang w:val="uk-UA"/>
        </w:rPr>
        <w:t>.</w:t>
      </w:r>
    </w:p>
    <w:p w14:paraId="32B4D078" w14:textId="7304BD2F" w:rsidR="0086602C" w:rsidRPr="00CF7494" w:rsidRDefault="0086602C" w:rsidP="00E61317">
      <w:pPr>
        <w:numPr>
          <w:ilvl w:val="0"/>
          <w:numId w:val="74"/>
        </w:numPr>
        <w:spacing w:line="360" w:lineRule="auto"/>
        <w:rPr>
          <w:sz w:val="28"/>
          <w:szCs w:val="28"/>
          <w:lang w:val="uk-UA"/>
        </w:rPr>
      </w:pPr>
      <w:r w:rsidRPr="00CF7494">
        <w:rPr>
          <w:sz w:val="28"/>
          <w:szCs w:val="28"/>
          <w:lang w:val="uk-UA"/>
        </w:rPr>
        <w:t xml:space="preserve">Відсутність зубця q у складі </w:t>
      </w:r>
      <w:r w:rsidR="00BF6160" w:rsidRPr="00CF7494">
        <w:rPr>
          <w:sz w:val="28"/>
          <w:szCs w:val="28"/>
          <w:lang w:val="uk-UA"/>
        </w:rPr>
        <w:t xml:space="preserve">комплексу </w:t>
      </w:r>
      <w:r w:rsidRPr="00CF7494">
        <w:rPr>
          <w:sz w:val="28"/>
          <w:szCs w:val="28"/>
          <w:lang w:val="uk-UA"/>
        </w:rPr>
        <w:t xml:space="preserve">QRS у </w:t>
      </w:r>
      <w:proofErr w:type="spellStart"/>
      <w:r w:rsidRPr="00CF7494">
        <w:rPr>
          <w:sz w:val="28"/>
          <w:szCs w:val="28"/>
          <w:lang w:val="uk-UA"/>
        </w:rPr>
        <w:t>відведеннях</w:t>
      </w:r>
      <w:proofErr w:type="spellEnd"/>
      <w:r w:rsidRPr="00CF7494">
        <w:rPr>
          <w:sz w:val="28"/>
          <w:szCs w:val="28"/>
          <w:lang w:val="uk-UA"/>
        </w:rPr>
        <w:t xml:space="preserve"> I, </w:t>
      </w:r>
      <w:r w:rsidR="00BF6160" w:rsidRPr="00CF7494">
        <w:rPr>
          <w:sz w:val="28"/>
          <w:szCs w:val="28"/>
          <w:lang w:val="uk-UA"/>
        </w:rPr>
        <w:t>V</w:t>
      </w:r>
      <w:r w:rsidR="00BF6160" w:rsidRPr="00CF7494">
        <w:rPr>
          <w:sz w:val="28"/>
          <w:szCs w:val="28"/>
          <w:vertAlign w:val="subscript"/>
          <w:lang w:val="uk-UA"/>
        </w:rPr>
        <w:t>5</w:t>
      </w:r>
      <w:r w:rsidR="00BF6160" w:rsidRPr="00CF7494">
        <w:rPr>
          <w:sz w:val="28"/>
          <w:szCs w:val="28"/>
          <w:lang w:val="uk-UA"/>
        </w:rPr>
        <w:t>, V</w:t>
      </w:r>
      <w:r w:rsidR="00BF6160" w:rsidRPr="00CF7494">
        <w:rPr>
          <w:sz w:val="28"/>
          <w:szCs w:val="28"/>
          <w:vertAlign w:val="subscript"/>
          <w:lang w:val="uk-UA"/>
        </w:rPr>
        <w:t>6</w:t>
      </w:r>
    </w:p>
    <w:p w14:paraId="5DAE613C" w14:textId="77777777" w:rsidR="0086602C" w:rsidRPr="00CF7494" w:rsidRDefault="0086602C" w:rsidP="0086602C">
      <w:pPr>
        <w:spacing w:line="360" w:lineRule="auto"/>
        <w:rPr>
          <w:b/>
          <w:bCs/>
          <w:sz w:val="28"/>
          <w:szCs w:val="28"/>
          <w:lang w:val="uk-UA"/>
        </w:rPr>
      </w:pPr>
      <w:r w:rsidRPr="00CF7494">
        <w:rPr>
          <w:b/>
          <w:bCs/>
          <w:sz w:val="28"/>
          <w:szCs w:val="28"/>
          <w:lang w:val="uk-UA"/>
        </w:rPr>
        <w:t xml:space="preserve">Блокада </w:t>
      </w:r>
      <w:proofErr w:type="spellStart"/>
      <w:r w:rsidRPr="00CF7494">
        <w:rPr>
          <w:b/>
          <w:bCs/>
          <w:sz w:val="28"/>
          <w:szCs w:val="28"/>
          <w:lang w:val="uk-UA"/>
        </w:rPr>
        <w:t>передньоверхнього</w:t>
      </w:r>
      <w:proofErr w:type="spellEnd"/>
      <w:r w:rsidRPr="00CF7494">
        <w:rPr>
          <w:b/>
          <w:bCs/>
          <w:sz w:val="28"/>
          <w:szCs w:val="28"/>
          <w:lang w:val="uk-UA"/>
        </w:rPr>
        <w:t xml:space="preserve"> розгалуження лівої ніжки п. </w:t>
      </w:r>
      <w:proofErr w:type="spellStart"/>
      <w:r w:rsidRPr="00CF7494">
        <w:rPr>
          <w:b/>
          <w:bCs/>
          <w:sz w:val="28"/>
          <w:szCs w:val="28"/>
          <w:lang w:val="uk-UA"/>
        </w:rPr>
        <w:t>Гіса</w:t>
      </w:r>
      <w:proofErr w:type="spellEnd"/>
    </w:p>
    <w:p w14:paraId="05D52C3E" w14:textId="77777777" w:rsidR="0086602C" w:rsidRPr="00CF7494" w:rsidRDefault="0086602C" w:rsidP="00E61317">
      <w:pPr>
        <w:numPr>
          <w:ilvl w:val="0"/>
          <w:numId w:val="75"/>
        </w:numPr>
        <w:spacing w:line="360" w:lineRule="auto"/>
        <w:rPr>
          <w:sz w:val="28"/>
          <w:szCs w:val="28"/>
          <w:lang w:val="uk-UA"/>
        </w:rPr>
      </w:pPr>
      <w:r w:rsidRPr="00CF7494">
        <w:rPr>
          <w:sz w:val="28"/>
          <w:szCs w:val="28"/>
          <w:lang w:val="uk-UA"/>
        </w:rPr>
        <w:t>1. α від -45° до - 90°.</w:t>
      </w:r>
    </w:p>
    <w:p w14:paraId="5E0EFA26" w14:textId="325124E6" w:rsidR="0086602C" w:rsidRPr="00CF7494" w:rsidRDefault="0086602C" w:rsidP="00E61317">
      <w:pPr>
        <w:numPr>
          <w:ilvl w:val="0"/>
          <w:numId w:val="75"/>
        </w:numPr>
        <w:spacing w:line="360" w:lineRule="auto"/>
        <w:rPr>
          <w:sz w:val="28"/>
          <w:szCs w:val="28"/>
          <w:lang w:val="uk-UA"/>
        </w:rPr>
      </w:pPr>
      <w:r w:rsidRPr="00CF7494">
        <w:rPr>
          <w:sz w:val="28"/>
          <w:szCs w:val="28"/>
          <w:lang w:val="uk-UA"/>
        </w:rPr>
        <w:lastRenderedPageBreak/>
        <w:t xml:space="preserve">2. QRS </w:t>
      </w:r>
      <w:r w:rsidR="00BF6160" w:rsidRPr="00CF7494">
        <w:rPr>
          <w:sz w:val="28"/>
          <w:szCs w:val="28"/>
          <w:lang w:val="uk-UA"/>
        </w:rPr>
        <w:t xml:space="preserve">у </w:t>
      </w:r>
      <w:r w:rsidR="00CB2B75" w:rsidRPr="00CF7494">
        <w:rPr>
          <w:sz w:val="28"/>
          <w:szCs w:val="28"/>
          <w:lang w:val="uk-UA"/>
        </w:rPr>
        <w:t xml:space="preserve">відведенні </w:t>
      </w:r>
      <w:proofErr w:type="spellStart"/>
      <w:r w:rsidRPr="00CF7494">
        <w:rPr>
          <w:sz w:val="28"/>
          <w:szCs w:val="28"/>
          <w:lang w:val="uk-UA"/>
        </w:rPr>
        <w:t>aVL</w:t>
      </w:r>
      <w:proofErr w:type="spellEnd"/>
      <w:r w:rsidRPr="00CF7494">
        <w:rPr>
          <w:sz w:val="28"/>
          <w:szCs w:val="28"/>
          <w:lang w:val="uk-UA"/>
        </w:rPr>
        <w:t xml:space="preserve"> у вигляді </w:t>
      </w:r>
      <w:proofErr w:type="spellStart"/>
      <w:r w:rsidRPr="00CF7494">
        <w:rPr>
          <w:sz w:val="28"/>
          <w:szCs w:val="28"/>
          <w:lang w:val="uk-UA"/>
        </w:rPr>
        <w:t>qR</w:t>
      </w:r>
      <w:proofErr w:type="spellEnd"/>
    </w:p>
    <w:p w14:paraId="7F9F6369" w14:textId="018D34A8" w:rsidR="0086602C" w:rsidRPr="00CF7494" w:rsidRDefault="0086602C" w:rsidP="00E61317">
      <w:pPr>
        <w:numPr>
          <w:ilvl w:val="0"/>
          <w:numId w:val="75"/>
        </w:numPr>
        <w:spacing w:line="360" w:lineRule="auto"/>
        <w:rPr>
          <w:sz w:val="28"/>
          <w:szCs w:val="28"/>
          <w:lang w:val="uk-UA"/>
        </w:rPr>
      </w:pPr>
      <w:r w:rsidRPr="00CF7494">
        <w:rPr>
          <w:sz w:val="28"/>
          <w:szCs w:val="28"/>
          <w:lang w:val="uk-UA"/>
        </w:rPr>
        <w:t xml:space="preserve">3. Час внутрішнього відхилення у </w:t>
      </w:r>
      <w:r w:rsidR="00CB2B75" w:rsidRPr="00CF7494">
        <w:rPr>
          <w:sz w:val="28"/>
          <w:szCs w:val="28"/>
          <w:lang w:val="uk-UA"/>
        </w:rPr>
        <w:t xml:space="preserve">відведенні </w:t>
      </w:r>
      <w:proofErr w:type="spellStart"/>
      <w:r w:rsidRPr="00CF7494">
        <w:rPr>
          <w:sz w:val="28"/>
          <w:szCs w:val="28"/>
          <w:lang w:val="uk-UA"/>
        </w:rPr>
        <w:t>aVL</w:t>
      </w:r>
      <w:proofErr w:type="spellEnd"/>
      <w:r w:rsidRPr="00CF7494">
        <w:rPr>
          <w:sz w:val="28"/>
          <w:szCs w:val="28"/>
          <w:lang w:val="uk-UA"/>
        </w:rPr>
        <w:t xml:space="preserve"> ≥ 45 </w:t>
      </w:r>
      <w:proofErr w:type="spellStart"/>
      <w:r w:rsidRPr="00CF7494">
        <w:rPr>
          <w:sz w:val="28"/>
          <w:szCs w:val="28"/>
          <w:lang w:val="uk-UA"/>
        </w:rPr>
        <w:t>мсек</w:t>
      </w:r>
      <w:proofErr w:type="spellEnd"/>
    </w:p>
    <w:p w14:paraId="20B5AAA8" w14:textId="77777777" w:rsidR="0086602C" w:rsidRPr="00CF7494" w:rsidRDefault="0086602C" w:rsidP="00E61317">
      <w:pPr>
        <w:numPr>
          <w:ilvl w:val="0"/>
          <w:numId w:val="75"/>
        </w:numPr>
        <w:spacing w:line="360" w:lineRule="auto"/>
        <w:rPr>
          <w:sz w:val="28"/>
          <w:szCs w:val="28"/>
          <w:lang w:val="uk-UA"/>
        </w:rPr>
      </w:pPr>
      <w:r w:rsidRPr="00CF7494">
        <w:rPr>
          <w:sz w:val="28"/>
          <w:szCs w:val="28"/>
          <w:lang w:val="uk-UA"/>
        </w:rPr>
        <w:t xml:space="preserve">4. QRS &lt; 120 </w:t>
      </w:r>
      <w:proofErr w:type="spellStart"/>
      <w:r w:rsidRPr="00CF7494">
        <w:rPr>
          <w:sz w:val="28"/>
          <w:szCs w:val="28"/>
          <w:lang w:val="uk-UA"/>
        </w:rPr>
        <w:t>мсек</w:t>
      </w:r>
      <w:proofErr w:type="spellEnd"/>
    </w:p>
    <w:p w14:paraId="7460BE14" w14:textId="77777777" w:rsidR="0086602C" w:rsidRPr="00CF7494" w:rsidRDefault="0086602C" w:rsidP="0086602C">
      <w:pPr>
        <w:spacing w:line="360" w:lineRule="auto"/>
        <w:rPr>
          <w:b/>
          <w:bCs/>
          <w:sz w:val="28"/>
          <w:szCs w:val="28"/>
          <w:lang w:val="uk-UA"/>
        </w:rPr>
      </w:pPr>
      <w:r w:rsidRPr="00CF7494">
        <w:rPr>
          <w:b/>
          <w:bCs/>
          <w:sz w:val="28"/>
          <w:szCs w:val="28"/>
          <w:lang w:val="uk-UA"/>
        </w:rPr>
        <w:t xml:space="preserve">Блокада </w:t>
      </w:r>
      <w:proofErr w:type="spellStart"/>
      <w:r w:rsidRPr="00CF7494">
        <w:rPr>
          <w:b/>
          <w:bCs/>
          <w:sz w:val="28"/>
          <w:szCs w:val="28"/>
          <w:lang w:val="uk-UA"/>
        </w:rPr>
        <w:t>задньонижнього</w:t>
      </w:r>
      <w:proofErr w:type="spellEnd"/>
      <w:r w:rsidRPr="00CF7494">
        <w:rPr>
          <w:b/>
          <w:bCs/>
          <w:sz w:val="28"/>
          <w:szCs w:val="28"/>
          <w:lang w:val="uk-UA"/>
        </w:rPr>
        <w:t xml:space="preserve"> розгалуження лівої ніжки п. </w:t>
      </w:r>
      <w:proofErr w:type="spellStart"/>
      <w:r w:rsidRPr="00CF7494">
        <w:rPr>
          <w:b/>
          <w:bCs/>
          <w:sz w:val="28"/>
          <w:szCs w:val="28"/>
          <w:lang w:val="uk-UA"/>
        </w:rPr>
        <w:t>Гіса</w:t>
      </w:r>
      <w:proofErr w:type="spellEnd"/>
    </w:p>
    <w:p w14:paraId="3E68F74F" w14:textId="318A89AF" w:rsidR="0086602C" w:rsidRPr="00CF7494" w:rsidRDefault="0086602C" w:rsidP="00BF6160">
      <w:pPr>
        <w:numPr>
          <w:ilvl w:val="0"/>
          <w:numId w:val="76"/>
        </w:numPr>
        <w:spacing w:line="360" w:lineRule="auto"/>
        <w:jc w:val="both"/>
        <w:rPr>
          <w:sz w:val="28"/>
          <w:szCs w:val="28"/>
          <w:lang w:val="uk-UA"/>
        </w:rPr>
      </w:pPr>
      <w:r w:rsidRPr="00CF7494">
        <w:rPr>
          <w:sz w:val="28"/>
          <w:szCs w:val="28"/>
          <w:lang w:val="uk-UA"/>
        </w:rPr>
        <w:t xml:space="preserve">α від 90° до 180° (в разі документально підтвердженого зміщення електричної осі серця </w:t>
      </w:r>
      <w:r w:rsidR="00BF6160" w:rsidRPr="00CF7494">
        <w:rPr>
          <w:sz w:val="28"/>
          <w:szCs w:val="28"/>
          <w:lang w:val="uk-UA"/>
        </w:rPr>
        <w:t>праворуч</w:t>
      </w:r>
      <w:r w:rsidRPr="00CF7494">
        <w:rPr>
          <w:sz w:val="28"/>
          <w:szCs w:val="28"/>
          <w:lang w:val="uk-UA"/>
        </w:rPr>
        <w:t xml:space="preserve">) </w:t>
      </w:r>
    </w:p>
    <w:p w14:paraId="5BE456DB" w14:textId="4D1A65E4" w:rsidR="0086602C" w:rsidRPr="00CF7494" w:rsidRDefault="0086602C" w:rsidP="00E61317">
      <w:pPr>
        <w:numPr>
          <w:ilvl w:val="0"/>
          <w:numId w:val="76"/>
        </w:numPr>
        <w:spacing w:line="360" w:lineRule="auto"/>
        <w:rPr>
          <w:sz w:val="28"/>
          <w:szCs w:val="28"/>
          <w:lang w:val="uk-UA"/>
        </w:rPr>
      </w:pPr>
      <w:r w:rsidRPr="00CF7494">
        <w:rPr>
          <w:sz w:val="28"/>
          <w:szCs w:val="28"/>
          <w:lang w:val="uk-UA"/>
        </w:rPr>
        <w:t xml:space="preserve">QRS у </w:t>
      </w:r>
      <w:proofErr w:type="spellStart"/>
      <w:r w:rsidR="00CB2B75" w:rsidRPr="00CF7494">
        <w:rPr>
          <w:sz w:val="28"/>
          <w:szCs w:val="28"/>
          <w:lang w:val="uk-UA"/>
        </w:rPr>
        <w:t>відведеннях</w:t>
      </w:r>
      <w:proofErr w:type="spellEnd"/>
      <w:r w:rsidR="00CB2B75" w:rsidRPr="00CF7494">
        <w:rPr>
          <w:sz w:val="28"/>
          <w:szCs w:val="28"/>
          <w:lang w:val="uk-UA"/>
        </w:rPr>
        <w:t xml:space="preserve"> </w:t>
      </w:r>
      <w:r w:rsidRPr="00CF7494">
        <w:rPr>
          <w:sz w:val="28"/>
          <w:szCs w:val="28"/>
          <w:lang w:val="uk-UA"/>
        </w:rPr>
        <w:t xml:space="preserve">I, </w:t>
      </w:r>
      <w:proofErr w:type="spellStart"/>
      <w:r w:rsidRPr="00CF7494">
        <w:rPr>
          <w:sz w:val="28"/>
          <w:szCs w:val="28"/>
          <w:lang w:val="uk-UA"/>
        </w:rPr>
        <w:t>aVL</w:t>
      </w:r>
      <w:proofErr w:type="spellEnd"/>
      <w:r w:rsidRPr="00CF7494">
        <w:rPr>
          <w:sz w:val="28"/>
          <w:szCs w:val="28"/>
          <w:lang w:val="uk-UA"/>
        </w:rPr>
        <w:t xml:space="preserve"> у вигляді </w:t>
      </w:r>
      <w:proofErr w:type="spellStart"/>
      <w:r w:rsidRPr="00CF7494">
        <w:rPr>
          <w:sz w:val="28"/>
          <w:szCs w:val="28"/>
          <w:lang w:val="uk-UA"/>
        </w:rPr>
        <w:t>rS</w:t>
      </w:r>
      <w:proofErr w:type="spellEnd"/>
      <w:r w:rsidRPr="00CF7494">
        <w:rPr>
          <w:sz w:val="28"/>
          <w:szCs w:val="28"/>
          <w:lang w:val="uk-UA"/>
        </w:rPr>
        <w:t xml:space="preserve"> </w:t>
      </w:r>
    </w:p>
    <w:p w14:paraId="61E5027F" w14:textId="2C5FEAD0" w:rsidR="0086602C" w:rsidRPr="00CF7494" w:rsidRDefault="0086602C" w:rsidP="00E61317">
      <w:pPr>
        <w:numPr>
          <w:ilvl w:val="0"/>
          <w:numId w:val="76"/>
        </w:numPr>
        <w:spacing w:line="360" w:lineRule="auto"/>
        <w:rPr>
          <w:sz w:val="28"/>
          <w:szCs w:val="28"/>
          <w:lang w:val="uk-UA"/>
        </w:rPr>
      </w:pPr>
      <w:r w:rsidRPr="00CF7494">
        <w:rPr>
          <w:sz w:val="28"/>
          <w:szCs w:val="28"/>
          <w:lang w:val="uk-UA"/>
        </w:rPr>
        <w:t xml:space="preserve">QRS у </w:t>
      </w:r>
      <w:proofErr w:type="spellStart"/>
      <w:r w:rsidR="00CB2B75" w:rsidRPr="00CF7494">
        <w:rPr>
          <w:sz w:val="28"/>
          <w:szCs w:val="28"/>
          <w:lang w:val="uk-UA"/>
        </w:rPr>
        <w:t>відведеннях</w:t>
      </w:r>
      <w:proofErr w:type="spellEnd"/>
      <w:r w:rsidR="00CB2B75" w:rsidRPr="00CF7494">
        <w:rPr>
          <w:sz w:val="28"/>
          <w:szCs w:val="28"/>
          <w:lang w:val="uk-UA"/>
        </w:rPr>
        <w:t xml:space="preserve"> </w:t>
      </w:r>
      <w:r w:rsidRPr="00CF7494">
        <w:rPr>
          <w:sz w:val="28"/>
          <w:szCs w:val="28"/>
          <w:lang w:val="uk-UA"/>
        </w:rPr>
        <w:t xml:space="preserve">III, </w:t>
      </w:r>
      <w:proofErr w:type="spellStart"/>
      <w:r w:rsidRPr="00CF7494">
        <w:rPr>
          <w:sz w:val="28"/>
          <w:szCs w:val="28"/>
          <w:lang w:val="uk-UA"/>
        </w:rPr>
        <w:t>aVF</w:t>
      </w:r>
      <w:proofErr w:type="spellEnd"/>
      <w:r w:rsidRPr="00CF7494">
        <w:rPr>
          <w:sz w:val="28"/>
          <w:szCs w:val="28"/>
          <w:lang w:val="uk-UA"/>
        </w:rPr>
        <w:t xml:space="preserve"> у вигляді </w:t>
      </w:r>
      <w:proofErr w:type="spellStart"/>
      <w:r w:rsidRPr="00CF7494">
        <w:rPr>
          <w:sz w:val="28"/>
          <w:szCs w:val="28"/>
          <w:lang w:val="uk-UA"/>
        </w:rPr>
        <w:t>qR</w:t>
      </w:r>
      <w:proofErr w:type="spellEnd"/>
      <w:r w:rsidRPr="00CF7494">
        <w:rPr>
          <w:sz w:val="28"/>
          <w:szCs w:val="28"/>
          <w:lang w:val="uk-UA"/>
        </w:rPr>
        <w:t xml:space="preserve"> </w:t>
      </w:r>
    </w:p>
    <w:p w14:paraId="299DB467" w14:textId="77777777" w:rsidR="0086602C" w:rsidRPr="00CF7494" w:rsidRDefault="0086602C" w:rsidP="00E61317">
      <w:pPr>
        <w:numPr>
          <w:ilvl w:val="0"/>
          <w:numId w:val="76"/>
        </w:numPr>
        <w:spacing w:line="360" w:lineRule="auto"/>
        <w:rPr>
          <w:sz w:val="28"/>
          <w:szCs w:val="28"/>
          <w:lang w:val="uk-UA"/>
        </w:rPr>
      </w:pPr>
      <w:r w:rsidRPr="00CF7494">
        <w:rPr>
          <w:sz w:val="28"/>
          <w:szCs w:val="28"/>
          <w:lang w:val="uk-UA"/>
        </w:rPr>
        <w:t xml:space="preserve">QRS &lt; 120 </w:t>
      </w:r>
      <w:proofErr w:type="spellStart"/>
      <w:r w:rsidRPr="00CF7494">
        <w:rPr>
          <w:sz w:val="28"/>
          <w:szCs w:val="28"/>
          <w:lang w:val="uk-UA"/>
        </w:rPr>
        <w:t>мсек</w:t>
      </w:r>
      <w:proofErr w:type="spellEnd"/>
    </w:p>
    <w:p w14:paraId="221EAD56" w14:textId="77777777" w:rsidR="0086602C" w:rsidRPr="00CF7494" w:rsidRDefault="0086602C" w:rsidP="0086602C">
      <w:pPr>
        <w:spacing w:line="360" w:lineRule="auto"/>
        <w:rPr>
          <w:sz w:val="28"/>
          <w:szCs w:val="28"/>
          <w:lang w:val="uk-UA"/>
        </w:rPr>
      </w:pPr>
    </w:p>
    <w:p w14:paraId="0DEC6E86" w14:textId="347CC15B" w:rsidR="0086602C" w:rsidRPr="00CF7494" w:rsidRDefault="0086602C" w:rsidP="0086602C">
      <w:pPr>
        <w:spacing w:line="360" w:lineRule="auto"/>
        <w:rPr>
          <w:b/>
          <w:bCs/>
          <w:sz w:val="28"/>
          <w:szCs w:val="28"/>
          <w:lang w:val="uk-UA"/>
        </w:rPr>
      </w:pPr>
      <w:r w:rsidRPr="00CF7494">
        <w:rPr>
          <w:b/>
          <w:bCs/>
          <w:sz w:val="28"/>
          <w:szCs w:val="28"/>
          <w:lang w:val="uk-UA"/>
        </w:rPr>
        <w:t>ОБСТЕЖЕННЯ ПАЦІЄНТА З ПІДОЗРОЮ НА ПОРУШЕННЯ ПРОВІДНОСТІ</w:t>
      </w:r>
      <w:r w:rsidR="00BF6160" w:rsidRPr="00CF7494">
        <w:rPr>
          <w:b/>
          <w:bCs/>
          <w:sz w:val="28"/>
          <w:szCs w:val="28"/>
          <w:lang w:val="uk-UA"/>
        </w:rPr>
        <w:t xml:space="preserve"> СЕРЦЯ</w:t>
      </w:r>
    </w:p>
    <w:p w14:paraId="4258B996" w14:textId="36F5DA38" w:rsidR="0086602C" w:rsidRPr="00CF7494" w:rsidRDefault="00ED6C96" w:rsidP="00E61317">
      <w:pPr>
        <w:numPr>
          <w:ilvl w:val="0"/>
          <w:numId w:val="73"/>
        </w:numPr>
        <w:spacing w:line="360" w:lineRule="auto"/>
        <w:rPr>
          <w:sz w:val="28"/>
          <w:szCs w:val="28"/>
          <w:lang w:val="uk-UA"/>
        </w:rPr>
      </w:pPr>
      <w:r w:rsidRPr="00CF7494">
        <w:rPr>
          <w:sz w:val="28"/>
          <w:szCs w:val="28"/>
          <w:lang w:val="uk-UA"/>
        </w:rPr>
        <w:t>Анамнез, к</w:t>
      </w:r>
      <w:r w:rsidR="0086602C" w:rsidRPr="00CF7494">
        <w:rPr>
          <w:sz w:val="28"/>
          <w:szCs w:val="28"/>
          <w:lang w:val="uk-UA"/>
        </w:rPr>
        <w:t>лінічн</w:t>
      </w:r>
      <w:r w:rsidRPr="00CF7494">
        <w:rPr>
          <w:sz w:val="28"/>
          <w:szCs w:val="28"/>
          <w:lang w:val="uk-UA"/>
        </w:rPr>
        <w:t>е</w:t>
      </w:r>
      <w:r w:rsidR="0086602C" w:rsidRPr="00CF7494">
        <w:rPr>
          <w:sz w:val="28"/>
          <w:szCs w:val="28"/>
          <w:lang w:val="uk-UA"/>
        </w:rPr>
        <w:t xml:space="preserve"> і </w:t>
      </w:r>
      <w:proofErr w:type="spellStart"/>
      <w:r w:rsidR="0086602C" w:rsidRPr="00CF7494">
        <w:rPr>
          <w:sz w:val="28"/>
          <w:szCs w:val="28"/>
          <w:lang w:val="uk-UA"/>
        </w:rPr>
        <w:t>фіз</w:t>
      </w:r>
      <w:r w:rsidRPr="00CF7494">
        <w:rPr>
          <w:sz w:val="28"/>
          <w:szCs w:val="28"/>
          <w:lang w:val="uk-UA"/>
        </w:rPr>
        <w:t>и</w:t>
      </w:r>
      <w:r w:rsidR="0086602C" w:rsidRPr="00CF7494">
        <w:rPr>
          <w:sz w:val="28"/>
          <w:szCs w:val="28"/>
          <w:lang w:val="uk-UA"/>
        </w:rPr>
        <w:t>кальне</w:t>
      </w:r>
      <w:proofErr w:type="spellEnd"/>
      <w:r w:rsidR="0086602C" w:rsidRPr="00CF7494">
        <w:rPr>
          <w:sz w:val="28"/>
          <w:szCs w:val="28"/>
          <w:lang w:val="uk-UA"/>
        </w:rPr>
        <w:t xml:space="preserve"> обстеження,</w:t>
      </w:r>
    </w:p>
    <w:p w14:paraId="60D47E17" w14:textId="77777777" w:rsidR="0086602C" w:rsidRPr="00CF7494" w:rsidRDefault="0086602C" w:rsidP="00E61317">
      <w:pPr>
        <w:numPr>
          <w:ilvl w:val="0"/>
          <w:numId w:val="73"/>
        </w:numPr>
        <w:spacing w:line="360" w:lineRule="auto"/>
        <w:rPr>
          <w:sz w:val="28"/>
          <w:szCs w:val="28"/>
          <w:lang w:val="uk-UA"/>
        </w:rPr>
      </w:pPr>
      <w:r w:rsidRPr="00CF7494">
        <w:rPr>
          <w:sz w:val="28"/>
          <w:szCs w:val="28"/>
          <w:lang w:val="uk-UA"/>
        </w:rPr>
        <w:t xml:space="preserve">ЕКГ у 12 </w:t>
      </w:r>
      <w:proofErr w:type="spellStart"/>
      <w:r w:rsidRPr="00CF7494">
        <w:rPr>
          <w:sz w:val="28"/>
          <w:szCs w:val="28"/>
          <w:lang w:val="uk-UA"/>
        </w:rPr>
        <w:t>відведеннях</w:t>
      </w:r>
      <w:proofErr w:type="spellEnd"/>
      <w:r w:rsidRPr="00CF7494">
        <w:rPr>
          <w:sz w:val="28"/>
          <w:szCs w:val="28"/>
          <w:lang w:val="uk-UA"/>
        </w:rPr>
        <w:t xml:space="preserve"> у спокої</w:t>
      </w:r>
    </w:p>
    <w:p w14:paraId="52F626F3" w14:textId="77777777" w:rsidR="0086602C" w:rsidRPr="00CF7494" w:rsidRDefault="0086602C" w:rsidP="00E61317">
      <w:pPr>
        <w:numPr>
          <w:ilvl w:val="0"/>
          <w:numId w:val="73"/>
        </w:numPr>
        <w:spacing w:line="360" w:lineRule="auto"/>
        <w:rPr>
          <w:sz w:val="28"/>
          <w:szCs w:val="28"/>
          <w:lang w:val="uk-UA"/>
        </w:rPr>
      </w:pPr>
      <w:proofErr w:type="spellStart"/>
      <w:r w:rsidRPr="00CF7494">
        <w:rPr>
          <w:sz w:val="28"/>
          <w:szCs w:val="28"/>
          <w:lang w:val="uk-UA"/>
        </w:rPr>
        <w:t>ЕхоКГ</w:t>
      </w:r>
      <w:proofErr w:type="spellEnd"/>
    </w:p>
    <w:p w14:paraId="48411603" w14:textId="77777777" w:rsidR="0086602C" w:rsidRPr="00CF7494" w:rsidRDefault="0086602C" w:rsidP="00E61317">
      <w:pPr>
        <w:numPr>
          <w:ilvl w:val="0"/>
          <w:numId w:val="73"/>
        </w:numPr>
        <w:spacing w:line="360" w:lineRule="auto"/>
        <w:rPr>
          <w:sz w:val="28"/>
          <w:szCs w:val="28"/>
          <w:lang w:val="uk-UA"/>
        </w:rPr>
      </w:pPr>
      <w:r w:rsidRPr="00CF7494">
        <w:rPr>
          <w:sz w:val="28"/>
          <w:szCs w:val="28"/>
          <w:lang w:val="uk-UA"/>
        </w:rPr>
        <w:t xml:space="preserve">Брадикардія або порушення провідності під час сну – </w:t>
      </w:r>
      <w:proofErr w:type="spellStart"/>
      <w:r w:rsidRPr="00CF7494">
        <w:rPr>
          <w:sz w:val="28"/>
          <w:szCs w:val="28"/>
          <w:lang w:val="uk-UA"/>
        </w:rPr>
        <w:t>полісомнографія</w:t>
      </w:r>
      <w:proofErr w:type="spellEnd"/>
    </w:p>
    <w:p w14:paraId="03F653D9" w14:textId="77777777" w:rsidR="0086602C" w:rsidRPr="00CF7494" w:rsidRDefault="0086602C" w:rsidP="00ED6C96">
      <w:pPr>
        <w:numPr>
          <w:ilvl w:val="0"/>
          <w:numId w:val="73"/>
        </w:numPr>
        <w:spacing w:line="360" w:lineRule="auto"/>
        <w:jc w:val="both"/>
        <w:rPr>
          <w:sz w:val="28"/>
          <w:szCs w:val="28"/>
          <w:lang w:val="uk-UA"/>
        </w:rPr>
      </w:pPr>
      <w:r w:rsidRPr="00CF7494">
        <w:rPr>
          <w:sz w:val="28"/>
          <w:szCs w:val="28"/>
          <w:lang w:val="uk-UA"/>
        </w:rPr>
        <w:t>Розвиток порушення провідності у молодому віці, порушень провідності у сімейному анамнезі – генетичне дослідження</w:t>
      </w:r>
    </w:p>
    <w:p w14:paraId="1BFB6EBF" w14:textId="77777777" w:rsidR="0086602C" w:rsidRPr="00CF7494" w:rsidRDefault="0086602C" w:rsidP="00ED6C96">
      <w:pPr>
        <w:numPr>
          <w:ilvl w:val="0"/>
          <w:numId w:val="73"/>
        </w:numPr>
        <w:spacing w:line="360" w:lineRule="auto"/>
        <w:jc w:val="both"/>
        <w:rPr>
          <w:sz w:val="28"/>
          <w:szCs w:val="28"/>
          <w:lang w:val="uk-UA"/>
        </w:rPr>
      </w:pPr>
      <w:r w:rsidRPr="00CF7494">
        <w:rPr>
          <w:sz w:val="28"/>
          <w:szCs w:val="28"/>
          <w:lang w:val="uk-UA"/>
        </w:rPr>
        <w:t>Клінічні підозри щодо ймовірних причин брадикардії – лабораторні дослідження</w:t>
      </w:r>
    </w:p>
    <w:p w14:paraId="17D450BC" w14:textId="77777777" w:rsidR="0086602C" w:rsidRPr="00CF7494" w:rsidRDefault="0086602C" w:rsidP="00ED6C96">
      <w:pPr>
        <w:numPr>
          <w:ilvl w:val="0"/>
          <w:numId w:val="73"/>
        </w:numPr>
        <w:spacing w:line="360" w:lineRule="auto"/>
        <w:jc w:val="both"/>
        <w:rPr>
          <w:sz w:val="28"/>
          <w:szCs w:val="28"/>
          <w:lang w:val="uk-UA"/>
        </w:rPr>
      </w:pPr>
      <w:r w:rsidRPr="00CF7494">
        <w:rPr>
          <w:sz w:val="28"/>
          <w:szCs w:val="28"/>
          <w:lang w:val="uk-UA"/>
        </w:rPr>
        <w:t>Підозра на фіброз або інфільтративне ураження міокарда – додаткова візуалізація (КТ, МРТ, ПЕТ)</w:t>
      </w:r>
    </w:p>
    <w:p w14:paraId="4729EA61" w14:textId="413DE788" w:rsidR="0086602C" w:rsidRPr="00CF7494" w:rsidRDefault="0086602C" w:rsidP="00ED6C96">
      <w:pPr>
        <w:numPr>
          <w:ilvl w:val="0"/>
          <w:numId w:val="73"/>
        </w:numPr>
        <w:spacing w:line="360" w:lineRule="auto"/>
        <w:jc w:val="both"/>
        <w:rPr>
          <w:sz w:val="28"/>
          <w:szCs w:val="28"/>
          <w:lang w:val="uk-UA"/>
        </w:rPr>
      </w:pPr>
      <w:proofErr w:type="spellStart"/>
      <w:r w:rsidRPr="00CF7494">
        <w:rPr>
          <w:sz w:val="28"/>
          <w:szCs w:val="28"/>
          <w:lang w:val="uk-UA"/>
        </w:rPr>
        <w:t>С</w:t>
      </w:r>
      <w:r w:rsidR="00ED6C96" w:rsidRPr="00CF7494">
        <w:rPr>
          <w:sz w:val="28"/>
          <w:szCs w:val="28"/>
          <w:lang w:val="uk-UA"/>
        </w:rPr>
        <w:t>и</w:t>
      </w:r>
      <w:r w:rsidRPr="00CF7494">
        <w:rPr>
          <w:sz w:val="28"/>
          <w:szCs w:val="28"/>
          <w:lang w:val="uk-UA"/>
        </w:rPr>
        <w:t>нкопе</w:t>
      </w:r>
      <w:proofErr w:type="spellEnd"/>
      <w:r w:rsidRPr="00CF7494">
        <w:rPr>
          <w:sz w:val="28"/>
          <w:szCs w:val="28"/>
          <w:lang w:val="uk-UA"/>
        </w:rPr>
        <w:t xml:space="preserve"> і </w:t>
      </w:r>
      <w:proofErr w:type="spellStart"/>
      <w:r w:rsidRPr="00CF7494">
        <w:rPr>
          <w:sz w:val="28"/>
          <w:szCs w:val="28"/>
          <w:lang w:val="uk-UA"/>
        </w:rPr>
        <w:t>біфасц</w:t>
      </w:r>
      <w:r w:rsidR="00ED6C96" w:rsidRPr="00CF7494">
        <w:rPr>
          <w:sz w:val="28"/>
          <w:szCs w:val="28"/>
          <w:lang w:val="uk-UA"/>
        </w:rPr>
        <w:t>и</w:t>
      </w:r>
      <w:r w:rsidRPr="00CF7494">
        <w:rPr>
          <w:sz w:val="28"/>
          <w:szCs w:val="28"/>
          <w:lang w:val="uk-UA"/>
        </w:rPr>
        <w:t>кулярна</w:t>
      </w:r>
      <w:proofErr w:type="spellEnd"/>
      <w:r w:rsidRPr="00CF7494">
        <w:rPr>
          <w:sz w:val="28"/>
          <w:szCs w:val="28"/>
          <w:lang w:val="uk-UA"/>
        </w:rPr>
        <w:t xml:space="preserve"> блокада – електрофізіологічне дослідження, проба з дозованим фізичним навантаженням (в разі порушень провідності, індукованих фізичними вправами) або емпірична імплантація </w:t>
      </w:r>
      <w:proofErr w:type="spellStart"/>
      <w:r w:rsidR="00ED6C96" w:rsidRPr="00CF7494">
        <w:rPr>
          <w:sz w:val="28"/>
          <w:szCs w:val="28"/>
          <w:lang w:val="uk-UA"/>
        </w:rPr>
        <w:t>електрокардіостимулятора</w:t>
      </w:r>
      <w:proofErr w:type="spellEnd"/>
      <w:r w:rsidR="00ED6C96" w:rsidRPr="00CF7494">
        <w:rPr>
          <w:sz w:val="28"/>
          <w:szCs w:val="28"/>
          <w:lang w:val="uk-UA"/>
        </w:rPr>
        <w:t xml:space="preserve"> (</w:t>
      </w:r>
      <w:r w:rsidRPr="00CF7494">
        <w:rPr>
          <w:sz w:val="28"/>
          <w:szCs w:val="28"/>
          <w:lang w:val="uk-UA"/>
        </w:rPr>
        <w:t>ЕКС</w:t>
      </w:r>
      <w:r w:rsidR="00ED6C96" w:rsidRPr="00CF7494">
        <w:rPr>
          <w:sz w:val="28"/>
          <w:szCs w:val="28"/>
          <w:lang w:val="uk-UA"/>
        </w:rPr>
        <w:t>)</w:t>
      </w:r>
      <w:r w:rsidRPr="00CF7494">
        <w:rPr>
          <w:sz w:val="28"/>
          <w:szCs w:val="28"/>
          <w:lang w:val="uk-UA"/>
        </w:rPr>
        <w:t xml:space="preserve"> в літніх пацієнтів</w:t>
      </w:r>
    </w:p>
    <w:p w14:paraId="2E1159EA" w14:textId="7CE5DA52" w:rsidR="0086602C" w:rsidRPr="00CF7494" w:rsidRDefault="0086602C" w:rsidP="00ED6C96">
      <w:pPr>
        <w:numPr>
          <w:ilvl w:val="0"/>
          <w:numId w:val="73"/>
        </w:numPr>
        <w:spacing w:line="360" w:lineRule="auto"/>
        <w:jc w:val="both"/>
        <w:rPr>
          <w:sz w:val="28"/>
          <w:szCs w:val="28"/>
          <w:lang w:val="uk-UA"/>
        </w:rPr>
      </w:pPr>
      <w:r w:rsidRPr="00CF7494">
        <w:rPr>
          <w:sz w:val="28"/>
          <w:szCs w:val="28"/>
          <w:lang w:val="uk-UA"/>
        </w:rPr>
        <w:t xml:space="preserve">Підозра на </w:t>
      </w:r>
      <w:proofErr w:type="spellStart"/>
      <w:r w:rsidRPr="00CF7494">
        <w:rPr>
          <w:sz w:val="28"/>
          <w:szCs w:val="28"/>
          <w:lang w:val="uk-UA"/>
        </w:rPr>
        <w:t>с</w:t>
      </w:r>
      <w:r w:rsidR="00ED6C96" w:rsidRPr="00CF7494">
        <w:rPr>
          <w:sz w:val="28"/>
          <w:szCs w:val="28"/>
          <w:lang w:val="uk-UA"/>
        </w:rPr>
        <w:t>и</w:t>
      </w:r>
      <w:r w:rsidRPr="00CF7494">
        <w:rPr>
          <w:sz w:val="28"/>
          <w:szCs w:val="28"/>
          <w:lang w:val="uk-UA"/>
        </w:rPr>
        <w:t>нкопе</w:t>
      </w:r>
      <w:proofErr w:type="spellEnd"/>
      <w:r w:rsidRPr="00CF7494">
        <w:rPr>
          <w:sz w:val="28"/>
          <w:szCs w:val="28"/>
          <w:lang w:val="uk-UA"/>
        </w:rPr>
        <w:t xml:space="preserve"> рефлекторного генезу – масаж </w:t>
      </w:r>
      <w:proofErr w:type="spellStart"/>
      <w:r w:rsidRPr="00CF7494">
        <w:rPr>
          <w:sz w:val="28"/>
          <w:szCs w:val="28"/>
          <w:lang w:val="uk-UA"/>
        </w:rPr>
        <w:t>каротидного</w:t>
      </w:r>
      <w:proofErr w:type="spellEnd"/>
      <w:r w:rsidRPr="00CF7494">
        <w:rPr>
          <w:sz w:val="28"/>
          <w:szCs w:val="28"/>
          <w:lang w:val="uk-UA"/>
        </w:rPr>
        <w:t xml:space="preserve"> синусу, </w:t>
      </w:r>
      <w:proofErr w:type="spellStart"/>
      <w:r w:rsidRPr="00CF7494">
        <w:rPr>
          <w:sz w:val="28"/>
          <w:szCs w:val="28"/>
          <w:lang w:val="uk-UA"/>
        </w:rPr>
        <w:t>тілт</w:t>
      </w:r>
      <w:proofErr w:type="spellEnd"/>
      <w:r w:rsidRPr="00CF7494">
        <w:rPr>
          <w:sz w:val="28"/>
          <w:szCs w:val="28"/>
          <w:lang w:val="uk-UA"/>
        </w:rPr>
        <w:t>-тест</w:t>
      </w:r>
    </w:p>
    <w:p w14:paraId="6AB33534" w14:textId="77777777" w:rsidR="0086602C" w:rsidRPr="00CF7494" w:rsidRDefault="0086602C" w:rsidP="00ED6C96">
      <w:pPr>
        <w:numPr>
          <w:ilvl w:val="0"/>
          <w:numId w:val="73"/>
        </w:numPr>
        <w:spacing w:line="360" w:lineRule="auto"/>
        <w:jc w:val="both"/>
        <w:rPr>
          <w:sz w:val="28"/>
          <w:szCs w:val="28"/>
          <w:lang w:val="uk-UA"/>
        </w:rPr>
      </w:pPr>
      <w:r w:rsidRPr="00CF7494">
        <w:rPr>
          <w:sz w:val="28"/>
          <w:szCs w:val="28"/>
          <w:lang w:val="uk-UA"/>
        </w:rPr>
        <w:t>Симптоми, асоційовані з фізичними вправами – тест з дозованим фізичним навантаженням</w:t>
      </w:r>
    </w:p>
    <w:p w14:paraId="780D0BDD" w14:textId="77777777" w:rsidR="0086602C" w:rsidRPr="00CF7494" w:rsidRDefault="0086602C" w:rsidP="00ED6C96">
      <w:pPr>
        <w:numPr>
          <w:ilvl w:val="0"/>
          <w:numId w:val="73"/>
        </w:numPr>
        <w:spacing w:line="360" w:lineRule="auto"/>
        <w:jc w:val="both"/>
        <w:rPr>
          <w:sz w:val="28"/>
          <w:szCs w:val="28"/>
          <w:lang w:val="uk-UA"/>
        </w:rPr>
      </w:pPr>
      <w:r w:rsidRPr="00CF7494">
        <w:rPr>
          <w:sz w:val="28"/>
          <w:szCs w:val="28"/>
          <w:lang w:val="uk-UA"/>
        </w:rPr>
        <w:lastRenderedPageBreak/>
        <w:t>Амбулаторний моніторинг ЕКГ (вибір методу залежно від частоти симптомів)</w:t>
      </w:r>
    </w:p>
    <w:p w14:paraId="278D26C8" w14:textId="77777777" w:rsidR="0086602C" w:rsidRPr="00CF7494" w:rsidRDefault="0086602C" w:rsidP="0086602C">
      <w:pPr>
        <w:spacing w:line="360" w:lineRule="auto"/>
        <w:rPr>
          <w:b/>
          <w:sz w:val="28"/>
          <w:szCs w:val="28"/>
          <w:lang w:val="uk-UA"/>
        </w:rPr>
      </w:pPr>
    </w:p>
    <w:p w14:paraId="6D15861E" w14:textId="6FFF4B7B" w:rsidR="0086602C" w:rsidRPr="00CF7494" w:rsidRDefault="0086602C" w:rsidP="002746C3">
      <w:pPr>
        <w:spacing w:line="360" w:lineRule="auto"/>
        <w:ind w:left="360"/>
        <w:jc w:val="center"/>
        <w:rPr>
          <w:b/>
          <w:bCs/>
          <w:sz w:val="28"/>
          <w:szCs w:val="28"/>
          <w:lang w:val="uk-UA"/>
        </w:rPr>
      </w:pPr>
      <w:r w:rsidRPr="00CF7494">
        <w:rPr>
          <w:b/>
          <w:bCs/>
          <w:sz w:val="28"/>
          <w:szCs w:val="28"/>
          <w:lang w:val="uk-UA"/>
        </w:rPr>
        <w:t>КЛАСИФІКАЦІЯ БРАДИАРИТМІЙ, КОТРІ МОЖУТЬ ПОТР</w:t>
      </w:r>
      <w:r w:rsidR="002746C3" w:rsidRPr="00CF7494">
        <w:rPr>
          <w:b/>
          <w:bCs/>
          <w:sz w:val="28"/>
          <w:szCs w:val="28"/>
          <w:lang w:val="uk-UA"/>
        </w:rPr>
        <w:t>Е</w:t>
      </w:r>
      <w:r w:rsidRPr="00CF7494">
        <w:rPr>
          <w:b/>
          <w:bCs/>
          <w:sz w:val="28"/>
          <w:szCs w:val="28"/>
          <w:lang w:val="uk-UA"/>
        </w:rPr>
        <w:t xml:space="preserve">БУВАТИ ІМПЛАНТАЦІЇ </w:t>
      </w:r>
      <w:r w:rsidR="00ED6C96" w:rsidRPr="00CF7494">
        <w:rPr>
          <w:b/>
          <w:bCs/>
          <w:sz w:val="28"/>
          <w:szCs w:val="28"/>
          <w:lang w:val="uk-UA"/>
        </w:rPr>
        <w:t xml:space="preserve">ЕЛЕКТРОКАРДІОСТИМУЛЯТОРА </w:t>
      </w:r>
      <w:r w:rsidRPr="00CF7494">
        <w:rPr>
          <w:b/>
          <w:bCs/>
          <w:sz w:val="28"/>
          <w:szCs w:val="28"/>
          <w:lang w:val="uk-UA"/>
        </w:rPr>
        <w:t>(ЄТК, 2021)</w:t>
      </w:r>
    </w:p>
    <w:p w14:paraId="6DC72754" w14:textId="77777777" w:rsidR="0086602C" w:rsidRPr="00CF7494" w:rsidRDefault="0086602C" w:rsidP="00E61317">
      <w:pPr>
        <w:pStyle w:val="a7"/>
        <w:numPr>
          <w:ilvl w:val="0"/>
          <w:numId w:val="77"/>
        </w:numPr>
        <w:spacing w:after="0" w:line="360" w:lineRule="auto"/>
        <w:contextualSpacing w:val="0"/>
        <w:rPr>
          <w:rFonts w:ascii="Times New Roman" w:hAnsi="Times New Roman" w:cs="Times New Roman"/>
          <w:sz w:val="28"/>
          <w:szCs w:val="28"/>
          <w:lang w:val="uk-UA"/>
        </w:rPr>
      </w:pPr>
      <w:r w:rsidRPr="00CF7494">
        <w:rPr>
          <w:rFonts w:ascii="Times New Roman" w:hAnsi="Times New Roman" w:cs="Times New Roman"/>
          <w:sz w:val="28"/>
          <w:szCs w:val="28"/>
          <w:lang w:val="uk-UA"/>
        </w:rPr>
        <w:t>Стійка брадикардія:</w:t>
      </w:r>
    </w:p>
    <w:p w14:paraId="0C3CBA3B" w14:textId="77777777" w:rsidR="0086602C" w:rsidRPr="00CF7494" w:rsidRDefault="0086602C" w:rsidP="00E61317">
      <w:pPr>
        <w:pStyle w:val="a7"/>
        <w:numPr>
          <w:ilvl w:val="1"/>
          <w:numId w:val="78"/>
        </w:numPr>
        <w:spacing w:after="0" w:line="360" w:lineRule="auto"/>
        <w:contextualSpacing w:val="0"/>
        <w:rPr>
          <w:rFonts w:ascii="Times New Roman" w:hAnsi="Times New Roman" w:cs="Times New Roman"/>
          <w:sz w:val="28"/>
          <w:szCs w:val="28"/>
          <w:lang w:val="uk-UA"/>
        </w:rPr>
      </w:pPr>
      <w:r w:rsidRPr="00CF7494">
        <w:rPr>
          <w:rFonts w:ascii="Times New Roman" w:hAnsi="Times New Roman" w:cs="Times New Roman"/>
          <w:sz w:val="28"/>
          <w:szCs w:val="28"/>
          <w:lang w:val="uk-UA"/>
        </w:rPr>
        <w:t>Захворювання синусового вузла (СВ)</w:t>
      </w:r>
    </w:p>
    <w:p w14:paraId="10C10E87" w14:textId="77777777" w:rsidR="0086602C" w:rsidRPr="00CF7494" w:rsidRDefault="0086602C" w:rsidP="00ED6C96">
      <w:pPr>
        <w:pStyle w:val="a7"/>
        <w:numPr>
          <w:ilvl w:val="1"/>
          <w:numId w:val="78"/>
        </w:numPr>
        <w:spacing w:after="0" w:line="360" w:lineRule="auto"/>
        <w:contextualSpacing w:val="0"/>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АВ блокада з електричною активністю передсердь, що обумовлена:</w:t>
      </w:r>
    </w:p>
    <w:p w14:paraId="59570125" w14:textId="77777777" w:rsidR="0086602C" w:rsidRPr="00CF7494" w:rsidRDefault="0086602C" w:rsidP="00E61317">
      <w:pPr>
        <w:pStyle w:val="a7"/>
        <w:numPr>
          <w:ilvl w:val="2"/>
          <w:numId w:val="79"/>
        </w:numPr>
        <w:spacing w:after="0" w:line="360" w:lineRule="auto"/>
        <w:ind w:left="2694" w:hanging="354"/>
        <w:contextualSpacing w:val="0"/>
        <w:rPr>
          <w:rFonts w:ascii="Times New Roman" w:hAnsi="Times New Roman" w:cs="Times New Roman"/>
          <w:sz w:val="28"/>
          <w:szCs w:val="28"/>
          <w:lang w:val="uk-UA"/>
        </w:rPr>
      </w:pPr>
      <w:r w:rsidRPr="00CF7494">
        <w:rPr>
          <w:rFonts w:ascii="Times New Roman" w:hAnsi="Times New Roman" w:cs="Times New Roman"/>
          <w:sz w:val="28"/>
          <w:szCs w:val="28"/>
          <w:lang w:val="uk-UA"/>
        </w:rPr>
        <w:t>активністю СВ</w:t>
      </w:r>
    </w:p>
    <w:p w14:paraId="79D3D9CE" w14:textId="7F3373F1" w:rsidR="0086602C" w:rsidRPr="00CF7494" w:rsidRDefault="00ED6C96" w:rsidP="00E61317">
      <w:pPr>
        <w:pStyle w:val="a7"/>
        <w:numPr>
          <w:ilvl w:val="2"/>
          <w:numId w:val="79"/>
        </w:numPr>
        <w:spacing w:after="0" w:line="360" w:lineRule="auto"/>
        <w:ind w:left="2694" w:hanging="354"/>
        <w:contextualSpacing w:val="0"/>
        <w:rPr>
          <w:rFonts w:ascii="Times New Roman" w:hAnsi="Times New Roman" w:cs="Times New Roman"/>
          <w:sz w:val="28"/>
          <w:szCs w:val="28"/>
          <w:lang w:val="uk-UA"/>
        </w:rPr>
      </w:pPr>
      <w:r w:rsidRPr="00CF7494">
        <w:rPr>
          <w:rFonts w:ascii="Times New Roman" w:hAnsi="Times New Roman" w:cs="Times New Roman"/>
          <w:sz w:val="28"/>
          <w:szCs w:val="28"/>
          <w:lang w:val="uk-UA"/>
        </w:rPr>
        <w:t>ФП</w:t>
      </w:r>
      <w:r w:rsidR="0086602C" w:rsidRPr="00CF7494">
        <w:rPr>
          <w:rFonts w:ascii="Times New Roman" w:hAnsi="Times New Roman" w:cs="Times New Roman"/>
          <w:sz w:val="28"/>
          <w:szCs w:val="28"/>
          <w:lang w:val="uk-UA"/>
        </w:rPr>
        <w:t xml:space="preserve"> </w:t>
      </w:r>
    </w:p>
    <w:p w14:paraId="4F57AD38" w14:textId="77777777" w:rsidR="0086602C" w:rsidRPr="00CF7494" w:rsidRDefault="0086602C" w:rsidP="00E61317">
      <w:pPr>
        <w:pStyle w:val="a7"/>
        <w:numPr>
          <w:ilvl w:val="0"/>
          <w:numId w:val="77"/>
        </w:numPr>
        <w:spacing w:after="0" w:line="360" w:lineRule="auto"/>
        <w:contextualSpacing w:val="0"/>
        <w:rPr>
          <w:rFonts w:ascii="Times New Roman" w:hAnsi="Times New Roman" w:cs="Times New Roman"/>
          <w:sz w:val="28"/>
          <w:szCs w:val="28"/>
          <w:lang w:val="uk-UA"/>
        </w:rPr>
      </w:pPr>
      <w:r w:rsidRPr="00CF7494">
        <w:rPr>
          <w:rFonts w:ascii="Times New Roman" w:hAnsi="Times New Roman" w:cs="Times New Roman"/>
          <w:sz w:val="28"/>
          <w:szCs w:val="28"/>
          <w:lang w:val="uk-UA"/>
        </w:rPr>
        <w:t>Документовані аритмії (ЕКГ у спокої, добовий моніторинг ЕКГ):</w:t>
      </w:r>
    </w:p>
    <w:p w14:paraId="719D2112" w14:textId="77777777" w:rsidR="0086602C" w:rsidRPr="00CF7494" w:rsidRDefault="0086602C" w:rsidP="00E61317">
      <w:pPr>
        <w:pStyle w:val="a7"/>
        <w:numPr>
          <w:ilvl w:val="1"/>
          <w:numId w:val="80"/>
        </w:numPr>
        <w:spacing w:after="0" w:line="360" w:lineRule="auto"/>
        <w:contextualSpacing w:val="0"/>
        <w:rPr>
          <w:rFonts w:ascii="Times New Roman" w:hAnsi="Times New Roman" w:cs="Times New Roman"/>
          <w:sz w:val="28"/>
          <w:szCs w:val="28"/>
          <w:lang w:val="uk-UA"/>
        </w:rPr>
      </w:pPr>
      <w:r w:rsidRPr="00CF7494">
        <w:rPr>
          <w:rFonts w:ascii="Times New Roman" w:hAnsi="Times New Roman" w:cs="Times New Roman"/>
          <w:sz w:val="28"/>
          <w:szCs w:val="28"/>
          <w:lang w:val="uk-UA"/>
        </w:rPr>
        <w:t>Асоційовані з органічними ураженнями серця:</w:t>
      </w:r>
    </w:p>
    <w:p w14:paraId="340AA6AD" w14:textId="77777777" w:rsidR="0086602C" w:rsidRPr="00CF7494" w:rsidRDefault="0086602C" w:rsidP="00E61317">
      <w:pPr>
        <w:pStyle w:val="a7"/>
        <w:numPr>
          <w:ilvl w:val="2"/>
          <w:numId w:val="81"/>
        </w:numPr>
        <w:spacing w:after="0" w:line="360" w:lineRule="auto"/>
        <w:ind w:left="2268" w:hanging="283"/>
        <w:contextualSpacing w:val="0"/>
        <w:rPr>
          <w:rFonts w:ascii="Times New Roman" w:hAnsi="Times New Roman" w:cs="Times New Roman"/>
          <w:sz w:val="28"/>
          <w:szCs w:val="28"/>
          <w:lang w:val="uk-UA"/>
        </w:rPr>
      </w:pPr>
      <w:r w:rsidRPr="00CF7494">
        <w:rPr>
          <w:rFonts w:ascii="Times New Roman" w:hAnsi="Times New Roman" w:cs="Times New Roman"/>
          <w:sz w:val="28"/>
          <w:szCs w:val="28"/>
          <w:lang w:val="uk-UA"/>
        </w:rPr>
        <w:t>Пароксизмальна АВ блокада</w:t>
      </w:r>
    </w:p>
    <w:p w14:paraId="17A90D7F" w14:textId="77777777" w:rsidR="0086602C" w:rsidRPr="00CF7494" w:rsidRDefault="0086602C" w:rsidP="00E61317">
      <w:pPr>
        <w:pStyle w:val="a7"/>
        <w:numPr>
          <w:ilvl w:val="2"/>
          <w:numId w:val="81"/>
        </w:numPr>
        <w:spacing w:after="0" w:line="360" w:lineRule="auto"/>
        <w:ind w:left="2268" w:hanging="283"/>
        <w:contextualSpacing w:val="0"/>
        <w:rPr>
          <w:rFonts w:ascii="Times New Roman" w:hAnsi="Times New Roman" w:cs="Times New Roman"/>
          <w:sz w:val="28"/>
          <w:szCs w:val="28"/>
          <w:lang w:val="uk-UA"/>
        </w:rPr>
      </w:pPr>
      <w:r w:rsidRPr="00CF7494">
        <w:rPr>
          <w:rFonts w:ascii="Times New Roman" w:hAnsi="Times New Roman" w:cs="Times New Roman"/>
          <w:sz w:val="28"/>
          <w:szCs w:val="28"/>
          <w:lang w:val="uk-UA"/>
        </w:rPr>
        <w:t>СА блокада, зупинка СВ</w:t>
      </w:r>
    </w:p>
    <w:p w14:paraId="4B778206" w14:textId="77777777" w:rsidR="0086602C" w:rsidRPr="00CF7494" w:rsidRDefault="0086602C" w:rsidP="00E61317">
      <w:pPr>
        <w:pStyle w:val="a7"/>
        <w:numPr>
          <w:ilvl w:val="2"/>
          <w:numId w:val="81"/>
        </w:numPr>
        <w:spacing w:after="0" w:line="360" w:lineRule="auto"/>
        <w:ind w:left="2268" w:hanging="283"/>
        <w:contextualSpacing w:val="0"/>
        <w:rPr>
          <w:rFonts w:ascii="Times New Roman" w:hAnsi="Times New Roman" w:cs="Times New Roman"/>
          <w:sz w:val="28"/>
          <w:szCs w:val="28"/>
          <w:lang w:val="uk-UA"/>
        </w:rPr>
      </w:pPr>
      <w:r w:rsidRPr="00CF7494">
        <w:rPr>
          <w:rFonts w:ascii="Times New Roman" w:hAnsi="Times New Roman" w:cs="Times New Roman"/>
          <w:sz w:val="28"/>
          <w:szCs w:val="28"/>
          <w:lang w:val="uk-UA"/>
        </w:rPr>
        <w:t xml:space="preserve">ФП з повільним </w:t>
      </w:r>
      <w:proofErr w:type="spellStart"/>
      <w:r w:rsidRPr="00CF7494">
        <w:rPr>
          <w:rFonts w:ascii="Times New Roman" w:hAnsi="Times New Roman" w:cs="Times New Roman"/>
          <w:sz w:val="28"/>
          <w:szCs w:val="28"/>
          <w:lang w:val="uk-UA"/>
        </w:rPr>
        <w:t>шлуночковим</w:t>
      </w:r>
      <w:proofErr w:type="spellEnd"/>
      <w:r w:rsidRPr="00CF7494">
        <w:rPr>
          <w:rFonts w:ascii="Times New Roman" w:hAnsi="Times New Roman" w:cs="Times New Roman"/>
          <w:sz w:val="28"/>
          <w:szCs w:val="28"/>
          <w:lang w:val="uk-UA"/>
        </w:rPr>
        <w:t xml:space="preserve"> проведенням</w:t>
      </w:r>
    </w:p>
    <w:p w14:paraId="42C4058F" w14:textId="77777777" w:rsidR="0086602C" w:rsidRPr="00CF7494" w:rsidRDefault="0086602C" w:rsidP="00E61317">
      <w:pPr>
        <w:pStyle w:val="a7"/>
        <w:numPr>
          <w:ilvl w:val="1"/>
          <w:numId w:val="80"/>
        </w:numPr>
        <w:spacing w:after="0" w:line="360" w:lineRule="auto"/>
        <w:contextualSpacing w:val="0"/>
        <w:rPr>
          <w:rFonts w:ascii="Times New Roman" w:hAnsi="Times New Roman" w:cs="Times New Roman"/>
          <w:sz w:val="28"/>
          <w:szCs w:val="28"/>
          <w:lang w:val="uk-UA"/>
        </w:rPr>
      </w:pPr>
      <w:r w:rsidRPr="00CF7494">
        <w:rPr>
          <w:rFonts w:ascii="Times New Roman" w:hAnsi="Times New Roman" w:cs="Times New Roman"/>
          <w:sz w:val="28"/>
          <w:szCs w:val="28"/>
          <w:lang w:val="uk-UA"/>
        </w:rPr>
        <w:t>Функціональні:</w:t>
      </w:r>
    </w:p>
    <w:p w14:paraId="75160F92" w14:textId="77777777" w:rsidR="0086602C" w:rsidRPr="00CF7494" w:rsidRDefault="0086602C" w:rsidP="00E61317">
      <w:pPr>
        <w:pStyle w:val="a7"/>
        <w:numPr>
          <w:ilvl w:val="2"/>
          <w:numId w:val="81"/>
        </w:numPr>
        <w:spacing w:after="0" w:line="360" w:lineRule="auto"/>
        <w:ind w:left="2268" w:hanging="283"/>
        <w:contextualSpacing w:val="0"/>
        <w:rPr>
          <w:rFonts w:ascii="Times New Roman" w:hAnsi="Times New Roman" w:cs="Times New Roman"/>
          <w:sz w:val="28"/>
          <w:szCs w:val="28"/>
          <w:lang w:val="uk-UA"/>
        </w:rPr>
      </w:pPr>
      <w:r w:rsidRPr="00CF7494">
        <w:rPr>
          <w:rFonts w:ascii="Times New Roman" w:hAnsi="Times New Roman" w:cs="Times New Roman"/>
          <w:sz w:val="28"/>
          <w:szCs w:val="28"/>
          <w:lang w:val="uk-UA"/>
        </w:rPr>
        <w:t xml:space="preserve">Зупинка СВ або АВ блокада, спричинені активністю n. </w:t>
      </w:r>
      <w:proofErr w:type="spellStart"/>
      <w:r w:rsidRPr="00CF7494">
        <w:rPr>
          <w:rFonts w:ascii="Times New Roman" w:hAnsi="Times New Roman" w:cs="Times New Roman"/>
          <w:sz w:val="28"/>
          <w:szCs w:val="28"/>
          <w:lang w:val="uk-UA"/>
        </w:rPr>
        <w:t>vagus</w:t>
      </w:r>
      <w:proofErr w:type="spellEnd"/>
    </w:p>
    <w:p w14:paraId="6A603EF6" w14:textId="77777777" w:rsidR="0086602C" w:rsidRPr="00CF7494" w:rsidRDefault="0086602C" w:rsidP="00E61317">
      <w:pPr>
        <w:pStyle w:val="a7"/>
        <w:numPr>
          <w:ilvl w:val="2"/>
          <w:numId w:val="81"/>
        </w:numPr>
        <w:spacing w:after="0" w:line="360" w:lineRule="auto"/>
        <w:ind w:left="2268" w:hanging="283"/>
        <w:contextualSpacing w:val="0"/>
        <w:rPr>
          <w:rFonts w:ascii="Times New Roman" w:hAnsi="Times New Roman" w:cs="Times New Roman"/>
          <w:sz w:val="28"/>
          <w:szCs w:val="28"/>
          <w:lang w:val="uk-UA"/>
        </w:rPr>
      </w:pPr>
      <w:r w:rsidRPr="00CF7494">
        <w:rPr>
          <w:rFonts w:ascii="Times New Roman" w:hAnsi="Times New Roman" w:cs="Times New Roman"/>
          <w:sz w:val="28"/>
          <w:szCs w:val="28"/>
          <w:lang w:val="uk-UA"/>
        </w:rPr>
        <w:t>Гіперчутливість до аденозину</w:t>
      </w:r>
    </w:p>
    <w:p w14:paraId="095C4501" w14:textId="77777777" w:rsidR="0086602C" w:rsidRPr="00CF7494" w:rsidRDefault="0086602C" w:rsidP="00E61317">
      <w:pPr>
        <w:pStyle w:val="a7"/>
        <w:numPr>
          <w:ilvl w:val="2"/>
          <w:numId w:val="81"/>
        </w:numPr>
        <w:spacing w:after="0" w:line="360" w:lineRule="auto"/>
        <w:ind w:left="2268" w:hanging="283"/>
        <w:contextualSpacing w:val="0"/>
        <w:rPr>
          <w:rFonts w:ascii="Times New Roman" w:hAnsi="Times New Roman" w:cs="Times New Roman"/>
          <w:sz w:val="28"/>
          <w:szCs w:val="28"/>
          <w:lang w:val="uk-UA"/>
        </w:rPr>
      </w:pPr>
      <w:proofErr w:type="spellStart"/>
      <w:r w:rsidRPr="00CF7494">
        <w:rPr>
          <w:rFonts w:ascii="Times New Roman" w:hAnsi="Times New Roman" w:cs="Times New Roman"/>
          <w:sz w:val="28"/>
          <w:szCs w:val="28"/>
          <w:lang w:val="uk-UA"/>
        </w:rPr>
        <w:t>Ідіопатична</w:t>
      </w:r>
      <w:proofErr w:type="spellEnd"/>
      <w:r w:rsidRPr="00CF7494">
        <w:rPr>
          <w:rFonts w:ascii="Times New Roman" w:hAnsi="Times New Roman" w:cs="Times New Roman"/>
          <w:sz w:val="28"/>
          <w:szCs w:val="28"/>
          <w:lang w:val="uk-UA"/>
        </w:rPr>
        <w:t xml:space="preserve"> АВ блокада</w:t>
      </w:r>
    </w:p>
    <w:p w14:paraId="33CFDE7A" w14:textId="77777777" w:rsidR="0086602C" w:rsidRPr="00CF7494" w:rsidRDefault="0086602C" w:rsidP="00E61317">
      <w:pPr>
        <w:pStyle w:val="a7"/>
        <w:numPr>
          <w:ilvl w:val="1"/>
          <w:numId w:val="80"/>
        </w:numPr>
        <w:spacing w:after="0" w:line="360" w:lineRule="auto"/>
        <w:contextualSpacing w:val="0"/>
        <w:rPr>
          <w:rFonts w:ascii="Times New Roman" w:hAnsi="Times New Roman" w:cs="Times New Roman"/>
          <w:sz w:val="28"/>
          <w:szCs w:val="28"/>
          <w:lang w:val="uk-UA"/>
        </w:rPr>
      </w:pPr>
      <w:r w:rsidRPr="00CF7494">
        <w:rPr>
          <w:rFonts w:ascii="Times New Roman" w:hAnsi="Times New Roman" w:cs="Times New Roman"/>
          <w:sz w:val="28"/>
          <w:szCs w:val="28"/>
          <w:lang w:val="uk-UA"/>
        </w:rPr>
        <w:t xml:space="preserve">Блокади ніжок п. </w:t>
      </w:r>
      <w:proofErr w:type="spellStart"/>
      <w:r w:rsidRPr="00CF7494">
        <w:rPr>
          <w:rFonts w:ascii="Times New Roman" w:hAnsi="Times New Roman" w:cs="Times New Roman"/>
          <w:sz w:val="28"/>
          <w:szCs w:val="28"/>
          <w:lang w:val="uk-UA"/>
        </w:rPr>
        <w:t>Гіса</w:t>
      </w:r>
      <w:proofErr w:type="spellEnd"/>
      <w:r w:rsidRPr="00CF7494">
        <w:rPr>
          <w:rFonts w:ascii="Times New Roman" w:hAnsi="Times New Roman" w:cs="Times New Roman"/>
          <w:sz w:val="28"/>
          <w:szCs w:val="28"/>
          <w:lang w:val="uk-UA"/>
        </w:rPr>
        <w:t>:</w:t>
      </w:r>
    </w:p>
    <w:p w14:paraId="4896C11E" w14:textId="77777777" w:rsidR="0086602C" w:rsidRPr="00CF7494" w:rsidRDefault="0086602C" w:rsidP="00E61317">
      <w:pPr>
        <w:pStyle w:val="a7"/>
        <w:numPr>
          <w:ilvl w:val="2"/>
          <w:numId w:val="81"/>
        </w:numPr>
        <w:spacing w:after="0" w:line="360" w:lineRule="auto"/>
        <w:ind w:left="2268" w:hanging="283"/>
        <w:contextualSpacing w:val="0"/>
        <w:rPr>
          <w:rFonts w:ascii="Times New Roman" w:hAnsi="Times New Roman" w:cs="Times New Roman"/>
          <w:sz w:val="28"/>
          <w:szCs w:val="28"/>
          <w:lang w:val="uk-UA"/>
        </w:rPr>
      </w:pPr>
      <w:r w:rsidRPr="00CF7494">
        <w:rPr>
          <w:rFonts w:ascii="Times New Roman" w:hAnsi="Times New Roman" w:cs="Times New Roman"/>
          <w:sz w:val="28"/>
          <w:szCs w:val="28"/>
          <w:lang w:val="uk-UA"/>
        </w:rPr>
        <w:t xml:space="preserve">Блокада лівої ніжки п. </w:t>
      </w:r>
      <w:proofErr w:type="spellStart"/>
      <w:r w:rsidRPr="00CF7494">
        <w:rPr>
          <w:rFonts w:ascii="Times New Roman" w:hAnsi="Times New Roman" w:cs="Times New Roman"/>
          <w:sz w:val="28"/>
          <w:szCs w:val="28"/>
          <w:lang w:val="uk-UA"/>
        </w:rPr>
        <w:t>Гіса</w:t>
      </w:r>
      <w:proofErr w:type="spellEnd"/>
      <w:r w:rsidRPr="00CF7494">
        <w:rPr>
          <w:rFonts w:ascii="Times New Roman" w:hAnsi="Times New Roman" w:cs="Times New Roman"/>
          <w:sz w:val="28"/>
          <w:szCs w:val="28"/>
          <w:lang w:val="uk-UA"/>
        </w:rPr>
        <w:t xml:space="preserve"> (повна, неповна)</w:t>
      </w:r>
    </w:p>
    <w:p w14:paraId="5A7B6AB9" w14:textId="77777777" w:rsidR="0086602C" w:rsidRPr="00CF7494" w:rsidRDefault="0086602C" w:rsidP="00E61317">
      <w:pPr>
        <w:pStyle w:val="a7"/>
        <w:numPr>
          <w:ilvl w:val="2"/>
          <w:numId w:val="81"/>
        </w:numPr>
        <w:spacing w:after="0" w:line="360" w:lineRule="auto"/>
        <w:ind w:left="2268" w:hanging="283"/>
        <w:contextualSpacing w:val="0"/>
        <w:rPr>
          <w:rFonts w:ascii="Times New Roman" w:hAnsi="Times New Roman" w:cs="Times New Roman"/>
          <w:sz w:val="28"/>
          <w:szCs w:val="28"/>
          <w:lang w:val="uk-UA"/>
        </w:rPr>
      </w:pPr>
      <w:r w:rsidRPr="00CF7494">
        <w:rPr>
          <w:rFonts w:ascii="Times New Roman" w:hAnsi="Times New Roman" w:cs="Times New Roman"/>
          <w:sz w:val="28"/>
          <w:szCs w:val="28"/>
          <w:lang w:val="uk-UA"/>
        </w:rPr>
        <w:t xml:space="preserve">Блокада </w:t>
      </w:r>
      <w:proofErr w:type="spellStart"/>
      <w:r w:rsidRPr="00CF7494">
        <w:rPr>
          <w:rFonts w:ascii="Times New Roman" w:hAnsi="Times New Roman" w:cs="Times New Roman"/>
          <w:sz w:val="28"/>
          <w:szCs w:val="28"/>
          <w:lang w:val="uk-UA"/>
        </w:rPr>
        <w:t>передньоверхнього</w:t>
      </w:r>
      <w:proofErr w:type="spellEnd"/>
      <w:r w:rsidRPr="00CF7494">
        <w:rPr>
          <w:rFonts w:ascii="Times New Roman" w:hAnsi="Times New Roman" w:cs="Times New Roman"/>
          <w:sz w:val="28"/>
          <w:szCs w:val="28"/>
          <w:lang w:val="uk-UA"/>
        </w:rPr>
        <w:t xml:space="preserve"> розгалуження лівої ніжки п. </w:t>
      </w:r>
      <w:proofErr w:type="spellStart"/>
      <w:r w:rsidRPr="00CF7494">
        <w:rPr>
          <w:rFonts w:ascii="Times New Roman" w:hAnsi="Times New Roman" w:cs="Times New Roman"/>
          <w:sz w:val="28"/>
          <w:szCs w:val="28"/>
          <w:lang w:val="uk-UA"/>
        </w:rPr>
        <w:t>Гіса</w:t>
      </w:r>
      <w:proofErr w:type="spellEnd"/>
    </w:p>
    <w:p w14:paraId="4BBA1858" w14:textId="77777777" w:rsidR="0086602C" w:rsidRPr="00CF7494" w:rsidRDefault="0086602C" w:rsidP="00E61317">
      <w:pPr>
        <w:pStyle w:val="a7"/>
        <w:numPr>
          <w:ilvl w:val="2"/>
          <w:numId w:val="81"/>
        </w:numPr>
        <w:spacing w:after="0" w:line="360" w:lineRule="auto"/>
        <w:ind w:left="2268" w:hanging="283"/>
        <w:contextualSpacing w:val="0"/>
        <w:rPr>
          <w:rFonts w:ascii="Times New Roman" w:hAnsi="Times New Roman" w:cs="Times New Roman"/>
          <w:sz w:val="28"/>
          <w:szCs w:val="28"/>
          <w:lang w:val="uk-UA"/>
        </w:rPr>
      </w:pPr>
      <w:r w:rsidRPr="00CF7494">
        <w:rPr>
          <w:rFonts w:ascii="Times New Roman" w:hAnsi="Times New Roman" w:cs="Times New Roman"/>
          <w:sz w:val="28"/>
          <w:szCs w:val="28"/>
          <w:lang w:val="uk-UA"/>
        </w:rPr>
        <w:t xml:space="preserve">Блокада </w:t>
      </w:r>
      <w:proofErr w:type="spellStart"/>
      <w:r w:rsidRPr="00CF7494">
        <w:rPr>
          <w:rFonts w:ascii="Times New Roman" w:hAnsi="Times New Roman" w:cs="Times New Roman"/>
          <w:sz w:val="28"/>
          <w:szCs w:val="28"/>
          <w:lang w:val="uk-UA"/>
        </w:rPr>
        <w:t>задньонижнього</w:t>
      </w:r>
      <w:proofErr w:type="spellEnd"/>
      <w:r w:rsidRPr="00CF7494">
        <w:rPr>
          <w:rFonts w:ascii="Times New Roman" w:hAnsi="Times New Roman" w:cs="Times New Roman"/>
          <w:sz w:val="28"/>
          <w:szCs w:val="28"/>
          <w:lang w:val="uk-UA"/>
        </w:rPr>
        <w:t xml:space="preserve"> розгалуження лівої ніжки п. </w:t>
      </w:r>
      <w:proofErr w:type="spellStart"/>
      <w:r w:rsidRPr="00CF7494">
        <w:rPr>
          <w:rFonts w:ascii="Times New Roman" w:hAnsi="Times New Roman" w:cs="Times New Roman"/>
          <w:sz w:val="28"/>
          <w:szCs w:val="28"/>
          <w:lang w:val="uk-UA"/>
        </w:rPr>
        <w:t>Гіса</w:t>
      </w:r>
      <w:proofErr w:type="spellEnd"/>
    </w:p>
    <w:p w14:paraId="3D44B957" w14:textId="77777777" w:rsidR="0086602C" w:rsidRPr="00CF7494" w:rsidRDefault="0086602C" w:rsidP="00E61317">
      <w:pPr>
        <w:pStyle w:val="a7"/>
        <w:numPr>
          <w:ilvl w:val="2"/>
          <w:numId w:val="81"/>
        </w:numPr>
        <w:spacing w:after="0" w:line="360" w:lineRule="auto"/>
        <w:ind w:left="2268" w:hanging="283"/>
        <w:contextualSpacing w:val="0"/>
        <w:rPr>
          <w:rFonts w:ascii="Times New Roman" w:hAnsi="Times New Roman" w:cs="Times New Roman"/>
          <w:sz w:val="28"/>
          <w:szCs w:val="28"/>
          <w:lang w:val="uk-UA"/>
        </w:rPr>
      </w:pPr>
      <w:r w:rsidRPr="00CF7494">
        <w:rPr>
          <w:rFonts w:ascii="Times New Roman" w:hAnsi="Times New Roman" w:cs="Times New Roman"/>
          <w:sz w:val="28"/>
          <w:szCs w:val="28"/>
          <w:lang w:val="uk-UA"/>
        </w:rPr>
        <w:t xml:space="preserve">Блокада правої ніжки п. </w:t>
      </w:r>
      <w:proofErr w:type="spellStart"/>
      <w:r w:rsidRPr="00CF7494">
        <w:rPr>
          <w:rFonts w:ascii="Times New Roman" w:hAnsi="Times New Roman" w:cs="Times New Roman"/>
          <w:sz w:val="28"/>
          <w:szCs w:val="28"/>
          <w:lang w:val="uk-UA"/>
        </w:rPr>
        <w:t>Гіса</w:t>
      </w:r>
      <w:proofErr w:type="spellEnd"/>
      <w:r w:rsidRPr="00CF7494">
        <w:rPr>
          <w:rFonts w:ascii="Times New Roman" w:hAnsi="Times New Roman" w:cs="Times New Roman"/>
          <w:sz w:val="28"/>
          <w:szCs w:val="28"/>
          <w:lang w:val="uk-UA"/>
        </w:rPr>
        <w:t xml:space="preserve"> (повна, неповна)</w:t>
      </w:r>
    </w:p>
    <w:p w14:paraId="1087227D" w14:textId="77777777" w:rsidR="0086602C" w:rsidRPr="00CF7494" w:rsidRDefault="0086602C" w:rsidP="0086602C">
      <w:pPr>
        <w:spacing w:line="360" w:lineRule="auto"/>
        <w:rPr>
          <w:b/>
          <w:sz w:val="28"/>
          <w:szCs w:val="28"/>
          <w:lang w:val="uk-UA"/>
        </w:rPr>
      </w:pPr>
    </w:p>
    <w:p w14:paraId="2B42CDC2" w14:textId="501C4653" w:rsidR="0086602C" w:rsidRPr="00CF7494" w:rsidRDefault="0086602C" w:rsidP="0093649B">
      <w:pPr>
        <w:spacing w:line="360" w:lineRule="auto"/>
        <w:jc w:val="center"/>
        <w:rPr>
          <w:b/>
          <w:sz w:val="28"/>
          <w:szCs w:val="28"/>
          <w:lang w:val="uk-UA"/>
        </w:rPr>
      </w:pPr>
      <w:r w:rsidRPr="00CF7494">
        <w:rPr>
          <w:b/>
          <w:sz w:val="28"/>
          <w:szCs w:val="28"/>
          <w:lang w:val="uk-UA"/>
        </w:rPr>
        <w:t>ЛІКУВАННЯ ПОРУШЕНЬ ПРОВІДНОСТІ</w:t>
      </w:r>
      <w:r w:rsidR="00ED6C96" w:rsidRPr="00CF7494">
        <w:rPr>
          <w:b/>
          <w:sz w:val="28"/>
          <w:szCs w:val="28"/>
          <w:lang w:val="uk-UA"/>
        </w:rPr>
        <w:t xml:space="preserve"> СЕРЦЯ</w:t>
      </w:r>
    </w:p>
    <w:p w14:paraId="3CDC55BB" w14:textId="77777777" w:rsidR="0086602C" w:rsidRPr="00CF7494" w:rsidRDefault="0086602C" w:rsidP="0093649B">
      <w:pPr>
        <w:spacing w:line="360" w:lineRule="auto"/>
        <w:jc w:val="center"/>
        <w:rPr>
          <w:b/>
          <w:sz w:val="28"/>
          <w:szCs w:val="28"/>
          <w:lang w:val="uk-UA"/>
        </w:rPr>
      </w:pPr>
      <w:r w:rsidRPr="00CF7494">
        <w:rPr>
          <w:b/>
          <w:sz w:val="28"/>
          <w:szCs w:val="28"/>
          <w:lang w:val="uk-UA"/>
        </w:rPr>
        <w:t>Лікування пацієнтів з ДСВ</w:t>
      </w:r>
    </w:p>
    <w:p w14:paraId="6BD1C0FF" w14:textId="77777777" w:rsidR="0086602C" w:rsidRPr="00CF7494" w:rsidRDefault="0086602C" w:rsidP="00E61317">
      <w:pPr>
        <w:pStyle w:val="a7"/>
        <w:numPr>
          <w:ilvl w:val="0"/>
          <w:numId w:val="89"/>
        </w:numPr>
        <w:spacing w:after="0" w:line="360" w:lineRule="auto"/>
        <w:contextualSpacing w:val="0"/>
        <w:rPr>
          <w:rFonts w:ascii="Times New Roman" w:hAnsi="Times New Roman" w:cs="Times New Roman"/>
          <w:sz w:val="28"/>
          <w:szCs w:val="28"/>
          <w:lang w:val="uk-UA"/>
        </w:rPr>
      </w:pPr>
      <w:r w:rsidRPr="00CF7494">
        <w:rPr>
          <w:rFonts w:ascii="Times New Roman" w:hAnsi="Times New Roman" w:cs="Times New Roman"/>
          <w:sz w:val="28"/>
          <w:szCs w:val="28"/>
          <w:lang w:val="uk-UA"/>
        </w:rPr>
        <w:t>Імплантація ЕКС:</w:t>
      </w:r>
    </w:p>
    <w:p w14:paraId="68E5DD36" w14:textId="77777777" w:rsidR="0086602C" w:rsidRPr="00CF7494" w:rsidRDefault="0086602C" w:rsidP="00ED6C96">
      <w:pPr>
        <w:pStyle w:val="a7"/>
        <w:numPr>
          <w:ilvl w:val="1"/>
          <w:numId w:val="91"/>
        </w:numPr>
        <w:spacing w:after="0" w:line="360" w:lineRule="auto"/>
        <w:contextualSpacing w:val="0"/>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lastRenderedPageBreak/>
        <w:t xml:space="preserve">за наявності симптомів, спричинених брадикардією </w:t>
      </w:r>
    </w:p>
    <w:p w14:paraId="55645415" w14:textId="1DE98F45" w:rsidR="0086602C" w:rsidRPr="00CF7494" w:rsidRDefault="0086602C" w:rsidP="00ED6C96">
      <w:pPr>
        <w:pStyle w:val="a7"/>
        <w:numPr>
          <w:ilvl w:val="1"/>
          <w:numId w:val="91"/>
        </w:numPr>
        <w:spacing w:after="0" w:line="360" w:lineRule="auto"/>
        <w:contextualSpacing w:val="0"/>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коли брадикардія перешкоджає медикаментозному лікуванню порушення ритму</w:t>
      </w:r>
      <w:r w:rsidR="00ED6C96" w:rsidRPr="00CF7494">
        <w:rPr>
          <w:rFonts w:ascii="Times New Roman" w:hAnsi="Times New Roman" w:cs="Times New Roman"/>
          <w:sz w:val="28"/>
          <w:szCs w:val="28"/>
          <w:lang w:val="uk-UA"/>
        </w:rPr>
        <w:t xml:space="preserve"> серця</w:t>
      </w:r>
      <w:r w:rsidRPr="00CF7494">
        <w:rPr>
          <w:rFonts w:ascii="Times New Roman" w:hAnsi="Times New Roman" w:cs="Times New Roman"/>
          <w:sz w:val="28"/>
          <w:szCs w:val="28"/>
          <w:lang w:val="uk-UA"/>
        </w:rPr>
        <w:t>, зокрема ФП, в разі її поєднання з ДСВ</w:t>
      </w:r>
    </w:p>
    <w:p w14:paraId="04FA7FF3" w14:textId="77777777" w:rsidR="0086602C" w:rsidRPr="00CF7494" w:rsidRDefault="0086602C" w:rsidP="00ED6C96">
      <w:pPr>
        <w:pStyle w:val="a7"/>
        <w:numPr>
          <w:ilvl w:val="1"/>
          <w:numId w:val="91"/>
        </w:numPr>
        <w:spacing w:after="0" w:line="360" w:lineRule="auto"/>
        <w:contextualSpacing w:val="0"/>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 xml:space="preserve">за </w:t>
      </w:r>
      <w:proofErr w:type="spellStart"/>
      <w:r w:rsidRPr="00CF7494">
        <w:rPr>
          <w:rFonts w:ascii="Times New Roman" w:hAnsi="Times New Roman" w:cs="Times New Roman"/>
          <w:sz w:val="28"/>
          <w:szCs w:val="28"/>
          <w:lang w:val="uk-UA"/>
        </w:rPr>
        <w:t>симптомної</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хронотропної</w:t>
      </w:r>
      <w:proofErr w:type="spellEnd"/>
      <w:r w:rsidRPr="00CF7494">
        <w:rPr>
          <w:rFonts w:ascii="Times New Roman" w:hAnsi="Times New Roman" w:cs="Times New Roman"/>
          <w:sz w:val="28"/>
          <w:szCs w:val="28"/>
          <w:lang w:val="uk-UA"/>
        </w:rPr>
        <w:t xml:space="preserve"> недостатності під час фізичних вправ</w:t>
      </w:r>
    </w:p>
    <w:p w14:paraId="190B4A59" w14:textId="77777777" w:rsidR="0086602C" w:rsidRPr="00CF7494" w:rsidRDefault="0086602C" w:rsidP="00ED6C96">
      <w:pPr>
        <w:pStyle w:val="a7"/>
        <w:numPr>
          <w:ilvl w:val="0"/>
          <w:numId w:val="89"/>
        </w:numPr>
        <w:spacing w:after="0" w:line="360" w:lineRule="auto"/>
        <w:contextualSpacing w:val="0"/>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 xml:space="preserve">Абляція, як можлива опція для лікування порушення ритму, в разі </w:t>
      </w:r>
      <w:proofErr w:type="spellStart"/>
      <w:r w:rsidRPr="00CF7494">
        <w:rPr>
          <w:rFonts w:ascii="Times New Roman" w:hAnsi="Times New Roman" w:cs="Times New Roman"/>
          <w:sz w:val="28"/>
          <w:szCs w:val="28"/>
          <w:lang w:val="uk-UA"/>
        </w:rPr>
        <w:t>симптомної</w:t>
      </w:r>
      <w:proofErr w:type="spellEnd"/>
      <w:r w:rsidRPr="00CF7494">
        <w:rPr>
          <w:rFonts w:ascii="Times New Roman" w:hAnsi="Times New Roman" w:cs="Times New Roman"/>
          <w:sz w:val="28"/>
          <w:szCs w:val="28"/>
          <w:lang w:val="uk-UA"/>
        </w:rPr>
        <w:t xml:space="preserve"> брадикардії, асоційованої з ФП, зокрема при відновленні синусового ритму</w:t>
      </w:r>
    </w:p>
    <w:p w14:paraId="612FED3B" w14:textId="77777777" w:rsidR="0086602C" w:rsidRPr="00CF7494" w:rsidRDefault="0086602C" w:rsidP="0086602C">
      <w:pPr>
        <w:pStyle w:val="a7"/>
        <w:spacing w:after="0" w:line="360" w:lineRule="auto"/>
        <w:contextualSpacing w:val="0"/>
        <w:rPr>
          <w:rFonts w:ascii="Times New Roman" w:hAnsi="Times New Roman" w:cs="Times New Roman"/>
          <w:sz w:val="28"/>
          <w:szCs w:val="28"/>
          <w:lang w:val="uk-UA"/>
        </w:rPr>
      </w:pPr>
    </w:p>
    <w:p w14:paraId="06ACD36B" w14:textId="77777777" w:rsidR="0086602C" w:rsidRPr="00CF7494" w:rsidRDefault="0086602C" w:rsidP="0086602C">
      <w:pPr>
        <w:spacing w:line="360" w:lineRule="auto"/>
        <w:rPr>
          <w:b/>
          <w:sz w:val="28"/>
          <w:szCs w:val="28"/>
          <w:lang w:val="uk-UA"/>
        </w:rPr>
      </w:pPr>
      <w:r w:rsidRPr="00CF7494">
        <w:rPr>
          <w:b/>
          <w:sz w:val="28"/>
          <w:szCs w:val="28"/>
          <w:lang w:val="uk-UA"/>
        </w:rPr>
        <w:t>Лікування пацієнтів з АВ блокадою</w:t>
      </w:r>
    </w:p>
    <w:p w14:paraId="2F376153" w14:textId="50625A61" w:rsidR="0086602C" w:rsidRPr="00CF7494" w:rsidRDefault="0086602C" w:rsidP="0086602C">
      <w:pPr>
        <w:spacing w:line="360" w:lineRule="auto"/>
        <w:rPr>
          <w:sz w:val="28"/>
          <w:szCs w:val="28"/>
          <w:lang w:val="uk-UA"/>
        </w:rPr>
      </w:pPr>
      <w:r w:rsidRPr="00CF7494">
        <w:rPr>
          <w:sz w:val="28"/>
          <w:szCs w:val="28"/>
          <w:lang w:val="uk-UA"/>
        </w:rPr>
        <w:t>Імплантація постійного ЕКС</w:t>
      </w:r>
      <w:r w:rsidR="00923BF2" w:rsidRPr="00CF7494">
        <w:rPr>
          <w:sz w:val="28"/>
          <w:szCs w:val="28"/>
          <w:lang w:val="uk-UA"/>
        </w:rPr>
        <w:t xml:space="preserve"> </w:t>
      </w:r>
      <w:r w:rsidRPr="00CF7494">
        <w:rPr>
          <w:sz w:val="28"/>
          <w:szCs w:val="28"/>
          <w:lang w:val="uk-UA"/>
        </w:rPr>
        <w:t>пацієнтам:</w:t>
      </w:r>
    </w:p>
    <w:p w14:paraId="7A9D827E" w14:textId="77777777" w:rsidR="0086602C" w:rsidRPr="00CF7494" w:rsidRDefault="0086602C" w:rsidP="00ED6C96">
      <w:pPr>
        <w:pStyle w:val="a7"/>
        <w:numPr>
          <w:ilvl w:val="0"/>
          <w:numId w:val="90"/>
        </w:numPr>
        <w:spacing w:after="0" w:line="360" w:lineRule="auto"/>
        <w:contextualSpacing w:val="0"/>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 xml:space="preserve">із синусовим ритмом та постійною чи пароксизмальною АВ блокадою ІІІ ступеня, ІІ ступеня 2 типу, </w:t>
      </w:r>
      <w:proofErr w:type="spellStart"/>
      <w:r w:rsidRPr="00CF7494">
        <w:rPr>
          <w:rFonts w:ascii="Times New Roman" w:hAnsi="Times New Roman" w:cs="Times New Roman"/>
          <w:sz w:val="28"/>
          <w:szCs w:val="28"/>
          <w:lang w:val="uk-UA"/>
        </w:rPr>
        <w:t>інтранодальною</w:t>
      </w:r>
      <w:proofErr w:type="spellEnd"/>
      <w:r w:rsidRPr="00CF7494">
        <w:rPr>
          <w:rFonts w:ascii="Times New Roman" w:hAnsi="Times New Roman" w:cs="Times New Roman"/>
          <w:sz w:val="28"/>
          <w:szCs w:val="28"/>
          <w:lang w:val="uk-UA"/>
        </w:rPr>
        <w:t xml:space="preserve"> 2:1, </w:t>
      </w:r>
      <w:proofErr w:type="spellStart"/>
      <w:r w:rsidRPr="00CF7494">
        <w:rPr>
          <w:rFonts w:ascii="Times New Roman" w:hAnsi="Times New Roman" w:cs="Times New Roman"/>
          <w:sz w:val="28"/>
          <w:szCs w:val="28"/>
          <w:lang w:val="uk-UA"/>
        </w:rPr>
        <w:t>високоступеневою</w:t>
      </w:r>
      <w:proofErr w:type="spellEnd"/>
      <w:r w:rsidRPr="00CF7494">
        <w:rPr>
          <w:rFonts w:ascii="Times New Roman" w:hAnsi="Times New Roman" w:cs="Times New Roman"/>
          <w:sz w:val="28"/>
          <w:szCs w:val="28"/>
          <w:lang w:val="uk-UA"/>
        </w:rPr>
        <w:t>, незалежно від наявності симптомів;</w:t>
      </w:r>
    </w:p>
    <w:p w14:paraId="07A417B5" w14:textId="6356FDD5" w:rsidR="0086602C" w:rsidRPr="00CF7494" w:rsidRDefault="0086602C" w:rsidP="00ED6C96">
      <w:pPr>
        <w:pStyle w:val="a7"/>
        <w:numPr>
          <w:ilvl w:val="0"/>
          <w:numId w:val="90"/>
        </w:numPr>
        <w:spacing w:after="0" w:line="360" w:lineRule="auto"/>
        <w:contextualSpacing w:val="0"/>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з ФП та АВ блокадою ІІІ ступеня і</w:t>
      </w:r>
      <w:r w:rsidR="00923BF2"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високоступеневою</w:t>
      </w:r>
      <w:proofErr w:type="spellEnd"/>
      <w:r w:rsidRPr="00CF7494">
        <w:rPr>
          <w:rFonts w:ascii="Times New Roman" w:hAnsi="Times New Roman" w:cs="Times New Roman"/>
          <w:sz w:val="28"/>
          <w:szCs w:val="28"/>
          <w:lang w:val="uk-UA"/>
        </w:rPr>
        <w:t>, незалежно від наявності симптомів;</w:t>
      </w:r>
    </w:p>
    <w:p w14:paraId="3D2E3F04" w14:textId="77777777" w:rsidR="0086602C" w:rsidRPr="00CF7494" w:rsidRDefault="0086602C" w:rsidP="00ED6C96">
      <w:pPr>
        <w:pStyle w:val="a7"/>
        <w:numPr>
          <w:ilvl w:val="0"/>
          <w:numId w:val="90"/>
        </w:numPr>
        <w:spacing w:after="0" w:line="360" w:lineRule="auto"/>
        <w:contextualSpacing w:val="0"/>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має бути розглянуто потребу в разі АВ блокади ІІ ступеня 1 типу, за наявності симптомів;</w:t>
      </w:r>
    </w:p>
    <w:p w14:paraId="32344223" w14:textId="77777777" w:rsidR="0086602C" w:rsidRPr="00CF7494" w:rsidRDefault="0086602C" w:rsidP="00ED6C96">
      <w:pPr>
        <w:pStyle w:val="a7"/>
        <w:numPr>
          <w:ilvl w:val="0"/>
          <w:numId w:val="90"/>
        </w:numPr>
        <w:spacing w:after="0" w:line="360" w:lineRule="auto"/>
        <w:contextualSpacing w:val="0"/>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в разі АВ блокади слід надавати перевагу імплантації двокамерних ЕКС (режим DDD) перед однокамерними, за виключенням пацієнтів з постійною формою ФП;</w:t>
      </w:r>
    </w:p>
    <w:p w14:paraId="19DA0FB6" w14:textId="77777777" w:rsidR="0086602C" w:rsidRPr="00CF7494" w:rsidRDefault="0086602C" w:rsidP="00ED6C96">
      <w:pPr>
        <w:pStyle w:val="a7"/>
        <w:numPr>
          <w:ilvl w:val="0"/>
          <w:numId w:val="90"/>
        </w:numPr>
        <w:spacing w:after="0" w:line="360" w:lineRule="auto"/>
        <w:contextualSpacing w:val="0"/>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не рекомендована в разі розвитку АВ блокади через тимчасові причини, котрі можна усунути та скоригувати.</w:t>
      </w:r>
    </w:p>
    <w:p w14:paraId="5D99682C" w14:textId="77777777" w:rsidR="0086602C" w:rsidRPr="00CF7494" w:rsidRDefault="0086602C" w:rsidP="0086602C">
      <w:pPr>
        <w:spacing w:line="360" w:lineRule="auto"/>
        <w:rPr>
          <w:sz w:val="28"/>
          <w:szCs w:val="28"/>
          <w:lang w:val="uk-UA"/>
        </w:rPr>
      </w:pPr>
      <w:r w:rsidRPr="00CF7494">
        <w:rPr>
          <w:sz w:val="28"/>
          <w:szCs w:val="28"/>
          <w:lang w:val="uk-UA"/>
        </w:rPr>
        <w:t xml:space="preserve"> </w:t>
      </w:r>
    </w:p>
    <w:p w14:paraId="613E3C85" w14:textId="77777777" w:rsidR="0086602C" w:rsidRPr="00CF7494" w:rsidRDefault="0086602C" w:rsidP="0093649B">
      <w:pPr>
        <w:spacing w:line="360" w:lineRule="auto"/>
        <w:ind w:firstLine="709"/>
        <w:rPr>
          <w:b/>
          <w:sz w:val="28"/>
          <w:szCs w:val="28"/>
          <w:lang w:val="uk-UA"/>
        </w:rPr>
      </w:pPr>
      <w:r w:rsidRPr="00CF7494">
        <w:rPr>
          <w:b/>
          <w:sz w:val="28"/>
          <w:szCs w:val="28"/>
          <w:lang w:val="uk-UA"/>
        </w:rPr>
        <w:t xml:space="preserve">Лікування пацієнтів з блокадою ніжок пучка </w:t>
      </w:r>
      <w:proofErr w:type="spellStart"/>
      <w:r w:rsidRPr="00CF7494">
        <w:rPr>
          <w:b/>
          <w:sz w:val="28"/>
          <w:szCs w:val="28"/>
          <w:lang w:val="uk-UA"/>
        </w:rPr>
        <w:t>Гіса</w:t>
      </w:r>
      <w:proofErr w:type="spellEnd"/>
    </w:p>
    <w:p w14:paraId="2BA4A0AC" w14:textId="1FAE7257" w:rsidR="0086602C" w:rsidRPr="00CF7494" w:rsidRDefault="0086602C" w:rsidP="0093649B">
      <w:pPr>
        <w:spacing w:line="360" w:lineRule="auto"/>
        <w:ind w:firstLine="709"/>
        <w:rPr>
          <w:sz w:val="28"/>
          <w:szCs w:val="28"/>
          <w:lang w:val="uk-UA"/>
        </w:rPr>
      </w:pPr>
      <w:r w:rsidRPr="00CF7494">
        <w:rPr>
          <w:sz w:val="28"/>
          <w:szCs w:val="28"/>
          <w:lang w:val="uk-UA"/>
        </w:rPr>
        <w:t>Імплантація постійного ЕКС</w:t>
      </w:r>
      <w:r w:rsidR="00923BF2" w:rsidRPr="00CF7494">
        <w:rPr>
          <w:sz w:val="28"/>
          <w:szCs w:val="28"/>
          <w:lang w:val="uk-UA"/>
        </w:rPr>
        <w:t xml:space="preserve"> </w:t>
      </w:r>
      <w:r w:rsidRPr="00CF7494">
        <w:rPr>
          <w:sz w:val="28"/>
          <w:szCs w:val="28"/>
          <w:lang w:val="uk-UA"/>
        </w:rPr>
        <w:t>пацієнтам:</w:t>
      </w:r>
    </w:p>
    <w:p w14:paraId="65B49E9B" w14:textId="7E0C1D20" w:rsidR="0086602C" w:rsidRPr="00CF7494" w:rsidRDefault="0086602C" w:rsidP="00ED6C96">
      <w:pPr>
        <w:pStyle w:val="a7"/>
        <w:numPr>
          <w:ilvl w:val="0"/>
          <w:numId w:val="92"/>
        </w:numPr>
        <w:spacing w:after="0" w:line="360" w:lineRule="auto"/>
        <w:contextualSpacing w:val="0"/>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 xml:space="preserve">З </w:t>
      </w:r>
      <w:proofErr w:type="spellStart"/>
      <w:r w:rsidRPr="00CF7494">
        <w:rPr>
          <w:rFonts w:ascii="Times New Roman" w:hAnsi="Times New Roman" w:cs="Times New Roman"/>
          <w:sz w:val="28"/>
          <w:szCs w:val="28"/>
          <w:lang w:val="uk-UA"/>
        </w:rPr>
        <w:t>синкопальними</w:t>
      </w:r>
      <w:proofErr w:type="spellEnd"/>
      <w:r w:rsidRPr="00CF7494">
        <w:rPr>
          <w:rFonts w:ascii="Times New Roman" w:hAnsi="Times New Roman" w:cs="Times New Roman"/>
          <w:sz w:val="28"/>
          <w:szCs w:val="28"/>
          <w:lang w:val="uk-UA"/>
        </w:rPr>
        <w:t xml:space="preserve"> станами, що асоціюються з </w:t>
      </w:r>
      <w:proofErr w:type="spellStart"/>
      <w:r w:rsidRPr="00CF7494">
        <w:rPr>
          <w:rFonts w:ascii="Times New Roman" w:hAnsi="Times New Roman" w:cs="Times New Roman"/>
          <w:sz w:val="28"/>
          <w:szCs w:val="28"/>
          <w:lang w:val="uk-UA"/>
        </w:rPr>
        <w:t>біфасцикулярними</w:t>
      </w:r>
      <w:proofErr w:type="spellEnd"/>
      <w:r w:rsidRPr="00CF7494">
        <w:rPr>
          <w:rFonts w:ascii="Times New Roman" w:hAnsi="Times New Roman" w:cs="Times New Roman"/>
          <w:sz w:val="28"/>
          <w:szCs w:val="28"/>
          <w:lang w:val="uk-UA"/>
        </w:rPr>
        <w:t xml:space="preserve"> блокадами</w:t>
      </w:r>
      <w:r w:rsidR="00923BF2" w:rsidRPr="00CF7494">
        <w:rPr>
          <w:rFonts w:ascii="Times New Roman" w:hAnsi="Times New Roman" w:cs="Times New Roman"/>
          <w:sz w:val="28"/>
          <w:szCs w:val="28"/>
          <w:lang w:val="uk-UA"/>
        </w:rPr>
        <w:t xml:space="preserve"> </w:t>
      </w:r>
      <w:r w:rsidRPr="00CF7494">
        <w:rPr>
          <w:rFonts w:ascii="Times New Roman" w:hAnsi="Times New Roman" w:cs="Times New Roman"/>
          <w:sz w:val="28"/>
          <w:szCs w:val="28"/>
          <w:lang w:val="uk-UA"/>
        </w:rPr>
        <w:t>у поєднанні з АВ блокадою ІІ, ІІІ ступеня;</w:t>
      </w:r>
    </w:p>
    <w:p w14:paraId="5D357C05" w14:textId="77777777" w:rsidR="0086602C" w:rsidRPr="00CF7494" w:rsidRDefault="0086602C" w:rsidP="00ED6C96">
      <w:pPr>
        <w:pStyle w:val="a7"/>
        <w:numPr>
          <w:ilvl w:val="0"/>
          <w:numId w:val="92"/>
        </w:numPr>
        <w:spacing w:after="0" w:line="360" w:lineRule="auto"/>
        <w:contextualSpacing w:val="0"/>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 xml:space="preserve">За наявності </w:t>
      </w:r>
      <w:proofErr w:type="spellStart"/>
      <w:r w:rsidRPr="00CF7494">
        <w:rPr>
          <w:rFonts w:ascii="Times New Roman" w:hAnsi="Times New Roman" w:cs="Times New Roman"/>
          <w:sz w:val="28"/>
          <w:szCs w:val="28"/>
          <w:lang w:val="uk-UA"/>
        </w:rPr>
        <w:t>альтернуючих</w:t>
      </w:r>
      <w:proofErr w:type="spellEnd"/>
      <w:r w:rsidRPr="00CF7494">
        <w:rPr>
          <w:rFonts w:ascii="Times New Roman" w:hAnsi="Times New Roman" w:cs="Times New Roman"/>
          <w:sz w:val="28"/>
          <w:szCs w:val="28"/>
          <w:lang w:val="uk-UA"/>
        </w:rPr>
        <w:t xml:space="preserve"> блокад різних ніжок п. </w:t>
      </w:r>
      <w:proofErr w:type="spellStart"/>
      <w:r w:rsidRPr="00CF7494">
        <w:rPr>
          <w:rFonts w:ascii="Times New Roman" w:hAnsi="Times New Roman" w:cs="Times New Roman"/>
          <w:sz w:val="28"/>
          <w:szCs w:val="28"/>
          <w:lang w:val="uk-UA"/>
        </w:rPr>
        <w:t>Гіса</w:t>
      </w:r>
      <w:proofErr w:type="spellEnd"/>
      <w:r w:rsidRPr="00CF7494">
        <w:rPr>
          <w:rFonts w:ascii="Times New Roman" w:hAnsi="Times New Roman" w:cs="Times New Roman"/>
          <w:sz w:val="28"/>
          <w:szCs w:val="28"/>
          <w:lang w:val="uk-UA"/>
        </w:rPr>
        <w:t xml:space="preserve"> на послідовних ЕКГ незалежно від наявності симптомів</w:t>
      </w:r>
    </w:p>
    <w:p w14:paraId="67E3B23E" w14:textId="677C02C7" w:rsidR="0086602C" w:rsidRPr="00CF7494" w:rsidRDefault="0086602C" w:rsidP="00ED6C96">
      <w:pPr>
        <w:pStyle w:val="a7"/>
        <w:numPr>
          <w:ilvl w:val="0"/>
          <w:numId w:val="92"/>
        </w:numPr>
        <w:spacing w:after="0" w:line="360" w:lineRule="auto"/>
        <w:contextualSpacing w:val="0"/>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Не показана в разі відсутності симптомів</w:t>
      </w:r>
      <w:r w:rsidR="00ED6C96" w:rsidRPr="00CF7494">
        <w:rPr>
          <w:rFonts w:ascii="Times New Roman" w:hAnsi="Times New Roman" w:cs="Times New Roman"/>
          <w:sz w:val="28"/>
          <w:szCs w:val="28"/>
          <w:lang w:val="uk-UA"/>
        </w:rPr>
        <w:t>.</w:t>
      </w:r>
    </w:p>
    <w:p w14:paraId="376C236A" w14:textId="34E1D401" w:rsidR="0086602C" w:rsidRPr="00CF7494" w:rsidRDefault="0086602C" w:rsidP="00007D04">
      <w:pPr>
        <w:spacing w:line="360" w:lineRule="auto"/>
        <w:jc w:val="center"/>
        <w:rPr>
          <w:b/>
          <w:bCs/>
          <w:sz w:val="28"/>
          <w:szCs w:val="28"/>
          <w:u w:val="words"/>
          <w:lang w:val="uk-UA"/>
        </w:rPr>
      </w:pPr>
      <w:r w:rsidRPr="00CF7494">
        <w:rPr>
          <w:b/>
          <w:bCs/>
          <w:sz w:val="28"/>
          <w:szCs w:val="28"/>
          <w:lang w:val="uk-UA"/>
        </w:rPr>
        <w:lastRenderedPageBreak/>
        <w:t>ПРОГНОЗ І ПРОФІЛАКТИКА ПОРУШЕНЬ ПРОВІДНОСТІ</w:t>
      </w:r>
      <w:r w:rsidR="00ED6C96" w:rsidRPr="00CF7494">
        <w:rPr>
          <w:b/>
          <w:bCs/>
          <w:sz w:val="28"/>
          <w:szCs w:val="28"/>
          <w:lang w:val="uk-UA"/>
        </w:rPr>
        <w:t xml:space="preserve"> СЕРЦЯ</w:t>
      </w:r>
    </w:p>
    <w:p w14:paraId="4A9759F2" w14:textId="5AAD06C9" w:rsidR="0086602C" w:rsidRPr="00CF7494" w:rsidRDefault="0086602C" w:rsidP="0093649B">
      <w:pPr>
        <w:spacing w:line="360" w:lineRule="auto"/>
        <w:ind w:firstLine="709"/>
        <w:jc w:val="both"/>
        <w:rPr>
          <w:sz w:val="28"/>
          <w:szCs w:val="28"/>
          <w:lang w:val="uk-UA"/>
        </w:rPr>
      </w:pPr>
      <w:r w:rsidRPr="00CF7494">
        <w:rPr>
          <w:sz w:val="28"/>
          <w:szCs w:val="28"/>
          <w:lang w:val="uk-UA"/>
        </w:rPr>
        <w:t xml:space="preserve">Основою профілактики порушень АВ, СА і </w:t>
      </w:r>
      <w:proofErr w:type="spellStart"/>
      <w:r w:rsidRPr="00CF7494">
        <w:rPr>
          <w:sz w:val="28"/>
          <w:szCs w:val="28"/>
          <w:lang w:val="uk-UA"/>
        </w:rPr>
        <w:t>внутр</w:t>
      </w:r>
      <w:r w:rsidR="00ED6C96" w:rsidRPr="00CF7494">
        <w:rPr>
          <w:sz w:val="28"/>
          <w:szCs w:val="28"/>
          <w:lang w:val="uk-UA"/>
        </w:rPr>
        <w:t>і</w:t>
      </w:r>
      <w:r w:rsidRPr="00CF7494">
        <w:rPr>
          <w:sz w:val="28"/>
          <w:szCs w:val="28"/>
          <w:lang w:val="uk-UA"/>
        </w:rPr>
        <w:t>ш</w:t>
      </w:r>
      <w:r w:rsidR="00ED6C96" w:rsidRPr="00CF7494">
        <w:rPr>
          <w:sz w:val="28"/>
          <w:szCs w:val="28"/>
          <w:lang w:val="uk-UA"/>
        </w:rPr>
        <w:t>ньош</w:t>
      </w:r>
      <w:r w:rsidRPr="00CF7494">
        <w:rPr>
          <w:sz w:val="28"/>
          <w:szCs w:val="28"/>
          <w:lang w:val="uk-UA"/>
        </w:rPr>
        <w:t>луночкової</w:t>
      </w:r>
      <w:proofErr w:type="spellEnd"/>
      <w:r w:rsidRPr="00CF7494">
        <w:rPr>
          <w:sz w:val="28"/>
          <w:szCs w:val="28"/>
          <w:lang w:val="uk-UA"/>
        </w:rPr>
        <w:t xml:space="preserve"> провідності є вчасна діагностика та належне лікування захворювань і станів, котрі можуть їх спричинити.</w:t>
      </w:r>
    </w:p>
    <w:p w14:paraId="2B627AD9" w14:textId="77777777" w:rsidR="0086602C" w:rsidRPr="00CF7494" w:rsidRDefault="0086602C" w:rsidP="0093649B">
      <w:pPr>
        <w:spacing w:line="360" w:lineRule="auto"/>
        <w:ind w:firstLine="709"/>
        <w:jc w:val="both"/>
        <w:rPr>
          <w:sz w:val="28"/>
          <w:szCs w:val="28"/>
          <w:lang w:val="uk-UA"/>
        </w:rPr>
      </w:pPr>
      <w:r w:rsidRPr="00CF7494">
        <w:rPr>
          <w:sz w:val="28"/>
          <w:szCs w:val="28"/>
          <w:lang w:val="uk-UA"/>
        </w:rPr>
        <w:t>ДСВ асоціюється зі зростанням серцево-судинної захворюваності, проте наразі не доведений безпосередній незалежний вплив на смертність. Імплантація штучного водія ритму серця в таких пацієнтів не подовжує тривалість життя, але значно покращує його якість.</w:t>
      </w:r>
    </w:p>
    <w:p w14:paraId="7C0F99D1" w14:textId="069AE4E5" w:rsidR="0086602C" w:rsidRPr="00CF7494" w:rsidRDefault="0086602C" w:rsidP="0093649B">
      <w:pPr>
        <w:spacing w:line="360" w:lineRule="auto"/>
        <w:ind w:firstLine="709"/>
        <w:jc w:val="both"/>
        <w:rPr>
          <w:sz w:val="28"/>
          <w:szCs w:val="28"/>
          <w:lang w:val="uk-UA"/>
        </w:rPr>
      </w:pPr>
      <w:r w:rsidRPr="00CF7494">
        <w:rPr>
          <w:sz w:val="28"/>
          <w:szCs w:val="28"/>
          <w:lang w:val="uk-UA"/>
        </w:rPr>
        <w:t xml:space="preserve">Вплив на прогноз </w:t>
      </w:r>
      <w:r w:rsidR="00ED6C96" w:rsidRPr="00CF7494">
        <w:rPr>
          <w:sz w:val="28"/>
          <w:szCs w:val="28"/>
          <w:lang w:val="uk-UA"/>
        </w:rPr>
        <w:t xml:space="preserve">блокади лівої ніжки п. </w:t>
      </w:r>
      <w:proofErr w:type="spellStart"/>
      <w:r w:rsidR="00ED6C96" w:rsidRPr="00CF7494">
        <w:rPr>
          <w:sz w:val="28"/>
          <w:szCs w:val="28"/>
          <w:lang w:val="uk-UA"/>
        </w:rPr>
        <w:t>Гіса</w:t>
      </w:r>
      <w:proofErr w:type="spellEnd"/>
      <w:r w:rsidR="00ED6C96" w:rsidRPr="00CF7494">
        <w:rPr>
          <w:sz w:val="28"/>
          <w:szCs w:val="28"/>
          <w:lang w:val="uk-UA"/>
        </w:rPr>
        <w:t xml:space="preserve"> і блокади правої ніжки п. </w:t>
      </w:r>
      <w:proofErr w:type="spellStart"/>
      <w:r w:rsidR="00ED6C96" w:rsidRPr="00CF7494">
        <w:rPr>
          <w:sz w:val="28"/>
          <w:szCs w:val="28"/>
          <w:lang w:val="uk-UA"/>
        </w:rPr>
        <w:t>Гіса</w:t>
      </w:r>
      <w:proofErr w:type="spellEnd"/>
      <w:r w:rsidRPr="00CF7494">
        <w:rPr>
          <w:sz w:val="28"/>
          <w:szCs w:val="28"/>
          <w:lang w:val="uk-UA"/>
        </w:rPr>
        <w:t xml:space="preserve"> відрізняється залежно від наявності чи відсутності серцево-судинного захворювання. Так, в пацієнтів без органічних уражень серця такі порушення </w:t>
      </w:r>
      <w:proofErr w:type="spellStart"/>
      <w:r w:rsidRPr="00CF7494">
        <w:rPr>
          <w:sz w:val="28"/>
          <w:szCs w:val="28"/>
          <w:lang w:val="uk-UA"/>
        </w:rPr>
        <w:t>внутріш</w:t>
      </w:r>
      <w:r w:rsidR="00333AA8" w:rsidRPr="00CF7494">
        <w:rPr>
          <w:sz w:val="28"/>
          <w:szCs w:val="28"/>
          <w:lang w:val="uk-UA"/>
        </w:rPr>
        <w:t>ньош</w:t>
      </w:r>
      <w:r w:rsidRPr="00CF7494">
        <w:rPr>
          <w:sz w:val="28"/>
          <w:szCs w:val="28"/>
          <w:lang w:val="uk-UA"/>
        </w:rPr>
        <w:t>луночкової</w:t>
      </w:r>
      <w:proofErr w:type="spellEnd"/>
      <w:r w:rsidRPr="00CF7494">
        <w:rPr>
          <w:sz w:val="28"/>
          <w:szCs w:val="28"/>
          <w:lang w:val="uk-UA"/>
        </w:rPr>
        <w:t xml:space="preserve"> провідності спричиняє незначне зростання ризику смерті порівняно з загальною популяцією, в той час як їх раптова поява, що асоціюється з болем в грудях – в 10 разів.</w:t>
      </w:r>
    </w:p>
    <w:p w14:paraId="7D8CCF99" w14:textId="77777777" w:rsidR="0086602C" w:rsidRPr="00CF7494" w:rsidRDefault="0086602C" w:rsidP="0093649B">
      <w:pPr>
        <w:spacing w:line="360" w:lineRule="auto"/>
        <w:ind w:firstLine="709"/>
        <w:jc w:val="both"/>
        <w:rPr>
          <w:sz w:val="28"/>
          <w:szCs w:val="28"/>
          <w:lang w:val="uk-UA"/>
        </w:rPr>
      </w:pPr>
      <w:r w:rsidRPr="00CF7494">
        <w:rPr>
          <w:sz w:val="28"/>
          <w:szCs w:val="28"/>
          <w:lang w:val="uk-UA"/>
        </w:rPr>
        <w:t>Вплив на прогноз порушень АВ провідності залежить від їх тяжкості, захворювань і станів, з котрими вони асоційовані, та вчасного проведення належного лікування. В пацієнтів з АВ блокадою ІІІ ступеню зростає ризик розвитку серцевої недостатності вже у найближчі 6 місяців після її виникнення. В разі ускладнення гострого інфаркту міокарда АВ блокадою ІІІ ступеня в пацієнтів з передньою локалізацією процесу, прогноз є гіршим, ніж в таких з задньою локалізацією.</w:t>
      </w:r>
    </w:p>
    <w:p w14:paraId="1E051759" w14:textId="77777777" w:rsidR="0086602C" w:rsidRPr="00CF7494" w:rsidRDefault="0086602C" w:rsidP="0086602C">
      <w:pPr>
        <w:spacing w:line="360" w:lineRule="auto"/>
        <w:rPr>
          <w:sz w:val="28"/>
          <w:szCs w:val="28"/>
          <w:lang w:val="uk-UA"/>
        </w:rPr>
      </w:pPr>
    </w:p>
    <w:p w14:paraId="445D6110" w14:textId="77777777" w:rsidR="0086602C" w:rsidRPr="00CF7494" w:rsidRDefault="0086602C" w:rsidP="0086602C">
      <w:pPr>
        <w:pStyle w:val="a7"/>
        <w:spacing w:line="360" w:lineRule="auto"/>
        <w:ind w:left="0" w:firstLine="567"/>
        <w:jc w:val="both"/>
        <w:rPr>
          <w:rFonts w:ascii="Times New Roman" w:hAnsi="Times New Roman" w:cs="Times New Roman"/>
          <w:b/>
          <w:sz w:val="28"/>
          <w:szCs w:val="28"/>
          <w:lang w:val="uk-UA"/>
        </w:rPr>
      </w:pPr>
      <w:r w:rsidRPr="00CF7494">
        <w:rPr>
          <w:rFonts w:ascii="Times New Roman" w:hAnsi="Times New Roman" w:cs="Times New Roman"/>
          <w:b/>
          <w:sz w:val="28"/>
          <w:szCs w:val="28"/>
          <w:lang w:val="uk-UA"/>
        </w:rPr>
        <w:t>ПРИКЛАДИ ФОРМУЛЮВАННЯ ДІАГНОЗУ:</w:t>
      </w:r>
    </w:p>
    <w:p w14:paraId="4D617156" w14:textId="18457F43" w:rsidR="0086602C" w:rsidRPr="00CF7494" w:rsidRDefault="0086602C" w:rsidP="00A65768">
      <w:pPr>
        <w:pStyle w:val="a7"/>
        <w:numPr>
          <w:ilvl w:val="0"/>
          <w:numId w:val="67"/>
        </w:numPr>
        <w:spacing w:line="360" w:lineRule="auto"/>
        <w:ind w:left="0" w:firstLine="709"/>
        <w:jc w:val="both"/>
        <w:rPr>
          <w:rFonts w:ascii="Times New Roman" w:hAnsi="Times New Roman" w:cs="Times New Roman"/>
          <w:bCs/>
          <w:sz w:val="28"/>
          <w:szCs w:val="28"/>
          <w:lang w:val="uk-UA"/>
        </w:rPr>
      </w:pPr>
      <w:proofErr w:type="spellStart"/>
      <w:r w:rsidRPr="00CF7494">
        <w:rPr>
          <w:rFonts w:ascii="Times New Roman" w:hAnsi="Times New Roman" w:cs="Times New Roman"/>
          <w:bCs/>
          <w:sz w:val="28"/>
          <w:szCs w:val="28"/>
          <w:lang w:val="uk-UA"/>
        </w:rPr>
        <w:t>Д</w:t>
      </w:r>
      <w:r w:rsidR="00A65768" w:rsidRPr="00CF7494">
        <w:rPr>
          <w:rFonts w:ascii="Times New Roman" w:hAnsi="Times New Roman" w:cs="Times New Roman"/>
          <w:bCs/>
          <w:sz w:val="28"/>
          <w:szCs w:val="28"/>
          <w:lang w:val="uk-UA"/>
        </w:rPr>
        <w:t>илатаційна</w:t>
      </w:r>
      <w:proofErr w:type="spellEnd"/>
      <w:r w:rsidR="00A65768" w:rsidRPr="00CF7494">
        <w:rPr>
          <w:rFonts w:ascii="Times New Roman" w:hAnsi="Times New Roman" w:cs="Times New Roman"/>
          <w:bCs/>
          <w:sz w:val="28"/>
          <w:szCs w:val="28"/>
          <w:lang w:val="uk-UA"/>
        </w:rPr>
        <w:t xml:space="preserve"> кардіоміопатія.</w:t>
      </w:r>
      <w:r w:rsidRPr="00CF7494">
        <w:rPr>
          <w:rFonts w:ascii="Times New Roman" w:hAnsi="Times New Roman" w:cs="Times New Roman"/>
          <w:bCs/>
          <w:sz w:val="28"/>
          <w:szCs w:val="28"/>
          <w:lang w:val="uk-UA"/>
        </w:rPr>
        <w:t xml:space="preserve"> АВ блокада ІІІ ст. Імплантація ЕКС (2019). </w:t>
      </w:r>
      <w:r w:rsidR="00800673" w:rsidRPr="00CF7494">
        <w:rPr>
          <w:rFonts w:ascii="Times New Roman" w:hAnsi="Times New Roman" w:cs="Times New Roman"/>
          <w:noProof/>
          <w:sz w:val="28"/>
          <w:szCs w:val="28"/>
          <w:lang w:val="uk-UA"/>
        </w:rPr>
        <w:t>СН стаді</w:t>
      </w:r>
      <w:r w:rsidR="00A65768" w:rsidRPr="00CF7494">
        <w:rPr>
          <w:rFonts w:ascii="Times New Roman" w:hAnsi="Times New Roman" w:cs="Times New Roman"/>
          <w:noProof/>
          <w:sz w:val="28"/>
          <w:szCs w:val="28"/>
          <w:lang w:val="uk-UA"/>
        </w:rPr>
        <w:t>я</w:t>
      </w:r>
      <w:r w:rsidR="00800673" w:rsidRPr="00CF7494">
        <w:rPr>
          <w:rFonts w:ascii="Times New Roman" w:hAnsi="Times New Roman" w:cs="Times New Roman"/>
          <w:noProof/>
          <w:sz w:val="28"/>
          <w:szCs w:val="28"/>
          <w:lang w:val="uk-UA"/>
        </w:rPr>
        <w:t xml:space="preserve"> </w:t>
      </w:r>
      <w:r w:rsidR="00A65768" w:rsidRPr="00CF7494">
        <w:rPr>
          <w:rFonts w:ascii="Times New Roman" w:hAnsi="Times New Roman" w:cs="Times New Roman"/>
          <w:noProof/>
          <w:sz w:val="28"/>
          <w:szCs w:val="28"/>
          <w:lang w:val="uk-UA"/>
        </w:rPr>
        <w:t xml:space="preserve">С </w:t>
      </w:r>
      <w:r w:rsidR="00800673" w:rsidRPr="00CF7494">
        <w:rPr>
          <w:rFonts w:ascii="Times New Roman" w:hAnsi="Times New Roman" w:cs="Times New Roman"/>
          <w:noProof/>
          <w:sz w:val="28"/>
          <w:szCs w:val="28"/>
          <w:lang w:val="uk-UA"/>
        </w:rPr>
        <w:t>зі зниженою ФВ ЛШ (25%), NYHA ІІІ, ХСН ІІБ</w:t>
      </w:r>
      <w:r w:rsidRPr="00CF7494">
        <w:rPr>
          <w:rFonts w:ascii="Times New Roman" w:hAnsi="Times New Roman" w:cs="Times New Roman"/>
          <w:bCs/>
          <w:sz w:val="28"/>
          <w:szCs w:val="28"/>
          <w:lang w:val="uk-UA"/>
        </w:rPr>
        <w:t>.</w:t>
      </w:r>
    </w:p>
    <w:p w14:paraId="2E45D7DF" w14:textId="04C72369" w:rsidR="0086602C" w:rsidRPr="00CF7494" w:rsidRDefault="0086602C" w:rsidP="00A65768">
      <w:pPr>
        <w:pStyle w:val="a7"/>
        <w:numPr>
          <w:ilvl w:val="0"/>
          <w:numId w:val="67"/>
        </w:numPr>
        <w:spacing w:line="360" w:lineRule="auto"/>
        <w:ind w:left="0" w:firstLine="709"/>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ІХС</w:t>
      </w:r>
      <w:r w:rsidR="00A65768" w:rsidRPr="00CF7494">
        <w:rPr>
          <w:rFonts w:ascii="Times New Roman" w:hAnsi="Times New Roman" w:cs="Times New Roman"/>
          <w:bCs/>
          <w:sz w:val="28"/>
          <w:szCs w:val="28"/>
          <w:lang w:val="uk-UA"/>
        </w:rPr>
        <w:t>: п</w:t>
      </w:r>
      <w:r w:rsidRPr="00CF7494">
        <w:rPr>
          <w:rFonts w:ascii="Times New Roman" w:hAnsi="Times New Roman" w:cs="Times New Roman"/>
          <w:bCs/>
          <w:sz w:val="28"/>
          <w:szCs w:val="28"/>
          <w:lang w:val="uk-UA"/>
        </w:rPr>
        <w:t>ісляінфарктний кардіосклероз (2020</w:t>
      </w:r>
      <w:r w:rsidR="00A65768" w:rsidRPr="00CF7494">
        <w:rPr>
          <w:rFonts w:ascii="Times New Roman" w:hAnsi="Times New Roman" w:cs="Times New Roman"/>
          <w:bCs/>
          <w:sz w:val="28"/>
          <w:szCs w:val="28"/>
          <w:lang w:val="uk-UA"/>
        </w:rPr>
        <w:t xml:space="preserve"> </w:t>
      </w:r>
      <w:r w:rsidRPr="00CF7494">
        <w:rPr>
          <w:rFonts w:ascii="Times New Roman" w:hAnsi="Times New Roman" w:cs="Times New Roman"/>
          <w:bCs/>
          <w:sz w:val="28"/>
          <w:szCs w:val="28"/>
          <w:lang w:val="uk-UA"/>
        </w:rPr>
        <w:t xml:space="preserve">р.). </w:t>
      </w:r>
      <w:proofErr w:type="spellStart"/>
      <w:r w:rsidRPr="00CF7494">
        <w:rPr>
          <w:rFonts w:ascii="Times New Roman" w:hAnsi="Times New Roman" w:cs="Times New Roman"/>
          <w:bCs/>
          <w:sz w:val="28"/>
          <w:szCs w:val="28"/>
          <w:lang w:val="uk-UA"/>
        </w:rPr>
        <w:t>Стентування</w:t>
      </w:r>
      <w:proofErr w:type="spellEnd"/>
      <w:r w:rsidRPr="00CF7494">
        <w:rPr>
          <w:rFonts w:ascii="Times New Roman" w:hAnsi="Times New Roman" w:cs="Times New Roman"/>
          <w:bCs/>
          <w:sz w:val="28"/>
          <w:szCs w:val="28"/>
          <w:lang w:val="uk-UA"/>
        </w:rPr>
        <w:t xml:space="preserve"> ПМШГ ЛКА (2020). Повна блокада ЛНПГ. </w:t>
      </w:r>
      <w:r w:rsidR="004E2D84" w:rsidRPr="00CF7494">
        <w:rPr>
          <w:rFonts w:ascii="Times New Roman" w:hAnsi="Times New Roman" w:cs="Times New Roman"/>
          <w:noProof/>
          <w:sz w:val="28"/>
          <w:szCs w:val="28"/>
          <w:lang w:val="uk-UA"/>
        </w:rPr>
        <w:t>СН стаді</w:t>
      </w:r>
      <w:r w:rsidR="00333AA8" w:rsidRPr="00CF7494">
        <w:rPr>
          <w:rFonts w:ascii="Times New Roman" w:hAnsi="Times New Roman" w:cs="Times New Roman"/>
          <w:noProof/>
          <w:sz w:val="28"/>
          <w:szCs w:val="28"/>
          <w:lang w:val="uk-UA"/>
        </w:rPr>
        <w:t>я</w:t>
      </w:r>
      <w:r w:rsidR="004E2D84" w:rsidRPr="00CF7494">
        <w:rPr>
          <w:rFonts w:ascii="Times New Roman" w:hAnsi="Times New Roman" w:cs="Times New Roman"/>
          <w:noProof/>
          <w:sz w:val="28"/>
          <w:szCs w:val="28"/>
          <w:lang w:val="uk-UA"/>
        </w:rPr>
        <w:t xml:space="preserve"> </w:t>
      </w:r>
      <w:r w:rsidR="00333AA8" w:rsidRPr="00CF7494">
        <w:rPr>
          <w:rFonts w:ascii="Times New Roman" w:hAnsi="Times New Roman" w:cs="Times New Roman"/>
          <w:noProof/>
          <w:sz w:val="28"/>
          <w:szCs w:val="28"/>
          <w:lang w:val="uk-UA"/>
        </w:rPr>
        <w:t xml:space="preserve">С </w:t>
      </w:r>
      <w:r w:rsidR="004E2D84" w:rsidRPr="00CF7494">
        <w:rPr>
          <w:rFonts w:ascii="Times New Roman" w:hAnsi="Times New Roman" w:cs="Times New Roman"/>
          <w:noProof/>
          <w:sz w:val="28"/>
          <w:szCs w:val="28"/>
          <w:lang w:val="uk-UA"/>
        </w:rPr>
        <w:t>зі зниженою ФВ ЛШ (37 %), NYHA ІІІ, ХСН ІІБ</w:t>
      </w:r>
      <w:r w:rsidRPr="00CF7494">
        <w:rPr>
          <w:rFonts w:ascii="Times New Roman" w:hAnsi="Times New Roman" w:cs="Times New Roman"/>
          <w:bCs/>
          <w:sz w:val="28"/>
          <w:szCs w:val="28"/>
          <w:lang w:val="uk-UA"/>
        </w:rPr>
        <w:t>.</w:t>
      </w:r>
    </w:p>
    <w:p w14:paraId="48774181" w14:textId="1BCB86BB" w:rsidR="0086602C" w:rsidRPr="00CF7494" w:rsidRDefault="0086602C" w:rsidP="00A65768">
      <w:pPr>
        <w:pStyle w:val="a7"/>
        <w:numPr>
          <w:ilvl w:val="0"/>
          <w:numId w:val="67"/>
        </w:numPr>
        <w:spacing w:line="360" w:lineRule="auto"/>
        <w:ind w:left="0" w:firstLine="709"/>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lastRenderedPageBreak/>
        <w:t xml:space="preserve">Гострий вірусний міокардит, тяжкий перебіг. Минуща АВ блокада ІІІ ступеня (25.05.2020). </w:t>
      </w:r>
      <w:proofErr w:type="spellStart"/>
      <w:r w:rsidRPr="00CF7494">
        <w:rPr>
          <w:rFonts w:ascii="Times New Roman" w:hAnsi="Times New Roman" w:cs="Times New Roman"/>
          <w:bCs/>
          <w:sz w:val="28"/>
          <w:szCs w:val="28"/>
          <w:lang w:val="uk-UA"/>
        </w:rPr>
        <w:t>Синкопе</w:t>
      </w:r>
      <w:proofErr w:type="spellEnd"/>
      <w:r w:rsidRPr="00CF7494">
        <w:rPr>
          <w:rFonts w:ascii="Times New Roman" w:hAnsi="Times New Roman" w:cs="Times New Roman"/>
          <w:bCs/>
          <w:sz w:val="28"/>
          <w:szCs w:val="28"/>
          <w:lang w:val="uk-UA"/>
        </w:rPr>
        <w:t xml:space="preserve"> (25.05.2020). </w:t>
      </w:r>
      <w:r w:rsidR="004E2D84" w:rsidRPr="00CF7494">
        <w:rPr>
          <w:rFonts w:ascii="Times New Roman" w:hAnsi="Times New Roman" w:cs="Times New Roman"/>
          <w:noProof/>
          <w:sz w:val="28"/>
          <w:szCs w:val="28"/>
          <w:lang w:val="uk-UA"/>
        </w:rPr>
        <w:t>СН стаді</w:t>
      </w:r>
      <w:r w:rsidR="00A65768" w:rsidRPr="00CF7494">
        <w:rPr>
          <w:rFonts w:ascii="Times New Roman" w:hAnsi="Times New Roman" w:cs="Times New Roman"/>
          <w:noProof/>
          <w:sz w:val="28"/>
          <w:szCs w:val="28"/>
          <w:lang w:val="uk-UA"/>
        </w:rPr>
        <w:t>я</w:t>
      </w:r>
      <w:r w:rsidR="004E2D84" w:rsidRPr="00CF7494">
        <w:rPr>
          <w:rFonts w:ascii="Times New Roman" w:hAnsi="Times New Roman" w:cs="Times New Roman"/>
          <w:noProof/>
          <w:sz w:val="28"/>
          <w:szCs w:val="28"/>
          <w:lang w:val="uk-UA"/>
        </w:rPr>
        <w:t xml:space="preserve"> </w:t>
      </w:r>
      <w:r w:rsidR="00A65768" w:rsidRPr="00CF7494">
        <w:rPr>
          <w:rFonts w:ascii="Times New Roman" w:hAnsi="Times New Roman" w:cs="Times New Roman"/>
          <w:noProof/>
          <w:sz w:val="28"/>
          <w:szCs w:val="28"/>
          <w:lang w:val="uk-UA"/>
        </w:rPr>
        <w:t xml:space="preserve">С </w:t>
      </w:r>
      <w:r w:rsidR="004E2D84" w:rsidRPr="00CF7494">
        <w:rPr>
          <w:rFonts w:ascii="Times New Roman" w:hAnsi="Times New Roman" w:cs="Times New Roman"/>
          <w:noProof/>
          <w:sz w:val="28"/>
          <w:szCs w:val="28"/>
          <w:lang w:val="uk-UA"/>
        </w:rPr>
        <w:t>зі зниженою ФВ ЛШ (32 %), NYHA ІІІ, ХСН ІІБ</w:t>
      </w:r>
      <w:r w:rsidRPr="00CF7494">
        <w:rPr>
          <w:rFonts w:ascii="Times New Roman" w:hAnsi="Times New Roman" w:cs="Times New Roman"/>
          <w:bCs/>
          <w:sz w:val="28"/>
          <w:szCs w:val="28"/>
          <w:lang w:val="uk-UA"/>
        </w:rPr>
        <w:t>.</w:t>
      </w:r>
    </w:p>
    <w:p w14:paraId="2218D43F" w14:textId="77777777" w:rsidR="0086602C" w:rsidRPr="00CF7494" w:rsidRDefault="0086602C" w:rsidP="00996052">
      <w:pPr>
        <w:pStyle w:val="a7"/>
        <w:spacing w:after="0" w:line="360" w:lineRule="auto"/>
        <w:ind w:left="0" w:firstLine="709"/>
        <w:jc w:val="both"/>
        <w:rPr>
          <w:rFonts w:ascii="Times New Roman" w:hAnsi="Times New Roman" w:cs="Times New Roman"/>
          <w:bCs/>
          <w:sz w:val="28"/>
          <w:szCs w:val="28"/>
          <w:lang w:val="uk-UA"/>
        </w:rPr>
      </w:pPr>
    </w:p>
    <w:p w14:paraId="2D933B52" w14:textId="77777777" w:rsidR="0086602C" w:rsidRPr="00CF7494" w:rsidRDefault="0086602C" w:rsidP="002746C3">
      <w:pPr>
        <w:pStyle w:val="Style6"/>
        <w:widowControl/>
        <w:spacing w:line="360" w:lineRule="auto"/>
        <w:ind w:firstLine="709"/>
        <w:jc w:val="center"/>
        <w:rPr>
          <w:rStyle w:val="FontStyle40"/>
          <w:sz w:val="28"/>
          <w:szCs w:val="28"/>
          <w:lang w:val="uk-UA" w:eastAsia="uk-UA"/>
        </w:rPr>
      </w:pPr>
      <w:r w:rsidRPr="00CF7494">
        <w:rPr>
          <w:rStyle w:val="FontStyle40"/>
          <w:sz w:val="28"/>
          <w:szCs w:val="28"/>
          <w:lang w:val="uk-UA" w:eastAsia="uk-UA"/>
        </w:rPr>
        <w:t>РЕКОМЕНДОВАНА ЛІТЕРАТУРА</w:t>
      </w:r>
    </w:p>
    <w:p w14:paraId="2D258D3C" w14:textId="53F309BE" w:rsidR="0086602C" w:rsidRPr="00CF7494" w:rsidRDefault="0086602C" w:rsidP="002746C3">
      <w:pPr>
        <w:pStyle w:val="Style6"/>
        <w:widowControl/>
        <w:spacing w:line="360" w:lineRule="auto"/>
        <w:ind w:firstLine="709"/>
        <w:jc w:val="center"/>
        <w:rPr>
          <w:rStyle w:val="FontStyle40"/>
          <w:sz w:val="28"/>
          <w:szCs w:val="28"/>
          <w:lang w:val="uk-UA" w:eastAsia="uk-UA"/>
        </w:rPr>
      </w:pPr>
      <w:r w:rsidRPr="00CF7494">
        <w:rPr>
          <w:rStyle w:val="FontStyle40"/>
          <w:sz w:val="28"/>
          <w:szCs w:val="28"/>
          <w:lang w:val="uk-UA" w:eastAsia="uk-UA"/>
        </w:rPr>
        <w:t>Основна</w:t>
      </w:r>
    </w:p>
    <w:p w14:paraId="14A7F0B8" w14:textId="0E6254CB" w:rsidR="0086602C" w:rsidRPr="00CF7494" w:rsidRDefault="0086602C" w:rsidP="00996052">
      <w:pPr>
        <w:pStyle w:val="a7"/>
        <w:numPr>
          <w:ilvl w:val="0"/>
          <w:numId w:val="94"/>
        </w:numPr>
        <w:spacing w:after="0" w:line="360" w:lineRule="auto"/>
        <w:ind w:left="0" w:firstLine="709"/>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Серцево-</w:t>
      </w:r>
      <w:proofErr w:type="spellStart"/>
      <w:r w:rsidRPr="00CF7494">
        <w:rPr>
          <w:rFonts w:ascii="Times New Roman" w:hAnsi="Times New Roman" w:cs="Times New Roman"/>
          <w:sz w:val="28"/>
          <w:szCs w:val="28"/>
          <w:lang w:val="uk-UA"/>
        </w:rPr>
        <w:t>судиннi</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зaхворювaння</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Клaсифiкaцiя</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стaндaрти</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дiaгностики</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тa</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лiкувaння</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Зa</w:t>
      </w:r>
      <w:proofErr w:type="spellEnd"/>
      <w:r w:rsidRPr="00CF7494">
        <w:rPr>
          <w:rFonts w:ascii="Times New Roman" w:hAnsi="Times New Roman" w:cs="Times New Roman"/>
          <w:sz w:val="28"/>
          <w:szCs w:val="28"/>
          <w:lang w:val="uk-UA"/>
        </w:rPr>
        <w:t xml:space="preserve"> ред. В.М. </w:t>
      </w:r>
      <w:proofErr w:type="spellStart"/>
      <w:r w:rsidRPr="00CF7494">
        <w:rPr>
          <w:rFonts w:ascii="Times New Roman" w:hAnsi="Times New Roman" w:cs="Times New Roman"/>
          <w:sz w:val="28"/>
          <w:szCs w:val="28"/>
          <w:lang w:val="uk-UA"/>
        </w:rPr>
        <w:t>Ковaленкa</w:t>
      </w:r>
      <w:proofErr w:type="spellEnd"/>
      <w:r w:rsidRPr="00CF7494">
        <w:rPr>
          <w:rFonts w:ascii="Times New Roman" w:hAnsi="Times New Roman" w:cs="Times New Roman"/>
          <w:sz w:val="28"/>
          <w:szCs w:val="28"/>
          <w:lang w:val="uk-UA"/>
        </w:rPr>
        <w:t xml:space="preserve">, М.I. </w:t>
      </w:r>
      <w:proofErr w:type="spellStart"/>
      <w:r w:rsidRPr="00CF7494">
        <w:rPr>
          <w:rFonts w:ascii="Times New Roman" w:hAnsi="Times New Roman" w:cs="Times New Roman"/>
          <w:sz w:val="28"/>
          <w:szCs w:val="28"/>
          <w:lang w:val="uk-UA"/>
        </w:rPr>
        <w:t>Лутaя</w:t>
      </w:r>
      <w:proofErr w:type="spellEnd"/>
      <w:r w:rsidRPr="00CF7494">
        <w:rPr>
          <w:rFonts w:ascii="Times New Roman" w:hAnsi="Times New Roman" w:cs="Times New Roman"/>
          <w:sz w:val="28"/>
          <w:szCs w:val="28"/>
          <w:lang w:val="uk-UA"/>
        </w:rPr>
        <w:t xml:space="preserve">, Ю.М. </w:t>
      </w:r>
      <w:proofErr w:type="spellStart"/>
      <w:r w:rsidRPr="00CF7494">
        <w:rPr>
          <w:rFonts w:ascii="Times New Roman" w:hAnsi="Times New Roman" w:cs="Times New Roman"/>
          <w:sz w:val="28"/>
          <w:szCs w:val="28"/>
          <w:lang w:val="uk-UA"/>
        </w:rPr>
        <w:t>Сiренкa</w:t>
      </w:r>
      <w:proofErr w:type="spellEnd"/>
      <w:r w:rsidRPr="00CF7494">
        <w:rPr>
          <w:rFonts w:ascii="Times New Roman" w:hAnsi="Times New Roman" w:cs="Times New Roman"/>
          <w:sz w:val="28"/>
          <w:szCs w:val="28"/>
          <w:lang w:val="uk-UA"/>
        </w:rPr>
        <w:t xml:space="preserve">, О.С. </w:t>
      </w:r>
      <w:proofErr w:type="spellStart"/>
      <w:r w:rsidRPr="00CF7494">
        <w:rPr>
          <w:rFonts w:ascii="Times New Roman" w:hAnsi="Times New Roman" w:cs="Times New Roman"/>
          <w:sz w:val="28"/>
          <w:szCs w:val="28"/>
          <w:lang w:val="uk-UA"/>
        </w:rPr>
        <w:t>Си</w:t>
      </w:r>
      <w:r w:rsidR="00FE62CA" w:rsidRPr="00CF7494">
        <w:rPr>
          <w:rFonts w:ascii="Times New Roman" w:hAnsi="Times New Roman" w:cs="Times New Roman"/>
          <w:sz w:val="28"/>
          <w:szCs w:val="28"/>
          <w:lang w:val="uk-UA"/>
        </w:rPr>
        <w:t>ч</w:t>
      </w:r>
      <w:r w:rsidRPr="00CF7494">
        <w:rPr>
          <w:rFonts w:ascii="Times New Roman" w:hAnsi="Times New Roman" w:cs="Times New Roman"/>
          <w:sz w:val="28"/>
          <w:szCs w:val="28"/>
          <w:lang w:val="uk-UA"/>
        </w:rPr>
        <w:t>овa</w:t>
      </w:r>
      <w:proofErr w:type="spellEnd"/>
      <w:r w:rsidRPr="00CF7494">
        <w:rPr>
          <w:rFonts w:ascii="Times New Roman" w:hAnsi="Times New Roman" w:cs="Times New Roman"/>
          <w:sz w:val="28"/>
          <w:szCs w:val="28"/>
          <w:lang w:val="uk-UA"/>
        </w:rPr>
        <w:t xml:space="preserve">, 4-те вид., </w:t>
      </w:r>
      <w:proofErr w:type="spellStart"/>
      <w:r w:rsidRPr="00CF7494">
        <w:rPr>
          <w:rFonts w:ascii="Times New Roman" w:hAnsi="Times New Roman" w:cs="Times New Roman"/>
          <w:sz w:val="28"/>
          <w:szCs w:val="28"/>
          <w:lang w:val="uk-UA"/>
        </w:rPr>
        <w:t>переробл</w:t>
      </w:r>
      <w:proofErr w:type="spellEnd"/>
      <w:r w:rsidRPr="00CF7494">
        <w:rPr>
          <w:rFonts w:ascii="Times New Roman" w:hAnsi="Times New Roman" w:cs="Times New Roman"/>
          <w:sz w:val="28"/>
          <w:szCs w:val="28"/>
          <w:lang w:val="uk-UA"/>
        </w:rPr>
        <w:t xml:space="preserve">. i </w:t>
      </w:r>
      <w:proofErr w:type="spellStart"/>
      <w:r w:rsidRPr="00CF7494">
        <w:rPr>
          <w:rFonts w:ascii="Times New Roman" w:hAnsi="Times New Roman" w:cs="Times New Roman"/>
          <w:sz w:val="28"/>
          <w:szCs w:val="28"/>
          <w:lang w:val="uk-UA"/>
        </w:rPr>
        <w:t>доповн</w:t>
      </w:r>
      <w:proofErr w:type="spellEnd"/>
      <w:r w:rsidRPr="00CF7494">
        <w:rPr>
          <w:rFonts w:ascii="Times New Roman" w:hAnsi="Times New Roman" w:cs="Times New Roman"/>
          <w:sz w:val="28"/>
          <w:szCs w:val="28"/>
          <w:lang w:val="uk-UA"/>
        </w:rPr>
        <w:t>. - К.: МОРIОН, 202</w:t>
      </w:r>
      <w:r w:rsidR="00006FB7" w:rsidRPr="00CF7494">
        <w:rPr>
          <w:rFonts w:ascii="Times New Roman" w:hAnsi="Times New Roman" w:cs="Times New Roman"/>
          <w:sz w:val="28"/>
          <w:szCs w:val="28"/>
          <w:lang w:val="uk-UA"/>
        </w:rPr>
        <w:t>3</w:t>
      </w:r>
      <w:r w:rsidRPr="00CF7494">
        <w:rPr>
          <w:rFonts w:ascii="Times New Roman" w:hAnsi="Times New Roman" w:cs="Times New Roman"/>
          <w:sz w:val="28"/>
          <w:szCs w:val="28"/>
          <w:lang w:val="uk-UA"/>
        </w:rPr>
        <w:t xml:space="preserve">. – С. </w:t>
      </w:r>
      <w:r w:rsidR="00006FB7" w:rsidRPr="00CF7494">
        <w:rPr>
          <w:rFonts w:ascii="Times New Roman" w:hAnsi="Times New Roman" w:cs="Times New Roman"/>
          <w:sz w:val="28"/>
          <w:szCs w:val="28"/>
          <w:lang w:val="uk-UA"/>
        </w:rPr>
        <w:t>3</w:t>
      </w:r>
      <w:r w:rsidRPr="00CF7494">
        <w:rPr>
          <w:rFonts w:ascii="Times New Roman" w:hAnsi="Times New Roman" w:cs="Times New Roman"/>
          <w:sz w:val="28"/>
          <w:szCs w:val="28"/>
          <w:lang w:val="uk-UA"/>
        </w:rPr>
        <w:t>1-</w:t>
      </w:r>
      <w:r w:rsidR="00006FB7" w:rsidRPr="00CF7494">
        <w:rPr>
          <w:rFonts w:ascii="Times New Roman" w:hAnsi="Times New Roman" w:cs="Times New Roman"/>
          <w:sz w:val="28"/>
          <w:szCs w:val="28"/>
          <w:lang w:val="uk-UA"/>
        </w:rPr>
        <w:t>35</w:t>
      </w:r>
      <w:r w:rsidRPr="00CF7494">
        <w:rPr>
          <w:rFonts w:ascii="Times New Roman" w:hAnsi="Times New Roman" w:cs="Times New Roman"/>
          <w:sz w:val="28"/>
          <w:szCs w:val="28"/>
          <w:lang w:val="uk-UA"/>
        </w:rPr>
        <w:t xml:space="preserve">, </w:t>
      </w:r>
      <w:r w:rsidR="008923D2" w:rsidRPr="00CF7494">
        <w:rPr>
          <w:rFonts w:ascii="Times New Roman" w:hAnsi="Times New Roman" w:cs="Times New Roman"/>
          <w:sz w:val="28"/>
          <w:szCs w:val="28"/>
          <w:lang w:val="uk-UA"/>
        </w:rPr>
        <w:t>280-288</w:t>
      </w:r>
      <w:r w:rsidR="00704167" w:rsidRPr="00CF7494">
        <w:rPr>
          <w:rFonts w:ascii="Times New Roman" w:hAnsi="Times New Roman" w:cs="Times New Roman"/>
          <w:sz w:val="28"/>
          <w:szCs w:val="28"/>
          <w:lang w:val="uk-UA"/>
        </w:rPr>
        <w:t>, 309-320</w:t>
      </w:r>
      <w:r w:rsidRPr="00CF7494">
        <w:rPr>
          <w:rFonts w:ascii="Times New Roman" w:hAnsi="Times New Roman" w:cs="Times New Roman"/>
          <w:sz w:val="28"/>
          <w:szCs w:val="28"/>
          <w:lang w:val="uk-UA"/>
        </w:rPr>
        <w:t>.</w:t>
      </w:r>
    </w:p>
    <w:p w14:paraId="3982BE6F" w14:textId="722AFA9E" w:rsidR="0086602C" w:rsidRPr="00CF7494" w:rsidRDefault="0086602C" w:rsidP="00996052">
      <w:pPr>
        <w:pStyle w:val="a7"/>
        <w:numPr>
          <w:ilvl w:val="0"/>
          <w:numId w:val="94"/>
        </w:numPr>
        <w:spacing w:after="0" w:line="360" w:lineRule="auto"/>
        <w:ind w:left="0" w:firstLine="709"/>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 xml:space="preserve">Медицина за Девідсоном: принципи і практика: 23-є видання: у 3 томах. Том 2 / за ред. Стюарта Г. </w:t>
      </w:r>
      <w:proofErr w:type="spellStart"/>
      <w:r w:rsidRPr="00CF7494">
        <w:rPr>
          <w:rFonts w:ascii="Times New Roman" w:hAnsi="Times New Roman" w:cs="Times New Roman"/>
          <w:sz w:val="28"/>
          <w:szCs w:val="28"/>
          <w:lang w:val="uk-UA"/>
        </w:rPr>
        <w:t>Ралстона</w:t>
      </w:r>
      <w:proofErr w:type="spellEnd"/>
      <w:r w:rsidRPr="00CF7494">
        <w:rPr>
          <w:rFonts w:ascii="Times New Roman" w:hAnsi="Times New Roman" w:cs="Times New Roman"/>
          <w:sz w:val="28"/>
          <w:szCs w:val="28"/>
          <w:lang w:val="uk-UA"/>
        </w:rPr>
        <w:t xml:space="preserve">, Яна Д. </w:t>
      </w:r>
      <w:proofErr w:type="spellStart"/>
      <w:r w:rsidRPr="00CF7494">
        <w:rPr>
          <w:rFonts w:ascii="Times New Roman" w:hAnsi="Times New Roman" w:cs="Times New Roman"/>
          <w:sz w:val="28"/>
          <w:szCs w:val="28"/>
          <w:lang w:val="uk-UA"/>
        </w:rPr>
        <w:t>Пенмана</w:t>
      </w:r>
      <w:proofErr w:type="spellEnd"/>
      <w:r w:rsidRPr="00CF7494">
        <w:rPr>
          <w:rFonts w:ascii="Times New Roman" w:hAnsi="Times New Roman" w:cs="Times New Roman"/>
          <w:sz w:val="28"/>
          <w:szCs w:val="28"/>
          <w:lang w:val="uk-UA"/>
        </w:rPr>
        <w:t xml:space="preserve">, Марка </w:t>
      </w:r>
      <w:proofErr w:type="spellStart"/>
      <w:r w:rsidRPr="00CF7494">
        <w:rPr>
          <w:rFonts w:ascii="Times New Roman" w:hAnsi="Times New Roman" w:cs="Times New Roman"/>
          <w:sz w:val="28"/>
          <w:szCs w:val="28"/>
          <w:lang w:val="uk-UA"/>
        </w:rPr>
        <w:t>В.Дж</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Стрекена</w:t>
      </w:r>
      <w:proofErr w:type="spellEnd"/>
      <w:r w:rsidRPr="00CF7494">
        <w:rPr>
          <w:rFonts w:ascii="Times New Roman" w:hAnsi="Times New Roman" w:cs="Times New Roman"/>
          <w:sz w:val="28"/>
          <w:szCs w:val="28"/>
          <w:lang w:val="uk-UA"/>
        </w:rPr>
        <w:t xml:space="preserve">, Річарда П. </w:t>
      </w:r>
      <w:proofErr w:type="spellStart"/>
      <w:r w:rsidRPr="00CF7494">
        <w:rPr>
          <w:rFonts w:ascii="Times New Roman" w:hAnsi="Times New Roman" w:cs="Times New Roman"/>
          <w:sz w:val="28"/>
          <w:szCs w:val="28"/>
          <w:lang w:val="uk-UA"/>
        </w:rPr>
        <w:t>Гобсона</w:t>
      </w:r>
      <w:proofErr w:type="spellEnd"/>
      <w:r w:rsidRPr="00CF7494">
        <w:rPr>
          <w:rFonts w:ascii="Times New Roman" w:hAnsi="Times New Roman" w:cs="Times New Roman"/>
          <w:sz w:val="28"/>
          <w:szCs w:val="28"/>
          <w:lang w:val="uk-UA"/>
        </w:rPr>
        <w:t xml:space="preserve"> – Київ: - Медицина. – 2021. – С. 281-411</w:t>
      </w:r>
      <w:r w:rsidR="000D6E48" w:rsidRPr="00CF7494">
        <w:rPr>
          <w:rFonts w:ascii="Times New Roman" w:hAnsi="Times New Roman" w:cs="Times New Roman"/>
          <w:sz w:val="28"/>
          <w:szCs w:val="28"/>
          <w:lang w:val="uk-UA"/>
        </w:rPr>
        <w:t>.</w:t>
      </w:r>
    </w:p>
    <w:p w14:paraId="67D07067" w14:textId="77777777" w:rsidR="0086602C" w:rsidRPr="00CF7494" w:rsidRDefault="0086602C" w:rsidP="00996052">
      <w:pPr>
        <w:pStyle w:val="a7"/>
        <w:numPr>
          <w:ilvl w:val="0"/>
          <w:numId w:val="94"/>
        </w:numPr>
        <w:spacing w:after="0" w:line="360" w:lineRule="auto"/>
        <w:ind w:left="0" w:firstLine="709"/>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 xml:space="preserve">Методи діагностики в клініці внутрішньої медицини: навчальний посібник / А.С. </w:t>
      </w:r>
      <w:proofErr w:type="spellStart"/>
      <w:r w:rsidRPr="00CF7494">
        <w:rPr>
          <w:rFonts w:ascii="Times New Roman" w:hAnsi="Times New Roman" w:cs="Times New Roman"/>
          <w:sz w:val="28"/>
          <w:szCs w:val="28"/>
          <w:lang w:val="uk-UA"/>
        </w:rPr>
        <w:t>Свінціцький</w:t>
      </w:r>
      <w:proofErr w:type="spellEnd"/>
      <w:r w:rsidRPr="00CF7494">
        <w:rPr>
          <w:rFonts w:ascii="Times New Roman" w:hAnsi="Times New Roman" w:cs="Times New Roman"/>
          <w:sz w:val="28"/>
          <w:szCs w:val="28"/>
          <w:lang w:val="uk-UA"/>
        </w:rPr>
        <w:t>. – Київ: Медицина, 2019. – С. 9-159.</w:t>
      </w:r>
    </w:p>
    <w:p w14:paraId="42751594" w14:textId="77777777" w:rsidR="0086602C" w:rsidRPr="00CF7494" w:rsidRDefault="0086602C" w:rsidP="00996052">
      <w:pPr>
        <w:pStyle w:val="Style6"/>
        <w:widowControl/>
        <w:spacing w:line="360" w:lineRule="auto"/>
        <w:ind w:firstLine="709"/>
        <w:jc w:val="both"/>
        <w:rPr>
          <w:rStyle w:val="FontStyle40"/>
          <w:sz w:val="28"/>
          <w:szCs w:val="28"/>
          <w:lang w:val="uk-UA" w:eastAsia="uk-UA"/>
        </w:rPr>
      </w:pPr>
    </w:p>
    <w:p w14:paraId="20C9B9C4" w14:textId="152D0609" w:rsidR="0086602C" w:rsidRPr="00CF7494" w:rsidRDefault="0086602C" w:rsidP="002746C3">
      <w:pPr>
        <w:pStyle w:val="Style6"/>
        <w:widowControl/>
        <w:spacing w:line="360" w:lineRule="auto"/>
        <w:ind w:firstLine="709"/>
        <w:jc w:val="center"/>
        <w:rPr>
          <w:rStyle w:val="FontStyle40"/>
          <w:sz w:val="28"/>
          <w:szCs w:val="28"/>
          <w:lang w:val="en-US" w:eastAsia="uk-UA"/>
        </w:rPr>
      </w:pPr>
      <w:r w:rsidRPr="00CF7494">
        <w:rPr>
          <w:rStyle w:val="FontStyle40"/>
          <w:sz w:val="28"/>
          <w:szCs w:val="28"/>
          <w:lang w:val="uk-UA" w:eastAsia="uk-UA"/>
        </w:rPr>
        <w:t>Додаткова</w:t>
      </w:r>
    </w:p>
    <w:p w14:paraId="75E8565D" w14:textId="77777777" w:rsidR="0086602C" w:rsidRPr="00CF7494" w:rsidRDefault="0086602C" w:rsidP="00996052">
      <w:pPr>
        <w:pStyle w:val="Style18"/>
        <w:widowControl/>
        <w:numPr>
          <w:ilvl w:val="0"/>
          <w:numId w:val="95"/>
        </w:numPr>
        <w:tabs>
          <w:tab w:val="left" w:pos="0"/>
        </w:tabs>
        <w:spacing w:line="360" w:lineRule="auto"/>
        <w:ind w:left="0" w:firstLine="709"/>
        <w:jc w:val="both"/>
        <w:rPr>
          <w:sz w:val="28"/>
          <w:szCs w:val="28"/>
          <w:lang w:val="uk-UA"/>
        </w:rPr>
      </w:pPr>
      <w:r w:rsidRPr="00CF7494">
        <w:rPr>
          <w:sz w:val="28"/>
          <w:szCs w:val="28"/>
          <w:lang w:val="uk-UA"/>
        </w:rPr>
        <w:t xml:space="preserve">M. </w:t>
      </w:r>
      <w:proofErr w:type="spellStart"/>
      <w:r w:rsidRPr="00CF7494">
        <w:rPr>
          <w:sz w:val="28"/>
          <w:szCs w:val="28"/>
          <w:lang w:val="uk-UA"/>
        </w:rPr>
        <w:t>Glikson</w:t>
      </w:r>
      <w:proofErr w:type="spellEnd"/>
      <w:r w:rsidRPr="00CF7494">
        <w:rPr>
          <w:sz w:val="28"/>
          <w:szCs w:val="28"/>
          <w:lang w:val="uk-UA"/>
        </w:rPr>
        <w:t xml:space="preserve">, J. </w:t>
      </w:r>
      <w:proofErr w:type="spellStart"/>
      <w:r w:rsidRPr="00CF7494">
        <w:rPr>
          <w:sz w:val="28"/>
          <w:szCs w:val="28"/>
          <w:lang w:val="uk-UA"/>
        </w:rPr>
        <w:t>Cosedis</w:t>
      </w:r>
      <w:proofErr w:type="spellEnd"/>
      <w:r w:rsidRPr="00CF7494">
        <w:rPr>
          <w:sz w:val="28"/>
          <w:szCs w:val="28"/>
          <w:lang w:val="uk-UA"/>
        </w:rPr>
        <w:t xml:space="preserve"> </w:t>
      </w:r>
      <w:proofErr w:type="spellStart"/>
      <w:r w:rsidRPr="00CF7494">
        <w:rPr>
          <w:sz w:val="28"/>
          <w:szCs w:val="28"/>
          <w:lang w:val="uk-UA"/>
        </w:rPr>
        <w:t>Nielsen</w:t>
      </w:r>
      <w:proofErr w:type="spellEnd"/>
      <w:r w:rsidRPr="00CF7494">
        <w:rPr>
          <w:sz w:val="28"/>
          <w:szCs w:val="28"/>
          <w:lang w:val="uk-UA"/>
        </w:rPr>
        <w:t xml:space="preserve">, M. </w:t>
      </w:r>
      <w:proofErr w:type="spellStart"/>
      <w:r w:rsidRPr="00CF7494">
        <w:rPr>
          <w:sz w:val="28"/>
          <w:szCs w:val="28"/>
          <w:lang w:val="uk-UA"/>
        </w:rPr>
        <w:t>Brix</w:t>
      </w:r>
      <w:proofErr w:type="spellEnd"/>
      <w:r w:rsidRPr="00CF7494">
        <w:rPr>
          <w:sz w:val="28"/>
          <w:szCs w:val="28"/>
          <w:lang w:val="uk-UA"/>
        </w:rPr>
        <w:t xml:space="preserve"> </w:t>
      </w:r>
      <w:proofErr w:type="spellStart"/>
      <w:r w:rsidRPr="00CF7494">
        <w:rPr>
          <w:sz w:val="28"/>
          <w:szCs w:val="28"/>
          <w:lang w:val="uk-UA"/>
        </w:rPr>
        <w:t>Kronborg</w:t>
      </w:r>
      <w:proofErr w:type="spellEnd"/>
      <w:r w:rsidRPr="00CF7494">
        <w:rPr>
          <w:sz w:val="28"/>
          <w:szCs w:val="28"/>
          <w:lang w:val="uk-UA"/>
        </w:rPr>
        <w:t xml:space="preserve">, </w:t>
      </w:r>
      <w:proofErr w:type="spellStart"/>
      <w:r w:rsidRPr="00CF7494">
        <w:rPr>
          <w:sz w:val="28"/>
          <w:szCs w:val="28"/>
          <w:lang w:val="uk-UA"/>
        </w:rPr>
        <w:t>et</w:t>
      </w:r>
      <w:proofErr w:type="spellEnd"/>
      <w:r w:rsidRPr="00CF7494">
        <w:rPr>
          <w:sz w:val="28"/>
          <w:szCs w:val="28"/>
          <w:lang w:val="uk-UA"/>
        </w:rPr>
        <w:t xml:space="preserve"> </w:t>
      </w:r>
      <w:proofErr w:type="spellStart"/>
      <w:r w:rsidRPr="00CF7494">
        <w:rPr>
          <w:sz w:val="28"/>
          <w:szCs w:val="28"/>
          <w:lang w:val="uk-UA"/>
        </w:rPr>
        <w:t>al</w:t>
      </w:r>
      <w:proofErr w:type="spellEnd"/>
      <w:r w:rsidRPr="00CF7494">
        <w:rPr>
          <w:sz w:val="28"/>
          <w:szCs w:val="28"/>
          <w:lang w:val="uk-UA"/>
        </w:rPr>
        <w:t xml:space="preserve">. ESC </w:t>
      </w:r>
      <w:proofErr w:type="spellStart"/>
      <w:r w:rsidRPr="00CF7494">
        <w:rPr>
          <w:sz w:val="28"/>
          <w:szCs w:val="28"/>
          <w:lang w:val="uk-UA"/>
        </w:rPr>
        <w:t>Scientific</w:t>
      </w:r>
      <w:proofErr w:type="spellEnd"/>
      <w:r w:rsidRPr="00CF7494">
        <w:rPr>
          <w:sz w:val="28"/>
          <w:szCs w:val="28"/>
          <w:lang w:val="uk-UA"/>
        </w:rPr>
        <w:t xml:space="preserve"> </w:t>
      </w:r>
      <w:proofErr w:type="spellStart"/>
      <w:r w:rsidRPr="00CF7494">
        <w:rPr>
          <w:sz w:val="28"/>
          <w:szCs w:val="28"/>
          <w:lang w:val="uk-UA"/>
        </w:rPr>
        <w:t>Document</w:t>
      </w:r>
      <w:proofErr w:type="spellEnd"/>
      <w:r w:rsidRPr="00CF7494">
        <w:rPr>
          <w:sz w:val="28"/>
          <w:szCs w:val="28"/>
          <w:lang w:val="uk-UA"/>
        </w:rPr>
        <w:t xml:space="preserve"> </w:t>
      </w:r>
      <w:proofErr w:type="spellStart"/>
      <w:r w:rsidRPr="00CF7494">
        <w:rPr>
          <w:sz w:val="28"/>
          <w:szCs w:val="28"/>
          <w:lang w:val="uk-UA"/>
        </w:rPr>
        <w:t>Group</w:t>
      </w:r>
      <w:proofErr w:type="spellEnd"/>
      <w:r w:rsidRPr="00CF7494">
        <w:rPr>
          <w:sz w:val="28"/>
          <w:szCs w:val="28"/>
          <w:lang w:val="uk-UA"/>
        </w:rPr>
        <w:t xml:space="preserve">, 2021 ESC </w:t>
      </w:r>
      <w:proofErr w:type="spellStart"/>
      <w:r w:rsidRPr="00CF7494">
        <w:rPr>
          <w:sz w:val="28"/>
          <w:szCs w:val="28"/>
          <w:lang w:val="uk-UA"/>
        </w:rPr>
        <w:t>Guidelines</w:t>
      </w:r>
      <w:proofErr w:type="spellEnd"/>
      <w:r w:rsidRPr="00CF7494">
        <w:rPr>
          <w:sz w:val="28"/>
          <w:szCs w:val="28"/>
          <w:lang w:val="uk-UA"/>
        </w:rPr>
        <w:t xml:space="preserve"> </w:t>
      </w:r>
      <w:proofErr w:type="spellStart"/>
      <w:r w:rsidRPr="00CF7494">
        <w:rPr>
          <w:sz w:val="28"/>
          <w:szCs w:val="28"/>
          <w:lang w:val="uk-UA"/>
        </w:rPr>
        <w:t>on</w:t>
      </w:r>
      <w:proofErr w:type="spellEnd"/>
      <w:r w:rsidRPr="00CF7494">
        <w:rPr>
          <w:sz w:val="28"/>
          <w:szCs w:val="28"/>
          <w:lang w:val="uk-UA"/>
        </w:rPr>
        <w:t xml:space="preserve"> </w:t>
      </w:r>
      <w:proofErr w:type="spellStart"/>
      <w:r w:rsidRPr="00CF7494">
        <w:rPr>
          <w:sz w:val="28"/>
          <w:szCs w:val="28"/>
          <w:lang w:val="uk-UA"/>
        </w:rPr>
        <w:t>cardiac</w:t>
      </w:r>
      <w:proofErr w:type="spellEnd"/>
      <w:r w:rsidRPr="00CF7494">
        <w:rPr>
          <w:sz w:val="28"/>
          <w:szCs w:val="28"/>
          <w:lang w:val="uk-UA"/>
        </w:rPr>
        <w:t xml:space="preserve"> </w:t>
      </w:r>
      <w:proofErr w:type="spellStart"/>
      <w:r w:rsidRPr="00CF7494">
        <w:rPr>
          <w:sz w:val="28"/>
          <w:szCs w:val="28"/>
          <w:lang w:val="uk-UA"/>
        </w:rPr>
        <w:t>pacing</w:t>
      </w:r>
      <w:proofErr w:type="spellEnd"/>
      <w:r w:rsidRPr="00CF7494">
        <w:rPr>
          <w:sz w:val="28"/>
          <w:szCs w:val="28"/>
          <w:lang w:val="uk-UA"/>
        </w:rPr>
        <w:t xml:space="preserve"> </w:t>
      </w:r>
      <w:proofErr w:type="spellStart"/>
      <w:r w:rsidRPr="00CF7494">
        <w:rPr>
          <w:sz w:val="28"/>
          <w:szCs w:val="28"/>
          <w:lang w:val="uk-UA"/>
        </w:rPr>
        <w:t>and</w:t>
      </w:r>
      <w:proofErr w:type="spellEnd"/>
      <w:r w:rsidRPr="00CF7494">
        <w:rPr>
          <w:sz w:val="28"/>
          <w:szCs w:val="28"/>
          <w:lang w:val="uk-UA"/>
        </w:rPr>
        <w:t xml:space="preserve"> </w:t>
      </w:r>
      <w:proofErr w:type="spellStart"/>
      <w:r w:rsidRPr="00CF7494">
        <w:rPr>
          <w:sz w:val="28"/>
          <w:szCs w:val="28"/>
          <w:lang w:val="uk-UA"/>
        </w:rPr>
        <w:t>cardiac</w:t>
      </w:r>
      <w:proofErr w:type="spellEnd"/>
      <w:r w:rsidRPr="00CF7494">
        <w:rPr>
          <w:sz w:val="28"/>
          <w:szCs w:val="28"/>
          <w:lang w:val="uk-UA"/>
        </w:rPr>
        <w:t xml:space="preserve"> </w:t>
      </w:r>
      <w:proofErr w:type="spellStart"/>
      <w:r w:rsidRPr="00CF7494">
        <w:rPr>
          <w:sz w:val="28"/>
          <w:szCs w:val="28"/>
          <w:lang w:val="uk-UA"/>
        </w:rPr>
        <w:t>resynchronization</w:t>
      </w:r>
      <w:proofErr w:type="spellEnd"/>
      <w:r w:rsidRPr="00CF7494">
        <w:rPr>
          <w:sz w:val="28"/>
          <w:szCs w:val="28"/>
          <w:lang w:val="uk-UA"/>
        </w:rPr>
        <w:t xml:space="preserve"> </w:t>
      </w:r>
      <w:proofErr w:type="spellStart"/>
      <w:r w:rsidRPr="00CF7494">
        <w:rPr>
          <w:sz w:val="28"/>
          <w:szCs w:val="28"/>
          <w:lang w:val="uk-UA"/>
        </w:rPr>
        <w:t>therapy</w:t>
      </w:r>
      <w:proofErr w:type="spellEnd"/>
      <w:r w:rsidRPr="00CF7494">
        <w:rPr>
          <w:sz w:val="28"/>
          <w:szCs w:val="28"/>
          <w:lang w:val="uk-UA"/>
        </w:rPr>
        <w:t xml:space="preserve">: </w:t>
      </w:r>
      <w:proofErr w:type="spellStart"/>
      <w:r w:rsidRPr="00CF7494">
        <w:rPr>
          <w:sz w:val="28"/>
          <w:szCs w:val="28"/>
          <w:lang w:val="uk-UA"/>
        </w:rPr>
        <w:t>Developed</w:t>
      </w:r>
      <w:proofErr w:type="spellEnd"/>
      <w:r w:rsidRPr="00CF7494">
        <w:rPr>
          <w:sz w:val="28"/>
          <w:szCs w:val="28"/>
          <w:lang w:val="uk-UA"/>
        </w:rPr>
        <w:t xml:space="preserve"> </w:t>
      </w:r>
      <w:proofErr w:type="spellStart"/>
      <w:r w:rsidRPr="00CF7494">
        <w:rPr>
          <w:sz w:val="28"/>
          <w:szCs w:val="28"/>
          <w:lang w:val="uk-UA"/>
        </w:rPr>
        <w:t>by</w:t>
      </w:r>
      <w:proofErr w:type="spellEnd"/>
      <w:r w:rsidRPr="00CF7494">
        <w:rPr>
          <w:sz w:val="28"/>
          <w:szCs w:val="28"/>
          <w:lang w:val="uk-UA"/>
        </w:rPr>
        <w:t xml:space="preserve"> </w:t>
      </w:r>
      <w:proofErr w:type="spellStart"/>
      <w:r w:rsidRPr="00CF7494">
        <w:rPr>
          <w:sz w:val="28"/>
          <w:szCs w:val="28"/>
          <w:lang w:val="uk-UA"/>
        </w:rPr>
        <w:t>the</w:t>
      </w:r>
      <w:proofErr w:type="spellEnd"/>
      <w:r w:rsidRPr="00CF7494">
        <w:rPr>
          <w:sz w:val="28"/>
          <w:szCs w:val="28"/>
          <w:lang w:val="uk-UA"/>
        </w:rPr>
        <w:t xml:space="preserve"> </w:t>
      </w:r>
      <w:proofErr w:type="spellStart"/>
      <w:r w:rsidRPr="00CF7494">
        <w:rPr>
          <w:sz w:val="28"/>
          <w:szCs w:val="28"/>
          <w:lang w:val="uk-UA"/>
        </w:rPr>
        <w:t>Task</w:t>
      </w:r>
      <w:proofErr w:type="spellEnd"/>
      <w:r w:rsidRPr="00CF7494">
        <w:rPr>
          <w:sz w:val="28"/>
          <w:szCs w:val="28"/>
          <w:lang w:val="uk-UA"/>
        </w:rPr>
        <w:t xml:space="preserve"> </w:t>
      </w:r>
      <w:proofErr w:type="spellStart"/>
      <w:r w:rsidRPr="00CF7494">
        <w:rPr>
          <w:sz w:val="28"/>
          <w:szCs w:val="28"/>
          <w:lang w:val="uk-UA"/>
        </w:rPr>
        <w:t>Force</w:t>
      </w:r>
      <w:proofErr w:type="spellEnd"/>
      <w:r w:rsidRPr="00CF7494">
        <w:rPr>
          <w:sz w:val="28"/>
          <w:szCs w:val="28"/>
          <w:lang w:val="uk-UA"/>
        </w:rPr>
        <w:t xml:space="preserve"> </w:t>
      </w:r>
      <w:proofErr w:type="spellStart"/>
      <w:r w:rsidRPr="00CF7494">
        <w:rPr>
          <w:sz w:val="28"/>
          <w:szCs w:val="28"/>
          <w:lang w:val="uk-UA"/>
        </w:rPr>
        <w:t>on</w:t>
      </w:r>
      <w:proofErr w:type="spellEnd"/>
      <w:r w:rsidRPr="00CF7494">
        <w:rPr>
          <w:sz w:val="28"/>
          <w:szCs w:val="28"/>
          <w:lang w:val="uk-UA"/>
        </w:rPr>
        <w:t xml:space="preserve"> </w:t>
      </w:r>
      <w:proofErr w:type="spellStart"/>
      <w:r w:rsidRPr="00CF7494">
        <w:rPr>
          <w:sz w:val="28"/>
          <w:szCs w:val="28"/>
          <w:lang w:val="uk-UA"/>
        </w:rPr>
        <w:t>cardiac</w:t>
      </w:r>
      <w:proofErr w:type="spellEnd"/>
      <w:r w:rsidRPr="00CF7494">
        <w:rPr>
          <w:sz w:val="28"/>
          <w:szCs w:val="28"/>
          <w:lang w:val="uk-UA"/>
        </w:rPr>
        <w:t xml:space="preserve"> </w:t>
      </w:r>
      <w:proofErr w:type="spellStart"/>
      <w:r w:rsidRPr="00CF7494">
        <w:rPr>
          <w:sz w:val="28"/>
          <w:szCs w:val="28"/>
          <w:lang w:val="uk-UA"/>
        </w:rPr>
        <w:t>pacing</w:t>
      </w:r>
      <w:proofErr w:type="spellEnd"/>
      <w:r w:rsidRPr="00CF7494">
        <w:rPr>
          <w:sz w:val="28"/>
          <w:szCs w:val="28"/>
          <w:lang w:val="uk-UA"/>
        </w:rPr>
        <w:t xml:space="preserve"> </w:t>
      </w:r>
      <w:proofErr w:type="spellStart"/>
      <w:r w:rsidRPr="00CF7494">
        <w:rPr>
          <w:sz w:val="28"/>
          <w:szCs w:val="28"/>
          <w:lang w:val="uk-UA"/>
        </w:rPr>
        <w:t>and</w:t>
      </w:r>
      <w:proofErr w:type="spellEnd"/>
      <w:r w:rsidRPr="00CF7494">
        <w:rPr>
          <w:sz w:val="28"/>
          <w:szCs w:val="28"/>
          <w:lang w:val="uk-UA"/>
        </w:rPr>
        <w:t xml:space="preserve"> </w:t>
      </w:r>
      <w:proofErr w:type="spellStart"/>
      <w:r w:rsidRPr="00CF7494">
        <w:rPr>
          <w:sz w:val="28"/>
          <w:szCs w:val="28"/>
          <w:lang w:val="uk-UA"/>
        </w:rPr>
        <w:t>cardiac</w:t>
      </w:r>
      <w:proofErr w:type="spellEnd"/>
      <w:r w:rsidRPr="00CF7494">
        <w:rPr>
          <w:sz w:val="28"/>
          <w:szCs w:val="28"/>
          <w:lang w:val="uk-UA"/>
        </w:rPr>
        <w:t xml:space="preserve"> </w:t>
      </w:r>
      <w:proofErr w:type="spellStart"/>
      <w:r w:rsidRPr="00CF7494">
        <w:rPr>
          <w:sz w:val="28"/>
          <w:szCs w:val="28"/>
          <w:lang w:val="uk-UA"/>
        </w:rPr>
        <w:t>resynchronization</w:t>
      </w:r>
      <w:proofErr w:type="spellEnd"/>
      <w:r w:rsidRPr="00CF7494">
        <w:rPr>
          <w:sz w:val="28"/>
          <w:szCs w:val="28"/>
          <w:lang w:val="uk-UA"/>
        </w:rPr>
        <w:t xml:space="preserve"> </w:t>
      </w:r>
      <w:proofErr w:type="spellStart"/>
      <w:r w:rsidRPr="00CF7494">
        <w:rPr>
          <w:sz w:val="28"/>
          <w:szCs w:val="28"/>
          <w:lang w:val="uk-UA"/>
        </w:rPr>
        <w:t>therapy</w:t>
      </w:r>
      <w:proofErr w:type="spellEnd"/>
      <w:r w:rsidRPr="00CF7494">
        <w:rPr>
          <w:sz w:val="28"/>
          <w:szCs w:val="28"/>
          <w:lang w:val="uk-UA"/>
        </w:rPr>
        <w:t xml:space="preserve"> </w:t>
      </w:r>
      <w:proofErr w:type="spellStart"/>
      <w:r w:rsidRPr="00CF7494">
        <w:rPr>
          <w:sz w:val="28"/>
          <w:szCs w:val="28"/>
          <w:lang w:val="uk-UA"/>
        </w:rPr>
        <w:t>of</w:t>
      </w:r>
      <w:proofErr w:type="spellEnd"/>
      <w:r w:rsidRPr="00CF7494">
        <w:rPr>
          <w:sz w:val="28"/>
          <w:szCs w:val="28"/>
          <w:lang w:val="uk-UA"/>
        </w:rPr>
        <w:t xml:space="preserve"> </w:t>
      </w:r>
      <w:proofErr w:type="spellStart"/>
      <w:r w:rsidRPr="00CF7494">
        <w:rPr>
          <w:sz w:val="28"/>
          <w:szCs w:val="28"/>
          <w:lang w:val="uk-UA"/>
        </w:rPr>
        <w:t>the</w:t>
      </w:r>
      <w:proofErr w:type="spellEnd"/>
      <w:r w:rsidRPr="00CF7494">
        <w:rPr>
          <w:sz w:val="28"/>
          <w:szCs w:val="28"/>
          <w:lang w:val="uk-UA"/>
        </w:rPr>
        <w:t xml:space="preserve"> </w:t>
      </w:r>
      <w:proofErr w:type="spellStart"/>
      <w:r w:rsidRPr="00CF7494">
        <w:rPr>
          <w:sz w:val="28"/>
          <w:szCs w:val="28"/>
          <w:lang w:val="uk-UA"/>
        </w:rPr>
        <w:t>European</w:t>
      </w:r>
      <w:proofErr w:type="spellEnd"/>
      <w:r w:rsidRPr="00CF7494">
        <w:rPr>
          <w:sz w:val="28"/>
          <w:szCs w:val="28"/>
          <w:lang w:val="uk-UA"/>
        </w:rPr>
        <w:t xml:space="preserve"> </w:t>
      </w:r>
      <w:proofErr w:type="spellStart"/>
      <w:r w:rsidRPr="00CF7494">
        <w:rPr>
          <w:sz w:val="28"/>
          <w:szCs w:val="28"/>
          <w:lang w:val="uk-UA"/>
        </w:rPr>
        <w:t>Society</w:t>
      </w:r>
      <w:proofErr w:type="spellEnd"/>
      <w:r w:rsidRPr="00CF7494">
        <w:rPr>
          <w:sz w:val="28"/>
          <w:szCs w:val="28"/>
          <w:lang w:val="uk-UA"/>
        </w:rPr>
        <w:t xml:space="preserve"> </w:t>
      </w:r>
      <w:proofErr w:type="spellStart"/>
      <w:r w:rsidRPr="00CF7494">
        <w:rPr>
          <w:sz w:val="28"/>
          <w:szCs w:val="28"/>
          <w:lang w:val="uk-UA"/>
        </w:rPr>
        <w:t>of</w:t>
      </w:r>
      <w:proofErr w:type="spellEnd"/>
      <w:r w:rsidRPr="00CF7494">
        <w:rPr>
          <w:sz w:val="28"/>
          <w:szCs w:val="28"/>
          <w:lang w:val="uk-UA"/>
        </w:rPr>
        <w:t xml:space="preserve"> </w:t>
      </w:r>
      <w:proofErr w:type="spellStart"/>
      <w:r w:rsidRPr="00CF7494">
        <w:rPr>
          <w:sz w:val="28"/>
          <w:szCs w:val="28"/>
          <w:lang w:val="uk-UA"/>
        </w:rPr>
        <w:t>Cardiology</w:t>
      </w:r>
      <w:proofErr w:type="spellEnd"/>
      <w:r w:rsidRPr="00CF7494">
        <w:rPr>
          <w:sz w:val="28"/>
          <w:szCs w:val="28"/>
          <w:lang w:val="uk-UA"/>
        </w:rPr>
        <w:t xml:space="preserve"> (ESC) </w:t>
      </w:r>
      <w:proofErr w:type="spellStart"/>
      <w:r w:rsidRPr="00CF7494">
        <w:rPr>
          <w:sz w:val="28"/>
          <w:szCs w:val="28"/>
          <w:lang w:val="uk-UA"/>
        </w:rPr>
        <w:t>With</w:t>
      </w:r>
      <w:proofErr w:type="spellEnd"/>
      <w:r w:rsidRPr="00CF7494">
        <w:rPr>
          <w:sz w:val="28"/>
          <w:szCs w:val="28"/>
          <w:lang w:val="uk-UA"/>
        </w:rPr>
        <w:t xml:space="preserve"> </w:t>
      </w:r>
      <w:proofErr w:type="spellStart"/>
      <w:r w:rsidRPr="00CF7494">
        <w:rPr>
          <w:sz w:val="28"/>
          <w:szCs w:val="28"/>
          <w:lang w:val="uk-UA"/>
        </w:rPr>
        <w:t>the</w:t>
      </w:r>
      <w:proofErr w:type="spellEnd"/>
      <w:r w:rsidRPr="00CF7494">
        <w:rPr>
          <w:sz w:val="28"/>
          <w:szCs w:val="28"/>
          <w:lang w:val="uk-UA"/>
        </w:rPr>
        <w:t xml:space="preserve"> </w:t>
      </w:r>
      <w:proofErr w:type="spellStart"/>
      <w:r w:rsidRPr="00CF7494">
        <w:rPr>
          <w:sz w:val="28"/>
          <w:szCs w:val="28"/>
          <w:lang w:val="uk-UA"/>
        </w:rPr>
        <w:t>special</w:t>
      </w:r>
      <w:proofErr w:type="spellEnd"/>
      <w:r w:rsidRPr="00CF7494">
        <w:rPr>
          <w:sz w:val="28"/>
          <w:szCs w:val="28"/>
          <w:lang w:val="uk-UA"/>
        </w:rPr>
        <w:t xml:space="preserve"> </w:t>
      </w:r>
      <w:proofErr w:type="spellStart"/>
      <w:r w:rsidRPr="00CF7494">
        <w:rPr>
          <w:sz w:val="28"/>
          <w:szCs w:val="28"/>
          <w:lang w:val="uk-UA"/>
        </w:rPr>
        <w:t>contribution</w:t>
      </w:r>
      <w:proofErr w:type="spellEnd"/>
      <w:r w:rsidRPr="00CF7494">
        <w:rPr>
          <w:sz w:val="28"/>
          <w:szCs w:val="28"/>
          <w:lang w:val="uk-UA"/>
        </w:rPr>
        <w:t xml:space="preserve"> </w:t>
      </w:r>
      <w:proofErr w:type="spellStart"/>
      <w:r w:rsidRPr="00CF7494">
        <w:rPr>
          <w:sz w:val="28"/>
          <w:szCs w:val="28"/>
          <w:lang w:val="uk-UA"/>
        </w:rPr>
        <w:t>of</w:t>
      </w:r>
      <w:proofErr w:type="spellEnd"/>
      <w:r w:rsidRPr="00CF7494">
        <w:rPr>
          <w:sz w:val="28"/>
          <w:szCs w:val="28"/>
          <w:lang w:val="uk-UA"/>
        </w:rPr>
        <w:t xml:space="preserve"> </w:t>
      </w:r>
      <w:proofErr w:type="spellStart"/>
      <w:r w:rsidRPr="00CF7494">
        <w:rPr>
          <w:sz w:val="28"/>
          <w:szCs w:val="28"/>
          <w:lang w:val="uk-UA"/>
        </w:rPr>
        <w:t>the</w:t>
      </w:r>
      <w:proofErr w:type="spellEnd"/>
      <w:r w:rsidRPr="00CF7494">
        <w:rPr>
          <w:sz w:val="28"/>
          <w:szCs w:val="28"/>
          <w:lang w:val="uk-UA"/>
        </w:rPr>
        <w:t xml:space="preserve"> </w:t>
      </w:r>
      <w:proofErr w:type="spellStart"/>
      <w:r w:rsidRPr="00CF7494">
        <w:rPr>
          <w:sz w:val="28"/>
          <w:szCs w:val="28"/>
          <w:lang w:val="uk-UA"/>
        </w:rPr>
        <w:t>European</w:t>
      </w:r>
      <w:proofErr w:type="spellEnd"/>
      <w:r w:rsidRPr="00CF7494">
        <w:rPr>
          <w:sz w:val="28"/>
          <w:szCs w:val="28"/>
          <w:lang w:val="uk-UA"/>
        </w:rPr>
        <w:t xml:space="preserve"> </w:t>
      </w:r>
      <w:proofErr w:type="spellStart"/>
      <w:r w:rsidRPr="00CF7494">
        <w:rPr>
          <w:sz w:val="28"/>
          <w:szCs w:val="28"/>
          <w:lang w:val="uk-UA"/>
        </w:rPr>
        <w:t>Heart</w:t>
      </w:r>
      <w:proofErr w:type="spellEnd"/>
      <w:r w:rsidRPr="00CF7494">
        <w:rPr>
          <w:sz w:val="28"/>
          <w:szCs w:val="28"/>
          <w:lang w:val="uk-UA"/>
        </w:rPr>
        <w:t xml:space="preserve"> </w:t>
      </w:r>
      <w:proofErr w:type="spellStart"/>
      <w:r w:rsidRPr="00CF7494">
        <w:rPr>
          <w:sz w:val="28"/>
          <w:szCs w:val="28"/>
          <w:lang w:val="uk-UA"/>
        </w:rPr>
        <w:t>Rhythm</w:t>
      </w:r>
      <w:proofErr w:type="spellEnd"/>
      <w:r w:rsidRPr="00CF7494">
        <w:rPr>
          <w:sz w:val="28"/>
          <w:szCs w:val="28"/>
          <w:lang w:val="uk-UA"/>
        </w:rPr>
        <w:t xml:space="preserve"> </w:t>
      </w:r>
      <w:proofErr w:type="spellStart"/>
      <w:r w:rsidRPr="00CF7494">
        <w:rPr>
          <w:sz w:val="28"/>
          <w:szCs w:val="28"/>
          <w:lang w:val="uk-UA"/>
        </w:rPr>
        <w:t>Association</w:t>
      </w:r>
      <w:proofErr w:type="spellEnd"/>
      <w:r w:rsidRPr="00CF7494">
        <w:rPr>
          <w:sz w:val="28"/>
          <w:szCs w:val="28"/>
          <w:lang w:val="uk-UA"/>
        </w:rPr>
        <w:t xml:space="preserve"> (EHRA), </w:t>
      </w:r>
      <w:proofErr w:type="spellStart"/>
      <w:r w:rsidRPr="00CF7494">
        <w:rPr>
          <w:sz w:val="28"/>
          <w:szCs w:val="28"/>
          <w:lang w:val="uk-UA"/>
        </w:rPr>
        <w:t>European</w:t>
      </w:r>
      <w:proofErr w:type="spellEnd"/>
      <w:r w:rsidRPr="00CF7494">
        <w:rPr>
          <w:sz w:val="28"/>
          <w:szCs w:val="28"/>
          <w:lang w:val="uk-UA"/>
        </w:rPr>
        <w:t xml:space="preserve"> </w:t>
      </w:r>
      <w:proofErr w:type="spellStart"/>
      <w:r w:rsidRPr="00CF7494">
        <w:rPr>
          <w:sz w:val="28"/>
          <w:szCs w:val="28"/>
          <w:lang w:val="uk-UA"/>
        </w:rPr>
        <w:t>Heart</w:t>
      </w:r>
      <w:proofErr w:type="spellEnd"/>
      <w:r w:rsidRPr="00CF7494">
        <w:rPr>
          <w:sz w:val="28"/>
          <w:szCs w:val="28"/>
          <w:lang w:val="uk-UA"/>
        </w:rPr>
        <w:t xml:space="preserve"> </w:t>
      </w:r>
      <w:proofErr w:type="spellStart"/>
      <w:r w:rsidRPr="00CF7494">
        <w:rPr>
          <w:sz w:val="28"/>
          <w:szCs w:val="28"/>
          <w:lang w:val="uk-UA"/>
        </w:rPr>
        <w:t>Journal</w:t>
      </w:r>
      <w:proofErr w:type="spellEnd"/>
      <w:r w:rsidRPr="00CF7494">
        <w:rPr>
          <w:sz w:val="28"/>
          <w:szCs w:val="28"/>
          <w:lang w:val="uk-UA"/>
        </w:rPr>
        <w:t xml:space="preserve">, </w:t>
      </w:r>
      <w:proofErr w:type="spellStart"/>
      <w:r w:rsidRPr="00CF7494">
        <w:rPr>
          <w:sz w:val="28"/>
          <w:szCs w:val="28"/>
          <w:lang w:val="uk-UA"/>
        </w:rPr>
        <w:t>Volume</w:t>
      </w:r>
      <w:proofErr w:type="spellEnd"/>
      <w:r w:rsidRPr="00CF7494">
        <w:rPr>
          <w:sz w:val="28"/>
          <w:szCs w:val="28"/>
          <w:lang w:val="uk-UA"/>
        </w:rPr>
        <w:t xml:space="preserve"> 42, </w:t>
      </w:r>
      <w:proofErr w:type="spellStart"/>
      <w:r w:rsidRPr="00CF7494">
        <w:rPr>
          <w:sz w:val="28"/>
          <w:szCs w:val="28"/>
          <w:lang w:val="uk-UA"/>
        </w:rPr>
        <w:t>Issue</w:t>
      </w:r>
      <w:proofErr w:type="spellEnd"/>
      <w:r w:rsidRPr="00CF7494">
        <w:rPr>
          <w:sz w:val="28"/>
          <w:szCs w:val="28"/>
          <w:lang w:val="uk-UA"/>
        </w:rPr>
        <w:t xml:space="preserve"> 35, 14 </w:t>
      </w:r>
      <w:proofErr w:type="spellStart"/>
      <w:r w:rsidRPr="00CF7494">
        <w:rPr>
          <w:sz w:val="28"/>
          <w:szCs w:val="28"/>
          <w:lang w:val="uk-UA"/>
        </w:rPr>
        <w:t>September</w:t>
      </w:r>
      <w:proofErr w:type="spellEnd"/>
      <w:r w:rsidRPr="00CF7494">
        <w:rPr>
          <w:sz w:val="28"/>
          <w:szCs w:val="28"/>
          <w:lang w:val="uk-UA"/>
        </w:rPr>
        <w:t xml:space="preserve"> 2021, </w:t>
      </w:r>
      <w:proofErr w:type="spellStart"/>
      <w:r w:rsidRPr="00CF7494">
        <w:rPr>
          <w:sz w:val="28"/>
          <w:szCs w:val="28"/>
          <w:lang w:val="uk-UA"/>
        </w:rPr>
        <w:t>Pages</w:t>
      </w:r>
      <w:proofErr w:type="spellEnd"/>
      <w:r w:rsidRPr="00CF7494">
        <w:rPr>
          <w:sz w:val="28"/>
          <w:szCs w:val="28"/>
          <w:lang w:val="uk-UA"/>
        </w:rPr>
        <w:t xml:space="preserve"> 3427–3520</w:t>
      </w:r>
    </w:p>
    <w:p w14:paraId="34DB5D36" w14:textId="77777777" w:rsidR="0086602C" w:rsidRPr="00CF7494" w:rsidRDefault="0086602C" w:rsidP="00996052">
      <w:pPr>
        <w:pStyle w:val="Style6"/>
        <w:widowControl/>
        <w:spacing w:line="360" w:lineRule="auto"/>
        <w:ind w:firstLine="709"/>
        <w:jc w:val="both"/>
        <w:rPr>
          <w:rStyle w:val="FontStyle40"/>
          <w:sz w:val="28"/>
          <w:szCs w:val="28"/>
          <w:lang w:val="uk-UA" w:eastAsia="uk-UA"/>
        </w:rPr>
      </w:pPr>
    </w:p>
    <w:p w14:paraId="64426DBA" w14:textId="3CE6CF94" w:rsidR="0086602C" w:rsidRPr="00CF7494" w:rsidRDefault="00996052" w:rsidP="00996052">
      <w:pPr>
        <w:pStyle w:val="Style6"/>
        <w:widowControl/>
        <w:spacing w:line="360" w:lineRule="auto"/>
        <w:ind w:firstLine="709"/>
        <w:jc w:val="center"/>
        <w:rPr>
          <w:rStyle w:val="FontStyle40"/>
          <w:sz w:val="28"/>
          <w:szCs w:val="28"/>
          <w:lang w:val="uk-UA" w:eastAsia="uk-UA"/>
        </w:rPr>
      </w:pPr>
      <w:r w:rsidRPr="00CF7494">
        <w:rPr>
          <w:rStyle w:val="FontStyle40"/>
          <w:sz w:val="28"/>
          <w:szCs w:val="28"/>
          <w:lang w:val="uk-UA" w:eastAsia="uk-UA"/>
        </w:rPr>
        <w:t>Інформаційні ресурси</w:t>
      </w:r>
    </w:p>
    <w:p w14:paraId="63785D0C" w14:textId="684863A8" w:rsidR="0086602C" w:rsidRPr="00CF7494" w:rsidRDefault="00000000" w:rsidP="00996052">
      <w:pPr>
        <w:pStyle w:val="Style6"/>
        <w:widowControl/>
        <w:numPr>
          <w:ilvl w:val="3"/>
          <w:numId w:val="95"/>
        </w:numPr>
        <w:spacing w:line="360" w:lineRule="auto"/>
        <w:ind w:left="0" w:firstLine="709"/>
        <w:jc w:val="both"/>
        <w:rPr>
          <w:sz w:val="28"/>
          <w:szCs w:val="28"/>
          <w:lang w:val="uk-UA" w:eastAsia="uk-UA"/>
        </w:rPr>
      </w:pPr>
      <w:hyperlink r:id="rId35" w:history="1">
        <w:r w:rsidR="00996052" w:rsidRPr="00CF7494">
          <w:rPr>
            <w:rStyle w:val="aa"/>
            <w:sz w:val="28"/>
            <w:szCs w:val="28"/>
            <w:lang w:val="uk-UA"/>
          </w:rPr>
          <w:t>https://dec.gov.ua/cat_mtd/galuzevi-standarti-ta-klinichni-nastanovi/</w:t>
        </w:r>
      </w:hyperlink>
    </w:p>
    <w:p w14:paraId="74C85C71" w14:textId="3EE58D40" w:rsidR="0086602C" w:rsidRPr="00CF7494" w:rsidRDefault="00000000" w:rsidP="0002531D">
      <w:pPr>
        <w:pStyle w:val="Style6"/>
        <w:widowControl/>
        <w:numPr>
          <w:ilvl w:val="3"/>
          <w:numId w:val="95"/>
        </w:numPr>
        <w:spacing w:line="360" w:lineRule="auto"/>
        <w:ind w:left="0" w:firstLine="709"/>
        <w:jc w:val="both"/>
        <w:rPr>
          <w:rStyle w:val="aa"/>
          <w:color w:val="auto"/>
          <w:sz w:val="28"/>
          <w:szCs w:val="28"/>
          <w:u w:val="none"/>
          <w:lang w:val="uk-UA" w:eastAsia="uk-UA"/>
        </w:rPr>
      </w:pPr>
      <w:hyperlink r:id="rId36" w:history="1">
        <w:r w:rsidR="0002531D" w:rsidRPr="00CF7494">
          <w:rPr>
            <w:rStyle w:val="aa"/>
            <w:sz w:val="28"/>
            <w:szCs w:val="28"/>
            <w:lang w:val="uk-UA"/>
          </w:rPr>
          <w:t>http://www.ers-education.org/guidelines.aspx</w:t>
        </w:r>
      </w:hyperlink>
    </w:p>
    <w:p w14:paraId="458F4BF8" w14:textId="4F25ED42" w:rsidR="0086602C" w:rsidRPr="00CF7494" w:rsidRDefault="00000000" w:rsidP="0002531D">
      <w:pPr>
        <w:pStyle w:val="Style6"/>
        <w:widowControl/>
        <w:numPr>
          <w:ilvl w:val="3"/>
          <w:numId w:val="95"/>
        </w:numPr>
        <w:spacing w:line="360" w:lineRule="auto"/>
        <w:ind w:left="0" w:firstLine="709"/>
        <w:jc w:val="both"/>
        <w:rPr>
          <w:rStyle w:val="aa"/>
          <w:color w:val="auto"/>
          <w:sz w:val="28"/>
          <w:szCs w:val="28"/>
          <w:u w:val="none"/>
          <w:lang w:val="uk-UA" w:eastAsia="uk-UA"/>
        </w:rPr>
      </w:pPr>
      <w:hyperlink r:id="rId37" w:history="1">
        <w:r w:rsidR="0002531D" w:rsidRPr="00CF7494">
          <w:rPr>
            <w:rStyle w:val="aa"/>
            <w:sz w:val="28"/>
            <w:szCs w:val="28"/>
            <w:lang w:val="uk-UA"/>
          </w:rPr>
          <w:t>https://www.nice.org.uk</w:t>
        </w:r>
      </w:hyperlink>
    </w:p>
    <w:p w14:paraId="256238BF" w14:textId="17AB479B" w:rsidR="0086602C" w:rsidRPr="00CF7494" w:rsidRDefault="00000000" w:rsidP="0002531D">
      <w:pPr>
        <w:pStyle w:val="Style6"/>
        <w:widowControl/>
        <w:numPr>
          <w:ilvl w:val="3"/>
          <w:numId w:val="95"/>
        </w:numPr>
        <w:spacing w:line="360" w:lineRule="auto"/>
        <w:ind w:left="0" w:firstLine="709"/>
        <w:jc w:val="both"/>
        <w:rPr>
          <w:rStyle w:val="aa"/>
          <w:color w:val="auto"/>
          <w:sz w:val="28"/>
          <w:szCs w:val="28"/>
          <w:u w:val="none"/>
          <w:lang w:val="uk-UA" w:eastAsia="uk-UA"/>
        </w:rPr>
      </w:pPr>
      <w:hyperlink r:id="rId38" w:history="1">
        <w:r w:rsidR="0002531D" w:rsidRPr="00CF7494">
          <w:rPr>
            <w:rStyle w:val="aa"/>
            <w:sz w:val="28"/>
            <w:szCs w:val="28"/>
            <w:lang w:val="uk-UA"/>
          </w:rPr>
          <w:t>http://www.oxfordmedicaleducation.com/</w:t>
        </w:r>
      </w:hyperlink>
    </w:p>
    <w:p w14:paraId="019B6DA5" w14:textId="77777777" w:rsidR="004D7E56" w:rsidRPr="00CF7494" w:rsidRDefault="004D7E56" w:rsidP="004D7E56">
      <w:pPr>
        <w:pStyle w:val="a7"/>
        <w:spacing w:line="360" w:lineRule="auto"/>
        <w:ind w:left="786"/>
        <w:rPr>
          <w:rFonts w:ascii="Times New Roman" w:eastAsia="Calibri" w:hAnsi="Times New Roman" w:cs="Times New Roman"/>
          <w:b/>
          <w:bCs/>
          <w:sz w:val="28"/>
          <w:szCs w:val="28"/>
          <w:lang w:val="uk-UA"/>
        </w:rPr>
      </w:pPr>
      <w:r w:rsidRPr="00CF7494">
        <w:rPr>
          <w:rFonts w:ascii="Times New Roman" w:eastAsia="Calibri" w:hAnsi="Times New Roman" w:cs="Times New Roman"/>
          <w:b/>
          <w:bCs/>
          <w:sz w:val="28"/>
          <w:szCs w:val="28"/>
          <w:lang w:val="uk-UA"/>
        </w:rPr>
        <w:lastRenderedPageBreak/>
        <w:t>Питання для самопідготовки студента до практичного заняття</w:t>
      </w:r>
    </w:p>
    <w:p w14:paraId="41732761" w14:textId="2AF26A2A" w:rsidR="00B908E7" w:rsidRDefault="00B908E7" w:rsidP="00CF7494">
      <w:pPr>
        <w:pStyle w:val="a7"/>
        <w:spacing w:after="0" w:line="360" w:lineRule="auto"/>
        <w:ind w:left="0" w:firstLine="709"/>
        <w:jc w:val="both"/>
        <w:rPr>
          <w:rFonts w:ascii="Times New Roman" w:eastAsia="Calibri" w:hAnsi="Times New Roman" w:cs="Times New Roman"/>
          <w:bCs/>
          <w:sz w:val="28"/>
          <w:szCs w:val="28"/>
          <w:lang w:val="uk-UA"/>
        </w:rPr>
      </w:pPr>
      <w:r w:rsidRPr="00CF7494">
        <w:rPr>
          <w:rFonts w:ascii="Times New Roman" w:eastAsia="Calibri" w:hAnsi="Times New Roman" w:cs="Times New Roman"/>
          <w:bCs/>
          <w:sz w:val="28"/>
          <w:szCs w:val="28"/>
          <w:lang w:val="uk-UA"/>
        </w:rPr>
        <w:t>1</w:t>
      </w:r>
      <w:r w:rsidR="00CF7494" w:rsidRPr="00CF7494">
        <w:rPr>
          <w:rFonts w:ascii="Times New Roman" w:eastAsia="Calibri" w:hAnsi="Times New Roman" w:cs="Times New Roman"/>
          <w:bCs/>
          <w:sz w:val="28"/>
          <w:szCs w:val="28"/>
          <w:lang w:val="uk-UA"/>
        </w:rPr>
        <w:t>.</w:t>
      </w:r>
      <w:r w:rsidRPr="00CF7494">
        <w:rPr>
          <w:rFonts w:ascii="Times New Roman" w:eastAsia="Calibri" w:hAnsi="Times New Roman" w:cs="Times New Roman"/>
          <w:bCs/>
          <w:sz w:val="28"/>
          <w:szCs w:val="28"/>
          <w:lang w:val="uk-UA"/>
        </w:rPr>
        <w:t xml:space="preserve"> Етіологічні чинники дисфункції синусового вузла</w:t>
      </w:r>
      <w:r w:rsidR="00C36F8A" w:rsidRPr="00CF7494">
        <w:rPr>
          <w:rFonts w:ascii="Times New Roman" w:eastAsia="Calibri" w:hAnsi="Times New Roman" w:cs="Times New Roman"/>
          <w:bCs/>
          <w:sz w:val="28"/>
          <w:szCs w:val="28"/>
          <w:lang w:val="uk-UA"/>
        </w:rPr>
        <w:t>.</w:t>
      </w:r>
    </w:p>
    <w:p w14:paraId="2F970D6F" w14:textId="0A562E0D" w:rsidR="00C36F8A" w:rsidRDefault="00A60860" w:rsidP="00A60860">
      <w:pPr>
        <w:pStyle w:val="a7"/>
        <w:spacing w:after="0" w:line="360" w:lineRule="auto"/>
        <w:ind w:left="0" w:firstLine="709"/>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xml:space="preserve">2. </w:t>
      </w:r>
      <w:r w:rsidR="00C36F8A" w:rsidRPr="00A60860">
        <w:rPr>
          <w:rFonts w:ascii="Times New Roman" w:eastAsia="Calibri" w:hAnsi="Times New Roman" w:cs="Times New Roman"/>
          <w:bCs/>
          <w:sz w:val="28"/>
          <w:szCs w:val="28"/>
          <w:lang w:val="uk-UA"/>
        </w:rPr>
        <w:t>Клінічні ознаки та симптоми дисфункції синусового вузла.</w:t>
      </w:r>
    </w:p>
    <w:p w14:paraId="1B7691E4" w14:textId="77777777" w:rsidR="00A60860" w:rsidRDefault="00A60860" w:rsidP="00A60860">
      <w:pPr>
        <w:pStyle w:val="a7"/>
        <w:spacing w:after="0" w:line="360" w:lineRule="auto"/>
        <w:ind w:left="0" w:firstLine="709"/>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xml:space="preserve">3. </w:t>
      </w:r>
      <w:r w:rsidRPr="00A60860">
        <w:rPr>
          <w:rFonts w:ascii="Times New Roman" w:eastAsia="Calibri" w:hAnsi="Times New Roman" w:cs="Times New Roman"/>
          <w:bCs/>
          <w:sz w:val="28"/>
          <w:szCs w:val="28"/>
          <w:lang w:val="uk-UA"/>
        </w:rPr>
        <w:t>Алгоритм обстеження пацієнта з дисфункцією синусового вузла.</w:t>
      </w:r>
    </w:p>
    <w:p w14:paraId="1306B56C" w14:textId="1A46BC1C" w:rsidR="00B908E7" w:rsidRDefault="00A60860" w:rsidP="00A60860">
      <w:pPr>
        <w:pStyle w:val="a7"/>
        <w:spacing w:after="0" w:line="360" w:lineRule="auto"/>
        <w:ind w:left="0" w:firstLine="709"/>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xml:space="preserve">4. </w:t>
      </w:r>
      <w:r w:rsidR="00B908E7" w:rsidRPr="00A60860">
        <w:rPr>
          <w:rFonts w:ascii="Times New Roman" w:eastAsia="Calibri" w:hAnsi="Times New Roman" w:cs="Times New Roman"/>
          <w:bCs/>
          <w:sz w:val="28"/>
          <w:szCs w:val="28"/>
          <w:lang w:val="uk-UA"/>
        </w:rPr>
        <w:t xml:space="preserve">ЕКГ-ознаки </w:t>
      </w:r>
      <w:proofErr w:type="spellStart"/>
      <w:r w:rsidR="00B908E7" w:rsidRPr="00A60860">
        <w:rPr>
          <w:rFonts w:ascii="Times New Roman" w:eastAsia="Calibri" w:hAnsi="Times New Roman" w:cs="Times New Roman"/>
          <w:bCs/>
          <w:sz w:val="28"/>
          <w:szCs w:val="28"/>
          <w:lang w:val="uk-UA"/>
        </w:rPr>
        <w:t>синоатріальної</w:t>
      </w:r>
      <w:proofErr w:type="spellEnd"/>
      <w:r w:rsidR="00B908E7" w:rsidRPr="00A60860">
        <w:rPr>
          <w:rFonts w:ascii="Times New Roman" w:eastAsia="Calibri" w:hAnsi="Times New Roman" w:cs="Times New Roman"/>
          <w:bCs/>
          <w:sz w:val="28"/>
          <w:szCs w:val="28"/>
          <w:lang w:val="uk-UA"/>
        </w:rPr>
        <w:t xml:space="preserve"> блокади 2-го ступеня.</w:t>
      </w:r>
    </w:p>
    <w:p w14:paraId="12DDFB71" w14:textId="29299E01" w:rsidR="00B908E7" w:rsidRDefault="00A60860" w:rsidP="00A60860">
      <w:pPr>
        <w:pStyle w:val="a7"/>
        <w:spacing w:after="0" w:line="360" w:lineRule="auto"/>
        <w:ind w:left="0" w:firstLine="709"/>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xml:space="preserve">5. </w:t>
      </w:r>
      <w:r w:rsidR="00B908E7" w:rsidRPr="00A60860">
        <w:rPr>
          <w:rFonts w:ascii="Times New Roman" w:eastAsia="Calibri" w:hAnsi="Times New Roman" w:cs="Times New Roman"/>
          <w:bCs/>
          <w:sz w:val="28"/>
          <w:szCs w:val="28"/>
          <w:lang w:val="uk-UA"/>
        </w:rPr>
        <w:t xml:space="preserve">Показання до імплантації </w:t>
      </w:r>
      <w:r>
        <w:rPr>
          <w:rFonts w:ascii="Times New Roman" w:eastAsia="Calibri" w:hAnsi="Times New Roman" w:cs="Times New Roman"/>
          <w:bCs/>
          <w:sz w:val="28"/>
          <w:szCs w:val="28"/>
          <w:lang w:val="uk-UA"/>
        </w:rPr>
        <w:t xml:space="preserve">ЕКС </w:t>
      </w:r>
      <w:r w:rsidR="00B908E7" w:rsidRPr="00A60860">
        <w:rPr>
          <w:rFonts w:ascii="Times New Roman" w:eastAsia="Calibri" w:hAnsi="Times New Roman" w:cs="Times New Roman"/>
          <w:bCs/>
          <w:sz w:val="28"/>
          <w:szCs w:val="28"/>
          <w:lang w:val="uk-UA"/>
        </w:rPr>
        <w:t>при дисфункції</w:t>
      </w:r>
      <w:r w:rsidR="00CF7494" w:rsidRPr="00A60860">
        <w:rPr>
          <w:rFonts w:ascii="Times New Roman" w:eastAsia="Calibri" w:hAnsi="Times New Roman" w:cs="Times New Roman"/>
          <w:bCs/>
          <w:sz w:val="28"/>
          <w:szCs w:val="28"/>
          <w:lang w:val="uk-UA"/>
        </w:rPr>
        <w:t xml:space="preserve"> </w:t>
      </w:r>
      <w:r w:rsidR="00B908E7" w:rsidRPr="00A60860">
        <w:rPr>
          <w:rFonts w:ascii="Times New Roman" w:eastAsia="Calibri" w:hAnsi="Times New Roman" w:cs="Times New Roman"/>
          <w:bCs/>
          <w:sz w:val="28"/>
          <w:szCs w:val="28"/>
          <w:lang w:val="uk-UA"/>
        </w:rPr>
        <w:t>синусового вузла.</w:t>
      </w:r>
    </w:p>
    <w:p w14:paraId="43E07C5F" w14:textId="0643FD01" w:rsidR="00C36F8A" w:rsidRDefault="00A60860" w:rsidP="00A60860">
      <w:pPr>
        <w:pStyle w:val="a7"/>
        <w:spacing w:after="0" w:line="360" w:lineRule="auto"/>
        <w:ind w:left="0" w:firstLine="709"/>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xml:space="preserve">6. </w:t>
      </w:r>
      <w:r w:rsidR="00CF7494" w:rsidRPr="00A60860">
        <w:rPr>
          <w:rFonts w:ascii="Times New Roman" w:eastAsia="Calibri" w:hAnsi="Times New Roman" w:cs="Times New Roman"/>
          <w:bCs/>
          <w:sz w:val="28"/>
          <w:szCs w:val="28"/>
          <w:lang w:val="uk-UA"/>
        </w:rPr>
        <w:t>Етіологічні чинники</w:t>
      </w:r>
      <w:r w:rsidR="00CF7494" w:rsidRPr="00A60860">
        <w:rPr>
          <w:rFonts w:ascii="Times New Roman" w:eastAsia="Calibri" w:hAnsi="Times New Roman" w:cs="Times New Roman"/>
          <w:bCs/>
          <w:sz w:val="28"/>
          <w:szCs w:val="28"/>
          <w:lang w:val="uk-UA"/>
        </w:rPr>
        <w:t xml:space="preserve">, </w:t>
      </w:r>
      <w:r w:rsidR="00CF7494" w:rsidRPr="00A60860">
        <w:rPr>
          <w:rFonts w:ascii="Times New Roman" w:eastAsia="Calibri" w:hAnsi="Times New Roman" w:cs="Times New Roman"/>
          <w:bCs/>
          <w:sz w:val="28"/>
          <w:szCs w:val="28"/>
          <w:lang w:val="uk-UA"/>
        </w:rPr>
        <w:t xml:space="preserve"> </w:t>
      </w:r>
      <w:r w:rsidR="00CF7494" w:rsidRPr="00A60860">
        <w:rPr>
          <w:rFonts w:ascii="Times New Roman" w:eastAsia="Calibri" w:hAnsi="Times New Roman" w:cs="Times New Roman"/>
          <w:bCs/>
          <w:sz w:val="28"/>
          <w:szCs w:val="28"/>
          <w:lang w:val="uk-UA"/>
        </w:rPr>
        <w:t>к</w:t>
      </w:r>
      <w:r w:rsidR="00CF7494" w:rsidRPr="00A60860">
        <w:rPr>
          <w:rFonts w:ascii="Times New Roman" w:eastAsia="Calibri" w:hAnsi="Times New Roman" w:cs="Times New Roman"/>
          <w:bCs/>
          <w:sz w:val="28"/>
          <w:szCs w:val="28"/>
          <w:lang w:val="uk-UA"/>
        </w:rPr>
        <w:t xml:space="preserve">лінічні ознаки та симптоми </w:t>
      </w:r>
      <w:r>
        <w:rPr>
          <w:rFonts w:ascii="Times New Roman" w:eastAsia="Calibri" w:hAnsi="Times New Roman" w:cs="Times New Roman"/>
          <w:bCs/>
          <w:sz w:val="28"/>
          <w:szCs w:val="28"/>
          <w:lang w:val="uk-UA"/>
        </w:rPr>
        <w:t xml:space="preserve">АВ </w:t>
      </w:r>
      <w:r w:rsidR="00CF7494" w:rsidRPr="00A60860">
        <w:rPr>
          <w:rFonts w:ascii="Times New Roman" w:eastAsia="Calibri" w:hAnsi="Times New Roman" w:cs="Times New Roman"/>
          <w:bCs/>
          <w:sz w:val="28"/>
          <w:szCs w:val="28"/>
          <w:lang w:val="uk-UA"/>
        </w:rPr>
        <w:t>блокад</w:t>
      </w:r>
      <w:r w:rsidR="00CF7494" w:rsidRPr="00A60860">
        <w:rPr>
          <w:rFonts w:ascii="Times New Roman" w:eastAsia="Calibri" w:hAnsi="Times New Roman" w:cs="Times New Roman"/>
          <w:bCs/>
          <w:sz w:val="28"/>
          <w:szCs w:val="28"/>
          <w:lang w:val="uk-UA"/>
        </w:rPr>
        <w:t>.</w:t>
      </w:r>
    </w:p>
    <w:p w14:paraId="66C94BC2" w14:textId="6A71D695" w:rsidR="00B908E7" w:rsidRDefault="00A60860" w:rsidP="00A60860">
      <w:pPr>
        <w:pStyle w:val="a7"/>
        <w:spacing w:after="0" w:line="360" w:lineRule="auto"/>
        <w:ind w:left="0" w:firstLine="709"/>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xml:space="preserve">7. </w:t>
      </w:r>
      <w:r w:rsidR="00B908E7" w:rsidRPr="00A60860">
        <w:rPr>
          <w:rFonts w:ascii="Times New Roman" w:eastAsia="Calibri" w:hAnsi="Times New Roman" w:cs="Times New Roman"/>
          <w:bCs/>
          <w:sz w:val="28"/>
          <w:szCs w:val="28"/>
          <w:lang w:val="uk-UA"/>
        </w:rPr>
        <w:t xml:space="preserve">Алгоритм обстеження пацієнта з </w:t>
      </w:r>
      <w:r>
        <w:rPr>
          <w:rFonts w:ascii="Times New Roman" w:eastAsia="Calibri" w:hAnsi="Times New Roman" w:cs="Times New Roman"/>
          <w:bCs/>
          <w:sz w:val="28"/>
          <w:szCs w:val="28"/>
          <w:lang w:val="uk-UA"/>
        </w:rPr>
        <w:t>АВ б</w:t>
      </w:r>
      <w:r w:rsidR="00CF7494" w:rsidRPr="00A60860">
        <w:rPr>
          <w:rFonts w:ascii="Times New Roman" w:eastAsia="Calibri" w:hAnsi="Times New Roman" w:cs="Times New Roman"/>
          <w:bCs/>
          <w:sz w:val="28"/>
          <w:szCs w:val="28"/>
          <w:lang w:val="uk-UA"/>
        </w:rPr>
        <w:t>локадами</w:t>
      </w:r>
      <w:r w:rsidR="00B908E7" w:rsidRPr="00A60860">
        <w:rPr>
          <w:rFonts w:ascii="Times New Roman" w:eastAsia="Calibri" w:hAnsi="Times New Roman" w:cs="Times New Roman"/>
          <w:bCs/>
          <w:sz w:val="28"/>
          <w:szCs w:val="28"/>
          <w:lang w:val="uk-UA"/>
        </w:rPr>
        <w:t>.</w:t>
      </w:r>
    </w:p>
    <w:p w14:paraId="5BDED611" w14:textId="2E13231D" w:rsidR="00B908E7" w:rsidRDefault="00A60860" w:rsidP="00A60860">
      <w:pPr>
        <w:pStyle w:val="a7"/>
        <w:spacing w:after="0" w:line="360" w:lineRule="auto"/>
        <w:ind w:left="0" w:firstLine="709"/>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xml:space="preserve">8. </w:t>
      </w:r>
      <w:r w:rsidR="00B908E7" w:rsidRPr="00A60860">
        <w:rPr>
          <w:rFonts w:ascii="Times New Roman" w:eastAsia="Calibri" w:hAnsi="Times New Roman" w:cs="Times New Roman"/>
          <w:bCs/>
          <w:sz w:val="28"/>
          <w:szCs w:val="28"/>
          <w:lang w:val="uk-UA"/>
        </w:rPr>
        <w:t xml:space="preserve">ЕКГ-ознаки </w:t>
      </w:r>
      <w:r>
        <w:rPr>
          <w:rFonts w:ascii="Times New Roman" w:eastAsia="Calibri" w:hAnsi="Times New Roman" w:cs="Times New Roman"/>
          <w:bCs/>
          <w:sz w:val="28"/>
          <w:szCs w:val="28"/>
          <w:lang w:val="uk-UA"/>
        </w:rPr>
        <w:t xml:space="preserve">АВ </w:t>
      </w:r>
      <w:r w:rsidRPr="00A60860">
        <w:rPr>
          <w:rFonts w:ascii="Times New Roman" w:eastAsia="Calibri" w:hAnsi="Times New Roman" w:cs="Times New Roman"/>
          <w:bCs/>
          <w:sz w:val="28"/>
          <w:szCs w:val="28"/>
          <w:lang w:val="uk-UA"/>
        </w:rPr>
        <w:t>блокади</w:t>
      </w:r>
      <w:r>
        <w:rPr>
          <w:rFonts w:ascii="Times New Roman" w:eastAsia="Calibri" w:hAnsi="Times New Roman" w:cs="Times New Roman"/>
          <w:bCs/>
          <w:sz w:val="28"/>
          <w:szCs w:val="28"/>
          <w:lang w:val="uk-UA"/>
        </w:rPr>
        <w:t xml:space="preserve"> 1</w:t>
      </w:r>
      <w:r w:rsidR="00B908E7" w:rsidRPr="00A60860">
        <w:rPr>
          <w:rFonts w:ascii="Times New Roman" w:eastAsia="Calibri" w:hAnsi="Times New Roman" w:cs="Times New Roman"/>
          <w:bCs/>
          <w:sz w:val="28"/>
          <w:szCs w:val="28"/>
          <w:lang w:val="uk-UA"/>
        </w:rPr>
        <w:t>-го ступеня.</w:t>
      </w:r>
    </w:p>
    <w:p w14:paraId="0EC72B10" w14:textId="03EF8833" w:rsidR="00B908E7" w:rsidRPr="00A60860" w:rsidRDefault="00A60860" w:rsidP="00A60860">
      <w:pPr>
        <w:pStyle w:val="a7"/>
        <w:spacing w:after="0" w:line="360" w:lineRule="auto"/>
        <w:ind w:left="0" w:firstLine="709"/>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xml:space="preserve">9. </w:t>
      </w:r>
      <w:r w:rsidR="00B908E7" w:rsidRPr="00A60860">
        <w:rPr>
          <w:rFonts w:ascii="Times New Roman" w:eastAsia="Calibri" w:hAnsi="Times New Roman" w:cs="Times New Roman"/>
          <w:bCs/>
          <w:sz w:val="28"/>
          <w:szCs w:val="28"/>
          <w:lang w:val="uk-UA"/>
        </w:rPr>
        <w:t xml:space="preserve">ЕКГ-ознаки </w:t>
      </w:r>
      <w:r>
        <w:rPr>
          <w:rFonts w:ascii="Times New Roman" w:eastAsia="Calibri" w:hAnsi="Times New Roman" w:cs="Times New Roman"/>
          <w:bCs/>
          <w:sz w:val="28"/>
          <w:szCs w:val="28"/>
          <w:lang w:val="uk-UA"/>
        </w:rPr>
        <w:t>АВ</w:t>
      </w:r>
      <w:r w:rsidR="00B908E7" w:rsidRPr="00A60860">
        <w:rPr>
          <w:rFonts w:ascii="Times New Roman" w:eastAsia="Calibri" w:hAnsi="Times New Roman" w:cs="Times New Roman"/>
          <w:bCs/>
          <w:sz w:val="28"/>
          <w:szCs w:val="28"/>
          <w:lang w:val="uk-UA"/>
        </w:rPr>
        <w:t xml:space="preserve"> блокади 2-го ступеня.</w:t>
      </w:r>
    </w:p>
    <w:p w14:paraId="09CBB2F9" w14:textId="3B77B317" w:rsidR="00B908E7" w:rsidRPr="00CF7494" w:rsidRDefault="00C36F8A" w:rsidP="00C36F8A">
      <w:pPr>
        <w:pStyle w:val="a7"/>
        <w:spacing w:after="0" w:line="360" w:lineRule="auto"/>
        <w:ind w:left="0" w:firstLine="709"/>
        <w:jc w:val="both"/>
        <w:rPr>
          <w:rFonts w:ascii="Times New Roman" w:eastAsia="Calibri" w:hAnsi="Times New Roman" w:cs="Times New Roman"/>
          <w:bCs/>
          <w:sz w:val="28"/>
          <w:szCs w:val="28"/>
          <w:lang w:val="uk-UA"/>
        </w:rPr>
      </w:pPr>
      <w:r w:rsidRPr="00CF7494">
        <w:rPr>
          <w:rFonts w:ascii="Times New Roman" w:eastAsia="Calibri" w:hAnsi="Times New Roman" w:cs="Times New Roman"/>
          <w:bCs/>
          <w:sz w:val="28"/>
          <w:szCs w:val="28"/>
          <w:lang w:val="uk-UA"/>
        </w:rPr>
        <w:t>11</w:t>
      </w:r>
      <w:r w:rsidR="00B908E7" w:rsidRPr="00CF7494">
        <w:rPr>
          <w:rFonts w:ascii="Times New Roman" w:eastAsia="Calibri" w:hAnsi="Times New Roman" w:cs="Times New Roman"/>
          <w:bCs/>
          <w:sz w:val="28"/>
          <w:szCs w:val="28"/>
          <w:lang w:val="uk-UA"/>
        </w:rPr>
        <w:t xml:space="preserve">. ЕКГ-ознаки </w:t>
      </w:r>
      <w:r w:rsidR="00A60860">
        <w:rPr>
          <w:rFonts w:ascii="Times New Roman" w:eastAsia="Calibri" w:hAnsi="Times New Roman" w:cs="Times New Roman"/>
          <w:bCs/>
          <w:sz w:val="28"/>
          <w:szCs w:val="28"/>
          <w:lang w:val="uk-UA"/>
        </w:rPr>
        <w:t xml:space="preserve">АВ </w:t>
      </w:r>
      <w:r w:rsidR="00B908E7" w:rsidRPr="00CF7494">
        <w:rPr>
          <w:rFonts w:ascii="Times New Roman" w:eastAsia="Calibri" w:hAnsi="Times New Roman" w:cs="Times New Roman"/>
          <w:bCs/>
          <w:sz w:val="28"/>
          <w:szCs w:val="28"/>
          <w:lang w:val="uk-UA"/>
        </w:rPr>
        <w:t>3-го ступеня.</w:t>
      </w:r>
    </w:p>
    <w:p w14:paraId="332C2BF0" w14:textId="4144A930" w:rsidR="00B908E7" w:rsidRPr="00CF7494" w:rsidRDefault="00C36F8A" w:rsidP="00C36F8A">
      <w:pPr>
        <w:pStyle w:val="a7"/>
        <w:spacing w:after="0" w:line="360" w:lineRule="auto"/>
        <w:ind w:left="0" w:firstLine="709"/>
        <w:jc w:val="both"/>
        <w:rPr>
          <w:rFonts w:ascii="Times New Roman" w:eastAsia="Calibri" w:hAnsi="Times New Roman" w:cs="Times New Roman"/>
          <w:bCs/>
          <w:sz w:val="28"/>
          <w:szCs w:val="28"/>
          <w:lang w:val="uk-UA"/>
        </w:rPr>
      </w:pPr>
      <w:r w:rsidRPr="00CF7494">
        <w:rPr>
          <w:rFonts w:ascii="Times New Roman" w:eastAsia="Calibri" w:hAnsi="Times New Roman" w:cs="Times New Roman"/>
          <w:bCs/>
          <w:sz w:val="28"/>
          <w:szCs w:val="28"/>
          <w:lang w:val="uk-UA"/>
        </w:rPr>
        <w:t xml:space="preserve">12. </w:t>
      </w:r>
      <w:r w:rsidR="00B908E7" w:rsidRPr="00CF7494">
        <w:rPr>
          <w:rFonts w:ascii="Times New Roman" w:eastAsia="Calibri" w:hAnsi="Times New Roman" w:cs="Times New Roman"/>
          <w:bCs/>
          <w:sz w:val="28"/>
          <w:szCs w:val="28"/>
          <w:lang w:val="uk-UA"/>
        </w:rPr>
        <w:t xml:space="preserve">Показання до імплантації </w:t>
      </w:r>
      <w:r w:rsidR="00A60860">
        <w:rPr>
          <w:rFonts w:ascii="Times New Roman" w:eastAsia="Calibri" w:hAnsi="Times New Roman" w:cs="Times New Roman"/>
          <w:bCs/>
          <w:sz w:val="28"/>
          <w:szCs w:val="28"/>
          <w:lang w:val="uk-UA"/>
        </w:rPr>
        <w:t>ЕКС</w:t>
      </w:r>
      <w:r w:rsidR="00B908E7" w:rsidRPr="00CF7494">
        <w:rPr>
          <w:rFonts w:ascii="Times New Roman" w:eastAsia="Calibri" w:hAnsi="Times New Roman" w:cs="Times New Roman"/>
          <w:bCs/>
          <w:sz w:val="28"/>
          <w:szCs w:val="28"/>
          <w:lang w:val="uk-UA"/>
        </w:rPr>
        <w:t xml:space="preserve"> при </w:t>
      </w:r>
      <w:r w:rsidR="00A60860">
        <w:rPr>
          <w:rFonts w:ascii="Times New Roman" w:eastAsia="Calibri" w:hAnsi="Times New Roman" w:cs="Times New Roman"/>
          <w:bCs/>
          <w:sz w:val="28"/>
          <w:szCs w:val="28"/>
          <w:lang w:val="uk-UA"/>
        </w:rPr>
        <w:t>АВ</w:t>
      </w:r>
      <w:r w:rsidR="00B908E7" w:rsidRPr="00CF7494">
        <w:rPr>
          <w:rFonts w:ascii="Times New Roman" w:eastAsia="Calibri" w:hAnsi="Times New Roman" w:cs="Times New Roman"/>
          <w:bCs/>
          <w:sz w:val="28"/>
          <w:szCs w:val="28"/>
          <w:lang w:val="uk-UA"/>
        </w:rPr>
        <w:t xml:space="preserve"> </w:t>
      </w:r>
      <w:r w:rsidR="00CF7494">
        <w:rPr>
          <w:rFonts w:ascii="Times New Roman" w:eastAsia="Calibri" w:hAnsi="Times New Roman" w:cs="Times New Roman"/>
          <w:bCs/>
          <w:sz w:val="28"/>
          <w:szCs w:val="28"/>
          <w:lang w:val="uk-UA"/>
        </w:rPr>
        <w:t>блокадах</w:t>
      </w:r>
      <w:r w:rsidR="00B908E7" w:rsidRPr="00CF7494">
        <w:rPr>
          <w:rFonts w:ascii="Times New Roman" w:eastAsia="Calibri" w:hAnsi="Times New Roman" w:cs="Times New Roman"/>
          <w:bCs/>
          <w:sz w:val="28"/>
          <w:szCs w:val="28"/>
          <w:lang w:val="uk-UA"/>
        </w:rPr>
        <w:t>.</w:t>
      </w:r>
    </w:p>
    <w:p w14:paraId="406351E3" w14:textId="52DECE2D" w:rsidR="00B908E7" w:rsidRPr="00CF7494" w:rsidRDefault="00B908E7" w:rsidP="00B908E7">
      <w:pPr>
        <w:pStyle w:val="a7"/>
        <w:spacing w:after="0" w:line="360" w:lineRule="auto"/>
        <w:ind w:left="0" w:firstLine="709"/>
        <w:jc w:val="both"/>
        <w:rPr>
          <w:rFonts w:ascii="Times New Roman" w:eastAsia="Calibri" w:hAnsi="Times New Roman" w:cs="Times New Roman"/>
          <w:bCs/>
          <w:sz w:val="28"/>
          <w:szCs w:val="28"/>
          <w:lang w:val="uk-UA"/>
        </w:rPr>
      </w:pPr>
    </w:p>
    <w:p w14:paraId="4427AE16" w14:textId="77777777" w:rsidR="0086602C" w:rsidRPr="00CF7494" w:rsidRDefault="0086602C" w:rsidP="0086602C">
      <w:pPr>
        <w:spacing w:line="360" w:lineRule="auto"/>
        <w:jc w:val="both"/>
        <w:rPr>
          <w:sz w:val="28"/>
          <w:szCs w:val="28"/>
          <w:lang w:val="uk-UA"/>
        </w:rPr>
      </w:pPr>
    </w:p>
    <w:p w14:paraId="414E4C65" w14:textId="314AE57A" w:rsidR="0086602C" w:rsidRPr="00CF7494" w:rsidRDefault="002A364F" w:rsidP="0086602C">
      <w:pPr>
        <w:spacing w:line="360" w:lineRule="auto"/>
        <w:ind w:firstLine="709"/>
        <w:jc w:val="both"/>
        <w:rPr>
          <w:bCs/>
          <w:sz w:val="28"/>
          <w:szCs w:val="28"/>
          <w:lang w:val="uk-UA"/>
        </w:rPr>
      </w:pPr>
      <w:r w:rsidRPr="00CF7494">
        <w:rPr>
          <w:rFonts w:eastAsia="Calibri"/>
          <w:sz w:val="28"/>
          <w:szCs w:val="28"/>
          <w:lang w:val="uk-UA"/>
        </w:rPr>
        <w:t xml:space="preserve">Методичні рекомендації складені </w:t>
      </w:r>
      <w:r w:rsidR="0086602C" w:rsidRPr="00CF7494">
        <w:rPr>
          <w:sz w:val="28"/>
          <w:szCs w:val="28"/>
          <w:lang w:val="uk-UA"/>
        </w:rPr>
        <w:t xml:space="preserve">професором </w:t>
      </w:r>
      <w:proofErr w:type="spellStart"/>
      <w:r w:rsidR="0086602C" w:rsidRPr="00CF7494">
        <w:rPr>
          <w:sz w:val="28"/>
          <w:szCs w:val="28"/>
          <w:lang w:val="uk-UA"/>
        </w:rPr>
        <w:t>кaфедри</w:t>
      </w:r>
      <w:proofErr w:type="spellEnd"/>
      <w:r w:rsidR="0086602C" w:rsidRPr="00CF7494">
        <w:rPr>
          <w:sz w:val="28"/>
          <w:szCs w:val="28"/>
          <w:lang w:val="uk-UA"/>
        </w:rPr>
        <w:t xml:space="preserve"> </w:t>
      </w:r>
      <w:proofErr w:type="spellStart"/>
      <w:r w:rsidR="0086602C" w:rsidRPr="00CF7494">
        <w:rPr>
          <w:sz w:val="28"/>
          <w:szCs w:val="28"/>
          <w:lang w:val="uk-UA"/>
        </w:rPr>
        <w:t>внутрiшньої</w:t>
      </w:r>
      <w:proofErr w:type="spellEnd"/>
      <w:r w:rsidR="0086602C" w:rsidRPr="00CF7494">
        <w:rPr>
          <w:sz w:val="28"/>
          <w:szCs w:val="28"/>
          <w:lang w:val="uk-UA"/>
        </w:rPr>
        <w:t xml:space="preserve"> медицини №2 д. мед. н. Руденко</w:t>
      </w:r>
      <w:r w:rsidR="00EB70B5" w:rsidRPr="00CF7494">
        <w:rPr>
          <w:sz w:val="28"/>
          <w:szCs w:val="28"/>
          <w:lang w:val="uk-UA"/>
        </w:rPr>
        <w:t xml:space="preserve"> Ю. В.</w:t>
      </w:r>
      <w:r w:rsidR="00E54FC7" w:rsidRPr="00CF7494">
        <w:rPr>
          <w:sz w:val="28"/>
          <w:szCs w:val="28"/>
          <w:lang w:val="uk-UA"/>
        </w:rPr>
        <w:t xml:space="preserve">, </w:t>
      </w:r>
      <w:r w:rsidR="00EB70B5" w:rsidRPr="00CF7494">
        <w:rPr>
          <w:sz w:val="28"/>
          <w:szCs w:val="28"/>
          <w:lang w:val="uk-UA"/>
        </w:rPr>
        <w:t>доцентом</w:t>
      </w:r>
      <w:r w:rsidR="00E54FC7" w:rsidRPr="00CF7494">
        <w:rPr>
          <w:sz w:val="28"/>
          <w:szCs w:val="28"/>
          <w:lang w:val="uk-UA"/>
        </w:rPr>
        <w:t xml:space="preserve"> кафедри внутрішньої медицини №2, к мед. н. </w:t>
      </w:r>
      <w:proofErr w:type="spellStart"/>
      <w:r w:rsidR="00EB70B5" w:rsidRPr="00CF7494">
        <w:rPr>
          <w:sz w:val="28"/>
          <w:szCs w:val="28"/>
          <w:lang w:val="uk-UA"/>
        </w:rPr>
        <w:t>Карасевською</w:t>
      </w:r>
      <w:proofErr w:type="spellEnd"/>
      <w:r w:rsidR="00EB70B5" w:rsidRPr="00CF7494">
        <w:rPr>
          <w:sz w:val="28"/>
          <w:szCs w:val="28"/>
          <w:lang w:val="uk-UA"/>
        </w:rPr>
        <w:t xml:space="preserve"> Т. А.</w:t>
      </w:r>
    </w:p>
    <w:p w14:paraId="512AD006" w14:textId="77777777" w:rsidR="00556F6F" w:rsidRPr="00CF7494" w:rsidRDefault="00556F6F" w:rsidP="00E358E5">
      <w:pPr>
        <w:spacing w:line="360" w:lineRule="auto"/>
        <w:ind w:hanging="142"/>
        <w:jc w:val="center"/>
        <w:rPr>
          <w:b/>
          <w:sz w:val="28"/>
          <w:szCs w:val="28"/>
          <w:lang w:val="uk-UA"/>
        </w:rPr>
        <w:sectPr w:rsidR="00556F6F" w:rsidRPr="00CF7494" w:rsidSect="00AB0C24">
          <w:footerReference w:type="default" r:id="rId39"/>
          <w:pgSz w:w="11906" w:h="16838"/>
          <w:pgMar w:top="850" w:right="850" w:bottom="850" w:left="1417" w:header="708" w:footer="708" w:gutter="0"/>
          <w:cols w:space="708"/>
          <w:docGrid w:linePitch="360"/>
        </w:sectPr>
      </w:pPr>
    </w:p>
    <w:p w14:paraId="2958832F" w14:textId="6C16AFA0" w:rsidR="00556F6F" w:rsidRPr="00CF7494" w:rsidRDefault="00556F6F" w:rsidP="00556F6F">
      <w:pPr>
        <w:spacing w:line="360" w:lineRule="auto"/>
        <w:jc w:val="center"/>
        <w:rPr>
          <w:b/>
          <w:bCs/>
          <w:sz w:val="28"/>
          <w:szCs w:val="28"/>
          <w:lang w:val="uk-UA"/>
        </w:rPr>
      </w:pPr>
      <w:r w:rsidRPr="00CF7494">
        <w:rPr>
          <w:b/>
          <w:bCs/>
          <w:sz w:val="28"/>
          <w:szCs w:val="28"/>
          <w:lang w:val="uk-UA"/>
        </w:rPr>
        <w:lastRenderedPageBreak/>
        <w:t>ТЕМА ЗАНЯТТЯ</w:t>
      </w:r>
    </w:p>
    <w:p w14:paraId="727B5D81" w14:textId="1F736633" w:rsidR="00556F6F" w:rsidRPr="00CF7494" w:rsidRDefault="00556F6F" w:rsidP="00556F6F">
      <w:pPr>
        <w:spacing w:line="360" w:lineRule="auto"/>
        <w:jc w:val="center"/>
        <w:rPr>
          <w:sz w:val="28"/>
          <w:szCs w:val="28"/>
          <w:lang w:val="uk-UA"/>
        </w:rPr>
      </w:pPr>
      <w:r w:rsidRPr="00CF7494">
        <w:rPr>
          <w:b/>
          <w:bCs/>
          <w:sz w:val="28"/>
          <w:szCs w:val="28"/>
          <w:lang w:val="uk-UA"/>
        </w:rPr>
        <w:t>ВЕДЕННЯ ХВОРОГО З ЗАДИШКОЮ ТА НАБРЯКОВИМ СИНДРОМОМ</w:t>
      </w:r>
    </w:p>
    <w:p w14:paraId="586D2528" w14:textId="77777777" w:rsidR="0086602C" w:rsidRPr="00CF7494" w:rsidRDefault="0086602C" w:rsidP="00E358E5">
      <w:pPr>
        <w:spacing w:line="360" w:lineRule="auto"/>
        <w:ind w:hanging="142"/>
        <w:jc w:val="center"/>
        <w:rPr>
          <w:b/>
          <w:sz w:val="28"/>
          <w:szCs w:val="28"/>
          <w:lang w:val="uk-UA"/>
        </w:rPr>
      </w:pPr>
    </w:p>
    <w:p w14:paraId="442C5C7F" w14:textId="0ACF2A3A" w:rsidR="006C42A9" w:rsidRPr="00CF7494" w:rsidRDefault="006C42A9" w:rsidP="006C42A9">
      <w:pPr>
        <w:spacing w:line="360" w:lineRule="auto"/>
        <w:jc w:val="center"/>
        <w:rPr>
          <w:b/>
          <w:bCs/>
          <w:sz w:val="28"/>
          <w:szCs w:val="28"/>
          <w:lang w:val="uk-UA"/>
        </w:rPr>
      </w:pPr>
      <w:r w:rsidRPr="00CF7494">
        <w:rPr>
          <w:b/>
          <w:bCs/>
          <w:sz w:val="28"/>
          <w:szCs w:val="28"/>
          <w:lang w:val="uk-UA"/>
        </w:rPr>
        <w:t>Пл</w:t>
      </w:r>
      <w:r w:rsidR="004E7424" w:rsidRPr="00CF7494">
        <w:rPr>
          <w:b/>
          <w:bCs/>
          <w:sz w:val="28"/>
          <w:szCs w:val="28"/>
          <w:lang w:val="uk-UA"/>
        </w:rPr>
        <w:t>а</w:t>
      </w:r>
      <w:r w:rsidRPr="00CF7494">
        <w:rPr>
          <w:b/>
          <w:bCs/>
          <w:sz w:val="28"/>
          <w:szCs w:val="28"/>
          <w:lang w:val="uk-UA"/>
        </w:rPr>
        <w:t>н т</w:t>
      </w:r>
      <w:r w:rsidR="004E7424" w:rsidRPr="00CF7494">
        <w:rPr>
          <w:b/>
          <w:bCs/>
          <w:sz w:val="28"/>
          <w:szCs w:val="28"/>
          <w:lang w:val="uk-UA"/>
        </w:rPr>
        <w:t>а</w:t>
      </w:r>
      <w:r w:rsidRPr="00CF7494">
        <w:rPr>
          <w:b/>
          <w:bCs/>
          <w:sz w:val="28"/>
          <w:szCs w:val="28"/>
          <w:lang w:val="uk-UA"/>
        </w:rPr>
        <w:t xml:space="preserve"> орг</w:t>
      </w:r>
      <w:r w:rsidR="004E7424" w:rsidRPr="00CF7494">
        <w:rPr>
          <w:b/>
          <w:bCs/>
          <w:sz w:val="28"/>
          <w:szCs w:val="28"/>
          <w:lang w:val="uk-UA"/>
        </w:rPr>
        <w:t>а</w:t>
      </w:r>
      <w:r w:rsidRPr="00CF7494">
        <w:rPr>
          <w:b/>
          <w:bCs/>
          <w:sz w:val="28"/>
          <w:szCs w:val="28"/>
          <w:lang w:val="uk-UA"/>
        </w:rPr>
        <w:t>н</w:t>
      </w:r>
      <w:r w:rsidR="004E7424" w:rsidRPr="00CF7494">
        <w:rPr>
          <w:b/>
          <w:bCs/>
          <w:sz w:val="28"/>
          <w:szCs w:val="28"/>
          <w:lang w:val="uk-UA"/>
        </w:rPr>
        <w:t>і</w:t>
      </w:r>
      <w:r w:rsidRPr="00CF7494">
        <w:rPr>
          <w:b/>
          <w:bCs/>
          <w:sz w:val="28"/>
          <w:szCs w:val="28"/>
          <w:lang w:val="uk-UA"/>
        </w:rPr>
        <w:t>з</w:t>
      </w:r>
      <w:r w:rsidR="004E7424" w:rsidRPr="00CF7494">
        <w:rPr>
          <w:b/>
          <w:bCs/>
          <w:sz w:val="28"/>
          <w:szCs w:val="28"/>
          <w:lang w:val="uk-UA"/>
        </w:rPr>
        <w:t>а</w:t>
      </w:r>
      <w:r w:rsidRPr="00CF7494">
        <w:rPr>
          <w:b/>
          <w:bCs/>
          <w:sz w:val="28"/>
          <w:szCs w:val="28"/>
          <w:lang w:val="uk-UA"/>
        </w:rPr>
        <w:t>ц</w:t>
      </w:r>
      <w:r w:rsidR="004E7424" w:rsidRPr="00CF7494">
        <w:rPr>
          <w:b/>
          <w:bCs/>
          <w:sz w:val="28"/>
          <w:szCs w:val="28"/>
          <w:lang w:val="uk-UA"/>
        </w:rPr>
        <w:t>і</w:t>
      </w:r>
      <w:r w:rsidRPr="00CF7494">
        <w:rPr>
          <w:b/>
          <w:bCs/>
          <w:sz w:val="28"/>
          <w:szCs w:val="28"/>
          <w:lang w:val="uk-UA"/>
        </w:rPr>
        <w:t>йн</w:t>
      </w:r>
      <w:r w:rsidR="004E7424" w:rsidRPr="00CF7494">
        <w:rPr>
          <w:b/>
          <w:bCs/>
          <w:sz w:val="28"/>
          <w:szCs w:val="28"/>
          <w:lang w:val="uk-UA"/>
        </w:rPr>
        <w:t>а</w:t>
      </w:r>
      <w:r w:rsidRPr="00CF7494">
        <w:rPr>
          <w:b/>
          <w:bCs/>
          <w:sz w:val="28"/>
          <w:szCs w:val="28"/>
          <w:lang w:val="uk-UA"/>
        </w:rPr>
        <w:t xml:space="preserve"> структур</w:t>
      </w:r>
      <w:r w:rsidR="004E7424" w:rsidRPr="00CF7494">
        <w:rPr>
          <w:b/>
          <w:bCs/>
          <w:sz w:val="28"/>
          <w:szCs w:val="28"/>
          <w:lang w:val="uk-UA"/>
        </w:rPr>
        <w:t>а</w:t>
      </w:r>
      <w:r w:rsidRPr="00CF7494">
        <w:rPr>
          <w:b/>
          <w:bCs/>
          <w:sz w:val="28"/>
          <w:szCs w:val="28"/>
          <w:lang w:val="uk-UA"/>
        </w:rPr>
        <w:t xml:space="preserve"> з</w:t>
      </w:r>
      <w:r w:rsidR="004E7424" w:rsidRPr="00CF7494">
        <w:rPr>
          <w:b/>
          <w:bCs/>
          <w:sz w:val="28"/>
          <w:szCs w:val="28"/>
          <w:lang w:val="uk-UA"/>
        </w:rPr>
        <w:t>а</w:t>
      </w:r>
      <w:r w:rsidRPr="00CF7494">
        <w:rPr>
          <w:b/>
          <w:bCs/>
          <w:sz w:val="28"/>
          <w:szCs w:val="28"/>
          <w:lang w:val="uk-UA"/>
        </w:rPr>
        <w:t xml:space="preserve">няття (5,5 </w:t>
      </w:r>
      <w:r w:rsidR="004E7424" w:rsidRPr="00CF7494">
        <w:rPr>
          <w:b/>
          <w:bCs/>
          <w:sz w:val="28"/>
          <w:szCs w:val="28"/>
          <w:lang w:val="uk-UA"/>
        </w:rPr>
        <w:t>а</w:t>
      </w:r>
      <w:r w:rsidRPr="00CF7494">
        <w:rPr>
          <w:b/>
          <w:bCs/>
          <w:sz w:val="28"/>
          <w:szCs w:val="28"/>
          <w:lang w:val="uk-UA"/>
        </w:rPr>
        <w:t>к</w:t>
      </w:r>
      <w:r w:rsidR="004E7424" w:rsidRPr="00CF7494">
        <w:rPr>
          <w:b/>
          <w:bCs/>
          <w:sz w:val="28"/>
          <w:szCs w:val="28"/>
          <w:lang w:val="uk-UA"/>
        </w:rPr>
        <w:t>а</w:t>
      </w:r>
      <w:r w:rsidRPr="00CF7494">
        <w:rPr>
          <w:b/>
          <w:bCs/>
          <w:sz w:val="28"/>
          <w:szCs w:val="28"/>
          <w:lang w:val="uk-UA"/>
        </w:rPr>
        <w:t>д.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026"/>
        <w:gridCol w:w="2360"/>
        <w:gridCol w:w="845"/>
      </w:tblGrid>
      <w:tr w:rsidR="00640ABF" w:rsidRPr="00CF7494" w14:paraId="39DE031E" w14:textId="77777777" w:rsidTr="00274B52">
        <w:tc>
          <w:tcPr>
            <w:tcW w:w="3114" w:type="dxa"/>
          </w:tcPr>
          <w:p w14:paraId="74E53ACB" w14:textId="372F4B14" w:rsidR="006C42A9" w:rsidRPr="00CF7494" w:rsidRDefault="006C42A9" w:rsidP="00274B52">
            <w:pPr>
              <w:jc w:val="center"/>
              <w:rPr>
                <w:b/>
                <w:lang w:val="uk-UA"/>
              </w:rPr>
            </w:pPr>
            <w:r w:rsidRPr="00CF7494">
              <w:rPr>
                <w:b/>
                <w:lang w:val="uk-UA"/>
              </w:rPr>
              <w:t>Н</w:t>
            </w:r>
            <w:r w:rsidR="004E7424" w:rsidRPr="00CF7494">
              <w:rPr>
                <w:b/>
                <w:lang w:val="uk-UA"/>
              </w:rPr>
              <w:t>а</w:t>
            </w:r>
            <w:r w:rsidRPr="00CF7494">
              <w:rPr>
                <w:b/>
                <w:lang w:val="uk-UA"/>
              </w:rPr>
              <w:t>зв</w:t>
            </w:r>
            <w:r w:rsidR="004E7424" w:rsidRPr="00CF7494">
              <w:rPr>
                <w:b/>
                <w:lang w:val="uk-UA"/>
              </w:rPr>
              <w:t>а</w:t>
            </w:r>
            <w:r w:rsidRPr="00CF7494">
              <w:rPr>
                <w:b/>
                <w:lang w:val="uk-UA"/>
              </w:rPr>
              <w:t xml:space="preserve"> ет</w:t>
            </w:r>
            <w:r w:rsidR="004E7424" w:rsidRPr="00CF7494">
              <w:rPr>
                <w:b/>
                <w:lang w:val="uk-UA"/>
              </w:rPr>
              <w:t>а</w:t>
            </w:r>
            <w:r w:rsidRPr="00CF7494">
              <w:rPr>
                <w:b/>
                <w:lang w:val="uk-UA"/>
              </w:rPr>
              <w:t>пу</w:t>
            </w:r>
          </w:p>
        </w:tc>
        <w:tc>
          <w:tcPr>
            <w:tcW w:w="3026" w:type="dxa"/>
          </w:tcPr>
          <w:p w14:paraId="190D629A" w14:textId="7CEE5C76" w:rsidR="006C42A9" w:rsidRPr="00CF7494" w:rsidRDefault="006C42A9" w:rsidP="00274B52">
            <w:pPr>
              <w:jc w:val="center"/>
              <w:rPr>
                <w:b/>
                <w:lang w:val="uk-UA"/>
              </w:rPr>
            </w:pPr>
            <w:r w:rsidRPr="00CF7494">
              <w:rPr>
                <w:b/>
                <w:lang w:val="uk-UA"/>
              </w:rPr>
              <w:t>Опис ет</w:t>
            </w:r>
            <w:r w:rsidR="004E7424" w:rsidRPr="00CF7494">
              <w:rPr>
                <w:b/>
                <w:lang w:val="uk-UA"/>
              </w:rPr>
              <w:t>а</w:t>
            </w:r>
            <w:r w:rsidRPr="00CF7494">
              <w:rPr>
                <w:b/>
                <w:lang w:val="uk-UA"/>
              </w:rPr>
              <w:t>пу</w:t>
            </w:r>
          </w:p>
        </w:tc>
        <w:tc>
          <w:tcPr>
            <w:tcW w:w="2360" w:type="dxa"/>
          </w:tcPr>
          <w:p w14:paraId="318C744E" w14:textId="60B3833A" w:rsidR="006C42A9" w:rsidRPr="00CF7494" w:rsidRDefault="006C42A9" w:rsidP="00274B52">
            <w:pPr>
              <w:jc w:val="center"/>
              <w:rPr>
                <w:b/>
                <w:lang w:val="uk-UA"/>
              </w:rPr>
            </w:pPr>
            <w:r w:rsidRPr="00CF7494">
              <w:rPr>
                <w:b/>
                <w:lang w:val="uk-UA"/>
              </w:rPr>
              <w:t>Р</w:t>
            </w:r>
            <w:r w:rsidR="004E7424" w:rsidRPr="00CF7494">
              <w:rPr>
                <w:b/>
                <w:lang w:val="uk-UA"/>
              </w:rPr>
              <w:t>і</w:t>
            </w:r>
            <w:r w:rsidRPr="00CF7494">
              <w:rPr>
                <w:b/>
                <w:lang w:val="uk-UA"/>
              </w:rPr>
              <w:t>вн</w:t>
            </w:r>
            <w:r w:rsidR="004E7424" w:rsidRPr="00CF7494">
              <w:rPr>
                <w:b/>
                <w:lang w:val="uk-UA"/>
              </w:rPr>
              <w:t>і</w:t>
            </w:r>
            <w:r w:rsidRPr="00CF7494">
              <w:rPr>
                <w:b/>
                <w:lang w:val="uk-UA"/>
              </w:rPr>
              <w:t xml:space="preserve"> з</w:t>
            </w:r>
            <w:r w:rsidR="004E7424" w:rsidRPr="00CF7494">
              <w:rPr>
                <w:b/>
                <w:lang w:val="uk-UA"/>
              </w:rPr>
              <w:t>а</w:t>
            </w:r>
            <w:r w:rsidRPr="00CF7494">
              <w:rPr>
                <w:b/>
                <w:lang w:val="uk-UA"/>
              </w:rPr>
              <w:t>своєння</w:t>
            </w:r>
          </w:p>
        </w:tc>
        <w:tc>
          <w:tcPr>
            <w:tcW w:w="845" w:type="dxa"/>
          </w:tcPr>
          <w:p w14:paraId="74569D50" w14:textId="6A1466F1" w:rsidR="006C42A9" w:rsidRPr="00CF7494" w:rsidRDefault="006C42A9" w:rsidP="00274B52">
            <w:pPr>
              <w:jc w:val="center"/>
              <w:rPr>
                <w:b/>
                <w:lang w:val="uk-UA"/>
              </w:rPr>
            </w:pPr>
            <w:r w:rsidRPr="00CF7494">
              <w:rPr>
                <w:b/>
                <w:lang w:val="uk-UA"/>
              </w:rPr>
              <w:t>Ч</w:t>
            </w:r>
            <w:r w:rsidR="004E7424" w:rsidRPr="00CF7494">
              <w:rPr>
                <w:b/>
                <w:lang w:val="uk-UA"/>
              </w:rPr>
              <w:t>а</w:t>
            </w:r>
            <w:r w:rsidRPr="00CF7494">
              <w:rPr>
                <w:b/>
                <w:lang w:val="uk-UA"/>
              </w:rPr>
              <w:t>с</w:t>
            </w:r>
          </w:p>
        </w:tc>
      </w:tr>
      <w:tr w:rsidR="00640ABF" w:rsidRPr="00CF7494" w14:paraId="18F92CBB" w14:textId="77777777" w:rsidTr="00274B52">
        <w:tc>
          <w:tcPr>
            <w:tcW w:w="9345" w:type="dxa"/>
            <w:gridSpan w:val="4"/>
          </w:tcPr>
          <w:p w14:paraId="152A75E2" w14:textId="591E972C" w:rsidR="006C42A9" w:rsidRPr="00CF7494" w:rsidRDefault="006C42A9" w:rsidP="00274B52">
            <w:pPr>
              <w:jc w:val="center"/>
              <w:rPr>
                <w:lang w:val="uk-UA"/>
              </w:rPr>
            </w:pPr>
            <w:r w:rsidRPr="00CF7494">
              <w:rPr>
                <w:b/>
                <w:u w:val="single"/>
                <w:lang w:val="uk-UA"/>
              </w:rPr>
              <w:t>П</w:t>
            </w:r>
            <w:r w:rsidR="004E7424" w:rsidRPr="00CF7494">
              <w:rPr>
                <w:b/>
                <w:u w:val="single"/>
                <w:lang w:val="uk-UA"/>
              </w:rPr>
              <w:t>і</w:t>
            </w:r>
            <w:r w:rsidRPr="00CF7494">
              <w:rPr>
                <w:b/>
                <w:u w:val="single"/>
                <w:lang w:val="uk-UA"/>
              </w:rPr>
              <w:t>дготовчий ет</w:t>
            </w:r>
            <w:r w:rsidR="004E7424" w:rsidRPr="00CF7494">
              <w:rPr>
                <w:b/>
                <w:u w:val="single"/>
                <w:lang w:val="uk-UA"/>
              </w:rPr>
              <w:t>а</w:t>
            </w:r>
            <w:r w:rsidRPr="00CF7494">
              <w:rPr>
                <w:b/>
                <w:u w:val="single"/>
                <w:lang w:val="uk-UA"/>
              </w:rPr>
              <w:t>п</w:t>
            </w:r>
          </w:p>
        </w:tc>
      </w:tr>
      <w:tr w:rsidR="00640ABF" w:rsidRPr="00CF7494" w14:paraId="04580EA8" w14:textId="77777777" w:rsidTr="00274B52">
        <w:tc>
          <w:tcPr>
            <w:tcW w:w="3114" w:type="dxa"/>
          </w:tcPr>
          <w:p w14:paraId="2A35BC4E" w14:textId="38AA3038" w:rsidR="006C42A9" w:rsidRPr="00CF7494" w:rsidRDefault="006C42A9" w:rsidP="00274B52">
            <w:pPr>
              <w:rPr>
                <w:lang w:val="uk-UA"/>
              </w:rPr>
            </w:pPr>
            <w:r w:rsidRPr="00CF7494">
              <w:rPr>
                <w:lang w:val="uk-UA"/>
              </w:rPr>
              <w:t>Орг</w:t>
            </w:r>
            <w:r w:rsidR="004E7424" w:rsidRPr="00CF7494">
              <w:rPr>
                <w:lang w:val="uk-UA"/>
              </w:rPr>
              <w:t>а</w:t>
            </w:r>
            <w:r w:rsidRPr="00CF7494">
              <w:rPr>
                <w:lang w:val="uk-UA"/>
              </w:rPr>
              <w:t>н</w:t>
            </w:r>
            <w:r w:rsidR="004E7424" w:rsidRPr="00CF7494">
              <w:rPr>
                <w:lang w:val="uk-UA"/>
              </w:rPr>
              <w:t>і</w:t>
            </w:r>
            <w:r w:rsidRPr="00CF7494">
              <w:rPr>
                <w:lang w:val="uk-UA"/>
              </w:rPr>
              <w:t>з</w:t>
            </w:r>
            <w:r w:rsidR="004E7424" w:rsidRPr="00CF7494">
              <w:rPr>
                <w:lang w:val="uk-UA"/>
              </w:rPr>
              <w:t>а</w:t>
            </w:r>
            <w:r w:rsidRPr="00CF7494">
              <w:rPr>
                <w:lang w:val="uk-UA"/>
              </w:rPr>
              <w:t>ц</w:t>
            </w:r>
            <w:r w:rsidR="004E7424" w:rsidRPr="00CF7494">
              <w:rPr>
                <w:lang w:val="uk-UA"/>
              </w:rPr>
              <w:t>і</w:t>
            </w:r>
            <w:r w:rsidRPr="00CF7494">
              <w:rPr>
                <w:lang w:val="uk-UA"/>
              </w:rPr>
              <w:t>йн</w:t>
            </w:r>
            <w:r w:rsidR="004E7424" w:rsidRPr="00CF7494">
              <w:rPr>
                <w:lang w:val="uk-UA"/>
              </w:rPr>
              <w:t>і</w:t>
            </w:r>
            <w:r w:rsidRPr="00CF7494">
              <w:rPr>
                <w:lang w:val="uk-UA"/>
              </w:rPr>
              <w:t xml:space="preserve"> з</w:t>
            </w:r>
            <w:r w:rsidR="004E7424" w:rsidRPr="00CF7494">
              <w:rPr>
                <w:lang w:val="uk-UA"/>
              </w:rPr>
              <w:t>а</w:t>
            </w:r>
            <w:r w:rsidRPr="00CF7494">
              <w:rPr>
                <w:lang w:val="uk-UA"/>
              </w:rPr>
              <w:t>ходи</w:t>
            </w:r>
          </w:p>
          <w:p w14:paraId="6A85C2EB" w14:textId="1D8E0E71" w:rsidR="006C42A9" w:rsidRPr="00CF7494" w:rsidRDefault="006C42A9" w:rsidP="00274B52">
            <w:pPr>
              <w:rPr>
                <w:lang w:val="uk-UA"/>
              </w:rPr>
            </w:pPr>
            <w:r w:rsidRPr="00CF7494">
              <w:rPr>
                <w:lang w:val="uk-UA"/>
              </w:rPr>
              <w:t>В</w:t>
            </w:r>
            <w:r w:rsidR="004E7424" w:rsidRPr="00CF7494">
              <w:rPr>
                <w:lang w:val="uk-UA"/>
              </w:rPr>
              <w:t>і</w:t>
            </w:r>
            <w:r w:rsidRPr="00CF7494">
              <w:rPr>
                <w:lang w:val="uk-UA"/>
              </w:rPr>
              <w:t>дпов</w:t>
            </w:r>
            <w:r w:rsidR="004E7424" w:rsidRPr="00CF7494">
              <w:rPr>
                <w:lang w:val="uk-UA"/>
              </w:rPr>
              <w:t>і</w:t>
            </w:r>
            <w:r w:rsidRPr="00CF7494">
              <w:rPr>
                <w:lang w:val="uk-UA"/>
              </w:rPr>
              <w:t>д</w:t>
            </w:r>
            <w:r w:rsidR="004E7424" w:rsidRPr="00CF7494">
              <w:rPr>
                <w:lang w:val="uk-UA"/>
              </w:rPr>
              <w:t>і</w:t>
            </w:r>
            <w:r w:rsidRPr="00CF7494">
              <w:rPr>
                <w:lang w:val="uk-UA"/>
              </w:rPr>
              <w:t xml:space="preserve"> н</w:t>
            </w:r>
            <w:r w:rsidR="004E7424" w:rsidRPr="00CF7494">
              <w:rPr>
                <w:lang w:val="uk-UA"/>
              </w:rPr>
              <w:t>а</w:t>
            </w:r>
            <w:r w:rsidRPr="00CF7494">
              <w:rPr>
                <w:lang w:val="uk-UA"/>
              </w:rPr>
              <w:t xml:space="preserve"> з</w:t>
            </w:r>
            <w:r w:rsidR="004E7424" w:rsidRPr="00CF7494">
              <w:rPr>
                <w:lang w:val="uk-UA"/>
              </w:rPr>
              <w:t>а</w:t>
            </w:r>
            <w:r w:rsidRPr="00CF7494">
              <w:rPr>
                <w:lang w:val="uk-UA"/>
              </w:rPr>
              <w:t>пит</w:t>
            </w:r>
            <w:r w:rsidR="004E7424" w:rsidRPr="00CF7494">
              <w:rPr>
                <w:lang w:val="uk-UA"/>
              </w:rPr>
              <w:t>а</w:t>
            </w:r>
            <w:r w:rsidRPr="00CF7494">
              <w:rPr>
                <w:lang w:val="uk-UA"/>
              </w:rPr>
              <w:t>ння студент</w:t>
            </w:r>
            <w:r w:rsidR="004E7424" w:rsidRPr="00CF7494">
              <w:rPr>
                <w:lang w:val="uk-UA"/>
              </w:rPr>
              <w:t>і</w:t>
            </w:r>
            <w:r w:rsidRPr="00CF7494">
              <w:rPr>
                <w:lang w:val="uk-UA"/>
              </w:rPr>
              <w:t>в, як</w:t>
            </w:r>
            <w:r w:rsidR="004E7424" w:rsidRPr="00CF7494">
              <w:rPr>
                <w:lang w:val="uk-UA"/>
              </w:rPr>
              <w:t>і</w:t>
            </w:r>
            <w:r w:rsidRPr="00CF7494">
              <w:rPr>
                <w:lang w:val="uk-UA"/>
              </w:rPr>
              <w:t xml:space="preserve"> виникли п</w:t>
            </w:r>
            <w:r w:rsidR="004E7424" w:rsidRPr="00CF7494">
              <w:rPr>
                <w:lang w:val="uk-UA"/>
              </w:rPr>
              <w:t>і</w:t>
            </w:r>
            <w:r w:rsidRPr="00CF7494">
              <w:rPr>
                <w:lang w:val="uk-UA"/>
              </w:rPr>
              <w:t>д ч</w:t>
            </w:r>
            <w:r w:rsidR="004E7424" w:rsidRPr="00CF7494">
              <w:rPr>
                <w:lang w:val="uk-UA"/>
              </w:rPr>
              <w:t>а</w:t>
            </w:r>
            <w:r w:rsidRPr="00CF7494">
              <w:rPr>
                <w:lang w:val="uk-UA"/>
              </w:rPr>
              <w:t>с самостійної роботи студентів.</w:t>
            </w:r>
          </w:p>
          <w:p w14:paraId="28938F42" w14:textId="14AAC9ED" w:rsidR="006C42A9" w:rsidRPr="00CF7494" w:rsidRDefault="006C42A9" w:rsidP="00274B52">
            <w:pPr>
              <w:rPr>
                <w:lang w:val="uk-UA"/>
              </w:rPr>
            </w:pPr>
            <w:r w:rsidRPr="00CF7494">
              <w:rPr>
                <w:lang w:val="uk-UA"/>
              </w:rPr>
              <w:t>Перев</w:t>
            </w:r>
            <w:r w:rsidR="004E7424" w:rsidRPr="00CF7494">
              <w:rPr>
                <w:lang w:val="uk-UA"/>
              </w:rPr>
              <w:t>і</w:t>
            </w:r>
            <w:r w:rsidRPr="00CF7494">
              <w:rPr>
                <w:lang w:val="uk-UA"/>
              </w:rPr>
              <w:t>рк</w:t>
            </w:r>
            <w:r w:rsidR="004E7424" w:rsidRPr="00CF7494">
              <w:rPr>
                <w:lang w:val="uk-UA"/>
              </w:rPr>
              <w:t>а</w:t>
            </w:r>
            <w:r w:rsidRPr="00CF7494">
              <w:rPr>
                <w:lang w:val="uk-UA"/>
              </w:rPr>
              <w:t xml:space="preserve"> робочих зошит</w:t>
            </w:r>
            <w:r w:rsidR="004E7424" w:rsidRPr="00CF7494">
              <w:rPr>
                <w:lang w:val="uk-UA"/>
              </w:rPr>
              <w:t>і</w:t>
            </w:r>
            <w:r w:rsidRPr="00CF7494">
              <w:rPr>
                <w:lang w:val="uk-UA"/>
              </w:rPr>
              <w:t>в.</w:t>
            </w:r>
          </w:p>
          <w:p w14:paraId="3FEBA14E" w14:textId="71EB60D2" w:rsidR="006C42A9" w:rsidRPr="00CF7494" w:rsidRDefault="006C42A9" w:rsidP="00274B52">
            <w:pPr>
              <w:rPr>
                <w:lang w:val="uk-UA"/>
              </w:rPr>
            </w:pPr>
            <w:r w:rsidRPr="00CF7494">
              <w:rPr>
                <w:lang w:val="uk-UA"/>
              </w:rPr>
              <w:t>Визн</w:t>
            </w:r>
            <w:r w:rsidR="004E7424" w:rsidRPr="00CF7494">
              <w:rPr>
                <w:lang w:val="uk-UA"/>
              </w:rPr>
              <w:t>а</w:t>
            </w:r>
            <w:r w:rsidRPr="00CF7494">
              <w:rPr>
                <w:lang w:val="uk-UA"/>
              </w:rPr>
              <w:t>чення конкретної мети з</w:t>
            </w:r>
            <w:r w:rsidR="004E7424" w:rsidRPr="00CF7494">
              <w:rPr>
                <w:lang w:val="uk-UA"/>
              </w:rPr>
              <w:t>а</w:t>
            </w:r>
            <w:r w:rsidRPr="00CF7494">
              <w:rPr>
                <w:lang w:val="uk-UA"/>
              </w:rPr>
              <w:t xml:space="preserve">няття </w:t>
            </w:r>
            <w:r w:rsidR="004E7424" w:rsidRPr="00CF7494">
              <w:rPr>
                <w:lang w:val="uk-UA"/>
              </w:rPr>
              <w:t>і</w:t>
            </w:r>
            <w:r w:rsidRPr="00CF7494">
              <w:rPr>
                <w:lang w:val="uk-UA"/>
              </w:rPr>
              <w:t xml:space="preserve"> створення позитивної п</w:t>
            </w:r>
            <w:r w:rsidR="004E7424" w:rsidRPr="00CF7494">
              <w:rPr>
                <w:lang w:val="uk-UA"/>
              </w:rPr>
              <w:t>і</w:t>
            </w:r>
            <w:r w:rsidRPr="00CF7494">
              <w:rPr>
                <w:lang w:val="uk-UA"/>
              </w:rPr>
              <w:t>зн</w:t>
            </w:r>
            <w:r w:rsidR="004E7424" w:rsidRPr="00CF7494">
              <w:rPr>
                <w:lang w:val="uk-UA"/>
              </w:rPr>
              <w:t>а</w:t>
            </w:r>
            <w:r w:rsidRPr="00CF7494">
              <w:rPr>
                <w:lang w:val="uk-UA"/>
              </w:rPr>
              <w:t>в</w:t>
            </w:r>
            <w:r w:rsidR="004E7424" w:rsidRPr="00CF7494">
              <w:rPr>
                <w:lang w:val="uk-UA"/>
              </w:rPr>
              <w:t>а</w:t>
            </w:r>
            <w:r w:rsidRPr="00CF7494">
              <w:rPr>
                <w:lang w:val="uk-UA"/>
              </w:rPr>
              <w:t>льної мотив</w:t>
            </w:r>
            <w:r w:rsidR="004E7424" w:rsidRPr="00CF7494">
              <w:rPr>
                <w:lang w:val="uk-UA"/>
              </w:rPr>
              <w:t>а</w:t>
            </w:r>
            <w:r w:rsidRPr="00CF7494">
              <w:rPr>
                <w:lang w:val="uk-UA"/>
              </w:rPr>
              <w:t>ц</w:t>
            </w:r>
            <w:r w:rsidR="004E7424" w:rsidRPr="00CF7494">
              <w:rPr>
                <w:lang w:val="uk-UA"/>
              </w:rPr>
              <w:t>і</w:t>
            </w:r>
            <w:r w:rsidRPr="00CF7494">
              <w:rPr>
                <w:lang w:val="uk-UA"/>
              </w:rPr>
              <w:t>ї.</w:t>
            </w:r>
          </w:p>
          <w:p w14:paraId="4D980E5E" w14:textId="01C6A649" w:rsidR="006C42A9" w:rsidRPr="00CF7494" w:rsidRDefault="006C42A9" w:rsidP="00274B52">
            <w:pPr>
              <w:pStyle w:val="a7"/>
              <w:spacing w:after="0" w:line="240" w:lineRule="auto"/>
              <w:ind w:left="0"/>
              <w:rPr>
                <w:rFonts w:ascii="Times New Roman" w:hAnsi="Times New Roman" w:cs="Times New Roman"/>
                <w:sz w:val="24"/>
                <w:szCs w:val="24"/>
                <w:lang w:val="uk-UA"/>
              </w:rPr>
            </w:pPr>
            <w:r w:rsidRPr="00CF7494">
              <w:rPr>
                <w:rFonts w:ascii="Times New Roman" w:hAnsi="Times New Roman" w:cs="Times New Roman"/>
                <w:sz w:val="24"/>
                <w:szCs w:val="24"/>
                <w:lang w:val="uk-UA"/>
              </w:rPr>
              <w:t>Контроль вих</w:t>
            </w:r>
            <w:r w:rsidR="004E7424" w:rsidRPr="00CF7494">
              <w:rPr>
                <w:rFonts w:ascii="Times New Roman" w:hAnsi="Times New Roman" w:cs="Times New Roman"/>
                <w:sz w:val="24"/>
                <w:szCs w:val="24"/>
                <w:lang w:val="uk-UA"/>
              </w:rPr>
              <w:t>і</w:t>
            </w:r>
            <w:r w:rsidRPr="00CF7494">
              <w:rPr>
                <w:rFonts w:ascii="Times New Roman" w:hAnsi="Times New Roman" w:cs="Times New Roman"/>
                <w:sz w:val="24"/>
                <w:szCs w:val="24"/>
                <w:lang w:val="uk-UA"/>
              </w:rPr>
              <w:t>дного р</w:t>
            </w:r>
            <w:r w:rsidR="004E7424" w:rsidRPr="00CF7494">
              <w:rPr>
                <w:rFonts w:ascii="Times New Roman" w:hAnsi="Times New Roman" w:cs="Times New Roman"/>
                <w:sz w:val="24"/>
                <w:szCs w:val="24"/>
                <w:lang w:val="uk-UA"/>
              </w:rPr>
              <w:t>і</w:t>
            </w:r>
            <w:r w:rsidRPr="00CF7494">
              <w:rPr>
                <w:rFonts w:ascii="Times New Roman" w:hAnsi="Times New Roman" w:cs="Times New Roman"/>
                <w:sz w:val="24"/>
                <w:szCs w:val="24"/>
                <w:lang w:val="uk-UA"/>
              </w:rPr>
              <w:t>вня зн</w:t>
            </w:r>
            <w:r w:rsidR="004E7424" w:rsidRPr="00CF7494">
              <w:rPr>
                <w:rFonts w:ascii="Times New Roman" w:hAnsi="Times New Roman" w:cs="Times New Roman"/>
                <w:sz w:val="24"/>
                <w:szCs w:val="24"/>
                <w:lang w:val="uk-UA"/>
              </w:rPr>
              <w:t>а</w:t>
            </w:r>
            <w:r w:rsidRPr="00CF7494">
              <w:rPr>
                <w:rFonts w:ascii="Times New Roman" w:hAnsi="Times New Roman" w:cs="Times New Roman"/>
                <w:sz w:val="24"/>
                <w:szCs w:val="24"/>
                <w:lang w:val="uk-UA"/>
              </w:rPr>
              <w:t>нь:</w:t>
            </w:r>
          </w:p>
          <w:p w14:paraId="5D6C0E9A" w14:textId="5105857D" w:rsidR="006C42A9" w:rsidRPr="00CF7494" w:rsidRDefault="006C42A9" w:rsidP="008D2291">
            <w:pPr>
              <w:pStyle w:val="a7"/>
              <w:numPr>
                <w:ilvl w:val="0"/>
                <w:numId w:val="14"/>
              </w:numPr>
              <w:spacing w:after="0" w:line="240" w:lineRule="auto"/>
              <w:ind w:left="0" w:firstLine="0"/>
              <w:rPr>
                <w:rFonts w:ascii="Times New Roman" w:hAnsi="Times New Roman" w:cs="Times New Roman"/>
                <w:sz w:val="24"/>
                <w:szCs w:val="24"/>
                <w:lang w:val="uk-UA"/>
              </w:rPr>
            </w:pPr>
            <w:r w:rsidRPr="00CF7494">
              <w:rPr>
                <w:rFonts w:ascii="Times New Roman" w:hAnsi="Times New Roman" w:cs="Times New Roman"/>
                <w:sz w:val="24"/>
                <w:szCs w:val="24"/>
                <w:lang w:val="uk-UA"/>
              </w:rPr>
              <w:t>Визн</w:t>
            </w:r>
            <w:r w:rsidR="004E7424" w:rsidRPr="00CF7494">
              <w:rPr>
                <w:rFonts w:ascii="Times New Roman" w:hAnsi="Times New Roman" w:cs="Times New Roman"/>
                <w:sz w:val="24"/>
                <w:szCs w:val="24"/>
                <w:lang w:val="uk-UA"/>
              </w:rPr>
              <w:t>а</w:t>
            </w:r>
            <w:r w:rsidRPr="00CF7494">
              <w:rPr>
                <w:rFonts w:ascii="Times New Roman" w:hAnsi="Times New Roman" w:cs="Times New Roman"/>
                <w:sz w:val="24"/>
                <w:szCs w:val="24"/>
                <w:lang w:val="uk-UA"/>
              </w:rPr>
              <w:t>чення, етіологія і патогенез задишки та набрякового синдрому (НС).</w:t>
            </w:r>
          </w:p>
          <w:p w14:paraId="15791DB6" w14:textId="3D415004" w:rsidR="006C42A9" w:rsidRPr="00CF7494" w:rsidRDefault="006C42A9" w:rsidP="008D2291">
            <w:pPr>
              <w:pStyle w:val="a7"/>
              <w:numPr>
                <w:ilvl w:val="0"/>
                <w:numId w:val="14"/>
              </w:numPr>
              <w:spacing w:after="0" w:line="240" w:lineRule="auto"/>
              <w:ind w:left="426"/>
              <w:rPr>
                <w:rFonts w:ascii="Times New Roman" w:hAnsi="Times New Roman" w:cs="Times New Roman"/>
                <w:sz w:val="24"/>
                <w:szCs w:val="24"/>
                <w:lang w:val="uk-UA"/>
              </w:rPr>
            </w:pPr>
            <w:r w:rsidRPr="00CF7494">
              <w:rPr>
                <w:rFonts w:ascii="Times New Roman" w:hAnsi="Times New Roman" w:cs="Times New Roman"/>
                <w:sz w:val="24"/>
                <w:szCs w:val="24"/>
                <w:lang w:val="uk-UA"/>
              </w:rPr>
              <w:t>Кл</w:t>
            </w:r>
            <w:r w:rsidR="004E7424" w:rsidRPr="00CF7494">
              <w:rPr>
                <w:rFonts w:ascii="Times New Roman" w:hAnsi="Times New Roman" w:cs="Times New Roman"/>
                <w:sz w:val="24"/>
                <w:szCs w:val="24"/>
                <w:lang w:val="uk-UA"/>
              </w:rPr>
              <w:t>а</w:t>
            </w:r>
            <w:r w:rsidRPr="00CF7494">
              <w:rPr>
                <w:rFonts w:ascii="Times New Roman" w:hAnsi="Times New Roman" w:cs="Times New Roman"/>
                <w:sz w:val="24"/>
                <w:szCs w:val="24"/>
                <w:lang w:val="uk-UA"/>
              </w:rPr>
              <w:t>сиф</w:t>
            </w:r>
            <w:r w:rsidR="004E7424" w:rsidRPr="00CF7494">
              <w:rPr>
                <w:rFonts w:ascii="Times New Roman" w:hAnsi="Times New Roman" w:cs="Times New Roman"/>
                <w:sz w:val="24"/>
                <w:szCs w:val="24"/>
                <w:lang w:val="uk-UA"/>
              </w:rPr>
              <w:t>і</w:t>
            </w:r>
            <w:r w:rsidRPr="00CF7494">
              <w:rPr>
                <w:rFonts w:ascii="Times New Roman" w:hAnsi="Times New Roman" w:cs="Times New Roman"/>
                <w:sz w:val="24"/>
                <w:szCs w:val="24"/>
                <w:lang w:val="uk-UA"/>
              </w:rPr>
              <w:t>к</w:t>
            </w:r>
            <w:r w:rsidR="004E7424" w:rsidRPr="00CF7494">
              <w:rPr>
                <w:rFonts w:ascii="Times New Roman" w:hAnsi="Times New Roman" w:cs="Times New Roman"/>
                <w:sz w:val="24"/>
                <w:szCs w:val="24"/>
                <w:lang w:val="uk-UA"/>
              </w:rPr>
              <w:t>а</w:t>
            </w:r>
            <w:r w:rsidRPr="00CF7494">
              <w:rPr>
                <w:rFonts w:ascii="Times New Roman" w:hAnsi="Times New Roman" w:cs="Times New Roman"/>
                <w:sz w:val="24"/>
                <w:szCs w:val="24"/>
                <w:lang w:val="uk-UA"/>
              </w:rPr>
              <w:t>ц</w:t>
            </w:r>
            <w:r w:rsidR="004E7424" w:rsidRPr="00CF7494">
              <w:rPr>
                <w:rFonts w:ascii="Times New Roman" w:hAnsi="Times New Roman" w:cs="Times New Roman"/>
                <w:sz w:val="24"/>
                <w:szCs w:val="24"/>
                <w:lang w:val="uk-UA"/>
              </w:rPr>
              <w:t>і</w:t>
            </w:r>
            <w:r w:rsidRPr="00CF7494">
              <w:rPr>
                <w:rFonts w:ascii="Times New Roman" w:hAnsi="Times New Roman" w:cs="Times New Roman"/>
                <w:sz w:val="24"/>
                <w:szCs w:val="24"/>
                <w:lang w:val="uk-UA"/>
              </w:rPr>
              <w:t>я задишки та НС.</w:t>
            </w:r>
          </w:p>
          <w:p w14:paraId="62759AF1" w14:textId="77777777" w:rsidR="006C42A9" w:rsidRPr="00CF7494" w:rsidRDefault="006C42A9" w:rsidP="008D2291">
            <w:pPr>
              <w:pStyle w:val="a7"/>
              <w:numPr>
                <w:ilvl w:val="0"/>
                <w:numId w:val="14"/>
              </w:numPr>
              <w:spacing w:after="0" w:line="240" w:lineRule="auto"/>
              <w:ind w:left="0" w:firstLine="0"/>
              <w:rPr>
                <w:rFonts w:ascii="Times New Roman" w:hAnsi="Times New Roman" w:cs="Times New Roman"/>
                <w:sz w:val="24"/>
                <w:szCs w:val="24"/>
                <w:lang w:val="uk-UA"/>
              </w:rPr>
            </w:pPr>
            <w:r w:rsidRPr="00CF7494">
              <w:rPr>
                <w:rFonts w:ascii="Times New Roman" w:hAnsi="Times New Roman" w:cs="Times New Roman"/>
                <w:sz w:val="24"/>
                <w:szCs w:val="24"/>
                <w:lang w:val="uk-UA"/>
              </w:rPr>
              <w:t xml:space="preserve"> Діагностичні тести при задишці та НС.</w:t>
            </w:r>
          </w:p>
          <w:p w14:paraId="54C608DC" w14:textId="1D238FFD" w:rsidR="006C42A9" w:rsidRPr="00CF7494" w:rsidRDefault="006C42A9" w:rsidP="008D2291">
            <w:pPr>
              <w:pStyle w:val="a7"/>
              <w:numPr>
                <w:ilvl w:val="0"/>
                <w:numId w:val="14"/>
              </w:numPr>
              <w:spacing w:after="0" w:line="240" w:lineRule="auto"/>
              <w:ind w:left="0" w:firstLine="0"/>
              <w:rPr>
                <w:rFonts w:ascii="Times New Roman" w:hAnsi="Times New Roman" w:cs="Times New Roman"/>
                <w:sz w:val="24"/>
                <w:szCs w:val="24"/>
                <w:lang w:val="uk-UA"/>
              </w:rPr>
            </w:pPr>
            <w:r w:rsidRPr="00CF7494">
              <w:rPr>
                <w:rFonts w:ascii="Times New Roman" w:hAnsi="Times New Roman" w:cs="Times New Roman"/>
                <w:sz w:val="24"/>
                <w:szCs w:val="24"/>
                <w:lang w:val="uk-UA"/>
              </w:rPr>
              <w:t>Диференц</w:t>
            </w:r>
            <w:r w:rsidR="004E7424" w:rsidRPr="00CF7494">
              <w:rPr>
                <w:rFonts w:ascii="Times New Roman" w:hAnsi="Times New Roman" w:cs="Times New Roman"/>
                <w:sz w:val="24"/>
                <w:szCs w:val="24"/>
                <w:lang w:val="uk-UA"/>
              </w:rPr>
              <w:t>і</w:t>
            </w:r>
            <w:r w:rsidR="0093649B" w:rsidRPr="00CF7494">
              <w:rPr>
                <w:rFonts w:ascii="Times New Roman" w:hAnsi="Times New Roman" w:cs="Times New Roman"/>
                <w:sz w:val="24"/>
                <w:szCs w:val="24"/>
                <w:lang w:val="uk-UA"/>
              </w:rPr>
              <w:t xml:space="preserve">альна </w:t>
            </w:r>
            <w:r w:rsidRPr="00CF7494">
              <w:rPr>
                <w:rFonts w:ascii="Times New Roman" w:hAnsi="Times New Roman" w:cs="Times New Roman"/>
                <w:sz w:val="24"/>
                <w:szCs w:val="24"/>
                <w:lang w:val="uk-UA"/>
              </w:rPr>
              <w:t>д</w:t>
            </w:r>
            <w:r w:rsidR="004E7424" w:rsidRPr="00CF7494">
              <w:rPr>
                <w:rFonts w:ascii="Times New Roman" w:hAnsi="Times New Roman" w:cs="Times New Roman"/>
                <w:sz w:val="24"/>
                <w:szCs w:val="24"/>
                <w:lang w:val="uk-UA"/>
              </w:rPr>
              <w:t>іа</w:t>
            </w:r>
            <w:r w:rsidRPr="00CF7494">
              <w:rPr>
                <w:rFonts w:ascii="Times New Roman" w:hAnsi="Times New Roman" w:cs="Times New Roman"/>
                <w:sz w:val="24"/>
                <w:szCs w:val="24"/>
                <w:lang w:val="uk-UA"/>
              </w:rPr>
              <w:t>гно</w:t>
            </w:r>
            <w:r w:rsidR="0093649B" w:rsidRPr="00CF7494">
              <w:rPr>
                <w:rFonts w:ascii="Times New Roman" w:hAnsi="Times New Roman" w:cs="Times New Roman"/>
                <w:sz w:val="24"/>
                <w:szCs w:val="24"/>
                <w:lang w:val="uk-UA"/>
              </w:rPr>
              <w:t xml:space="preserve">стика </w:t>
            </w:r>
            <w:r w:rsidRPr="00CF7494">
              <w:rPr>
                <w:rFonts w:ascii="Times New Roman" w:hAnsi="Times New Roman" w:cs="Times New Roman"/>
                <w:sz w:val="24"/>
                <w:szCs w:val="24"/>
                <w:lang w:val="uk-UA"/>
              </w:rPr>
              <w:t>при задишці і НС.</w:t>
            </w:r>
          </w:p>
          <w:p w14:paraId="4C4EBCAF" w14:textId="516A2809" w:rsidR="006C42A9" w:rsidRPr="00CF7494" w:rsidRDefault="006C42A9" w:rsidP="008D2291">
            <w:pPr>
              <w:pStyle w:val="a7"/>
              <w:numPr>
                <w:ilvl w:val="0"/>
                <w:numId w:val="14"/>
              </w:numPr>
              <w:spacing w:after="0" w:line="240" w:lineRule="auto"/>
              <w:ind w:left="0" w:firstLine="0"/>
              <w:rPr>
                <w:rFonts w:ascii="Times New Roman" w:hAnsi="Times New Roman" w:cs="Times New Roman"/>
                <w:sz w:val="24"/>
                <w:szCs w:val="24"/>
                <w:lang w:val="uk-UA"/>
              </w:rPr>
            </w:pPr>
            <w:r w:rsidRPr="00CF7494">
              <w:rPr>
                <w:rFonts w:ascii="Times New Roman" w:hAnsi="Times New Roman" w:cs="Times New Roman"/>
                <w:sz w:val="24"/>
                <w:szCs w:val="24"/>
                <w:lang w:val="uk-UA"/>
              </w:rPr>
              <w:t xml:space="preserve">Медикаментозне та немедикаментозне лікування захворювань, що призвели до розвитку задишки та НС. </w:t>
            </w:r>
          </w:p>
          <w:p w14:paraId="03A95A79" w14:textId="77777777" w:rsidR="006C42A9" w:rsidRPr="00CF7494" w:rsidRDefault="006C42A9" w:rsidP="008D2291">
            <w:pPr>
              <w:pStyle w:val="a7"/>
              <w:numPr>
                <w:ilvl w:val="0"/>
                <w:numId w:val="14"/>
              </w:numPr>
              <w:spacing w:after="0" w:line="240" w:lineRule="auto"/>
              <w:ind w:left="0" w:firstLine="0"/>
              <w:rPr>
                <w:rFonts w:ascii="Times New Roman" w:hAnsi="Times New Roman" w:cs="Times New Roman"/>
                <w:sz w:val="24"/>
                <w:szCs w:val="24"/>
                <w:lang w:val="uk-UA"/>
              </w:rPr>
            </w:pPr>
            <w:r w:rsidRPr="00CF7494">
              <w:rPr>
                <w:rFonts w:ascii="Times New Roman" w:hAnsi="Times New Roman" w:cs="Times New Roman"/>
                <w:sz w:val="24"/>
                <w:szCs w:val="24"/>
                <w:lang w:val="uk-UA"/>
              </w:rPr>
              <w:t xml:space="preserve">Прогноз. </w:t>
            </w:r>
          </w:p>
          <w:p w14:paraId="13007FB8" w14:textId="59B0E226" w:rsidR="006C42A9" w:rsidRPr="00CF7494" w:rsidRDefault="006C42A9" w:rsidP="008D2291">
            <w:pPr>
              <w:pStyle w:val="a7"/>
              <w:numPr>
                <w:ilvl w:val="0"/>
                <w:numId w:val="14"/>
              </w:numPr>
              <w:spacing w:after="0" w:line="240" w:lineRule="auto"/>
              <w:ind w:left="0" w:firstLine="0"/>
              <w:rPr>
                <w:rFonts w:ascii="Times New Roman" w:hAnsi="Times New Roman" w:cs="Times New Roman"/>
                <w:sz w:val="24"/>
                <w:szCs w:val="24"/>
                <w:lang w:val="uk-UA"/>
              </w:rPr>
            </w:pPr>
            <w:r w:rsidRPr="00CF7494">
              <w:rPr>
                <w:rFonts w:ascii="Times New Roman" w:hAnsi="Times New Roman" w:cs="Times New Roman"/>
                <w:sz w:val="24"/>
                <w:szCs w:val="24"/>
                <w:lang w:val="uk-UA"/>
              </w:rPr>
              <w:t>Проф</w:t>
            </w:r>
            <w:r w:rsidR="004E7424" w:rsidRPr="00CF7494">
              <w:rPr>
                <w:rFonts w:ascii="Times New Roman" w:hAnsi="Times New Roman" w:cs="Times New Roman"/>
                <w:sz w:val="24"/>
                <w:szCs w:val="24"/>
                <w:lang w:val="uk-UA"/>
              </w:rPr>
              <w:t>і</w:t>
            </w:r>
            <w:r w:rsidRPr="00CF7494">
              <w:rPr>
                <w:rFonts w:ascii="Times New Roman" w:hAnsi="Times New Roman" w:cs="Times New Roman"/>
                <w:sz w:val="24"/>
                <w:szCs w:val="24"/>
                <w:lang w:val="uk-UA"/>
              </w:rPr>
              <w:t>л</w:t>
            </w:r>
            <w:r w:rsidR="004E7424" w:rsidRPr="00CF7494">
              <w:rPr>
                <w:rFonts w:ascii="Times New Roman" w:hAnsi="Times New Roman" w:cs="Times New Roman"/>
                <w:sz w:val="24"/>
                <w:szCs w:val="24"/>
                <w:lang w:val="uk-UA"/>
              </w:rPr>
              <w:t>а</w:t>
            </w:r>
            <w:r w:rsidRPr="00CF7494">
              <w:rPr>
                <w:rFonts w:ascii="Times New Roman" w:hAnsi="Times New Roman" w:cs="Times New Roman"/>
                <w:sz w:val="24"/>
                <w:szCs w:val="24"/>
                <w:lang w:val="uk-UA"/>
              </w:rPr>
              <w:t>ктик</w:t>
            </w:r>
            <w:r w:rsidR="004E7424" w:rsidRPr="00CF7494">
              <w:rPr>
                <w:rFonts w:ascii="Times New Roman" w:hAnsi="Times New Roman" w:cs="Times New Roman"/>
                <w:sz w:val="24"/>
                <w:szCs w:val="24"/>
                <w:lang w:val="uk-UA"/>
              </w:rPr>
              <w:t>а</w:t>
            </w:r>
            <w:r w:rsidRPr="00CF7494">
              <w:rPr>
                <w:rFonts w:ascii="Times New Roman" w:hAnsi="Times New Roman" w:cs="Times New Roman"/>
                <w:sz w:val="24"/>
                <w:szCs w:val="24"/>
                <w:lang w:val="uk-UA"/>
              </w:rPr>
              <w:t>.</w:t>
            </w:r>
          </w:p>
        </w:tc>
        <w:tc>
          <w:tcPr>
            <w:tcW w:w="3026" w:type="dxa"/>
          </w:tcPr>
          <w:p w14:paraId="15306C52" w14:textId="21F0C449" w:rsidR="006C42A9" w:rsidRPr="00CF7494" w:rsidRDefault="006C42A9" w:rsidP="00274B52">
            <w:pPr>
              <w:rPr>
                <w:u w:val="single"/>
                <w:lang w:val="uk-UA"/>
              </w:rPr>
            </w:pPr>
            <w:r w:rsidRPr="00CF7494">
              <w:rPr>
                <w:u w:val="single"/>
                <w:lang w:val="uk-UA"/>
              </w:rPr>
              <w:t>Методи контролю теоретичних зн</w:t>
            </w:r>
            <w:r w:rsidR="004E7424" w:rsidRPr="00CF7494">
              <w:rPr>
                <w:u w:val="single"/>
                <w:lang w:val="uk-UA"/>
              </w:rPr>
              <w:t>а</w:t>
            </w:r>
            <w:r w:rsidRPr="00CF7494">
              <w:rPr>
                <w:u w:val="single"/>
                <w:lang w:val="uk-UA"/>
              </w:rPr>
              <w:t>нь:</w:t>
            </w:r>
          </w:p>
          <w:p w14:paraId="7DB83B49" w14:textId="5C9FC07C" w:rsidR="006C42A9" w:rsidRPr="00CF7494" w:rsidRDefault="006C42A9" w:rsidP="00274B52">
            <w:pPr>
              <w:rPr>
                <w:lang w:val="uk-UA"/>
              </w:rPr>
            </w:pPr>
            <w:r w:rsidRPr="00CF7494">
              <w:rPr>
                <w:lang w:val="uk-UA"/>
              </w:rPr>
              <w:t xml:space="preserve">- </w:t>
            </w:r>
            <w:r w:rsidR="004E7424" w:rsidRPr="00CF7494">
              <w:rPr>
                <w:lang w:val="uk-UA"/>
              </w:rPr>
              <w:t>і</w:t>
            </w:r>
            <w:r w:rsidRPr="00CF7494">
              <w:rPr>
                <w:lang w:val="uk-UA"/>
              </w:rPr>
              <w:t>ндив</w:t>
            </w:r>
            <w:r w:rsidR="004E7424" w:rsidRPr="00CF7494">
              <w:rPr>
                <w:lang w:val="uk-UA"/>
              </w:rPr>
              <w:t>і</w:t>
            </w:r>
            <w:r w:rsidRPr="00CF7494">
              <w:rPr>
                <w:lang w:val="uk-UA"/>
              </w:rPr>
              <w:t>ду</w:t>
            </w:r>
            <w:r w:rsidR="004E7424" w:rsidRPr="00CF7494">
              <w:rPr>
                <w:lang w:val="uk-UA"/>
              </w:rPr>
              <w:t>а</w:t>
            </w:r>
            <w:r w:rsidRPr="00CF7494">
              <w:rPr>
                <w:lang w:val="uk-UA"/>
              </w:rPr>
              <w:t>льне теоретичне опитув</w:t>
            </w:r>
            <w:r w:rsidR="004E7424" w:rsidRPr="00CF7494">
              <w:rPr>
                <w:lang w:val="uk-UA"/>
              </w:rPr>
              <w:t>а</w:t>
            </w:r>
            <w:r w:rsidRPr="00CF7494">
              <w:rPr>
                <w:lang w:val="uk-UA"/>
              </w:rPr>
              <w:t>ння;</w:t>
            </w:r>
          </w:p>
          <w:p w14:paraId="1FC753E3" w14:textId="77777777" w:rsidR="006C42A9" w:rsidRPr="00CF7494" w:rsidRDefault="006C42A9" w:rsidP="00274B52">
            <w:pPr>
              <w:rPr>
                <w:lang w:val="uk-UA"/>
              </w:rPr>
            </w:pPr>
            <w:r w:rsidRPr="00CF7494">
              <w:rPr>
                <w:lang w:val="uk-UA"/>
              </w:rPr>
              <w:t>- тестовий контроль;</w:t>
            </w:r>
          </w:p>
          <w:p w14:paraId="3CE9E263" w14:textId="0C7730FB" w:rsidR="006C42A9" w:rsidRPr="00CF7494" w:rsidRDefault="006C42A9" w:rsidP="00274B52">
            <w:pPr>
              <w:rPr>
                <w:lang w:val="uk-UA"/>
              </w:rPr>
            </w:pPr>
            <w:r w:rsidRPr="00CF7494">
              <w:rPr>
                <w:lang w:val="uk-UA"/>
              </w:rPr>
              <w:t>- вир</w:t>
            </w:r>
            <w:r w:rsidR="004E7424" w:rsidRPr="00CF7494">
              <w:rPr>
                <w:lang w:val="uk-UA"/>
              </w:rPr>
              <w:t>і</w:t>
            </w:r>
            <w:r w:rsidRPr="00CF7494">
              <w:rPr>
                <w:lang w:val="uk-UA"/>
              </w:rPr>
              <w:t>шення типових з</w:t>
            </w:r>
            <w:r w:rsidR="004E7424" w:rsidRPr="00CF7494">
              <w:rPr>
                <w:lang w:val="uk-UA"/>
              </w:rPr>
              <w:t>а</w:t>
            </w:r>
            <w:r w:rsidRPr="00CF7494">
              <w:rPr>
                <w:lang w:val="uk-UA"/>
              </w:rPr>
              <w:t>д</w:t>
            </w:r>
            <w:r w:rsidR="004E7424" w:rsidRPr="00CF7494">
              <w:rPr>
                <w:lang w:val="uk-UA"/>
              </w:rPr>
              <w:t>а</w:t>
            </w:r>
            <w:r w:rsidRPr="00CF7494">
              <w:rPr>
                <w:lang w:val="uk-UA"/>
              </w:rPr>
              <w:t>ч.</w:t>
            </w:r>
          </w:p>
        </w:tc>
        <w:tc>
          <w:tcPr>
            <w:tcW w:w="2360" w:type="dxa"/>
          </w:tcPr>
          <w:p w14:paraId="739ECF45" w14:textId="3871A01B" w:rsidR="006C42A9" w:rsidRPr="00CF7494" w:rsidRDefault="006C42A9" w:rsidP="00274B52">
            <w:pPr>
              <w:jc w:val="both"/>
              <w:rPr>
                <w:lang w:val="uk-UA"/>
              </w:rPr>
            </w:pPr>
            <w:r w:rsidRPr="00CF7494">
              <w:rPr>
                <w:lang w:val="uk-UA"/>
              </w:rPr>
              <w:t>Пит</w:t>
            </w:r>
            <w:r w:rsidR="004E7424" w:rsidRPr="00CF7494">
              <w:rPr>
                <w:lang w:val="uk-UA"/>
              </w:rPr>
              <w:t>а</w:t>
            </w:r>
            <w:r w:rsidRPr="00CF7494">
              <w:rPr>
                <w:lang w:val="uk-UA"/>
              </w:rPr>
              <w:t>ння</w:t>
            </w:r>
          </w:p>
          <w:p w14:paraId="2E828C12" w14:textId="0BAAF383" w:rsidR="006C42A9" w:rsidRPr="00CF7494" w:rsidRDefault="006C42A9" w:rsidP="00274B52">
            <w:pPr>
              <w:jc w:val="both"/>
              <w:rPr>
                <w:lang w:val="uk-UA"/>
              </w:rPr>
            </w:pPr>
            <w:r w:rsidRPr="00CF7494">
              <w:rPr>
                <w:lang w:val="uk-UA"/>
              </w:rPr>
              <w:t>Типов</w:t>
            </w:r>
            <w:r w:rsidR="004E7424" w:rsidRPr="00CF7494">
              <w:rPr>
                <w:lang w:val="uk-UA"/>
              </w:rPr>
              <w:t>і</w:t>
            </w:r>
            <w:r w:rsidRPr="00CF7494">
              <w:rPr>
                <w:lang w:val="uk-UA"/>
              </w:rPr>
              <w:t xml:space="preserve"> з</w:t>
            </w:r>
            <w:r w:rsidR="004E7424" w:rsidRPr="00CF7494">
              <w:rPr>
                <w:lang w:val="uk-UA"/>
              </w:rPr>
              <w:t>а</w:t>
            </w:r>
            <w:r w:rsidRPr="00CF7494">
              <w:rPr>
                <w:lang w:val="uk-UA"/>
              </w:rPr>
              <w:t>д</w:t>
            </w:r>
            <w:r w:rsidR="004E7424" w:rsidRPr="00CF7494">
              <w:rPr>
                <w:lang w:val="uk-UA"/>
              </w:rPr>
              <w:t>а</w:t>
            </w:r>
            <w:r w:rsidRPr="00CF7494">
              <w:rPr>
                <w:lang w:val="uk-UA"/>
              </w:rPr>
              <w:t>ч</w:t>
            </w:r>
            <w:r w:rsidR="004E7424" w:rsidRPr="00CF7494">
              <w:rPr>
                <w:lang w:val="uk-UA"/>
              </w:rPr>
              <w:t>і</w:t>
            </w:r>
          </w:p>
          <w:p w14:paraId="614447B5" w14:textId="77777777" w:rsidR="006C42A9" w:rsidRPr="00CF7494" w:rsidRDefault="006C42A9" w:rsidP="00274B52">
            <w:pPr>
              <w:jc w:val="both"/>
              <w:rPr>
                <w:lang w:val="uk-UA"/>
              </w:rPr>
            </w:pPr>
            <w:r w:rsidRPr="00CF7494">
              <w:rPr>
                <w:lang w:val="uk-UA"/>
              </w:rPr>
              <w:t>Тести</w:t>
            </w:r>
          </w:p>
          <w:p w14:paraId="137FDB4D" w14:textId="3999CBA2" w:rsidR="006C42A9" w:rsidRPr="00CF7494" w:rsidRDefault="006C42A9" w:rsidP="00274B52">
            <w:pPr>
              <w:rPr>
                <w:lang w:val="uk-UA"/>
              </w:rPr>
            </w:pPr>
            <w:r w:rsidRPr="00CF7494">
              <w:rPr>
                <w:lang w:val="uk-UA"/>
              </w:rPr>
              <w:t>Письмов</w:t>
            </w:r>
            <w:r w:rsidR="004E7424" w:rsidRPr="00CF7494">
              <w:rPr>
                <w:lang w:val="uk-UA"/>
              </w:rPr>
              <w:t>і</w:t>
            </w:r>
            <w:r w:rsidRPr="00CF7494">
              <w:rPr>
                <w:lang w:val="uk-UA"/>
              </w:rPr>
              <w:t xml:space="preserve"> теоретичн</w:t>
            </w:r>
            <w:r w:rsidR="004E7424" w:rsidRPr="00CF7494">
              <w:rPr>
                <w:lang w:val="uk-UA"/>
              </w:rPr>
              <w:t>і</w:t>
            </w:r>
            <w:r w:rsidRPr="00CF7494">
              <w:rPr>
                <w:lang w:val="uk-UA"/>
              </w:rPr>
              <w:t xml:space="preserve"> з</w:t>
            </w:r>
            <w:r w:rsidR="004E7424" w:rsidRPr="00CF7494">
              <w:rPr>
                <w:lang w:val="uk-UA"/>
              </w:rPr>
              <w:t>а</w:t>
            </w:r>
            <w:r w:rsidRPr="00CF7494">
              <w:rPr>
                <w:lang w:val="uk-UA"/>
              </w:rPr>
              <w:t>вд</w:t>
            </w:r>
            <w:r w:rsidR="004E7424" w:rsidRPr="00CF7494">
              <w:rPr>
                <w:lang w:val="uk-UA"/>
              </w:rPr>
              <w:t>а</w:t>
            </w:r>
            <w:r w:rsidRPr="00CF7494">
              <w:rPr>
                <w:lang w:val="uk-UA"/>
              </w:rPr>
              <w:t>ння</w:t>
            </w:r>
          </w:p>
          <w:p w14:paraId="2B0CC5B5" w14:textId="34B872D3" w:rsidR="006C42A9" w:rsidRPr="00CF7494" w:rsidRDefault="006C42A9" w:rsidP="00274B52">
            <w:pPr>
              <w:rPr>
                <w:lang w:val="uk-UA"/>
              </w:rPr>
            </w:pPr>
            <w:r w:rsidRPr="00CF7494">
              <w:rPr>
                <w:lang w:val="uk-UA"/>
              </w:rPr>
              <w:t>Т</w:t>
            </w:r>
            <w:r w:rsidR="004E7424" w:rsidRPr="00CF7494">
              <w:rPr>
                <w:lang w:val="uk-UA"/>
              </w:rPr>
              <w:t>а</w:t>
            </w:r>
            <w:r w:rsidRPr="00CF7494">
              <w:rPr>
                <w:lang w:val="uk-UA"/>
              </w:rPr>
              <w:t>блиц</w:t>
            </w:r>
            <w:r w:rsidR="004E7424" w:rsidRPr="00CF7494">
              <w:rPr>
                <w:lang w:val="uk-UA"/>
              </w:rPr>
              <w:t>і</w:t>
            </w:r>
          </w:p>
          <w:p w14:paraId="24097517" w14:textId="66167EAC" w:rsidR="006C42A9" w:rsidRPr="00CF7494" w:rsidRDefault="006C42A9" w:rsidP="00274B52">
            <w:pPr>
              <w:rPr>
                <w:lang w:val="uk-UA"/>
              </w:rPr>
            </w:pPr>
            <w:r w:rsidRPr="00CF7494">
              <w:rPr>
                <w:lang w:val="uk-UA"/>
              </w:rPr>
              <w:t>М</w:t>
            </w:r>
            <w:r w:rsidR="004E7424" w:rsidRPr="00CF7494">
              <w:rPr>
                <w:lang w:val="uk-UA"/>
              </w:rPr>
              <w:t>а</w:t>
            </w:r>
            <w:r w:rsidRPr="00CF7494">
              <w:rPr>
                <w:lang w:val="uk-UA"/>
              </w:rPr>
              <w:t>люнки</w:t>
            </w:r>
          </w:p>
          <w:p w14:paraId="19DDC003" w14:textId="492A7EF9" w:rsidR="006C42A9" w:rsidRPr="00CF7494" w:rsidRDefault="006C42A9" w:rsidP="00274B52">
            <w:pPr>
              <w:rPr>
                <w:lang w:val="uk-UA"/>
              </w:rPr>
            </w:pPr>
            <w:r w:rsidRPr="00CF7494">
              <w:rPr>
                <w:lang w:val="uk-UA"/>
              </w:rPr>
              <w:t>Структурно-лог</w:t>
            </w:r>
            <w:r w:rsidR="004E7424" w:rsidRPr="00CF7494">
              <w:rPr>
                <w:lang w:val="uk-UA"/>
              </w:rPr>
              <w:t>і</w:t>
            </w:r>
            <w:r w:rsidRPr="00CF7494">
              <w:rPr>
                <w:lang w:val="uk-UA"/>
              </w:rPr>
              <w:t>чн</w:t>
            </w:r>
            <w:r w:rsidR="004E7424" w:rsidRPr="00CF7494">
              <w:rPr>
                <w:lang w:val="uk-UA"/>
              </w:rPr>
              <w:t>і</w:t>
            </w:r>
            <w:r w:rsidRPr="00CF7494">
              <w:rPr>
                <w:lang w:val="uk-UA"/>
              </w:rPr>
              <w:t xml:space="preserve"> схеми</w:t>
            </w:r>
          </w:p>
          <w:p w14:paraId="6B1BDF98" w14:textId="2F784E20" w:rsidR="006C42A9" w:rsidRPr="00CF7494" w:rsidRDefault="004E7424" w:rsidP="00274B52">
            <w:pPr>
              <w:rPr>
                <w:lang w:val="uk-UA"/>
              </w:rPr>
            </w:pPr>
            <w:r w:rsidRPr="00CF7494">
              <w:rPr>
                <w:lang w:val="uk-UA"/>
              </w:rPr>
              <w:t>А</w:t>
            </w:r>
            <w:r w:rsidR="006C42A9" w:rsidRPr="00CF7494">
              <w:rPr>
                <w:lang w:val="uk-UA"/>
              </w:rPr>
              <w:t>уд</w:t>
            </w:r>
            <w:r w:rsidRPr="00CF7494">
              <w:rPr>
                <w:lang w:val="uk-UA"/>
              </w:rPr>
              <w:t>і</w:t>
            </w:r>
            <w:r w:rsidR="006C42A9" w:rsidRPr="00CF7494">
              <w:rPr>
                <w:lang w:val="uk-UA"/>
              </w:rPr>
              <w:t>о- т</w:t>
            </w:r>
            <w:r w:rsidRPr="00CF7494">
              <w:rPr>
                <w:lang w:val="uk-UA"/>
              </w:rPr>
              <w:t>а</w:t>
            </w:r>
            <w:r w:rsidR="006C42A9" w:rsidRPr="00CF7494">
              <w:rPr>
                <w:lang w:val="uk-UA"/>
              </w:rPr>
              <w:t xml:space="preserve"> в</w:t>
            </w:r>
            <w:r w:rsidRPr="00CF7494">
              <w:rPr>
                <w:lang w:val="uk-UA"/>
              </w:rPr>
              <w:t>і</w:t>
            </w:r>
            <w:r w:rsidR="006C42A9" w:rsidRPr="00CF7494">
              <w:rPr>
                <w:lang w:val="uk-UA"/>
              </w:rPr>
              <w:t>део- м</w:t>
            </w:r>
            <w:r w:rsidRPr="00CF7494">
              <w:rPr>
                <w:lang w:val="uk-UA"/>
              </w:rPr>
              <w:t>а</w:t>
            </w:r>
            <w:r w:rsidR="006C42A9" w:rsidRPr="00CF7494">
              <w:rPr>
                <w:lang w:val="uk-UA"/>
              </w:rPr>
              <w:t>тер</w:t>
            </w:r>
            <w:r w:rsidRPr="00CF7494">
              <w:rPr>
                <w:lang w:val="uk-UA"/>
              </w:rPr>
              <w:t>іа</w:t>
            </w:r>
            <w:r w:rsidR="006C42A9" w:rsidRPr="00CF7494">
              <w:rPr>
                <w:lang w:val="uk-UA"/>
              </w:rPr>
              <w:t>ли.</w:t>
            </w:r>
          </w:p>
          <w:p w14:paraId="275DC660" w14:textId="77777777" w:rsidR="006C42A9" w:rsidRPr="00CF7494" w:rsidRDefault="006C42A9" w:rsidP="00274B52">
            <w:pPr>
              <w:rPr>
                <w:lang w:val="uk-UA"/>
              </w:rPr>
            </w:pPr>
          </w:p>
        </w:tc>
        <w:tc>
          <w:tcPr>
            <w:tcW w:w="845" w:type="dxa"/>
          </w:tcPr>
          <w:p w14:paraId="539029F7" w14:textId="77777777" w:rsidR="006C42A9" w:rsidRPr="00CF7494" w:rsidRDefault="006C42A9" w:rsidP="00274B52">
            <w:pPr>
              <w:rPr>
                <w:lang w:val="uk-UA"/>
              </w:rPr>
            </w:pPr>
            <w:r w:rsidRPr="00CF7494">
              <w:rPr>
                <w:lang w:val="uk-UA"/>
              </w:rPr>
              <w:t>15%, 37 хв</w:t>
            </w:r>
          </w:p>
          <w:p w14:paraId="5CA6C172" w14:textId="77777777" w:rsidR="006C42A9" w:rsidRPr="00CF7494" w:rsidRDefault="006C42A9" w:rsidP="00274B52">
            <w:pPr>
              <w:ind w:right="-143"/>
              <w:rPr>
                <w:lang w:val="uk-UA"/>
              </w:rPr>
            </w:pPr>
          </w:p>
        </w:tc>
      </w:tr>
      <w:tr w:rsidR="00640ABF" w:rsidRPr="00CF7494" w14:paraId="724E6568" w14:textId="77777777" w:rsidTr="00274B52">
        <w:tc>
          <w:tcPr>
            <w:tcW w:w="9345" w:type="dxa"/>
            <w:gridSpan w:val="4"/>
          </w:tcPr>
          <w:p w14:paraId="4136E726" w14:textId="563D6C81" w:rsidR="006C42A9" w:rsidRPr="00CF7494" w:rsidRDefault="006C42A9" w:rsidP="00274B52">
            <w:pPr>
              <w:ind w:right="-143"/>
              <w:jc w:val="center"/>
              <w:rPr>
                <w:lang w:val="uk-UA"/>
              </w:rPr>
            </w:pPr>
            <w:r w:rsidRPr="00CF7494">
              <w:rPr>
                <w:b/>
                <w:u w:val="single"/>
                <w:lang w:val="uk-UA"/>
              </w:rPr>
              <w:t>Основний ет</w:t>
            </w:r>
            <w:r w:rsidR="004E7424" w:rsidRPr="00CF7494">
              <w:rPr>
                <w:b/>
                <w:u w:val="single"/>
                <w:lang w:val="uk-UA"/>
              </w:rPr>
              <w:t>а</w:t>
            </w:r>
            <w:r w:rsidRPr="00CF7494">
              <w:rPr>
                <w:b/>
                <w:u w:val="single"/>
                <w:lang w:val="uk-UA"/>
              </w:rPr>
              <w:t>п</w:t>
            </w:r>
          </w:p>
        </w:tc>
      </w:tr>
      <w:tr w:rsidR="00640ABF" w:rsidRPr="00CF7494" w14:paraId="7EE8357F" w14:textId="77777777" w:rsidTr="00274B52">
        <w:tc>
          <w:tcPr>
            <w:tcW w:w="3114" w:type="dxa"/>
          </w:tcPr>
          <w:p w14:paraId="4495475C" w14:textId="773E7E9D" w:rsidR="006C42A9" w:rsidRPr="00CF7494" w:rsidRDefault="006C42A9" w:rsidP="00274B52">
            <w:pPr>
              <w:rPr>
                <w:u w:val="single"/>
                <w:lang w:val="uk-UA"/>
              </w:rPr>
            </w:pPr>
            <w:r w:rsidRPr="00CF7494">
              <w:rPr>
                <w:u w:val="single"/>
                <w:lang w:val="uk-UA"/>
              </w:rPr>
              <w:t>Формув</w:t>
            </w:r>
            <w:r w:rsidR="004E7424" w:rsidRPr="00CF7494">
              <w:rPr>
                <w:u w:val="single"/>
                <w:lang w:val="uk-UA"/>
              </w:rPr>
              <w:t>а</w:t>
            </w:r>
            <w:r w:rsidRPr="00CF7494">
              <w:rPr>
                <w:u w:val="single"/>
                <w:lang w:val="uk-UA"/>
              </w:rPr>
              <w:t>ння пр</w:t>
            </w:r>
            <w:r w:rsidR="004E7424" w:rsidRPr="00CF7494">
              <w:rPr>
                <w:u w:val="single"/>
                <w:lang w:val="uk-UA"/>
              </w:rPr>
              <w:t>а</w:t>
            </w:r>
            <w:r w:rsidRPr="00CF7494">
              <w:rPr>
                <w:u w:val="single"/>
                <w:lang w:val="uk-UA"/>
              </w:rPr>
              <w:t>ктичних н</w:t>
            </w:r>
            <w:r w:rsidR="004E7424" w:rsidRPr="00CF7494">
              <w:rPr>
                <w:u w:val="single"/>
                <w:lang w:val="uk-UA"/>
              </w:rPr>
              <w:t>а</w:t>
            </w:r>
            <w:r w:rsidRPr="00CF7494">
              <w:rPr>
                <w:u w:val="single"/>
                <w:lang w:val="uk-UA"/>
              </w:rPr>
              <w:t>вичок</w:t>
            </w:r>
          </w:p>
          <w:p w14:paraId="2DDF6293" w14:textId="0387BE03" w:rsidR="006C42A9" w:rsidRPr="00CF7494" w:rsidRDefault="006C42A9" w:rsidP="00274B52">
            <w:pPr>
              <w:rPr>
                <w:lang w:val="uk-UA"/>
              </w:rPr>
            </w:pPr>
            <w:r w:rsidRPr="00CF7494">
              <w:rPr>
                <w:lang w:val="uk-UA"/>
              </w:rPr>
              <w:t>П</w:t>
            </w:r>
            <w:r w:rsidR="004E7424" w:rsidRPr="00CF7494">
              <w:rPr>
                <w:lang w:val="uk-UA"/>
              </w:rPr>
              <w:t>а</w:t>
            </w:r>
            <w:r w:rsidRPr="00CF7494">
              <w:rPr>
                <w:lang w:val="uk-UA"/>
              </w:rPr>
              <w:t>льп</w:t>
            </w:r>
            <w:r w:rsidR="004E7424" w:rsidRPr="00CF7494">
              <w:rPr>
                <w:lang w:val="uk-UA"/>
              </w:rPr>
              <w:t>а</w:t>
            </w:r>
            <w:r w:rsidRPr="00CF7494">
              <w:rPr>
                <w:lang w:val="uk-UA"/>
              </w:rPr>
              <w:t>ц</w:t>
            </w:r>
            <w:r w:rsidR="004E7424" w:rsidRPr="00CF7494">
              <w:rPr>
                <w:lang w:val="uk-UA"/>
              </w:rPr>
              <w:t>і</w:t>
            </w:r>
            <w:r w:rsidRPr="00CF7494">
              <w:rPr>
                <w:lang w:val="uk-UA"/>
              </w:rPr>
              <w:t>я, перкус</w:t>
            </w:r>
            <w:r w:rsidR="004E7424" w:rsidRPr="00CF7494">
              <w:rPr>
                <w:lang w:val="uk-UA"/>
              </w:rPr>
              <w:t>і</w:t>
            </w:r>
            <w:r w:rsidRPr="00CF7494">
              <w:rPr>
                <w:lang w:val="uk-UA"/>
              </w:rPr>
              <w:t>я т</w:t>
            </w:r>
            <w:r w:rsidR="004E7424" w:rsidRPr="00CF7494">
              <w:rPr>
                <w:lang w:val="uk-UA"/>
              </w:rPr>
              <w:t>а</w:t>
            </w:r>
            <w:r w:rsidRPr="00CF7494">
              <w:rPr>
                <w:lang w:val="uk-UA"/>
              </w:rPr>
              <w:t xml:space="preserve"> </w:t>
            </w:r>
            <w:r w:rsidR="004E7424" w:rsidRPr="00CF7494">
              <w:rPr>
                <w:lang w:val="uk-UA"/>
              </w:rPr>
              <w:t>а</w:t>
            </w:r>
            <w:r w:rsidRPr="00CF7494">
              <w:rPr>
                <w:lang w:val="uk-UA"/>
              </w:rPr>
              <w:t>ускульт</w:t>
            </w:r>
            <w:r w:rsidR="004E7424" w:rsidRPr="00CF7494">
              <w:rPr>
                <w:lang w:val="uk-UA"/>
              </w:rPr>
              <w:t>а</w:t>
            </w:r>
            <w:r w:rsidRPr="00CF7494">
              <w:rPr>
                <w:lang w:val="uk-UA"/>
              </w:rPr>
              <w:t>ц</w:t>
            </w:r>
            <w:r w:rsidR="004E7424" w:rsidRPr="00CF7494">
              <w:rPr>
                <w:lang w:val="uk-UA"/>
              </w:rPr>
              <w:t>і</w:t>
            </w:r>
            <w:r w:rsidRPr="00CF7494">
              <w:rPr>
                <w:lang w:val="uk-UA"/>
              </w:rPr>
              <w:t>я серця у хворого з задишкою та НС.</w:t>
            </w:r>
          </w:p>
          <w:p w14:paraId="6DD5662F" w14:textId="77777777" w:rsidR="006C42A9" w:rsidRPr="00CF7494" w:rsidRDefault="006C42A9" w:rsidP="00274B52">
            <w:pPr>
              <w:rPr>
                <w:lang w:val="uk-UA"/>
              </w:rPr>
            </w:pPr>
          </w:p>
          <w:p w14:paraId="2EBE0F8A" w14:textId="5CB470FE" w:rsidR="006C42A9" w:rsidRPr="00CF7494" w:rsidRDefault="006C42A9" w:rsidP="00274B52">
            <w:pPr>
              <w:rPr>
                <w:u w:val="single"/>
                <w:lang w:val="uk-UA"/>
              </w:rPr>
            </w:pPr>
            <w:r w:rsidRPr="00CF7494">
              <w:rPr>
                <w:u w:val="single"/>
                <w:lang w:val="uk-UA"/>
              </w:rPr>
              <w:t>Формув</w:t>
            </w:r>
            <w:r w:rsidR="004E7424" w:rsidRPr="00CF7494">
              <w:rPr>
                <w:u w:val="single"/>
                <w:lang w:val="uk-UA"/>
              </w:rPr>
              <w:t>а</w:t>
            </w:r>
            <w:r w:rsidRPr="00CF7494">
              <w:rPr>
                <w:u w:val="single"/>
                <w:lang w:val="uk-UA"/>
              </w:rPr>
              <w:t>ння профес</w:t>
            </w:r>
            <w:r w:rsidR="004E7424" w:rsidRPr="00CF7494">
              <w:rPr>
                <w:u w:val="single"/>
                <w:lang w:val="uk-UA"/>
              </w:rPr>
              <w:t>і</w:t>
            </w:r>
            <w:r w:rsidRPr="00CF7494">
              <w:rPr>
                <w:u w:val="single"/>
                <w:lang w:val="uk-UA"/>
              </w:rPr>
              <w:t>йних вм</w:t>
            </w:r>
            <w:r w:rsidR="004E7424" w:rsidRPr="00CF7494">
              <w:rPr>
                <w:u w:val="single"/>
                <w:lang w:val="uk-UA"/>
              </w:rPr>
              <w:t>і</w:t>
            </w:r>
            <w:r w:rsidRPr="00CF7494">
              <w:rPr>
                <w:u w:val="single"/>
                <w:lang w:val="uk-UA"/>
              </w:rPr>
              <w:t>нь</w:t>
            </w:r>
          </w:p>
          <w:p w14:paraId="4C66DB5A" w14:textId="1EB0394B" w:rsidR="006C42A9" w:rsidRPr="00CF7494" w:rsidRDefault="006C42A9" w:rsidP="00274B52">
            <w:pPr>
              <w:rPr>
                <w:lang w:val="uk-UA"/>
              </w:rPr>
            </w:pPr>
            <w:r w:rsidRPr="00CF7494">
              <w:rPr>
                <w:lang w:val="uk-UA"/>
              </w:rPr>
              <w:t xml:space="preserve">1. Провести </w:t>
            </w:r>
            <w:proofErr w:type="spellStart"/>
            <w:r w:rsidRPr="00CF7494">
              <w:rPr>
                <w:lang w:val="uk-UA"/>
              </w:rPr>
              <w:t>кур</w:t>
            </w:r>
            <w:r w:rsidR="004E7424" w:rsidRPr="00CF7494">
              <w:rPr>
                <w:lang w:val="uk-UA"/>
              </w:rPr>
              <w:t>а</w:t>
            </w:r>
            <w:r w:rsidRPr="00CF7494">
              <w:rPr>
                <w:lang w:val="uk-UA"/>
              </w:rPr>
              <w:t>ц</w:t>
            </w:r>
            <w:r w:rsidR="004E7424" w:rsidRPr="00CF7494">
              <w:rPr>
                <w:lang w:val="uk-UA"/>
              </w:rPr>
              <w:t>і</w:t>
            </w:r>
            <w:r w:rsidRPr="00CF7494">
              <w:rPr>
                <w:lang w:val="uk-UA"/>
              </w:rPr>
              <w:t>ю</w:t>
            </w:r>
            <w:proofErr w:type="spellEnd"/>
            <w:r w:rsidRPr="00CF7494">
              <w:rPr>
                <w:lang w:val="uk-UA"/>
              </w:rPr>
              <w:t xml:space="preserve"> хворого.</w:t>
            </w:r>
          </w:p>
          <w:p w14:paraId="20F9EAB5" w14:textId="6DFC00D2" w:rsidR="006C42A9" w:rsidRPr="00CF7494" w:rsidRDefault="006C42A9" w:rsidP="00274B52">
            <w:pPr>
              <w:rPr>
                <w:lang w:val="uk-UA"/>
              </w:rPr>
            </w:pPr>
            <w:r w:rsidRPr="00CF7494">
              <w:rPr>
                <w:lang w:val="uk-UA"/>
              </w:rPr>
              <w:t>2. Скл</w:t>
            </w:r>
            <w:r w:rsidR="004E7424" w:rsidRPr="00CF7494">
              <w:rPr>
                <w:lang w:val="uk-UA"/>
              </w:rPr>
              <w:t>а</w:t>
            </w:r>
            <w:r w:rsidRPr="00CF7494">
              <w:rPr>
                <w:lang w:val="uk-UA"/>
              </w:rPr>
              <w:t>сти пл</w:t>
            </w:r>
            <w:r w:rsidR="004E7424" w:rsidRPr="00CF7494">
              <w:rPr>
                <w:lang w:val="uk-UA"/>
              </w:rPr>
              <w:t>а</w:t>
            </w:r>
            <w:r w:rsidRPr="00CF7494">
              <w:rPr>
                <w:lang w:val="uk-UA"/>
              </w:rPr>
              <w:t>н обстеження хворого з задишкою та НС.</w:t>
            </w:r>
          </w:p>
          <w:p w14:paraId="2EADE185" w14:textId="255F2606" w:rsidR="006C42A9" w:rsidRPr="00CF7494" w:rsidRDefault="006C42A9" w:rsidP="00274B52">
            <w:pPr>
              <w:rPr>
                <w:lang w:val="uk-UA"/>
              </w:rPr>
            </w:pPr>
            <w:r w:rsidRPr="00CF7494">
              <w:rPr>
                <w:lang w:val="uk-UA"/>
              </w:rPr>
              <w:t>3. Д</w:t>
            </w:r>
            <w:r w:rsidR="004E7424" w:rsidRPr="00CF7494">
              <w:rPr>
                <w:lang w:val="uk-UA"/>
              </w:rPr>
              <w:t>іа</w:t>
            </w:r>
            <w:r w:rsidRPr="00CF7494">
              <w:rPr>
                <w:lang w:val="uk-UA"/>
              </w:rPr>
              <w:t>гностичн</w:t>
            </w:r>
            <w:r w:rsidR="004E7424" w:rsidRPr="00CF7494">
              <w:rPr>
                <w:lang w:val="uk-UA"/>
              </w:rPr>
              <w:t>а</w:t>
            </w:r>
            <w:r w:rsidRPr="00CF7494">
              <w:rPr>
                <w:lang w:val="uk-UA"/>
              </w:rPr>
              <w:t xml:space="preserve"> ц</w:t>
            </w:r>
            <w:r w:rsidR="004E7424" w:rsidRPr="00CF7494">
              <w:rPr>
                <w:lang w:val="uk-UA"/>
              </w:rPr>
              <w:t>і</w:t>
            </w:r>
            <w:r w:rsidRPr="00CF7494">
              <w:rPr>
                <w:lang w:val="uk-UA"/>
              </w:rPr>
              <w:t>нн</w:t>
            </w:r>
            <w:r w:rsidR="004E7424" w:rsidRPr="00CF7494">
              <w:rPr>
                <w:lang w:val="uk-UA"/>
              </w:rPr>
              <w:t>і</w:t>
            </w:r>
            <w:r w:rsidRPr="00CF7494">
              <w:rPr>
                <w:lang w:val="uk-UA"/>
              </w:rPr>
              <w:t xml:space="preserve">сть </w:t>
            </w:r>
            <w:r w:rsidRPr="00CF7494">
              <w:rPr>
                <w:lang w:val="uk-UA"/>
              </w:rPr>
              <w:lastRenderedPageBreak/>
              <w:t xml:space="preserve">електрокардіографії (ЕКГ), </w:t>
            </w:r>
            <w:proofErr w:type="spellStart"/>
            <w:r w:rsidRPr="00CF7494">
              <w:rPr>
                <w:lang w:val="uk-UA"/>
              </w:rPr>
              <w:t>ехокардіографії</w:t>
            </w:r>
            <w:proofErr w:type="spellEnd"/>
            <w:r w:rsidRPr="00CF7494">
              <w:rPr>
                <w:lang w:val="uk-UA"/>
              </w:rPr>
              <w:t xml:space="preserve"> (</w:t>
            </w:r>
            <w:proofErr w:type="spellStart"/>
            <w:r w:rsidRPr="00CF7494">
              <w:rPr>
                <w:lang w:val="uk-UA"/>
              </w:rPr>
              <w:t>ЕхоКГ</w:t>
            </w:r>
            <w:proofErr w:type="spellEnd"/>
            <w:r w:rsidRPr="00CF7494">
              <w:rPr>
                <w:lang w:val="uk-UA"/>
              </w:rPr>
              <w:t xml:space="preserve">). </w:t>
            </w:r>
          </w:p>
          <w:p w14:paraId="5FB174E5" w14:textId="77777777" w:rsidR="006C42A9" w:rsidRPr="00CF7494" w:rsidRDefault="006C42A9" w:rsidP="00274B52">
            <w:pPr>
              <w:rPr>
                <w:lang w:val="uk-UA"/>
              </w:rPr>
            </w:pPr>
            <w:r w:rsidRPr="00CF7494">
              <w:rPr>
                <w:lang w:val="uk-UA"/>
              </w:rPr>
              <w:t xml:space="preserve">4. Ведення хворих із задишкою та НС. </w:t>
            </w:r>
          </w:p>
          <w:p w14:paraId="35DE5D45" w14:textId="48F3B434" w:rsidR="006C42A9" w:rsidRPr="00CF7494" w:rsidRDefault="006C42A9" w:rsidP="00274B52">
            <w:pPr>
              <w:rPr>
                <w:lang w:val="uk-UA"/>
              </w:rPr>
            </w:pPr>
            <w:r w:rsidRPr="00CF7494">
              <w:rPr>
                <w:lang w:val="uk-UA"/>
              </w:rPr>
              <w:t xml:space="preserve">5. Провести </w:t>
            </w:r>
            <w:r w:rsidR="004E7424" w:rsidRPr="00CF7494">
              <w:rPr>
                <w:lang w:val="uk-UA"/>
              </w:rPr>
              <w:t>і</w:t>
            </w:r>
            <w:r w:rsidRPr="00CF7494">
              <w:rPr>
                <w:lang w:val="uk-UA"/>
              </w:rPr>
              <w:t>нтерпрет</w:t>
            </w:r>
            <w:r w:rsidR="004E7424" w:rsidRPr="00CF7494">
              <w:rPr>
                <w:lang w:val="uk-UA"/>
              </w:rPr>
              <w:t>а</w:t>
            </w:r>
            <w:r w:rsidRPr="00CF7494">
              <w:rPr>
                <w:lang w:val="uk-UA"/>
              </w:rPr>
              <w:t>ц</w:t>
            </w:r>
            <w:r w:rsidR="004E7424" w:rsidRPr="00CF7494">
              <w:rPr>
                <w:lang w:val="uk-UA"/>
              </w:rPr>
              <w:t>і</w:t>
            </w:r>
            <w:r w:rsidRPr="00CF7494">
              <w:rPr>
                <w:lang w:val="uk-UA"/>
              </w:rPr>
              <w:t xml:space="preserve">ю ЕКГ, </w:t>
            </w:r>
            <w:proofErr w:type="spellStart"/>
            <w:r w:rsidRPr="00CF7494">
              <w:rPr>
                <w:lang w:val="uk-UA"/>
              </w:rPr>
              <w:t>ЕхоКГ</w:t>
            </w:r>
            <w:proofErr w:type="spellEnd"/>
            <w:r w:rsidRPr="00CF7494">
              <w:rPr>
                <w:lang w:val="uk-UA"/>
              </w:rPr>
              <w:t xml:space="preserve"> хворих з задишкою та НС.</w:t>
            </w:r>
          </w:p>
          <w:p w14:paraId="2EACDF02" w14:textId="1512F8FB" w:rsidR="006C42A9" w:rsidRPr="00CF7494" w:rsidRDefault="006C42A9" w:rsidP="00274B52">
            <w:pPr>
              <w:rPr>
                <w:lang w:val="uk-UA"/>
              </w:rPr>
            </w:pPr>
            <w:r w:rsidRPr="00CF7494">
              <w:rPr>
                <w:lang w:val="uk-UA"/>
              </w:rPr>
              <w:t xml:space="preserve">6. Провести </w:t>
            </w:r>
            <w:r w:rsidR="004E7424" w:rsidRPr="00CF7494">
              <w:rPr>
                <w:lang w:val="uk-UA"/>
              </w:rPr>
              <w:t>і</w:t>
            </w:r>
            <w:r w:rsidRPr="00CF7494">
              <w:rPr>
                <w:lang w:val="uk-UA"/>
              </w:rPr>
              <w:t>нтерпрет</w:t>
            </w:r>
            <w:r w:rsidR="004E7424" w:rsidRPr="00CF7494">
              <w:rPr>
                <w:lang w:val="uk-UA"/>
              </w:rPr>
              <w:t>а</w:t>
            </w:r>
            <w:r w:rsidRPr="00CF7494">
              <w:rPr>
                <w:lang w:val="uk-UA"/>
              </w:rPr>
              <w:t>ц</w:t>
            </w:r>
            <w:r w:rsidR="004E7424" w:rsidRPr="00CF7494">
              <w:rPr>
                <w:lang w:val="uk-UA"/>
              </w:rPr>
              <w:t>і</w:t>
            </w:r>
            <w:r w:rsidRPr="00CF7494">
              <w:rPr>
                <w:lang w:val="uk-UA"/>
              </w:rPr>
              <w:t>ю б</w:t>
            </w:r>
            <w:r w:rsidR="004E7424" w:rsidRPr="00CF7494">
              <w:rPr>
                <w:lang w:val="uk-UA"/>
              </w:rPr>
              <w:t>і</w:t>
            </w:r>
            <w:r w:rsidRPr="00CF7494">
              <w:rPr>
                <w:lang w:val="uk-UA"/>
              </w:rPr>
              <w:t>ох</w:t>
            </w:r>
            <w:r w:rsidR="004E7424" w:rsidRPr="00CF7494">
              <w:rPr>
                <w:lang w:val="uk-UA"/>
              </w:rPr>
              <w:t>і</w:t>
            </w:r>
            <w:r w:rsidRPr="00CF7494">
              <w:rPr>
                <w:lang w:val="uk-UA"/>
              </w:rPr>
              <w:t>м</w:t>
            </w:r>
            <w:r w:rsidR="004E7424" w:rsidRPr="00CF7494">
              <w:rPr>
                <w:lang w:val="uk-UA"/>
              </w:rPr>
              <w:t>і</w:t>
            </w:r>
            <w:r w:rsidRPr="00CF7494">
              <w:rPr>
                <w:lang w:val="uk-UA"/>
              </w:rPr>
              <w:t xml:space="preserve">чного </w:t>
            </w:r>
            <w:r w:rsidR="004E7424" w:rsidRPr="00CF7494">
              <w:rPr>
                <w:lang w:val="uk-UA"/>
              </w:rPr>
              <w:t>а</w:t>
            </w:r>
            <w:r w:rsidRPr="00CF7494">
              <w:rPr>
                <w:lang w:val="uk-UA"/>
              </w:rPr>
              <w:t>н</w:t>
            </w:r>
            <w:r w:rsidR="004E7424" w:rsidRPr="00CF7494">
              <w:rPr>
                <w:lang w:val="uk-UA"/>
              </w:rPr>
              <w:t>а</w:t>
            </w:r>
            <w:r w:rsidRPr="00CF7494">
              <w:rPr>
                <w:lang w:val="uk-UA"/>
              </w:rPr>
              <w:t>л</w:t>
            </w:r>
            <w:r w:rsidR="004E7424" w:rsidRPr="00CF7494">
              <w:rPr>
                <w:lang w:val="uk-UA"/>
              </w:rPr>
              <w:t>і</w:t>
            </w:r>
            <w:r w:rsidRPr="00CF7494">
              <w:rPr>
                <w:lang w:val="uk-UA"/>
              </w:rPr>
              <w:t>зу кров</w:t>
            </w:r>
            <w:r w:rsidR="004E7424" w:rsidRPr="00CF7494">
              <w:rPr>
                <w:lang w:val="uk-UA"/>
              </w:rPr>
              <w:t>і</w:t>
            </w:r>
            <w:r w:rsidRPr="00CF7494">
              <w:rPr>
                <w:lang w:val="uk-UA"/>
              </w:rPr>
              <w:t xml:space="preserve">, зокрема, рівнів </w:t>
            </w:r>
            <w:proofErr w:type="spellStart"/>
            <w:r w:rsidRPr="00CF7494">
              <w:rPr>
                <w:lang w:val="uk-UA"/>
              </w:rPr>
              <w:t>натрійуретичних</w:t>
            </w:r>
            <w:proofErr w:type="spellEnd"/>
            <w:r w:rsidRPr="00CF7494">
              <w:rPr>
                <w:lang w:val="uk-UA"/>
              </w:rPr>
              <w:t xml:space="preserve"> пептидів.</w:t>
            </w:r>
          </w:p>
        </w:tc>
        <w:tc>
          <w:tcPr>
            <w:tcW w:w="3026" w:type="dxa"/>
          </w:tcPr>
          <w:p w14:paraId="38F41962" w14:textId="097ACADF" w:rsidR="006C42A9" w:rsidRPr="00CF7494" w:rsidRDefault="006C42A9" w:rsidP="00274B52">
            <w:pPr>
              <w:rPr>
                <w:u w:val="single"/>
                <w:lang w:val="uk-UA"/>
              </w:rPr>
            </w:pPr>
            <w:r w:rsidRPr="00CF7494">
              <w:rPr>
                <w:u w:val="single"/>
                <w:lang w:val="uk-UA"/>
              </w:rPr>
              <w:lastRenderedPageBreak/>
              <w:t>Метод формув</w:t>
            </w:r>
            <w:r w:rsidR="004E7424" w:rsidRPr="00CF7494">
              <w:rPr>
                <w:u w:val="single"/>
                <w:lang w:val="uk-UA"/>
              </w:rPr>
              <w:t>а</w:t>
            </w:r>
            <w:r w:rsidRPr="00CF7494">
              <w:rPr>
                <w:u w:val="single"/>
                <w:lang w:val="uk-UA"/>
              </w:rPr>
              <w:t>ння пр</w:t>
            </w:r>
            <w:r w:rsidR="004E7424" w:rsidRPr="00CF7494">
              <w:rPr>
                <w:u w:val="single"/>
                <w:lang w:val="uk-UA"/>
              </w:rPr>
              <w:t>а</w:t>
            </w:r>
            <w:r w:rsidRPr="00CF7494">
              <w:rPr>
                <w:u w:val="single"/>
                <w:lang w:val="uk-UA"/>
              </w:rPr>
              <w:t>ктичних н</w:t>
            </w:r>
            <w:r w:rsidR="004E7424" w:rsidRPr="00CF7494">
              <w:rPr>
                <w:u w:val="single"/>
                <w:lang w:val="uk-UA"/>
              </w:rPr>
              <w:t>а</w:t>
            </w:r>
            <w:r w:rsidRPr="00CF7494">
              <w:rPr>
                <w:u w:val="single"/>
                <w:lang w:val="uk-UA"/>
              </w:rPr>
              <w:t>вик</w:t>
            </w:r>
            <w:r w:rsidR="004E7424" w:rsidRPr="00CF7494">
              <w:rPr>
                <w:u w:val="single"/>
                <w:lang w:val="uk-UA"/>
              </w:rPr>
              <w:t>і</w:t>
            </w:r>
            <w:r w:rsidRPr="00CF7494">
              <w:rPr>
                <w:u w:val="single"/>
                <w:lang w:val="uk-UA"/>
              </w:rPr>
              <w:t>в:</w:t>
            </w:r>
          </w:p>
          <w:p w14:paraId="077E8D49" w14:textId="22CDA25A" w:rsidR="006C42A9" w:rsidRPr="00CF7494" w:rsidRDefault="006C42A9" w:rsidP="00274B52">
            <w:pPr>
              <w:rPr>
                <w:lang w:val="uk-UA"/>
              </w:rPr>
            </w:pPr>
            <w:r w:rsidRPr="00CF7494">
              <w:rPr>
                <w:lang w:val="uk-UA"/>
              </w:rPr>
              <w:t>Пр</w:t>
            </w:r>
            <w:r w:rsidR="004E7424" w:rsidRPr="00CF7494">
              <w:rPr>
                <w:lang w:val="uk-UA"/>
              </w:rPr>
              <w:t>а</w:t>
            </w:r>
            <w:r w:rsidRPr="00CF7494">
              <w:rPr>
                <w:lang w:val="uk-UA"/>
              </w:rPr>
              <w:t>ктичний трен</w:t>
            </w:r>
            <w:r w:rsidR="004E7424" w:rsidRPr="00CF7494">
              <w:rPr>
                <w:lang w:val="uk-UA"/>
              </w:rPr>
              <w:t>і</w:t>
            </w:r>
            <w:r w:rsidRPr="00CF7494">
              <w:rPr>
                <w:lang w:val="uk-UA"/>
              </w:rPr>
              <w:t>нг</w:t>
            </w:r>
          </w:p>
          <w:p w14:paraId="1CFEE457" w14:textId="77777777" w:rsidR="006C42A9" w:rsidRPr="00CF7494" w:rsidRDefault="006C42A9" w:rsidP="00274B52">
            <w:pPr>
              <w:rPr>
                <w:u w:val="single"/>
                <w:lang w:val="uk-UA"/>
              </w:rPr>
            </w:pPr>
          </w:p>
          <w:p w14:paraId="798AA7A2" w14:textId="77777777" w:rsidR="006C42A9" w:rsidRPr="00CF7494" w:rsidRDefault="006C42A9" w:rsidP="00274B52">
            <w:pPr>
              <w:rPr>
                <w:u w:val="single"/>
                <w:lang w:val="uk-UA"/>
              </w:rPr>
            </w:pPr>
          </w:p>
          <w:p w14:paraId="574DDD5F" w14:textId="77777777" w:rsidR="006C42A9" w:rsidRPr="00CF7494" w:rsidRDefault="006C42A9" w:rsidP="00274B52">
            <w:pPr>
              <w:rPr>
                <w:u w:val="single"/>
                <w:lang w:val="uk-UA"/>
              </w:rPr>
            </w:pPr>
          </w:p>
          <w:p w14:paraId="61327886" w14:textId="77777777" w:rsidR="006C42A9" w:rsidRPr="00CF7494" w:rsidRDefault="006C42A9" w:rsidP="00274B52">
            <w:pPr>
              <w:rPr>
                <w:u w:val="single"/>
                <w:lang w:val="uk-UA"/>
              </w:rPr>
            </w:pPr>
          </w:p>
          <w:p w14:paraId="6846A5E9" w14:textId="77AD65F5" w:rsidR="006C42A9" w:rsidRPr="00CF7494" w:rsidRDefault="006C42A9" w:rsidP="00274B52">
            <w:pPr>
              <w:rPr>
                <w:u w:val="single"/>
                <w:lang w:val="uk-UA"/>
              </w:rPr>
            </w:pPr>
            <w:r w:rsidRPr="00CF7494">
              <w:rPr>
                <w:u w:val="single"/>
                <w:lang w:val="uk-UA"/>
              </w:rPr>
              <w:t>Метод формув</w:t>
            </w:r>
            <w:r w:rsidR="004E7424" w:rsidRPr="00CF7494">
              <w:rPr>
                <w:u w:val="single"/>
                <w:lang w:val="uk-UA"/>
              </w:rPr>
              <w:t>а</w:t>
            </w:r>
            <w:r w:rsidRPr="00CF7494">
              <w:rPr>
                <w:u w:val="single"/>
                <w:lang w:val="uk-UA"/>
              </w:rPr>
              <w:t>ння профес</w:t>
            </w:r>
            <w:r w:rsidR="004E7424" w:rsidRPr="00CF7494">
              <w:rPr>
                <w:u w:val="single"/>
                <w:lang w:val="uk-UA"/>
              </w:rPr>
              <w:t>і</w:t>
            </w:r>
            <w:r w:rsidRPr="00CF7494">
              <w:rPr>
                <w:u w:val="single"/>
                <w:lang w:val="uk-UA"/>
              </w:rPr>
              <w:t>йних вм</w:t>
            </w:r>
            <w:r w:rsidR="004E7424" w:rsidRPr="00CF7494">
              <w:rPr>
                <w:u w:val="single"/>
                <w:lang w:val="uk-UA"/>
              </w:rPr>
              <w:t>і</w:t>
            </w:r>
            <w:r w:rsidRPr="00CF7494">
              <w:rPr>
                <w:u w:val="single"/>
                <w:lang w:val="uk-UA"/>
              </w:rPr>
              <w:t>нь:</w:t>
            </w:r>
          </w:p>
          <w:p w14:paraId="7957D7CC" w14:textId="7676E4F3" w:rsidR="006C42A9" w:rsidRPr="00CF7494" w:rsidRDefault="006C42A9" w:rsidP="00274B52">
            <w:pPr>
              <w:rPr>
                <w:u w:val="single"/>
                <w:lang w:val="uk-UA"/>
              </w:rPr>
            </w:pPr>
            <w:r w:rsidRPr="00CF7494">
              <w:rPr>
                <w:lang w:val="uk-UA"/>
              </w:rPr>
              <w:t>трен</w:t>
            </w:r>
            <w:r w:rsidR="004E7424" w:rsidRPr="00CF7494">
              <w:rPr>
                <w:lang w:val="uk-UA"/>
              </w:rPr>
              <w:t>і</w:t>
            </w:r>
            <w:r w:rsidRPr="00CF7494">
              <w:rPr>
                <w:lang w:val="uk-UA"/>
              </w:rPr>
              <w:t>нг у вир</w:t>
            </w:r>
            <w:r w:rsidR="004E7424" w:rsidRPr="00CF7494">
              <w:rPr>
                <w:lang w:val="uk-UA"/>
              </w:rPr>
              <w:t>і</w:t>
            </w:r>
            <w:r w:rsidRPr="00CF7494">
              <w:rPr>
                <w:lang w:val="uk-UA"/>
              </w:rPr>
              <w:t>шенн</w:t>
            </w:r>
            <w:r w:rsidR="004E7424" w:rsidRPr="00CF7494">
              <w:rPr>
                <w:lang w:val="uk-UA"/>
              </w:rPr>
              <w:t>і</w:t>
            </w:r>
            <w:r w:rsidRPr="00CF7494">
              <w:rPr>
                <w:lang w:val="uk-UA"/>
              </w:rPr>
              <w:t xml:space="preserve"> типових т</w:t>
            </w:r>
            <w:r w:rsidR="004E7424" w:rsidRPr="00CF7494">
              <w:rPr>
                <w:lang w:val="uk-UA"/>
              </w:rPr>
              <w:t>а</w:t>
            </w:r>
            <w:r w:rsidRPr="00CF7494">
              <w:rPr>
                <w:lang w:val="uk-UA"/>
              </w:rPr>
              <w:t xml:space="preserve"> нетипових ситу</w:t>
            </w:r>
            <w:r w:rsidR="004E7424" w:rsidRPr="00CF7494">
              <w:rPr>
                <w:lang w:val="uk-UA"/>
              </w:rPr>
              <w:t>а</w:t>
            </w:r>
            <w:r w:rsidRPr="00CF7494">
              <w:rPr>
                <w:lang w:val="uk-UA"/>
              </w:rPr>
              <w:t>ц</w:t>
            </w:r>
            <w:r w:rsidR="004E7424" w:rsidRPr="00CF7494">
              <w:rPr>
                <w:lang w:val="uk-UA"/>
              </w:rPr>
              <w:t>і</w:t>
            </w:r>
            <w:r w:rsidRPr="00CF7494">
              <w:rPr>
                <w:lang w:val="uk-UA"/>
              </w:rPr>
              <w:t>йних з</w:t>
            </w:r>
            <w:r w:rsidR="004E7424" w:rsidRPr="00CF7494">
              <w:rPr>
                <w:lang w:val="uk-UA"/>
              </w:rPr>
              <w:t>а</w:t>
            </w:r>
            <w:r w:rsidRPr="00CF7494">
              <w:rPr>
                <w:lang w:val="uk-UA"/>
              </w:rPr>
              <w:t>д</w:t>
            </w:r>
            <w:r w:rsidR="004E7424" w:rsidRPr="00CF7494">
              <w:rPr>
                <w:lang w:val="uk-UA"/>
              </w:rPr>
              <w:t>а</w:t>
            </w:r>
            <w:r w:rsidRPr="00CF7494">
              <w:rPr>
                <w:lang w:val="uk-UA"/>
              </w:rPr>
              <w:t>ч (ре</w:t>
            </w:r>
            <w:r w:rsidR="004E7424" w:rsidRPr="00CF7494">
              <w:rPr>
                <w:lang w:val="uk-UA"/>
              </w:rPr>
              <w:t>а</w:t>
            </w:r>
            <w:r w:rsidRPr="00CF7494">
              <w:rPr>
                <w:lang w:val="uk-UA"/>
              </w:rPr>
              <w:t>льних кл</w:t>
            </w:r>
            <w:r w:rsidR="004E7424" w:rsidRPr="00CF7494">
              <w:rPr>
                <w:lang w:val="uk-UA"/>
              </w:rPr>
              <w:t>і</w:t>
            </w:r>
            <w:r w:rsidRPr="00CF7494">
              <w:rPr>
                <w:lang w:val="uk-UA"/>
              </w:rPr>
              <w:t>н</w:t>
            </w:r>
            <w:r w:rsidR="004E7424" w:rsidRPr="00CF7494">
              <w:rPr>
                <w:lang w:val="uk-UA"/>
              </w:rPr>
              <w:t>і</w:t>
            </w:r>
            <w:r w:rsidRPr="00CF7494">
              <w:rPr>
                <w:lang w:val="uk-UA"/>
              </w:rPr>
              <w:t xml:space="preserve">чних, </w:t>
            </w:r>
            <w:r w:rsidR="004E7424" w:rsidRPr="00CF7494">
              <w:rPr>
                <w:lang w:val="uk-UA"/>
              </w:rPr>
              <w:lastRenderedPageBreak/>
              <w:t>і</w:t>
            </w:r>
            <w:r w:rsidRPr="00CF7494">
              <w:rPr>
                <w:lang w:val="uk-UA"/>
              </w:rPr>
              <w:t>м</w:t>
            </w:r>
            <w:r w:rsidR="004E7424" w:rsidRPr="00CF7494">
              <w:rPr>
                <w:lang w:val="uk-UA"/>
              </w:rPr>
              <w:t>і</w:t>
            </w:r>
            <w:r w:rsidRPr="00CF7494">
              <w:rPr>
                <w:lang w:val="uk-UA"/>
              </w:rPr>
              <w:t>тов</w:t>
            </w:r>
            <w:r w:rsidR="004E7424" w:rsidRPr="00CF7494">
              <w:rPr>
                <w:lang w:val="uk-UA"/>
              </w:rPr>
              <w:t>а</w:t>
            </w:r>
            <w:r w:rsidRPr="00CF7494">
              <w:rPr>
                <w:lang w:val="uk-UA"/>
              </w:rPr>
              <w:t>них, текстових)</w:t>
            </w:r>
          </w:p>
        </w:tc>
        <w:tc>
          <w:tcPr>
            <w:tcW w:w="2360" w:type="dxa"/>
          </w:tcPr>
          <w:p w14:paraId="39FEAC7D" w14:textId="51881B2A" w:rsidR="006C42A9" w:rsidRPr="00CF7494" w:rsidRDefault="004E7424" w:rsidP="00274B52">
            <w:pPr>
              <w:jc w:val="both"/>
              <w:rPr>
                <w:lang w:val="uk-UA"/>
              </w:rPr>
            </w:pPr>
            <w:r w:rsidRPr="00CF7494">
              <w:rPr>
                <w:lang w:val="uk-UA"/>
              </w:rPr>
              <w:lastRenderedPageBreak/>
              <w:t>А</w:t>
            </w:r>
            <w:r w:rsidR="006C42A9" w:rsidRPr="00CF7494">
              <w:rPr>
                <w:lang w:val="uk-UA"/>
              </w:rPr>
              <w:t>лгоритм для формув</w:t>
            </w:r>
            <w:r w:rsidRPr="00CF7494">
              <w:rPr>
                <w:lang w:val="uk-UA"/>
              </w:rPr>
              <w:t>а</w:t>
            </w:r>
            <w:r w:rsidR="006C42A9" w:rsidRPr="00CF7494">
              <w:rPr>
                <w:lang w:val="uk-UA"/>
              </w:rPr>
              <w:t>ння пр</w:t>
            </w:r>
            <w:r w:rsidRPr="00CF7494">
              <w:rPr>
                <w:lang w:val="uk-UA"/>
              </w:rPr>
              <w:t>а</w:t>
            </w:r>
            <w:r w:rsidR="006C42A9" w:rsidRPr="00CF7494">
              <w:rPr>
                <w:lang w:val="uk-UA"/>
              </w:rPr>
              <w:t>ктичних н</w:t>
            </w:r>
            <w:r w:rsidRPr="00CF7494">
              <w:rPr>
                <w:lang w:val="uk-UA"/>
              </w:rPr>
              <w:t>а</w:t>
            </w:r>
            <w:r w:rsidR="006C42A9" w:rsidRPr="00CF7494">
              <w:rPr>
                <w:lang w:val="uk-UA"/>
              </w:rPr>
              <w:t>вичок, викон</w:t>
            </w:r>
            <w:r w:rsidRPr="00CF7494">
              <w:rPr>
                <w:lang w:val="uk-UA"/>
              </w:rPr>
              <w:t>а</w:t>
            </w:r>
            <w:r w:rsidR="006C42A9" w:rsidRPr="00CF7494">
              <w:rPr>
                <w:lang w:val="uk-UA"/>
              </w:rPr>
              <w:t>ння медичних м</w:t>
            </w:r>
            <w:r w:rsidRPr="00CF7494">
              <w:rPr>
                <w:lang w:val="uk-UA"/>
              </w:rPr>
              <w:t>а</w:t>
            </w:r>
            <w:r w:rsidR="006C42A9" w:rsidRPr="00CF7494">
              <w:rPr>
                <w:lang w:val="uk-UA"/>
              </w:rPr>
              <w:t>н</w:t>
            </w:r>
            <w:r w:rsidRPr="00CF7494">
              <w:rPr>
                <w:lang w:val="uk-UA"/>
              </w:rPr>
              <w:t>і</w:t>
            </w:r>
            <w:r w:rsidR="006C42A9" w:rsidRPr="00CF7494">
              <w:rPr>
                <w:lang w:val="uk-UA"/>
              </w:rPr>
              <w:t>пуляц</w:t>
            </w:r>
            <w:r w:rsidRPr="00CF7494">
              <w:rPr>
                <w:lang w:val="uk-UA"/>
              </w:rPr>
              <w:t>і</w:t>
            </w:r>
            <w:r w:rsidR="006C42A9" w:rsidRPr="00CF7494">
              <w:rPr>
                <w:lang w:val="uk-UA"/>
              </w:rPr>
              <w:t>й.</w:t>
            </w:r>
          </w:p>
          <w:p w14:paraId="7A2C0927" w14:textId="77777777" w:rsidR="006C42A9" w:rsidRPr="00CF7494" w:rsidRDefault="006C42A9" w:rsidP="00274B52">
            <w:pPr>
              <w:jc w:val="both"/>
              <w:rPr>
                <w:lang w:val="uk-UA"/>
              </w:rPr>
            </w:pPr>
          </w:p>
          <w:p w14:paraId="066823E5" w14:textId="173E34D3" w:rsidR="006C42A9" w:rsidRPr="00CF7494" w:rsidRDefault="006C42A9" w:rsidP="00274B52">
            <w:pPr>
              <w:jc w:val="both"/>
              <w:rPr>
                <w:lang w:val="uk-UA"/>
              </w:rPr>
            </w:pPr>
            <w:r w:rsidRPr="00CF7494">
              <w:rPr>
                <w:lang w:val="uk-UA"/>
              </w:rPr>
              <w:t>Профес</w:t>
            </w:r>
            <w:r w:rsidR="004E7424" w:rsidRPr="00CF7494">
              <w:rPr>
                <w:lang w:val="uk-UA"/>
              </w:rPr>
              <w:t>і</w:t>
            </w:r>
            <w:r w:rsidRPr="00CF7494">
              <w:rPr>
                <w:lang w:val="uk-UA"/>
              </w:rPr>
              <w:t>йн</w:t>
            </w:r>
            <w:r w:rsidR="004E7424" w:rsidRPr="00CF7494">
              <w:rPr>
                <w:lang w:val="uk-UA"/>
              </w:rPr>
              <w:t>і</w:t>
            </w:r>
            <w:r w:rsidRPr="00CF7494">
              <w:rPr>
                <w:lang w:val="uk-UA"/>
              </w:rPr>
              <w:t xml:space="preserve"> </w:t>
            </w:r>
            <w:r w:rsidR="004E7424" w:rsidRPr="00CF7494">
              <w:rPr>
                <w:lang w:val="uk-UA"/>
              </w:rPr>
              <w:t>а</w:t>
            </w:r>
            <w:r w:rsidRPr="00CF7494">
              <w:rPr>
                <w:lang w:val="uk-UA"/>
              </w:rPr>
              <w:t>лгоритми для формув</w:t>
            </w:r>
            <w:r w:rsidR="004E7424" w:rsidRPr="00CF7494">
              <w:rPr>
                <w:lang w:val="uk-UA"/>
              </w:rPr>
              <w:t>а</w:t>
            </w:r>
            <w:r w:rsidRPr="00CF7494">
              <w:rPr>
                <w:lang w:val="uk-UA"/>
              </w:rPr>
              <w:t>ння профес</w:t>
            </w:r>
            <w:r w:rsidR="004E7424" w:rsidRPr="00CF7494">
              <w:rPr>
                <w:lang w:val="uk-UA"/>
              </w:rPr>
              <w:t>і</w:t>
            </w:r>
            <w:r w:rsidRPr="00CF7494">
              <w:rPr>
                <w:lang w:val="uk-UA"/>
              </w:rPr>
              <w:t>йних вм</w:t>
            </w:r>
            <w:r w:rsidR="004E7424" w:rsidRPr="00CF7494">
              <w:rPr>
                <w:lang w:val="uk-UA"/>
              </w:rPr>
              <w:t>і</w:t>
            </w:r>
            <w:r w:rsidRPr="00CF7494">
              <w:rPr>
                <w:lang w:val="uk-UA"/>
              </w:rPr>
              <w:t>нь;</w:t>
            </w:r>
          </w:p>
          <w:p w14:paraId="6435AC15" w14:textId="02B23F36" w:rsidR="006C42A9" w:rsidRPr="00CF7494" w:rsidRDefault="006C42A9" w:rsidP="00274B52">
            <w:pPr>
              <w:jc w:val="both"/>
              <w:rPr>
                <w:lang w:val="uk-UA"/>
              </w:rPr>
            </w:pPr>
            <w:r w:rsidRPr="00CF7494">
              <w:rPr>
                <w:lang w:val="uk-UA"/>
              </w:rPr>
              <w:t>хвор</w:t>
            </w:r>
            <w:r w:rsidR="004E7424" w:rsidRPr="00CF7494">
              <w:rPr>
                <w:lang w:val="uk-UA"/>
              </w:rPr>
              <w:t>і</w:t>
            </w:r>
            <w:r w:rsidRPr="00CF7494">
              <w:rPr>
                <w:lang w:val="uk-UA"/>
              </w:rPr>
              <w:t>, медичн</w:t>
            </w:r>
            <w:r w:rsidR="004E7424" w:rsidRPr="00CF7494">
              <w:rPr>
                <w:lang w:val="uk-UA"/>
              </w:rPr>
              <w:t>і</w:t>
            </w:r>
            <w:r w:rsidRPr="00CF7494">
              <w:rPr>
                <w:lang w:val="uk-UA"/>
              </w:rPr>
              <w:t xml:space="preserve"> к</w:t>
            </w:r>
            <w:r w:rsidR="004E7424" w:rsidRPr="00CF7494">
              <w:rPr>
                <w:lang w:val="uk-UA"/>
              </w:rPr>
              <w:t>а</w:t>
            </w:r>
            <w:r w:rsidRPr="00CF7494">
              <w:rPr>
                <w:lang w:val="uk-UA"/>
              </w:rPr>
              <w:t>рти ст</w:t>
            </w:r>
            <w:r w:rsidR="004E7424" w:rsidRPr="00CF7494">
              <w:rPr>
                <w:lang w:val="uk-UA"/>
              </w:rPr>
              <w:t>а</w:t>
            </w:r>
            <w:r w:rsidRPr="00CF7494">
              <w:rPr>
                <w:lang w:val="uk-UA"/>
              </w:rPr>
              <w:t>ц</w:t>
            </w:r>
            <w:r w:rsidR="004E7424" w:rsidRPr="00CF7494">
              <w:rPr>
                <w:lang w:val="uk-UA"/>
              </w:rPr>
              <w:t>і</w:t>
            </w:r>
            <w:r w:rsidRPr="00CF7494">
              <w:rPr>
                <w:lang w:val="uk-UA"/>
              </w:rPr>
              <w:t>он</w:t>
            </w:r>
            <w:r w:rsidR="004E7424" w:rsidRPr="00CF7494">
              <w:rPr>
                <w:lang w:val="uk-UA"/>
              </w:rPr>
              <w:t>а</w:t>
            </w:r>
            <w:r w:rsidRPr="00CF7494">
              <w:rPr>
                <w:lang w:val="uk-UA"/>
              </w:rPr>
              <w:t xml:space="preserve">рного </w:t>
            </w:r>
            <w:r w:rsidRPr="00CF7494">
              <w:rPr>
                <w:lang w:val="uk-UA"/>
              </w:rPr>
              <w:lastRenderedPageBreak/>
              <w:t>хворого, ситу</w:t>
            </w:r>
            <w:r w:rsidR="004E7424" w:rsidRPr="00CF7494">
              <w:rPr>
                <w:lang w:val="uk-UA"/>
              </w:rPr>
              <w:t>а</w:t>
            </w:r>
            <w:r w:rsidRPr="00CF7494">
              <w:rPr>
                <w:lang w:val="uk-UA"/>
              </w:rPr>
              <w:t>ц</w:t>
            </w:r>
            <w:r w:rsidR="004E7424" w:rsidRPr="00CF7494">
              <w:rPr>
                <w:lang w:val="uk-UA"/>
              </w:rPr>
              <w:t>і</w:t>
            </w:r>
            <w:r w:rsidRPr="00CF7494">
              <w:rPr>
                <w:lang w:val="uk-UA"/>
              </w:rPr>
              <w:t>йн</w:t>
            </w:r>
            <w:r w:rsidR="004E7424" w:rsidRPr="00CF7494">
              <w:rPr>
                <w:lang w:val="uk-UA"/>
              </w:rPr>
              <w:t>і</w:t>
            </w:r>
            <w:r w:rsidRPr="00CF7494">
              <w:rPr>
                <w:lang w:val="uk-UA"/>
              </w:rPr>
              <w:t xml:space="preserve"> з</w:t>
            </w:r>
            <w:r w:rsidR="004E7424" w:rsidRPr="00CF7494">
              <w:rPr>
                <w:lang w:val="uk-UA"/>
              </w:rPr>
              <w:t>а</w:t>
            </w:r>
            <w:r w:rsidRPr="00CF7494">
              <w:rPr>
                <w:lang w:val="uk-UA"/>
              </w:rPr>
              <w:t>д</w:t>
            </w:r>
            <w:r w:rsidR="004E7424" w:rsidRPr="00CF7494">
              <w:rPr>
                <w:lang w:val="uk-UA"/>
              </w:rPr>
              <w:t>а</w:t>
            </w:r>
            <w:r w:rsidRPr="00CF7494">
              <w:rPr>
                <w:lang w:val="uk-UA"/>
              </w:rPr>
              <w:t>ч</w:t>
            </w:r>
            <w:r w:rsidR="004E7424" w:rsidRPr="00CF7494">
              <w:rPr>
                <w:lang w:val="uk-UA"/>
              </w:rPr>
              <w:t>і</w:t>
            </w:r>
            <w:r w:rsidRPr="00CF7494">
              <w:rPr>
                <w:lang w:val="uk-UA"/>
              </w:rPr>
              <w:t>.</w:t>
            </w:r>
          </w:p>
          <w:p w14:paraId="7A177BB1" w14:textId="6207FCE1" w:rsidR="006C42A9" w:rsidRPr="00CF7494" w:rsidRDefault="006C42A9" w:rsidP="00274B52">
            <w:pPr>
              <w:jc w:val="both"/>
              <w:rPr>
                <w:lang w:val="uk-UA"/>
              </w:rPr>
            </w:pPr>
            <w:r w:rsidRPr="00CF7494">
              <w:rPr>
                <w:lang w:val="uk-UA"/>
              </w:rPr>
              <w:t>Результ</w:t>
            </w:r>
            <w:r w:rsidR="004E7424" w:rsidRPr="00CF7494">
              <w:rPr>
                <w:lang w:val="uk-UA"/>
              </w:rPr>
              <w:t>а</w:t>
            </w:r>
            <w:r w:rsidRPr="00CF7494">
              <w:rPr>
                <w:lang w:val="uk-UA"/>
              </w:rPr>
              <w:t>ти дод</w:t>
            </w:r>
            <w:r w:rsidR="004E7424" w:rsidRPr="00CF7494">
              <w:rPr>
                <w:lang w:val="uk-UA"/>
              </w:rPr>
              <w:t>а</w:t>
            </w:r>
            <w:r w:rsidRPr="00CF7494">
              <w:rPr>
                <w:lang w:val="uk-UA"/>
              </w:rPr>
              <w:t>ткових метод</w:t>
            </w:r>
            <w:r w:rsidR="004E7424" w:rsidRPr="00CF7494">
              <w:rPr>
                <w:lang w:val="uk-UA"/>
              </w:rPr>
              <w:t>і</w:t>
            </w:r>
            <w:r w:rsidRPr="00CF7494">
              <w:rPr>
                <w:lang w:val="uk-UA"/>
              </w:rPr>
              <w:t>в досл</w:t>
            </w:r>
            <w:r w:rsidR="004E7424" w:rsidRPr="00CF7494">
              <w:rPr>
                <w:lang w:val="uk-UA"/>
              </w:rPr>
              <w:t>і</w:t>
            </w:r>
            <w:r w:rsidRPr="00CF7494">
              <w:rPr>
                <w:lang w:val="uk-UA"/>
              </w:rPr>
              <w:t xml:space="preserve">дження (ЕКГ, </w:t>
            </w:r>
            <w:proofErr w:type="spellStart"/>
            <w:r w:rsidRPr="00CF7494">
              <w:rPr>
                <w:lang w:val="uk-UA"/>
              </w:rPr>
              <w:t>ЕхоКГ</w:t>
            </w:r>
            <w:proofErr w:type="spellEnd"/>
            <w:r w:rsidRPr="00CF7494">
              <w:rPr>
                <w:lang w:val="uk-UA"/>
              </w:rPr>
              <w:t>, б</w:t>
            </w:r>
            <w:r w:rsidR="004E7424" w:rsidRPr="00CF7494">
              <w:rPr>
                <w:lang w:val="uk-UA"/>
              </w:rPr>
              <w:t>і</w:t>
            </w:r>
            <w:r w:rsidRPr="00CF7494">
              <w:rPr>
                <w:lang w:val="uk-UA"/>
              </w:rPr>
              <w:t>ох</w:t>
            </w:r>
            <w:r w:rsidR="004E7424" w:rsidRPr="00CF7494">
              <w:rPr>
                <w:lang w:val="uk-UA"/>
              </w:rPr>
              <w:t>і</w:t>
            </w:r>
            <w:r w:rsidRPr="00CF7494">
              <w:rPr>
                <w:lang w:val="uk-UA"/>
              </w:rPr>
              <w:t>м</w:t>
            </w:r>
            <w:r w:rsidR="004E7424" w:rsidRPr="00CF7494">
              <w:rPr>
                <w:lang w:val="uk-UA"/>
              </w:rPr>
              <w:t>і</w:t>
            </w:r>
            <w:r w:rsidRPr="00CF7494">
              <w:rPr>
                <w:lang w:val="uk-UA"/>
              </w:rPr>
              <w:t>чне досл</w:t>
            </w:r>
            <w:r w:rsidR="004E7424" w:rsidRPr="00CF7494">
              <w:rPr>
                <w:lang w:val="uk-UA"/>
              </w:rPr>
              <w:t>і</w:t>
            </w:r>
            <w:r w:rsidRPr="00CF7494">
              <w:rPr>
                <w:lang w:val="uk-UA"/>
              </w:rPr>
              <w:t>дження кров</w:t>
            </w:r>
            <w:r w:rsidR="004E7424" w:rsidRPr="00CF7494">
              <w:rPr>
                <w:lang w:val="uk-UA"/>
              </w:rPr>
              <w:t>і</w:t>
            </w:r>
            <w:r w:rsidRPr="00CF7494">
              <w:rPr>
                <w:lang w:val="uk-UA"/>
              </w:rPr>
              <w:t xml:space="preserve"> т</w:t>
            </w:r>
            <w:r w:rsidR="004E7424" w:rsidRPr="00CF7494">
              <w:rPr>
                <w:lang w:val="uk-UA"/>
              </w:rPr>
              <w:t>а</w:t>
            </w:r>
            <w:r w:rsidRPr="00CF7494">
              <w:rPr>
                <w:lang w:val="uk-UA"/>
              </w:rPr>
              <w:t xml:space="preserve"> </w:t>
            </w:r>
            <w:r w:rsidR="004E7424" w:rsidRPr="00CF7494">
              <w:rPr>
                <w:lang w:val="uk-UA"/>
              </w:rPr>
              <w:t>і</w:t>
            </w:r>
            <w:r w:rsidRPr="00CF7494">
              <w:rPr>
                <w:lang w:val="uk-UA"/>
              </w:rPr>
              <w:t xml:space="preserve">н.). </w:t>
            </w:r>
          </w:p>
        </w:tc>
        <w:tc>
          <w:tcPr>
            <w:tcW w:w="845" w:type="dxa"/>
          </w:tcPr>
          <w:p w14:paraId="71F11BE0" w14:textId="77777777" w:rsidR="006C42A9" w:rsidRPr="00CF7494" w:rsidRDefault="006C42A9" w:rsidP="00274B52">
            <w:pPr>
              <w:rPr>
                <w:lang w:val="uk-UA"/>
              </w:rPr>
            </w:pPr>
            <w:r w:rsidRPr="00CF7494">
              <w:rPr>
                <w:lang w:val="uk-UA"/>
              </w:rPr>
              <w:lastRenderedPageBreak/>
              <w:t xml:space="preserve">65%, </w:t>
            </w:r>
          </w:p>
          <w:p w14:paraId="49C753D7" w14:textId="77777777" w:rsidR="006C42A9" w:rsidRPr="00CF7494" w:rsidRDefault="006C42A9" w:rsidP="00274B52">
            <w:pPr>
              <w:ind w:right="-143"/>
              <w:rPr>
                <w:lang w:val="uk-UA"/>
              </w:rPr>
            </w:pPr>
            <w:r w:rsidRPr="00CF7494">
              <w:rPr>
                <w:lang w:val="uk-UA"/>
              </w:rPr>
              <w:t>161 хв</w:t>
            </w:r>
          </w:p>
        </w:tc>
      </w:tr>
      <w:tr w:rsidR="00640ABF" w:rsidRPr="00CF7494" w14:paraId="521AE5E9" w14:textId="77777777" w:rsidTr="00274B52">
        <w:tc>
          <w:tcPr>
            <w:tcW w:w="9345" w:type="dxa"/>
            <w:gridSpan w:val="4"/>
          </w:tcPr>
          <w:p w14:paraId="2D593389" w14:textId="493A4207" w:rsidR="006C42A9" w:rsidRPr="00CF7494" w:rsidRDefault="006C42A9" w:rsidP="00274B52">
            <w:pPr>
              <w:ind w:right="-143"/>
              <w:jc w:val="center"/>
              <w:rPr>
                <w:lang w:val="uk-UA"/>
              </w:rPr>
            </w:pPr>
            <w:r w:rsidRPr="00CF7494">
              <w:rPr>
                <w:b/>
                <w:u w:val="single"/>
                <w:lang w:val="uk-UA"/>
              </w:rPr>
              <w:t>П</w:t>
            </w:r>
            <w:r w:rsidR="004E7424" w:rsidRPr="00CF7494">
              <w:rPr>
                <w:b/>
                <w:u w:val="single"/>
                <w:lang w:val="uk-UA"/>
              </w:rPr>
              <w:t>і</w:t>
            </w:r>
            <w:r w:rsidRPr="00CF7494">
              <w:rPr>
                <w:b/>
                <w:u w:val="single"/>
                <w:lang w:val="uk-UA"/>
              </w:rPr>
              <w:t>дсумковий ет</w:t>
            </w:r>
            <w:r w:rsidR="004E7424" w:rsidRPr="00CF7494">
              <w:rPr>
                <w:b/>
                <w:u w:val="single"/>
                <w:lang w:val="uk-UA"/>
              </w:rPr>
              <w:t>а</w:t>
            </w:r>
            <w:r w:rsidRPr="00CF7494">
              <w:rPr>
                <w:b/>
                <w:u w:val="single"/>
                <w:lang w:val="uk-UA"/>
              </w:rPr>
              <w:t>п</w:t>
            </w:r>
          </w:p>
        </w:tc>
      </w:tr>
      <w:tr w:rsidR="006C42A9" w:rsidRPr="00CF7494" w14:paraId="4665FDB4" w14:textId="77777777" w:rsidTr="00274B52">
        <w:tc>
          <w:tcPr>
            <w:tcW w:w="3114" w:type="dxa"/>
          </w:tcPr>
          <w:p w14:paraId="6CF2FEFF" w14:textId="6A372868" w:rsidR="006C42A9" w:rsidRPr="00CF7494" w:rsidRDefault="006C42A9" w:rsidP="00274B52">
            <w:pPr>
              <w:rPr>
                <w:lang w:val="uk-UA"/>
              </w:rPr>
            </w:pPr>
            <w:r w:rsidRPr="00CF7494">
              <w:rPr>
                <w:lang w:val="uk-UA"/>
              </w:rPr>
              <w:t>Контроль т</w:t>
            </w:r>
            <w:r w:rsidR="004E7424" w:rsidRPr="00CF7494">
              <w:rPr>
                <w:lang w:val="uk-UA"/>
              </w:rPr>
              <w:t>а</w:t>
            </w:r>
            <w:r w:rsidRPr="00CF7494">
              <w:rPr>
                <w:lang w:val="uk-UA"/>
              </w:rPr>
              <w:t xml:space="preserve"> корекц</w:t>
            </w:r>
            <w:r w:rsidR="004E7424" w:rsidRPr="00CF7494">
              <w:rPr>
                <w:lang w:val="uk-UA"/>
              </w:rPr>
              <w:t>і</w:t>
            </w:r>
            <w:r w:rsidRPr="00CF7494">
              <w:rPr>
                <w:lang w:val="uk-UA"/>
              </w:rPr>
              <w:t>я р</w:t>
            </w:r>
            <w:r w:rsidR="004E7424" w:rsidRPr="00CF7494">
              <w:rPr>
                <w:lang w:val="uk-UA"/>
              </w:rPr>
              <w:t>і</w:t>
            </w:r>
            <w:r w:rsidRPr="00CF7494">
              <w:rPr>
                <w:lang w:val="uk-UA"/>
              </w:rPr>
              <w:t>вня пр</w:t>
            </w:r>
            <w:r w:rsidR="004E7424" w:rsidRPr="00CF7494">
              <w:rPr>
                <w:lang w:val="uk-UA"/>
              </w:rPr>
              <w:t>а</w:t>
            </w:r>
            <w:r w:rsidRPr="00CF7494">
              <w:rPr>
                <w:lang w:val="uk-UA"/>
              </w:rPr>
              <w:t>ктичних н</w:t>
            </w:r>
            <w:r w:rsidR="004E7424" w:rsidRPr="00CF7494">
              <w:rPr>
                <w:lang w:val="uk-UA"/>
              </w:rPr>
              <w:t>а</w:t>
            </w:r>
            <w:r w:rsidRPr="00CF7494">
              <w:rPr>
                <w:lang w:val="uk-UA"/>
              </w:rPr>
              <w:t>вичок т</w:t>
            </w:r>
            <w:r w:rsidR="004E7424" w:rsidRPr="00CF7494">
              <w:rPr>
                <w:lang w:val="uk-UA"/>
              </w:rPr>
              <w:t>а</w:t>
            </w:r>
            <w:r w:rsidRPr="00CF7494">
              <w:rPr>
                <w:lang w:val="uk-UA"/>
              </w:rPr>
              <w:t xml:space="preserve"> профес</w:t>
            </w:r>
            <w:r w:rsidR="004E7424" w:rsidRPr="00CF7494">
              <w:rPr>
                <w:lang w:val="uk-UA"/>
              </w:rPr>
              <w:t>і</w:t>
            </w:r>
            <w:r w:rsidRPr="00CF7494">
              <w:rPr>
                <w:lang w:val="uk-UA"/>
              </w:rPr>
              <w:t>йних вм</w:t>
            </w:r>
            <w:r w:rsidR="004E7424" w:rsidRPr="00CF7494">
              <w:rPr>
                <w:lang w:val="uk-UA"/>
              </w:rPr>
              <w:t>і</w:t>
            </w:r>
            <w:r w:rsidRPr="00CF7494">
              <w:rPr>
                <w:lang w:val="uk-UA"/>
              </w:rPr>
              <w:t xml:space="preserve">нь </w:t>
            </w:r>
          </w:p>
          <w:p w14:paraId="412D774B" w14:textId="77777777" w:rsidR="006C42A9" w:rsidRPr="00CF7494" w:rsidRDefault="006C42A9" w:rsidP="00274B52">
            <w:pPr>
              <w:rPr>
                <w:lang w:val="uk-UA"/>
              </w:rPr>
            </w:pPr>
          </w:p>
          <w:p w14:paraId="08465F6D" w14:textId="77777777" w:rsidR="006C42A9" w:rsidRPr="00CF7494" w:rsidRDefault="006C42A9" w:rsidP="00274B52">
            <w:pPr>
              <w:rPr>
                <w:lang w:val="uk-UA"/>
              </w:rPr>
            </w:pPr>
          </w:p>
          <w:p w14:paraId="0EC790A6" w14:textId="77777777" w:rsidR="006C42A9" w:rsidRPr="00CF7494" w:rsidRDefault="006C42A9" w:rsidP="00274B52">
            <w:pPr>
              <w:rPr>
                <w:lang w:val="uk-UA"/>
              </w:rPr>
            </w:pPr>
          </w:p>
          <w:p w14:paraId="1904DEB0" w14:textId="77777777" w:rsidR="006C42A9" w:rsidRPr="00CF7494" w:rsidRDefault="006C42A9" w:rsidP="00274B52">
            <w:pPr>
              <w:rPr>
                <w:lang w:val="uk-UA"/>
              </w:rPr>
            </w:pPr>
          </w:p>
          <w:p w14:paraId="6ADFCA1F" w14:textId="77777777" w:rsidR="006C42A9" w:rsidRPr="00CF7494" w:rsidRDefault="006C42A9" w:rsidP="00274B52">
            <w:pPr>
              <w:rPr>
                <w:lang w:val="uk-UA"/>
              </w:rPr>
            </w:pPr>
          </w:p>
          <w:p w14:paraId="2659EC58" w14:textId="77777777" w:rsidR="006C42A9" w:rsidRPr="00CF7494" w:rsidRDefault="006C42A9" w:rsidP="00274B52">
            <w:pPr>
              <w:rPr>
                <w:lang w:val="uk-UA"/>
              </w:rPr>
            </w:pPr>
          </w:p>
          <w:p w14:paraId="62CCA0CB" w14:textId="77777777" w:rsidR="006C42A9" w:rsidRPr="00CF7494" w:rsidRDefault="006C42A9" w:rsidP="00274B52">
            <w:pPr>
              <w:rPr>
                <w:lang w:val="uk-UA"/>
              </w:rPr>
            </w:pPr>
          </w:p>
          <w:p w14:paraId="5F4167C2" w14:textId="77777777" w:rsidR="006C42A9" w:rsidRPr="00CF7494" w:rsidRDefault="006C42A9" w:rsidP="00274B52">
            <w:pPr>
              <w:rPr>
                <w:lang w:val="uk-UA"/>
              </w:rPr>
            </w:pPr>
          </w:p>
          <w:p w14:paraId="1F110C7B" w14:textId="0E11D43A" w:rsidR="006C42A9" w:rsidRPr="00CF7494" w:rsidRDefault="006C42A9" w:rsidP="00274B52">
            <w:pPr>
              <w:rPr>
                <w:lang w:val="uk-UA"/>
              </w:rPr>
            </w:pPr>
            <w:r w:rsidRPr="00CF7494">
              <w:rPr>
                <w:lang w:val="uk-UA"/>
              </w:rPr>
              <w:t>П</w:t>
            </w:r>
            <w:r w:rsidR="004E7424" w:rsidRPr="00CF7494">
              <w:rPr>
                <w:lang w:val="uk-UA"/>
              </w:rPr>
              <w:t>і</w:t>
            </w:r>
            <w:r w:rsidRPr="00CF7494">
              <w:rPr>
                <w:lang w:val="uk-UA"/>
              </w:rPr>
              <w:t>дведення п</w:t>
            </w:r>
            <w:r w:rsidR="004E7424" w:rsidRPr="00CF7494">
              <w:rPr>
                <w:lang w:val="uk-UA"/>
              </w:rPr>
              <w:t>і</w:t>
            </w:r>
            <w:r w:rsidRPr="00CF7494">
              <w:rPr>
                <w:lang w:val="uk-UA"/>
              </w:rPr>
              <w:t>дсумк</w:t>
            </w:r>
            <w:r w:rsidR="004E7424" w:rsidRPr="00CF7494">
              <w:rPr>
                <w:lang w:val="uk-UA"/>
              </w:rPr>
              <w:t>і</w:t>
            </w:r>
            <w:r w:rsidRPr="00CF7494">
              <w:rPr>
                <w:lang w:val="uk-UA"/>
              </w:rPr>
              <w:t>в з</w:t>
            </w:r>
            <w:r w:rsidR="004E7424" w:rsidRPr="00CF7494">
              <w:rPr>
                <w:lang w:val="uk-UA"/>
              </w:rPr>
              <w:t>а</w:t>
            </w:r>
            <w:r w:rsidRPr="00CF7494">
              <w:rPr>
                <w:lang w:val="uk-UA"/>
              </w:rPr>
              <w:t>няття: теоретичного, пр</w:t>
            </w:r>
            <w:r w:rsidR="004E7424" w:rsidRPr="00CF7494">
              <w:rPr>
                <w:lang w:val="uk-UA"/>
              </w:rPr>
              <w:t>а</w:t>
            </w:r>
            <w:r w:rsidRPr="00CF7494">
              <w:rPr>
                <w:lang w:val="uk-UA"/>
              </w:rPr>
              <w:t>ктичного, орг</w:t>
            </w:r>
            <w:r w:rsidR="004E7424" w:rsidRPr="00CF7494">
              <w:rPr>
                <w:lang w:val="uk-UA"/>
              </w:rPr>
              <w:t>а</w:t>
            </w:r>
            <w:r w:rsidRPr="00CF7494">
              <w:rPr>
                <w:lang w:val="uk-UA"/>
              </w:rPr>
              <w:t>н</w:t>
            </w:r>
            <w:r w:rsidR="004E7424" w:rsidRPr="00CF7494">
              <w:rPr>
                <w:lang w:val="uk-UA"/>
              </w:rPr>
              <w:t>і</w:t>
            </w:r>
            <w:r w:rsidRPr="00CF7494">
              <w:rPr>
                <w:lang w:val="uk-UA"/>
              </w:rPr>
              <w:t>з</w:t>
            </w:r>
            <w:r w:rsidR="004E7424" w:rsidRPr="00CF7494">
              <w:rPr>
                <w:lang w:val="uk-UA"/>
              </w:rPr>
              <w:t>а</w:t>
            </w:r>
            <w:r w:rsidRPr="00CF7494">
              <w:rPr>
                <w:lang w:val="uk-UA"/>
              </w:rPr>
              <w:t>ц</w:t>
            </w:r>
            <w:r w:rsidR="004E7424" w:rsidRPr="00CF7494">
              <w:rPr>
                <w:lang w:val="uk-UA"/>
              </w:rPr>
              <w:t>і</w:t>
            </w:r>
            <w:r w:rsidRPr="00CF7494">
              <w:rPr>
                <w:lang w:val="uk-UA"/>
              </w:rPr>
              <w:t>йного з оц</w:t>
            </w:r>
            <w:r w:rsidR="004E7424" w:rsidRPr="00CF7494">
              <w:rPr>
                <w:lang w:val="uk-UA"/>
              </w:rPr>
              <w:t>і</w:t>
            </w:r>
            <w:r w:rsidRPr="00CF7494">
              <w:rPr>
                <w:lang w:val="uk-UA"/>
              </w:rPr>
              <w:t>нюв</w:t>
            </w:r>
            <w:r w:rsidR="004E7424" w:rsidRPr="00CF7494">
              <w:rPr>
                <w:lang w:val="uk-UA"/>
              </w:rPr>
              <w:t>а</w:t>
            </w:r>
            <w:r w:rsidRPr="00CF7494">
              <w:rPr>
                <w:lang w:val="uk-UA"/>
              </w:rPr>
              <w:t>нням н</w:t>
            </w:r>
            <w:r w:rsidR="004E7424" w:rsidRPr="00CF7494">
              <w:rPr>
                <w:lang w:val="uk-UA"/>
              </w:rPr>
              <w:t>а</w:t>
            </w:r>
            <w:r w:rsidRPr="00CF7494">
              <w:rPr>
                <w:lang w:val="uk-UA"/>
              </w:rPr>
              <w:t>вч</w:t>
            </w:r>
            <w:r w:rsidR="004E7424" w:rsidRPr="00CF7494">
              <w:rPr>
                <w:lang w:val="uk-UA"/>
              </w:rPr>
              <w:t>а</w:t>
            </w:r>
            <w:r w:rsidRPr="00CF7494">
              <w:rPr>
                <w:lang w:val="uk-UA"/>
              </w:rPr>
              <w:t>льної д</w:t>
            </w:r>
            <w:r w:rsidR="004E7424" w:rsidRPr="00CF7494">
              <w:rPr>
                <w:lang w:val="uk-UA"/>
              </w:rPr>
              <w:t>і</w:t>
            </w:r>
            <w:r w:rsidRPr="00CF7494">
              <w:rPr>
                <w:lang w:val="uk-UA"/>
              </w:rPr>
              <w:t>яльност</w:t>
            </w:r>
            <w:r w:rsidR="004E7424" w:rsidRPr="00CF7494">
              <w:rPr>
                <w:lang w:val="uk-UA"/>
              </w:rPr>
              <w:t>і</w:t>
            </w:r>
            <w:r w:rsidRPr="00CF7494">
              <w:rPr>
                <w:lang w:val="uk-UA"/>
              </w:rPr>
              <w:t xml:space="preserve"> студент</w:t>
            </w:r>
            <w:r w:rsidR="004E7424" w:rsidRPr="00CF7494">
              <w:rPr>
                <w:lang w:val="uk-UA"/>
              </w:rPr>
              <w:t>і</w:t>
            </w:r>
            <w:r w:rsidRPr="00CF7494">
              <w:rPr>
                <w:lang w:val="uk-UA"/>
              </w:rPr>
              <w:t>в з</w:t>
            </w:r>
            <w:r w:rsidR="004E7424" w:rsidRPr="00CF7494">
              <w:rPr>
                <w:lang w:val="uk-UA"/>
              </w:rPr>
              <w:t>а</w:t>
            </w:r>
            <w:r w:rsidRPr="00CF7494">
              <w:rPr>
                <w:lang w:val="uk-UA"/>
              </w:rPr>
              <w:t xml:space="preserve"> результ</w:t>
            </w:r>
            <w:r w:rsidR="004E7424" w:rsidRPr="00CF7494">
              <w:rPr>
                <w:lang w:val="uk-UA"/>
              </w:rPr>
              <w:t>а</w:t>
            </w:r>
            <w:r w:rsidRPr="00CF7494">
              <w:rPr>
                <w:lang w:val="uk-UA"/>
              </w:rPr>
              <w:t>т</w:t>
            </w:r>
            <w:r w:rsidR="004E7424" w:rsidRPr="00CF7494">
              <w:rPr>
                <w:lang w:val="uk-UA"/>
              </w:rPr>
              <w:t>а</w:t>
            </w:r>
            <w:r w:rsidRPr="00CF7494">
              <w:rPr>
                <w:lang w:val="uk-UA"/>
              </w:rPr>
              <w:t>ми їх роботи протягом трьох ет</w:t>
            </w:r>
            <w:r w:rsidR="004E7424" w:rsidRPr="00CF7494">
              <w:rPr>
                <w:lang w:val="uk-UA"/>
              </w:rPr>
              <w:t>а</w:t>
            </w:r>
            <w:r w:rsidRPr="00CF7494">
              <w:rPr>
                <w:lang w:val="uk-UA"/>
              </w:rPr>
              <w:t>п</w:t>
            </w:r>
            <w:r w:rsidR="004E7424" w:rsidRPr="00CF7494">
              <w:rPr>
                <w:lang w:val="uk-UA"/>
              </w:rPr>
              <w:t>і</w:t>
            </w:r>
            <w:r w:rsidRPr="00CF7494">
              <w:rPr>
                <w:lang w:val="uk-UA"/>
              </w:rPr>
              <w:t>в з</w:t>
            </w:r>
            <w:r w:rsidR="004E7424" w:rsidRPr="00CF7494">
              <w:rPr>
                <w:lang w:val="uk-UA"/>
              </w:rPr>
              <w:t>а</w:t>
            </w:r>
            <w:r w:rsidRPr="00CF7494">
              <w:rPr>
                <w:lang w:val="uk-UA"/>
              </w:rPr>
              <w:t>няття.</w:t>
            </w:r>
          </w:p>
          <w:p w14:paraId="6C187D8F" w14:textId="77777777" w:rsidR="006C42A9" w:rsidRPr="00CF7494" w:rsidRDefault="006C42A9" w:rsidP="00274B52">
            <w:pPr>
              <w:rPr>
                <w:lang w:val="uk-UA"/>
              </w:rPr>
            </w:pPr>
          </w:p>
          <w:p w14:paraId="0295BD9B" w14:textId="12924A8C" w:rsidR="006C42A9" w:rsidRPr="00CF7494" w:rsidRDefault="006C42A9" w:rsidP="00274B52">
            <w:pPr>
              <w:rPr>
                <w:lang w:val="uk-UA"/>
              </w:rPr>
            </w:pPr>
            <w:r w:rsidRPr="00CF7494">
              <w:rPr>
                <w:lang w:val="uk-UA"/>
              </w:rPr>
              <w:t>Дом</w:t>
            </w:r>
            <w:r w:rsidR="004E7424" w:rsidRPr="00CF7494">
              <w:rPr>
                <w:lang w:val="uk-UA"/>
              </w:rPr>
              <w:t>а</w:t>
            </w:r>
            <w:r w:rsidRPr="00CF7494">
              <w:rPr>
                <w:lang w:val="uk-UA"/>
              </w:rPr>
              <w:t>шнє з</w:t>
            </w:r>
            <w:r w:rsidR="004E7424" w:rsidRPr="00CF7494">
              <w:rPr>
                <w:lang w:val="uk-UA"/>
              </w:rPr>
              <w:t>а</w:t>
            </w:r>
            <w:r w:rsidRPr="00CF7494">
              <w:rPr>
                <w:lang w:val="uk-UA"/>
              </w:rPr>
              <w:t>вд</w:t>
            </w:r>
            <w:r w:rsidR="004E7424" w:rsidRPr="00CF7494">
              <w:rPr>
                <w:lang w:val="uk-UA"/>
              </w:rPr>
              <w:t>а</w:t>
            </w:r>
            <w:r w:rsidRPr="00CF7494">
              <w:rPr>
                <w:lang w:val="uk-UA"/>
              </w:rPr>
              <w:t xml:space="preserve">ння: </w:t>
            </w:r>
            <w:r w:rsidR="004E7424" w:rsidRPr="00CF7494">
              <w:rPr>
                <w:lang w:val="uk-UA"/>
              </w:rPr>
              <w:t>і</w:t>
            </w:r>
            <w:r w:rsidRPr="00CF7494">
              <w:rPr>
                <w:lang w:val="uk-UA"/>
              </w:rPr>
              <w:t>нформув</w:t>
            </w:r>
            <w:r w:rsidR="004E7424" w:rsidRPr="00CF7494">
              <w:rPr>
                <w:lang w:val="uk-UA"/>
              </w:rPr>
              <w:t>а</w:t>
            </w:r>
            <w:r w:rsidRPr="00CF7494">
              <w:rPr>
                <w:lang w:val="uk-UA"/>
              </w:rPr>
              <w:t>ння студент</w:t>
            </w:r>
            <w:r w:rsidR="004E7424" w:rsidRPr="00CF7494">
              <w:rPr>
                <w:lang w:val="uk-UA"/>
              </w:rPr>
              <w:t>і</w:t>
            </w:r>
            <w:r w:rsidRPr="00CF7494">
              <w:rPr>
                <w:lang w:val="uk-UA"/>
              </w:rPr>
              <w:t>в про тему н</w:t>
            </w:r>
            <w:r w:rsidR="004E7424" w:rsidRPr="00CF7494">
              <w:rPr>
                <w:lang w:val="uk-UA"/>
              </w:rPr>
              <w:t>а</w:t>
            </w:r>
            <w:r w:rsidRPr="00CF7494">
              <w:rPr>
                <w:lang w:val="uk-UA"/>
              </w:rPr>
              <w:t>ступного з</w:t>
            </w:r>
            <w:r w:rsidR="004E7424" w:rsidRPr="00CF7494">
              <w:rPr>
                <w:lang w:val="uk-UA"/>
              </w:rPr>
              <w:t>а</w:t>
            </w:r>
            <w:r w:rsidRPr="00CF7494">
              <w:rPr>
                <w:lang w:val="uk-UA"/>
              </w:rPr>
              <w:t>няття, конкретн</w:t>
            </w:r>
            <w:r w:rsidR="004E7424" w:rsidRPr="00CF7494">
              <w:rPr>
                <w:lang w:val="uk-UA"/>
              </w:rPr>
              <w:t>і</w:t>
            </w:r>
            <w:r w:rsidRPr="00CF7494">
              <w:rPr>
                <w:lang w:val="uk-UA"/>
              </w:rPr>
              <w:t xml:space="preserve"> з</w:t>
            </w:r>
            <w:r w:rsidR="004E7424" w:rsidRPr="00CF7494">
              <w:rPr>
                <w:lang w:val="uk-UA"/>
              </w:rPr>
              <w:t>а</w:t>
            </w:r>
            <w:r w:rsidRPr="00CF7494">
              <w:rPr>
                <w:lang w:val="uk-UA"/>
              </w:rPr>
              <w:t>вд</w:t>
            </w:r>
            <w:r w:rsidR="004E7424" w:rsidRPr="00CF7494">
              <w:rPr>
                <w:lang w:val="uk-UA"/>
              </w:rPr>
              <w:t>а</w:t>
            </w:r>
            <w:r w:rsidRPr="00CF7494">
              <w:rPr>
                <w:lang w:val="uk-UA"/>
              </w:rPr>
              <w:t>ння для с</w:t>
            </w:r>
            <w:r w:rsidR="004E7424" w:rsidRPr="00CF7494">
              <w:rPr>
                <w:lang w:val="uk-UA"/>
              </w:rPr>
              <w:t>а</w:t>
            </w:r>
            <w:r w:rsidRPr="00CF7494">
              <w:rPr>
                <w:lang w:val="uk-UA"/>
              </w:rPr>
              <w:t>мост</w:t>
            </w:r>
            <w:r w:rsidR="004E7424" w:rsidRPr="00CF7494">
              <w:rPr>
                <w:lang w:val="uk-UA"/>
              </w:rPr>
              <w:t>і</w:t>
            </w:r>
            <w:r w:rsidRPr="00CF7494">
              <w:rPr>
                <w:lang w:val="uk-UA"/>
              </w:rPr>
              <w:t xml:space="preserve">йної </w:t>
            </w:r>
            <w:proofErr w:type="spellStart"/>
            <w:r w:rsidRPr="00CF7494">
              <w:rPr>
                <w:lang w:val="uk-UA"/>
              </w:rPr>
              <w:t>поз</w:t>
            </w:r>
            <w:r w:rsidR="004E7424" w:rsidRPr="00CF7494">
              <w:rPr>
                <w:lang w:val="uk-UA"/>
              </w:rPr>
              <w:t>аа</w:t>
            </w:r>
            <w:r w:rsidRPr="00CF7494">
              <w:rPr>
                <w:lang w:val="uk-UA"/>
              </w:rPr>
              <w:t>удиторної</w:t>
            </w:r>
            <w:proofErr w:type="spellEnd"/>
            <w:r w:rsidRPr="00CF7494">
              <w:rPr>
                <w:lang w:val="uk-UA"/>
              </w:rPr>
              <w:t xml:space="preserve"> роботи, в </w:t>
            </w:r>
            <w:proofErr w:type="spellStart"/>
            <w:r w:rsidRPr="00CF7494">
              <w:rPr>
                <w:lang w:val="uk-UA"/>
              </w:rPr>
              <w:t>т.ч</w:t>
            </w:r>
            <w:proofErr w:type="spellEnd"/>
            <w:r w:rsidRPr="00CF7494">
              <w:rPr>
                <w:lang w:val="uk-UA"/>
              </w:rPr>
              <w:t>. творч</w:t>
            </w:r>
            <w:r w:rsidR="004E7424" w:rsidRPr="00CF7494">
              <w:rPr>
                <w:lang w:val="uk-UA"/>
              </w:rPr>
              <w:t>і</w:t>
            </w:r>
            <w:r w:rsidRPr="00CF7494">
              <w:rPr>
                <w:lang w:val="uk-UA"/>
              </w:rPr>
              <w:t xml:space="preserve"> т</w:t>
            </w:r>
            <w:r w:rsidR="004E7424" w:rsidRPr="00CF7494">
              <w:rPr>
                <w:lang w:val="uk-UA"/>
              </w:rPr>
              <w:t>а</w:t>
            </w:r>
            <w:r w:rsidRPr="00CF7494">
              <w:rPr>
                <w:lang w:val="uk-UA"/>
              </w:rPr>
              <w:t xml:space="preserve"> </w:t>
            </w:r>
            <w:r w:rsidR="004E7424" w:rsidRPr="00CF7494">
              <w:rPr>
                <w:lang w:val="uk-UA"/>
              </w:rPr>
              <w:t>і</w:t>
            </w:r>
            <w:r w:rsidRPr="00CF7494">
              <w:rPr>
                <w:lang w:val="uk-UA"/>
              </w:rPr>
              <w:t>ндив</w:t>
            </w:r>
            <w:r w:rsidR="004E7424" w:rsidRPr="00CF7494">
              <w:rPr>
                <w:lang w:val="uk-UA"/>
              </w:rPr>
              <w:t>і</w:t>
            </w:r>
            <w:r w:rsidRPr="00CF7494">
              <w:rPr>
                <w:lang w:val="uk-UA"/>
              </w:rPr>
              <w:t>ду</w:t>
            </w:r>
            <w:r w:rsidR="004E7424" w:rsidRPr="00CF7494">
              <w:rPr>
                <w:lang w:val="uk-UA"/>
              </w:rPr>
              <w:t>а</w:t>
            </w:r>
            <w:r w:rsidRPr="00CF7494">
              <w:rPr>
                <w:lang w:val="uk-UA"/>
              </w:rPr>
              <w:t>льн</w:t>
            </w:r>
            <w:r w:rsidR="004E7424" w:rsidRPr="00CF7494">
              <w:rPr>
                <w:lang w:val="uk-UA"/>
              </w:rPr>
              <w:t>і</w:t>
            </w:r>
            <w:r w:rsidRPr="00CF7494">
              <w:rPr>
                <w:lang w:val="uk-UA"/>
              </w:rPr>
              <w:t>.</w:t>
            </w:r>
          </w:p>
        </w:tc>
        <w:tc>
          <w:tcPr>
            <w:tcW w:w="3026" w:type="dxa"/>
          </w:tcPr>
          <w:p w14:paraId="45979117" w14:textId="75AB6698" w:rsidR="006C42A9" w:rsidRPr="00CF7494" w:rsidRDefault="006C42A9" w:rsidP="00274B52">
            <w:pPr>
              <w:rPr>
                <w:u w:val="single"/>
                <w:lang w:val="uk-UA"/>
              </w:rPr>
            </w:pPr>
            <w:r w:rsidRPr="00CF7494">
              <w:rPr>
                <w:u w:val="single"/>
                <w:lang w:val="uk-UA"/>
              </w:rPr>
              <w:t>Методи контролю пр</w:t>
            </w:r>
            <w:r w:rsidR="004E7424" w:rsidRPr="00CF7494">
              <w:rPr>
                <w:u w:val="single"/>
                <w:lang w:val="uk-UA"/>
              </w:rPr>
              <w:t>а</w:t>
            </w:r>
            <w:r w:rsidRPr="00CF7494">
              <w:rPr>
                <w:u w:val="single"/>
                <w:lang w:val="uk-UA"/>
              </w:rPr>
              <w:t>ктичних н</w:t>
            </w:r>
            <w:r w:rsidR="004E7424" w:rsidRPr="00CF7494">
              <w:rPr>
                <w:u w:val="single"/>
                <w:lang w:val="uk-UA"/>
              </w:rPr>
              <w:t>а</w:t>
            </w:r>
            <w:r w:rsidRPr="00CF7494">
              <w:rPr>
                <w:u w:val="single"/>
                <w:lang w:val="uk-UA"/>
              </w:rPr>
              <w:t>вичок:</w:t>
            </w:r>
          </w:p>
          <w:p w14:paraId="62A5F885" w14:textId="4AAB6776" w:rsidR="006C42A9" w:rsidRPr="00CF7494" w:rsidRDefault="004E7424" w:rsidP="00274B52">
            <w:pPr>
              <w:rPr>
                <w:lang w:val="uk-UA"/>
              </w:rPr>
            </w:pPr>
            <w:r w:rsidRPr="00CF7494">
              <w:rPr>
                <w:lang w:val="uk-UA"/>
              </w:rPr>
              <w:t>І</w:t>
            </w:r>
            <w:r w:rsidR="006C42A9" w:rsidRPr="00CF7494">
              <w:rPr>
                <w:lang w:val="uk-UA"/>
              </w:rPr>
              <w:t>ндив</w:t>
            </w:r>
            <w:r w:rsidRPr="00CF7494">
              <w:rPr>
                <w:lang w:val="uk-UA"/>
              </w:rPr>
              <w:t>і</w:t>
            </w:r>
            <w:r w:rsidR="006C42A9" w:rsidRPr="00CF7494">
              <w:rPr>
                <w:lang w:val="uk-UA"/>
              </w:rPr>
              <w:t>ду</w:t>
            </w:r>
            <w:r w:rsidRPr="00CF7494">
              <w:rPr>
                <w:lang w:val="uk-UA"/>
              </w:rPr>
              <w:t>а</w:t>
            </w:r>
            <w:r w:rsidR="006C42A9" w:rsidRPr="00CF7494">
              <w:rPr>
                <w:lang w:val="uk-UA"/>
              </w:rPr>
              <w:t>льний контроль пр</w:t>
            </w:r>
            <w:r w:rsidRPr="00CF7494">
              <w:rPr>
                <w:lang w:val="uk-UA"/>
              </w:rPr>
              <w:t>а</w:t>
            </w:r>
            <w:r w:rsidR="006C42A9" w:rsidRPr="00CF7494">
              <w:rPr>
                <w:lang w:val="uk-UA"/>
              </w:rPr>
              <w:t>ктичних н</w:t>
            </w:r>
            <w:r w:rsidRPr="00CF7494">
              <w:rPr>
                <w:lang w:val="uk-UA"/>
              </w:rPr>
              <w:t>а</w:t>
            </w:r>
            <w:r w:rsidR="006C42A9" w:rsidRPr="00CF7494">
              <w:rPr>
                <w:lang w:val="uk-UA"/>
              </w:rPr>
              <w:t>вичок т</w:t>
            </w:r>
            <w:r w:rsidRPr="00CF7494">
              <w:rPr>
                <w:lang w:val="uk-UA"/>
              </w:rPr>
              <w:t>а</w:t>
            </w:r>
            <w:r w:rsidR="006C42A9" w:rsidRPr="00CF7494">
              <w:rPr>
                <w:lang w:val="uk-UA"/>
              </w:rPr>
              <w:t xml:space="preserve"> їх результ</w:t>
            </w:r>
            <w:r w:rsidRPr="00CF7494">
              <w:rPr>
                <w:lang w:val="uk-UA"/>
              </w:rPr>
              <w:t>а</w:t>
            </w:r>
            <w:r w:rsidR="006C42A9" w:rsidRPr="00CF7494">
              <w:rPr>
                <w:lang w:val="uk-UA"/>
              </w:rPr>
              <w:t>т</w:t>
            </w:r>
            <w:r w:rsidRPr="00CF7494">
              <w:rPr>
                <w:lang w:val="uk-UA"/>
              </w:rPr>
              <w:t>і</w:t>
            </w:r>
            <w:r w:rsidR="006C42A9" w:rsidRPr="00CF7494">
              <w:rPr>
                <w:lang w:val="uk-UA"/>
              </w:rPr>
              <w:t>в</w:t>
            </w:r>
          </w:p>
          <w:p w14:paraId="143BFD01" w14:textId="77777777" w:rsidR="006C42A9" w:rsidRPr="00CF7494" w:rsidRDefault="006C42A9" w:rsidP="00274B52">
            <w:pPr>
              <w:rPr>
                <w:lang w:val="uk-UA"/>
              </w:rPr>
            </w:pPr>
          </w:p>
          <w:p w14:paraId="5C65DE69" w14:textId="77777777" w:rsidR="006C42A9" w:rsidRPr="00CF7494" w:rsidRDefault="006C42A9" w:rsidP="00274B52">
            <w:pPr>
              <w:rPr>
                <w:u w:val="single"/>
                <w:lang w:val="uk-UA"/>
              </w:rPr>
            </w:pPr>
          </w:p>
          <w:p w14:paraId="4B12542F" w14:textId="77777777" w:rsidR="006C42A9" w:rsidRPr="00CF7494" w:rsidRDefault="006C42A9" w:rsidP="00274B52">
            <w:pPr>
              <w:rPr>
                <w:u w:val="single"/>
                <w:lang w:val="uk-UA"/>
              </w:rPr>
            </w:pPr>
          </w:p>
          <w:p w14:paraId="19347A73" w14:textId="77777777" w:rsidR="006C42A9" w:rsidRPr="00CF7494" w:rsidRDefault="006C42A9" w:rsidP="00274B52">
            <w:pPr>
              <w:rPr>
                <w:u w:val="single"/>
                <w:lang w:val="uk-UA"/>
              </w:rPr>
            </w:pPr>
          </w:p>
          <w:p w14:paraId="0D4A4C6C" w14:textId="77777777" w:rsidR="006C42A9" w:rsidRPr="00CF7494" w:rsidRDefault="006C42A9" w:rsidP="00274B52">
            <w:pPr>
              <w:rPr>
                <w:u w:val="single"/>
                <w:lang w:val="uk-UA"/>
              </w:rPr>
            </w:pPr>
          </w:p>
          <w:p w14:paraId="76627903" w14:textId="77777777" w:rsidR="006C42A9" w:rsidRPr="00CF7494" w:rsidRDefault="006C42A9" w:rsidP="00274B52">
            <w:pPr>
              <w:rPr>
                <w:u w:val="single"/>
                <w:lang w:val="uk-UA"/>
              </w:rPr>
            </w:pPr>
          </w:p>
          <w:p w14:paraId="5B98F83B" w14:textId="75C8E898" w:rsidR="006C42A9" w:rsidRPr="00CF7494" w:rsidRDefault="00F00843" w:rsidP="00274B52">
            <w:pPr>
              <w:rPr>
                <w:lang w:val="uk-UA"/>
              </w:rPr>
            </w:pPr>
            <w:r w:rsidRPr="00CF7494">
              <w:rPr>
                <w:u w:val="single"/>
                <w:lang w:val="uk-UA"/>
              </w:rPr>
              <w:t>-</w:t>
            </w:r>
            <w:r w:rsidR="006C42A9" w:rsidRPr="00CF7494">
              <w:rPr>
                <w:u w:val="single"/>
                <w:lang w:val="uk-UA"/>
              </w:rPr>
              <w:t>Методи контролю профес</w:t>
            </w:r>
            <w:r w:rsidR="004E7424" w:rsidRPr="00CF7494">
              <w:rPr>
                <w:u w:val="single"/>
                <w:lang w:val="uk-UA"/>
              </w:rPr>
              <w:t>і</w:t>
            </w:r>
            <w:r w:rsidR="006C42A9" w:rsidRPr="00CF7494">
              <w:rPr>
                <w:u w:val="single"/>
                <w:lang w:val="uk-UA"/>
              </w:rPr>
              <w:t>йних вм</w:t>
            </w:r>
            <w:r w:rsidR="004E7424" w:rsidRPr="00CF7494">
              <w:rPr>
                <w:u w:val="single"/>
                <w:lang w:val="uk-UA"/>
              </w:rPr>
              <w:t>і</w:t>
            </w:r>
            <w:r w:rsidR="006C42A9" w:rsidRPr="00CF7494">
              <w:rPr>
                <w:u w:val="single"/>
                <w:lang w:val="uk-UA"/>
              </w:rPr>
              <w:t>нь</w:t>
            </w:r>
            <w:r w:rsidR="006C42A9" w:rsidRPr="00CF7494">
              <w:rPr>
                <w:lang w:val="uk-UA"/>
              </w:rPr>
              <w:t xml:space="preserve">: </w:t>
            </w:r>
            <w:r w:rsidR="004E7424" w:rsidRPr="00CF7494">
              <w:rPr>
                <w:lang w:val="uk-UA"/>
              </w:rPr>
              <w:t>а</w:t>
            </w:r>
            <w:r w:rsidR="006C42A9" w:rsidRPr="00CF7494">
              <w:rPr>
                <w:lang w:val="uk-UA"/>
              </w:rPr>
              <w:t>н</w:t>
            </w:r>
            <w:r w:rsidR="004E7424" w:rsidRPr="00CF7494">
              <w:rPr>
                <w:lang w:val="uk-UA"/>
              </w:rPr>
              <w:t>а</w:t>
            </w:r>
            <w:r w:rsidR="006C42A9" w:rsidRPr="00CF7494">
              <w:rPr>
                <w:lang w:val="uk-UA"/>
              </w:rPr>
              <w:t>л</w:t>
            </w:r>
            <w:r w:rsidR="004E7424" w:rsidRPr="00CF7494">
              <w:rPr>
                <w:lang w:val="uk-UA"/>
              </w:rPr>
              <w:t>і</w:t>
            </w:r>
            <w:r w:rsidR="006C42A9" w:rsidRPr="00CF7494">
              <w:rPr>
                <w:lang w:val="uk-UA"/>
              </w:rPr>
              <w:t>з т</w:t>
            </w:r>
            <w:r w:rsidR="004E7424" w:rsidRPr="00CF7494">
              <w:rPr>
                <w:lang w:val="uk-UA"/>
              </w:rPr>
              <w:t>а</w:t>
            </w:r>
            <w:r w:rsidR="006C42A9" w:rsidRPr="00CF7494">
              <w:rPr>
                <w:lang w:val="uk-UA"/>
              </w:rPr>
              <w:t xml:space="preserve"> оц</w:t>
            </w:r>
            <w:r w:rsidR="004E7424" w:rsidRPr="00CF7494">
              <w:rPr>
                <w:lang w:val="uk-UA"/>
              </w:rPr>
              <w:t>і</w:t>
            </w:r>
            <w:r w:rsidR="006C42A9" w:rsidRPr="00CF7494">
              <w:rPr>
                <w:lang w:val="uk-UA"/>
              </w:rPr>
              <w:t>нк</w:t>
            </w:r>
            <w:r w:rsidR="004E7424" w:rsidRPr="00CF7494">
              <w:rPr>
                <w:lang w:val="uk-UA"/>
              </w:rPr>
              <w:t>а</w:t>
            </w:r>
            <w:r w:rsidR="006C42A9" w:rsidRPr="00CF7494">
              <w:rPr>
                <w:lang w:val="uk-UA"/>
              </w:rPr>
              <w:t xml:space="preserve"> результ</w:t>
            </w:r>
            <w:r w:rsidR="004E7424" w:rsidRPr="00CF7494">
              <w:rPr>
                <w:lang w:val="uk-UA"/>
              </w:rPr>
              <w:t>а</w:t>
            </w:r>
            <w:r w:rsidR="006C42A9" w:rsidRPr="00CF7494">
              <w:rPr>
                <w:lang w:val="uk-UA"/>
              </w:rPr>
              <w:t>т</w:t>
            </w:r>
            <w:r w:rsidR="004E7424" w:rsidRPr="00CF7494">
              <w:rPr>
                <w:lang w:val="uk-UA"/>
              </w:rPr>
              <w:t>і</w:t>
            </w:r>
            <w:r w:rsidR="006C42A9" w:rsidRPr="00CF7494">
              <w:rPr>
                <w:lang w:val="uk-UA"/>
              </w:rPr>
              <w:t>в кл</w:t>
            </w:r>
            <w:r w:rsidR="004E7424" w:rsidRPr="00CF7494">
              <w:rPr>
                <w:lang w:val="uk-UA"/>
              </w:rPr>
              <w:t>і</w:t>
            </w:r>
            <w:r w:rsidR="006C42A9" w:rsidRPr="00CF7494">
              <w:rPr>
                <w:lang w:val="uk-UA"/>
              </w:rPr>
              <w:t>н</w:t>
            </w:r>
            <w:r w:rsidR="004E7424" w:rsidRPr="00CF7494">
              <w:rPr>
                <w:lang w:val="uk-UA"/>
              </w:rPr>
              <w:t>і</w:t>
            </w:r>
            <w:r w:rsidR="006C42A9" w:rsidRPr="00CF7494">
              <w:rPr>
                <w:lang w:val="uk-UA"/>
              </w:rPr>
              <w:t>чної роботи студент</w:t>
            </w:r>
            <w:r w:rsidR="004E7424" w:rsidRPr="00CF7494">
              <w:rPr>
                <w:lang w:val="uk-UA"/>
              </w:rPr>
              <w:t>і</w:t>
            </w:r>
            <w:r w:rsidR="006C42A9" w:rsidRPr="00CF7494">
              <w:rPr>
                <w:lang w:val="uk-UA"/>
              </w:rPr>
              <w:t>в</w:t>
            </w:r>
          </w:p>
          <w:p w14:paraId="1677D57D" w14:textId="77777777" w:rsidR="006C42A9" w:rsidRPr="00CF7494" w:rsidRDefault="006C42A9" w:rsidP="00274B52">
            <w:pPr>
              <w:rPr>
                <w:lang w:val="uk-UA"/>
              </w:rPr>
            </w:pPr>
          </w:p>
          <w:p w14:paraId="0E45DF06" w14:textId="77777777" w:rsidR="006C42A9" w:rsidRPr="00CF7494" w:rsidRDefault="006C42A9" w:rsidP="00274B52">
            <w:pPr>
              <w:rPr>
                <w:lang w:val="uk-UA"/>
              </w:rPr>
            </w:pPr>
          </w:p>
          <w:p w14:paraId="2989AF04" w14:textId="77777777" w:rsidR="006C42A9" w:rsidRPr="00CF7494" w:rsidRDefault="006C42A9" w:rsidP="00274B52">
            <w:pPr>
              <w:rPr>
                <w:lang w:val="uk-UA"/>
              </w:rPr>
            </w:pPr>
          </w:p>
          <w:p w14:paraId="220BEB05" w14:textId="77777777" w:rsidR="006C42A9" w:rsidRPr="00CF7494" w:rsidRDefault="006C42A9" w:rsidP="00274B52">
            <w:pPr>
              <w:rPr>
                <w:lang w:val="uk-UA"/>
              </w:rPr>
            </w:pPr>
          </w:p>
          <w:p w14:paraId="3E43EBFE" w14:textId="77777777" w:rsidR="006C42A9" w:rsidRPr="00CF7494" w:rsidRDefault="006C42A9" w:rsidP="00274B52">
            <w:pPr>
              <w:rPr>
                <w:lang w:val="uk-UA"/>
              </w:rPr>
            </w:pPr>
          </w:p>
          <w:p w14:paraId="4EC14C8F" w14:textId="77777777" w:rsidR="006C42A9" w:rsidRPr="00CF7494" w:rsidRDefault="006C42A9" w:rsidP="00274B52">
            <w:pPr>
              <w:rPr>
                <w:lang w:val="uk-UA"/>
              </w:rPr>
            </w:pPr>
          </w:p>
          <w:p w14:paraId="68A2E941" w14:textId="389C5EA7" w:rsidR="006C42A9" w:rsidRPr="00CF7494" w:rsidRDefault="006C42A9" w:rsidP="00274B52">
            <w:pPr>
              <w:rPr>
                <w:lang w:val="uk-UA"/>
              </w:rPr>
            </w:pPr>
            <w:r w:rsidRPr="00CF7494">
              <w:rPr>
                <w:lang w:val="uk-UA"/>
              </w:rPr>
              <w:t>Ор</w:t>
            </w:r>
            <w:r w:rsidR="004E7424" w:rsidRPr="00CF7494">
              <w:rPr>
                <w:lang w:val="uk-UA"/>
              </w:rPr>
              <w:t>і</w:t>
            </w:r>
            <w:r w:rsidRPr="00CF7494">
              <w:rPr>
                <w:lang w:val="uk-UA"/>
              </w:rPr>
              <w:t>єнтовн</w:t>
            </w:r>
            <w:r w:rsidR="004E7424" w:rsidRPr="00CF7494">
              <w:rPr>
                <w:lang w:val="uk-UA"/>
              </w:rPr>
              <w:t>а</w:t>
            </w:r>
            <w:r w:rsidRPr="00CF7494">
              <w:rPr>
                <w:lang w:val="uk-UA"/>
              </w:rPr>
              <w:t xml:space="preserve"> к</w:t>
            </w:r>
            <w:r w:rsidR="004E7424" w:rsidRPr="00CF7494">
              <w:rPr>
                <w:lang w:val="uk-UA"/>
              </w:rPr>
              <w:t>а</w:t>
            </w:r>
            <w:r w:rsidRPr="00CF7494">
              <w:rPr>
                <w:lang w:val="uk-UA"/>
              </w:rPr>
              <w:t>рт</w:t>
            </w:r>
            <w:r w:rsidR="004E7424" w:rsidRPr="00CF7494">
              <w:rPr>
                <w:lang w:val="uk-UA"/>
              </w:rPr>
              <w:t>а</w:t>
            </w:r>
            <w:r w:rsidRPr="00CF7494">
              <w:rPr>
                <w:lang w:val="uk-UA"/>
              </w:rPr>
              <w:t xml:space="preserve"> для с</w:t>
            </w:r>
            <w:r w:rsidR="004E7424" w:rsidRPr="00CF7494">
              <w:rPr>
                <w:lang w:val="uk-UA"/>
              </w:rPr>
              <w:t>а</w:t>
            </w:r>
            <w:r w:rsidRPr="00CF7494">
              <w:rPr>
                <w:lang w:val="uk-UA"/>
              </w:rPr>
              <w:t>мост</w:t>
            </w:r>
            <w:r w:rsidR="004E7424" w:rsidRPr="00CF7494">
              <w:rPr>
                <w:lang w:val="uk-UA"/>
              </w:rPr>
              <w:t>і</w:t>
            </w:r>
            <w:r w:rsidRPr="00CF7494">
              <w:rPr>
                <w:lang w:val="uk-UA"/>
              </w:rPr>
              <w:t>йної роботи з л</w:t>
            </w:r>
            <w:r w:rsidR="004E7424" w:rsidRPr="00CF7494">
              <w:rPr>
                <w:lang w:val="uk-UA"/>
              </w:rPr>
              <w:t>і</w:t>
            </w:r>
            <w:r w:rsidRPr="00CF7494">
              <w:rPr>
                <w:lang w:val="uk-UA"/>
              </w:rPr>
              <w:t>тер</w:t>
            </w:r>
            <w:r w:rsidR="004E7424" w:rsidRPr="00CF7494">
              <w:rPr>
                <w:lang w:val="uk-UA"/>
              </w:rPr>
              <w:t>а</w:t>
            </w:r>
            <w:r w:rsidRPr="00CF7494">
              <w:rPr>
                <w:lang w:val="uk-UA"/>
              </w:rPr>
              <w:t xml:space="preserve">турою. </w:t>
            </w:r>
          </w:p>
          <w:p w14:paraId="4CDB649D" w14:textId="664EF829" w:rsidR="006C42A9" w:rsidRPr="00CF7494" w:rsidRDefault="006C42A9" w:rsidP="00274B52">
            <w:pPr>
              <w:rPr>
                <w:u w:val="single"/>
                <w:lang w:val="uk-UA"/>
              </w:rPr>
            </w:pPr>
            <w:r w:rsidRPr="00CF7494">
              <w:rPr>
                <w:lang w:val="uk-UA"/>
              </w:rPr>
              <w:t>Рекомендов</w:t>
            </w:r>
            <w:r w:rsidR="004E7424" w:rsidRPr="00CF7494">
              <w:rPr>
                <w:lang w:val="uk-UA"/>
              </w:rPr>
              <w:t>а</w:t>
            </w:r>
            <w:r w:rsidRPr="00CF7494">
              <w:rPr>
                <w:lang w:val="uk-UA"/>
              </w:rPr>
              <w:t>н</w:t>
            </w:r>
            <w:r w:rsidR="004E7424" w:rsidRPr="00CF7494">
              <w:rPr>
                <w:lang w:val="uk-UA"/>
              </w:rPr>
              <w:t>а</w:t>
            </w:r>
            <w:r w:rsidRPr="00CF7494">
              <w:rPr>
                <w:lang w:val="uk-UA"/>
              </w:rPr>
              <w:t xml:space="preserve"> л</w:t>
            </w:r>
            <w:r w:rsidR="004E7424" w:rsidRPr="00CF7494">
              <w:rPr>
                <w:lang w:val="uk-UA"/>
              </w:rPr>
              <w:t>і</w:t>
            </w:r>
            <w:r w:rsidRPr="00CF7494">
              <w:rPr>
                <w:lang w:val="uk-UA"/>
              </w:rPr>
              <w:t>тер</w:t>
            </w:r>
            <w:r w:rsidR="004E7424" w:rsidRPr="00CF7494">
              <w:rPr>
                <w:lang w:val="uk-UA"/>
              </w:rPr>
              <w:t>а</w:t>
            </w:r>
            <w:r w:rsidRPr="00CF7494">
              <w:rPr>
                <w:lang w:val="uk-UA"/>
              </w:rPr>
              <w:t>тур</w:t>
            </w:r>
            <w:r w:rsidR="004E7424" w:rsidRPr="00CF7494">
              <w:rPr>
                <w:lang w:val="uk-UA"/>
              </w:rPr>
              <w:t>а</w:t>
            </w:r>
            <w:r w:rsidRPr="00CF7494">
              <w:rPr>
                <w:lang w:val="uk-UA"/>
              </w:rPr>
              <w:t xml:space="preserve"> (основн</w:t>
            </w:r>
            <w:r w:rsidR="004E7424" w:rsidRPr="00CF7494">
              <w:rPr>
                <w:lang w:val="uk-UA"/>
              </w:rPr>
              <w:t>а</w:t>
            </w:r>
            <w:r w:rsidRPr="00CF7494">
              <w:rPr>
                <w:lang w:val="uk-UA"/>
              </w:rPr>
              <w:t>, дод</w:t>
            </w:r>
            <w:r w:rsidR="004E7424" w:rsidRPr="00CF7494">
              <w:rPr>
                <w:lang w:val="uk-UA"/>
              </w:rPr>
              <w:t>а</w:t>
            </w:r>
            <w:r w:rsidRPr="00CF7494">
              <w:rPr>
                <w:lang w:val="uk-UA"/>
              </w:rPr>
              <w:t>тков</w:t>
            </w:r>
            <w:r w:rsidR="004E7424" w:rsidRPr="00CF7494">
              <w:rPr>
                <w:lang w:val="uk-UA"/>
              </w:rPr>
              <w:t>а</w:t>
            </w:r>
            <w:r w:rsidRPr="00CF7494">
              <w:rPr>
                <w:lang w:val="uk-UA"/>
              </w:rPr>
              <w:t xml:space="preserve">, </w:t>
            </w:r>
            <w:r w:rsidR="004E7424" w:rsidRPr="00CF7494">
              <w:rPr>
                <w:lang w:val="uk-UA"/>
              </w:rPr>
              <w:t>і</w:t>
            </w:r>
            <w:r w:rsidRPr="00CF7494">
              <w:rPr>
                <w:lang w:val="uk-UA"/>
              </w:rPr>
              <w:t>нформ</w:t>
            </w:r>
            <w:r w:rsidR="004E7424" w:rsidRPr="00CF7494">
              <w:rPr>
                <w:lang w:val="uk-UA"/>
              </w:rPr>
              <w:t>а</w:t>
            </w:r>
            <w:r w:rsidRPr="00CF7494">
              <w:rPr>
                <w:lang w:val="uk-UA"/>
              </w:rPr>
              <w:t>ц</w:t>
            </w:r>
            <w:r w:rsidR="004E7424" w:rsidRPr="00CF7494">
              <w:rPr>
                <w:lang w:val="uk-UA"/>
              </w:rPr>
              <w:t>і</w:t>
            </w:r>
            <w:r w:rsidRPr="00CF7494">
              <w:rPr>
                <w:lang w:val="uk-UA"/>
              </w:rPr>
              <w:t>йн</w:t>
            </w:r>
            <w:r w:rsidR="004E7424" w:rsidRPr="00CF7494">
              <w:rPr>
                <w:lang w:val="uk-UA"/>
              </w:rPr>
              <w:t>і</w:t>
            </w:r>
            <w:r w:rsidRPr="00CF7494">
              <w:rPr>
                <w:lang w:val="uk-UA"/>
              </w:rPr>
              <w:t xml:space="preserve"> ресурси)</w:t>
            </w:r>
          </w:p>
        </w:tc>
        <w:tc>
          <w:tcPr>
            <w:tcW w:w="2360" w:type="dxa"/>
          </w:tcPr>
          <w:p w14:paraId="17AFBA7F" w14:textId="38FC6CE5" w:rsidR="006C42A9" w:rsidRPr="00CF7494" w:rsidRDefault="006C42A9" w:rsidP="00274B52">
            <w:pPr>
              <w:jc w:val="both"/>
              <w:rPr>
                <w:lang w:val="uk-UA"/>
              </w:rPr>
            </w:pPr>
            <w:r w:rsidRPr="00CF7494">
              <w:rPr>
                <w:lang w:val="uk-UA"/>
              </w:rPr>
              <w:t>Результ</w:t>
            </w:r>
            <w:r w:rsidR="004E7424" w:rsidRPr="00CF7494">
              <w:rPr>
                <w:lang w:val="uk-UA"/>
              </w:rPr>
              <w:t>а</w:t>
            </w:r>
            <w:r w:rsidRPr="00CF7494">
              <w:rPr>
                <w:lang w:val="uk-UA"/>
              </w:rPr>
              <w:t>ти роботи з хворим, з медичною к</w:t>
            </w:r>
            <w:r w:rsidR="004E7424" w:rsidRPr="00CF7494">
              <w:rPr>
                <w:lang w:val="uk-UA"/>
              </w:rPr>
              <w:t>а</w:t>
            </w:r>
            <w:r w:rsidRPr="00CF7494">
              <w:rPr>
                <w:lang w:val="uk-UA"/>
              </w:rPr>
              <w:t>ртою ст</w:t>
            </w:r>
            <w:r w:rsidR="004E7424" w:rsidRPr="00CF7494">
              <w:rPr>
                <w:lang w:val="uk-UA"/>
              </w:rPr>
              <w:t>а</w:t>
            </w:r>
            <w:r w:rsidRPr="00CF7494">
              <w:rPr>
                <w:lang w:val="uk-UA"/>
              </w:rPr>
              <w:t>ц</w:t>
            </w:r>
            <w:r w:rsidR="004E7424" w:rsidRPr="00CF7494">
              <w:rPr>
                <w:lang w:val="uk-UA"/>
              </w:rPr>
              <w:t>і</w:t>
            </w:r>
            <w:r w:rsidRPr="00CF7494">
              <w:rPr>
                <w:lang w:val="uk-UA"/>
              </w:rPr>
              <w:t>он</w:t>
            </w:r>
            <w:r w:rsidR="004E7424" w:rsidRPr="00CF7494">
              <w:rPr>
                <w:lang w:val="uk-UA"/>
              </w:rPr>
              <w:t>а</w:t>
            </w:r>
            <w:r w:rsidRPr="00CF7494">
              <w:rPr>
                <w:lang w:val="uk-UA"/>
              </w:rPr>
              <w:t>рного хворого. З</w:t>
            </w:r>
            <w:r w:rsidR="004E7424" w:rsidRPr="00CF7494">
              <w:rPr>
                <w:lang w:val="uk-UA"/>
              </w:rPr>
              <w:t>а</w:t>
            </w:r>
            <w:r w:rsidRPr="00CF7494">
              <w:rPr>
                <w:lang w:val="uk-UA"/>
              </w:rPr>
              <w:t xml:space="preserve">хист протоколу </w:t>
            </w:r>
            <w:proofErr w:type="spellStart"/>
            <w:r w:rsidRPr="00CF7494">
              <w:rPr>
                <w:lang w:val="uk-UA"/>
              </w:rPr>
              <w:t>кур</w:t>
            </w:r>
            <w:r w:rsidR="004E7424" w:rsidRPr="00CF7494">
              <w:rPr>
                <w:lang w:val="uk-UA"/>
              </w:rPr>
              <w:t>а</w:t>
            </w:r>
            <w:r w:rsidRPr="00CF7494">
              <w:rPr>
                <w:lang w:val="uk-UA"/>
              </w:rPr>
              <w:t>ц</w:t>
            </w:r>
            <w:r w:rsidR="004E7424" w:rsidRPr="00CF7494">
              <w:rPr>
                <w:lang w:val="uk-UA"/>
              </w:rPr>
              <w:t>і</w:t>
            </w:r>
            <w:r w:rsidRPr="00CF7494">
              <w:rPr>
                <w:lang w:val="uk-UA"/>
              </w:rPr>
              <w:t>ї</w:t>
            </w:r>
            <w:proofErr w:type="spellEnd"/>
            <w:r w:rsidRPr="00CF7494">
              <w:rPr>
                <w:lang w:val="uk-UA"/>
              </w:rPr>
              <w:t xml:space="preserve"> хворого.</w:t>
            </w:r>
          </w:p>
          <w:p w14:paraId="4B925D59" w14:textId="2ADB3FEE" w:rsidR="006C42A9" w:rsidRPr="00CF7494" w:rsidRDefault="006C42A9" w:rsidP="00274B52">
            <w:pPr>
              <w:rPr>
                <w:lang w:val="uk-UA"/>
              </w:rPr>
            </w:pPr>
            <w:r w:rsidRPr="00CF7494">
              <w:rPr>
                <w:lang w:val="uk-UA"/>
              </w:rPr>
              <w:t>Вир</w:t>
            </w:r>
            <w:r w:rsidR="004E7424" w:rsidRPr="00CF7494">
              <w:rPr>
                <w:lang w:val="uk-UA"/>
              </w:rPr>
              <w:t>і</w:t>
            </w:r>
            <w:r w:rsidRPr="00CF7494">
              <w:rPr>
                <w:lang w:val="uk-UA"/>
              </w:rPr>
              <w:t>шення тестових з</w:t>
            </w:r>
            <w:r w:rsidR="004E7424" w:rsidRPr="00CF7494">
              <w:rPr>
                <w:lang w:val="uk-UA"/>
              </w:rPr>
              <w:t>а</w:t>
            </w:r>
            <w:r w:rsidRPr="00CF7494">
              <w:rPr>
                <w:lang w:val="uk-UA"/>
              </w:rPr>
              <w:t>вд</w:t>
            </w:r>
            <w:r w:rsidR="004E7424" w:rsidRPr="00CF7494">
              <w:rPr>
                <w:lang w:val="uk-UA"/>
              </w:rPr>
              <w:t>а</w:t>
            </w:r>
            <w:r w:rsidRPr="00CF7494">
              <w:rPr>
                <w:lang w:val="uk-UA"/>
              </w:rPr>
              <w:t>нь форм</w:t>
            </w:r>
            <w:r w:rsidR="004E7424" w:rsidRPr="00CF7494">
              <w:rPr>
                <w:lang w:val="uk-UA"/>
              </w:rPr>
              <w:t>а</w:t>
            </w:r>
            <w:r w:rsidRPr="00CF7494">
              <w:rPr>
                <w:lang w:val="uk-UA"/>
              </w:rPr>
              <w:t xml:space="preserve">ту </w:t>
            </w:r>
            <w:r w:rsidR="004E7424" w:rsidRPr="00CF7494">
              <w:rPr>
                <w:lang w:val="uk-UA"/>
              </w:rPr>
              <w:t>А</w:t>
            </w:r>
            <w:r w:rsidRPr="00CF7494">
              <w:rPr>
                <w:lang w:val="uk-UA"/>
              </w:rPr>
              <w:t xml:space="preserve"> (10 ТЗ).</w:t>
            </w:r>
          </w:p>
          <w:p w14:paraId="4913F68C" w14:textId="77777777" w:rsidR="006C42A9" w:rsidRPr="00CF7494" w:rsidRDefault="006C42A9" w:rsidP="00274B52">
            <w:pPr>
              <w:jc w:val="both"/>
              <w:rPr>
                <w:lang w:val="uk-UA"/>
              </w:rPr>
            </w:pPr>
          </w:p>
          <w:p w14:paraId="1DE6432F" w14:textId="4687DCE3" w:rsidR="006C42A9" w:rsidRPr="00CF7494" w:rsidRDefault="006C42A9" w:rsidP="00274B52">
            <w:pPr>
              <w:jc w:val="both"/>
              <w:rPr>
                <w:lang w:val="uk-UA"/>
              </w:rPr>
            </w:pPr>
            <w:r w:rsidRPr="00CF7494">
              <w:rPr>
                <w:lang w:val="uk-UA"/>
              </w:rPr>
              <w:t>Нетипов</w:t>
            </w:r>
            <w:r w:rsidR="004E7424" w:rsidRPr="00CF7494">
              <w:rPr>
                <w:lang w:val="uk-UA"/>
              </w:rPr>
              <w:t>і</w:t>
            </w:r>
            <w:r w:rsidRPr="00CF7494">
              <w:rPr>
                <w:lang w:val="uk-UA"/>
              </w:rPr>
              <w:t xml:space="preserve"> ситу</w:t>
            </w:r>
            <w:r w:rsidR="004E7424" w:rsidRPr="00CF7494">
              <w:rPr>
                <w:lang w:val="uk-UA"/>
              </w:rPr>
              <w:t>а</w:t>
            </w:r>
            <w:r w:rsidRPr="00CF7494">
              <w:rPr>
                <w:lang w:val="uk-UA"/>
              </w:rPr>
              <w:t>ц</w:t>
            </w:r>
            <w:r w:rsidR="004E7424" w:rsidRPr="00CF7494">
              <w:rPr>
                <w:lang w:val="uk-UA"/>
              </w:rPr>
              <w:t>і</w:t>
            </w:r>
            <w:r w:rsidRPr="00CF7494">
              <w:rPr>
                <w:lang w:val="uk-UA"/>
              </w:rPr>
              <w:t>йн</w:t>
            </w:r>
            <w:r w:rsidR="004E7424" w:rsidRPr="00CF7494">
              <w:rPr>
                <w:lang w:val="uk-UA"/>
              </w:rPr>
              <w:t>і</w:t>
            </w:r>
            <w:r w:rsidRPr="00CF7494">
              <w:rPr>
                <w:lang w:val="uk-UA"/>
              </w:rPr>
              <w:t xml:space="preserve"> з</w:t>
            </w:r>
            <w:r w:rsidR="004E7424" w:rsidRPr="00CF7494">
              <w:rPr>
                <w:lang w:val="uk-UA"/>
              </w:rPr>
              <w:t>а</w:t>
            </w:r>
            <w:r w:rsidRPr="00CF7494">
              <w:rPr>
                <w:lang w:val="uk-UA"/>
              </w:rPr>
              <w:t>д</w:t>
            </w:r>
            <w:r w:rsidR="004E7424" w:rsidRPr="00CF7494">
              <w:rPr>
                <w:lang w:val="uk-UA"/>
              </w:rPr>
              <w:t>а</w:t>
            </w:r>
            <w:r w:rsidRPr="00CF7494">
              <w:rPr>
                <w:lang w:val="uk-UA"/>
              </w:rPr>
              <w:t>ч</w:t>
            </w:r>
            <w:r w:rsidR="004E7424" w:rsidRPr="00CF7494">
              <w:rPr>
                <w:lang w:val="uk-UA"/>
              </w:rPr>
              <w:t>і</w:t>
            </w:r>
            <w:r w:rsidRPr="00CF7494">
              <w:rPr>
                <w:lang w:val="uk-UA"/>
              </w:rPr>
              <w:t>.</w:t>
            </w:r>
          </w:p>
        </w:tc>
        <w:tc>
          <w:tcPr>
            <w:tcW w:w="845" w:type="dxa"/>
          </w:tcPr>
          <w:p w14:paraId="25AC3240" w14:textId="77777777" w:rsidR="006C42A9" w:rsidRPr="00CF7494" w:rsidRDefault="006C42A9" w:rsidP="00274B52">
            <w:pPr>
              <w:rPr>
                <w:lang w:val="uk-UA"/>
              </w:rPr>
            </w:pPr>
            <w:r w:rsidRPr="00CF7494">
              <w:rPr>
                <w:lang w:val="uk-UA"/>
              </w:rPr>
              <w:t>20%, 50 хв</w:t>
            </w:r>
          </w:p>
          <w:p w14:paraId="5A10825D" w14:textId="77777777" w:rsidR="006C42A9" w:rsidRPr="00CF7494" w:rsidRDefault="006C42A9" w:rsidP="00274B52">
            <w:pPr>
              <w:ind w:right="-143"/>
              <w:rPr>
                <w:lang w:val="uk-UA"/>
              </w:rPr>
            </w:pPr>
          </w:p>
        </w:tc>
      </w:tr>
    </w:tbl>
    <w:p w14:paraId="55262C8F" w14:textId="77777777" w:rsidR="006C42A9" w:rsidRPr="00CF7494" w:rsidRDefault="006C42A9" w:rsidP="006C42A9">
      <w:pPr>
        <w:tabs>
          <w:tab w:val="left" w:pos="4320"/>
        </w:tabs>
        <w:spacing w:line="360" w:lineRule="auto"/>
        <w:ind w:firstLine="709"/>
        <w:jc w:val="center"/>
        <w:rPr>
          <w:b/>
          <w:sz w:val="28"/>
          <w:szCs w:val="28"/>
          <w:lang w:val="uk-UA"/>
        </w:rPr>
      </w:pPr>
    </w:p>
    <w:p w14:paraId="6CDC46BE" w14:textId="77777777" w:rsidR="00ED361B" w:rsidRPr="00CF7494" w:rsidRDefault="00ED361B" w:rsidP="006C42A9">
      <w:pPr>
        <w:tabs>
          <w:tab w:val="left" w:pos="4320"/>
        </w:tabs>
        <w:spacing w:line="360" w:lineRule="auto"/>
        <w:ind w:firstLine="709"/>
        <w:jc w:val="center"/>
        <w:rPr>
          <w:b/>
          <w:sz w:val="28"/>
          <w:szCs w:val="28"/>
          <w:lang w:val="uk-UA"/>
        </w:rPr>
        <w:sectPr w:rsidR="00ED361B" w:rsidRPr="00CF7494" w:rsidSect="00AB0C24">
          <w:pgSz w:w="11906" w:h="16838"/>
          <w:pgMar w:top="850" w:right="850" w:bottom="850" w:left="1417" w:header="708" w:footer="708" w:gutter="0"/>
          <w:cols w:space="708"/>
          <w:docGrid w:linePitch="360"/>
        </w:sectPr>
      </w:pPr>
    </w:p>
    <w:p w14:paraId="2CB133B0" w14:textId="77777777" w:rsidR="00771764" w:rsidRPr="00CF7494" w:rsidRDefault="00771764" w:rsidP="00771764">
      <w:pPr>
        <w:tabs>
          <w:tab w:val="left" w:pos="4320"/>
        </w:tabs>
        <w:spacing w:line="360" w:lineRule="auto"/>
        <w:ind w:firstLine="709"/>
        <w:jc w:val="center"/>
        <w:rPr>
          <w:b/>
          <w:sz w:val="28"/>
          <w:szCs w:val="28"/>
          <w:lang w:val="uk-UA"/>
        </w:rPr>
      </w:pPr>
      <w:proofErr w:type="spellStart"/>
      <w:r w:rsidRPr="00CF7494">
        <w:rPr>
          <w:b/>
          <w:sz w:val="28"/>
          <w:szCs w:val="28"/>
          <w:lang w:val="uk-UA"/>
        </w:rPr>
        <w:lastRenderedPageBreak/>
        <w:t>Змiст</w:t>
      </w:r>
      <w:proofErr w:type="spellEnd"/>
      <w:r w:rsidRPr="00CF7494">
        <w:rPr>
          <w:b/>
          <w:sz w:val="28"/>
          <w:szCs w:val="28"/>
          <w:lang w:val="uk-UA"/>
        </w:rPr>
        <w:t xml:space="preserve"> теми </w:t>
      </w:r>
      <w:proofErr w:type="spellStart"/>
      <w:r w:rsidRPr="00CF7494">
        <w:rPr>
          <w:b/>
          <w:sz w:val="28"/>
          <w:szCs w:val="28"/>
          <w:lang w:val="uk-UA"/>
        </w:rPr>
        <w:t>зaняття</w:t>
      </w:r>
      <w:proofErr w:type="spellEnd"/>
    </w:p>
    <w:p w14:paraId="3E83882D" w14:textId="77777777" w:rsidR="00771764" w:rsidRPr="00CF7494" w:rsidRDefault="00771764" w:rsidP="00771764">
      <w:pPr>
        <w:spacing w:line="360" w:lineRule="auto"/>
        <w:jc w:val="center"/>
        <w:rPr>
          <w:b/>
          <w:sz w:val="28"/>
          <w:szCs w:val="28"/>
          <w:lang w:val="en-US"/>
        </w:rPr>
      </w:pPr>
      <w:r w:rsidRPr="00CF7494">
        <w:rPr>
          <w:b/>
          <w:sz w:val="28"/>
          <w:szCs w:val="28"/>
          <w:lang w:val="uk-UA"/>
        </w:rPr>
        <w:t>Ведення хворого з задишкою</w:t>
      </w:r>
    </w:p>
    <w:p w14:paraId="570C02BC" w14:textId="77777777" w:rsidR="00771764" w:rsidRPr="00CF7494" w:rsidRDefault="00771764" w:rsidP="00771764">
      <w:pPr>
        <w:spacing w:line="360" w:lineRule="auto"/>
        <w:ind w:firstLine="567"/>
        <w:jc w:val="both"/>
        <w:rPr>
          <w:sz w:val="28"/>
          <w:szCs w:val="28"/>
          <w:lang w:val="uk-UA"/>
        </w:rPr>
      </w:pPr>
      <w:r w:rsidRPr="00CF7494">
        <w:rPr>
          <w:sz w:val="28"/>
          <w:szCs w:val="28"/>
          <w:lang w:val="uk-UA"/>
        </w:rPr>
        <w:t xml:space="preserve">Задишка – суб'єктивне відчуття нестачі повітря, утруднення дихання або потреби у підвищеній дихальній діяльності. Розрізняють </w:t>
      </w:r>
      <w:proofErr w:type="spellStart"/>
      <w:r w:rsidRPr="00CF7494">
        <w:rPr>
          <w:sz w:val="28"/>
          <w:szCs w:val="28"/>
          <w:lang w:val="uk-UA"/>
        </w:rPr>
        <w:t>інспіраторну</w:t>
      </w:r>
      <w:proofErr w:type="spellEnd"/>
      <w:r w:rsidRPr="00CF7494">
        <w:rPr>
          <w:sz w:val="28"/>
          <w:szCs w:val="28"/>
          <w:lang w:val="uk-UA"/>
        </w:rPr>
        <w:t xml:space="preserve"> (утруднення вдиху), експіраторну (утруднення видиху) і змішану задишку. </w:t>
      </w:r>
    </w:p>
    <w:p w14:paraId="02D1BEB7" w14:textId="77777777" w:rsidR="00771764" w:rsidRPr="00CF7494" w:rsidRDefault="00771764" w:rsidP="00771764">
      <w:pPr>
        <w:spacing w:line="360" w:lineRule="auto"/>
        <w:ind w:firstLine="567"/>
        <w:jc w:val="both"/>
        <w:rPr>
          <w:sz w:val="28"/>
          <w:szCs w:val="28"/>
          <w:lang w:val="uk-UA"/>
        </w:rPr>
      </w:pPr>
      <w:r w:rsidRPr="00CF7494">
        <w:rPr>
          <w:sz w:val="28"/>
          <w:szCs w:val="28"/>
          <w:lang w:val="uk-UA"/>
        </w:rPr>
        <w:t xml:space="preserve">Задишка вважається гострою, якщо вона розвивається від годин до днів, і хронічною, якщо її тривалість складає більше чотирьох-восьми тижнів. </w:t>
      </w:r>
    </w:p>
    <w:p w14:paraId="438E32D8" w14:textId="77777777" w:rsidR="00771764" w:rsidRPr="00CF7494" w:rsidRDefault="00771764" w:rsidP="00771764">
      <w:pPr>
        <w:spacing w:line="360" w:lineRule="auto"/>
        <w:ind w:firstLine="709"/>
        <w:jc w:val="center"/>
        <w:rPr>
          <w:b/>
          <w:bCs/>
          <w:sz w:val="28"/>
          <w:szCs w:val="28"/>
          <w:lang w:val="uk-UA"/>
        </w:rPr>
      </w:pPr>
    </w:p>
    <w:p w14:paraId="4141636F" w14:textId="77777777" w:rsidR="00771764" w:rsidRPr="00CF7494" w:rsidRDefault="00771764" w:rsidP="00771764">
      <w:pPr>
        <w:spacing w:line="360" w:lineRule="auto"/>
        <w:ind w:firstLine="709"/>
        <w:jc w:val="center"/>
        <w:rPr>
          <w:b/>
          <w:bCs/>
          <w:sz w:val="28"/>
          <w:szCs w:val="28"/>
          <w:lang w:val="uk-UA"/>
        </w:rPr>
      </w:pPr>
      <w:r w:rsidRPr="00CF7494">
        <w:rPr>
          <w:b/>
          <w:bCs/>
          <w:sz w:val="28"/>
          <w:szCs w:val="28"/>
          <w:lang w:val="uk-UA"/>
        </w:rPr>
        <w:t>Епідеміологія</w:t>
      </w:r>
    </w:p>
    <w:p w14:paraId="04907770" w14:textId="77777777" w:rsidR="00771764" w:rsidRPr="00CF7494" w:rsidRDefault="00771764" w:rsidP="00771764">
      <w:pPr>
        <w:spacing w:line="360" w:lineRule="auto"/>
        <w:ind w:firstLine="709"/>
        <w:jc w:val="both"/>
        <w:rPr>
          <w:b/>
          <w:sz w:val="28"/>
          <w:szCs w:val="28"/>
          <w:lang w:val="uk-UA"/>
        </w:rPr>
      </w:pPr>
      <w:r w:rsidRPr="00CF7494">
        <w:rPr>
          <w:sz w:val="28"/>
          <w:szCs w:val="28"/>
          <w:lang w:val="uk-UA"/>
        </w:rPr>
        <w:t xml:space="preserve">Задишка часто зустрічається в загальній популяції, її поширеність коливається від 9 до 59%, залежно від характеристик досліджуваної когорти та інших факторів. </w:t>
      </w:r>
    </w:p>
    <w:p w14:paraId="3542BC8F" w14:textId="77777777" w:rsidR="00771764" w:rsidRPr="00CF7494" w:rsidRDefault="00771764" w:rsidP="00771764">
      <w:pPr>
        <w:spacing w:line="360" w:lineRule="auto"/>
        <w:jc w:val="center"/>
        <w:rPr>
          <w:b/>
          <w:sz w:val="28"/>
          <w:szCs w:val="28"/>
          <w:lang w:val="uk-UA"/>
        </w:rPr>
      </w:pPr>
    </w:p>
    <w:p w14:paraId="5C488E9E" w14:textId="77777777" w:rsidR="00771764" w:rsidRPr="00CF7494" w:rsidRDefault="00771764" w:rsidP="00771764">
      <w:pPr>
        <w:spacing w:line="360" w:lineRule="auto"/>
        <w:jc w:val="center"/>
        <w:rPr>
          <w:b/>
          <w:sz w:val="28"/>
          <w:szCs w:val="28"/>
          <w:lang w:val="uk-UA"/>
        </w:rPr>
      </w:pPr>
      <w:r w:rsidRPr="00CF7494">
        <w:rPr>
          <w:b/>
          <w:sz w:val="28"/>
          <w:szCs w:val="28"/>
          <w:lang w:val="uk-UA"/>
        </w:rPr>
        <w:t>Етіологія і патогенез</w:t>
      </w:r>
    </w:p>
    <w:p w14:paraId="669426FA" w14:textId="77777777" w:rsidR="00771764" w:rsidRPr="00CF7494" w:rsidRDefault="00771764" w:rsidP="00771764">
      <w:pPr>
        <w:spacing w:line="360" w:lineRule="auto"/>
        <w:ind w:firstLine="709"/>
        <w:jc w:val="both"/>
        <w:rPr>
          <w:sz w:val="28"/>
          <w:szCs w:val="28"/>
          <w:lang w:val="uk-UA"/>
        </w:rPr>
      </w:pPr>
      <w:r w:rsidRPr="00CF7494">
        <w:rPr>
          <w:sz w:val="28"/>
          <w:szCs w:val="28"/>
          <w:lang w:val="uk-UA"/>
        </w:rPr>
        <w:t>Задишка є симптомом різних хронічних і гострих станів. У таблиці 1 наведені основні причини задишки.</w:t>
      </w:r>
    </w:p>
    <w:p w14:paraId="5CA82E05" w14:textId="77777777" w:rsidR="00771764" w:rsidRPr="00CF7494" w:rsidRDefault="00771764" w:rsidP="00771764">
      <w:pPr>
        <w:spacing w:line="360" w:lineRule="auto"/>
        <w:ind w:firstLine="709"/>
        <w:jc w:val="both"/>
        <w:rPr>
          <w:sz w:val="28"/>
          <w:szCs w:val="28"/>
          <w:lang w:val="uk-UA"/>
        </w:rPr>
      </w:pPr>
    </w:p>
    <w:p w14:paraId="3AFA508E" w14:textId="77777777" w:rsidR="00771764" w:rsidRPr="00CF7494" w:rsidRDefault="00771764" w:rsidP="00771764">
      <w:pPr>
        <w:spacing w:line="360" w:lineRule="auto"/>
        <w:ind w:firstLine="709"/>
        <w:jc w:val="both"/>
        <w:rPr>
          <w:sz w:val="28"/>
          <w:szCs w:val="28"/>
          <w:lang w:val="uk-UA"/>
        </w:rPr>
      </w:pPr>
      <w:r w:rsidRPr="00CF7494">
        <w:rPr>
          <w:b/>
          <w:sz w:val="28"/>
          <w:szCs w:val="28"/>
          <w:lang w:val="uk-UA"/>
        </w:rPr>
        <w:t>Таблиця 1.</w:t>
      </w:r>
      <w:r w:rsidRPr="00CF7494">
        <w:rPr>
          <w:sz w:val="28"/>
          <w:szCs w:val="28"/>
          <w:lang w:val="uk-UA"/>
        </w:rPr>
        <w:t xml:space="preserve"> Основні причини гострої і хронічної задишки</w:t>
      </w:r>
    </w:p>
    <w:tbl>
      <w:tblPr>
        <w:tblStyle w:val="a8"/>
        <w:tblW w:w="0" w:type="auto"/>
        <w:tblLook w:val="04A0" w:firstRow="1" w:lastRow="0" w:firstColumn="1" w:lastColumn="0" w:noHBand="0" w:noVBand="1"/>
      </w:tblPr>
      <w:tblGrid>
        <w:gridCol w:w="1526"/>
        <w:gridCol w:w="3827"/>
        <w:gridCol w:w="4217"/>
      </w:tblGrid>
      <w:tr w:rsidR="00640ABF" w:rsidRPr="00CF7494" w14:paraId="55460748" w14:textId="77777777" w:rsidTr="00274B52">
        <w:tc>
          <w:tcPr>
            <w:tcW w:w="1526" w:type="dxa"/>
          </w:tcPr>
          <w:p w14:paraId="2FF13027" w14:textId="77777777" w:rsidR="00771764" w:rsidRPr="00CF7494" w:rsidRDefault="00771764" w:rsidP="00274B52">
            <w:pPr>
              <w:spacing w:line="360" w:lineRule="auto"/>
              <w:jc w:val="both"/>
              <w:rPr>
                <w:sz w:val="28"/>
                <w:szCs w:val="28"/>
                <w:lang w:val="uk-UA"/>
              </w:rPr>
            </w:pPr>
            <w:r w:rsidRPr="00CF7494">
              <w:rPr>
                <w:sz w:val="28"/>
                <w:szCs w:val="28"/>
                <w:lang w:val="uk-UA"/>
              </w:rPr>
              <w:t>Система</w:t>
            </w:r>
          </w:p>
        </w:tc>
        <w:tc>
          <w:tcPr>
            <w:tcW w:w="3827" w:type="dxa"/>
          </w:tcPr>
          <w:p w14:paraId="52D11678" w14:textId="77777777" w:rsidR="00771764" w:rsidRPr="00CF7494" w:rsidRDefault="00771764" w:rsidP="00274B52">
            <w:pPr>
              <w:spacing w:line="360" w:lineRule="auto"/>
              <w:jc w:val="both"/>
              <w:rPr>
                <w:sz w:val="28"/>
                <w:szCs w:val="28"/>
                <w:lang w:val="uk-UA"/>
              </w:rPr>
            </w:pPr>
            <w:r w:rsidRPr="00CF7494">
              <w:rPr>
                <w:sz w:val="28"/>
                <w:szCs w:val="28"/>
                <w:lang w:val="uk-UA"/>
              </w:rPr>
              <w:t>Гостра задишка</w:t>
            </w:r>
          </w:p>
        </w:tc>
        <w:tc>
          <w:tcPr>
            <w:tcW w:w="4217" w:type="dxa"/>
          </w:tcPr>
          <w:p w14:paraId="3A57CC51" w14:textId="77777777" w:rsidR="00771764" w:rsidRPr="00CF7494" w:rsidRDefault="00771764" w:rsidP="00274B52">
            <w:pPr>
              <w:spacing w:line="360" w:lineRule="auto"/>
              <w:jc w:val="both"/>
              <w:rPr>
                <w:sz w:val="28"/>
                <w:szCs w:val="28"/>
                <w:lang w:val="uk-UA"/>
              </w:rPr>
            </w:pPr>
            <w:r w:rsidRPr="00CF7494">
              <w:rPr>
                <w:sz w:val="28"/>
                <w:szCs w:val="28"/>
                <w:lang w:val="uk-UA"/>
              </w:rPr>
              <w:t>Хронічна задишка</w:t>
            </w:r>
          </w:p>
        </w:tc>
      </w:tr>
      <w:tr w:rsidR="00640ABF" w:rsidRPr="00CF7494" w14:paraId="486EF94D" w14:textId="77777777" w:rsidTr="00274B52">
        <w:tc>
          <w:tcPr>
            <w:tcW w:w="1526" w:type="dxa"/>
            <w:vMerge w:val="restart"/>
          </w:tcPr>
          <w:p w14:paraId="7A923669" w14:textId="77777777" w:rsidR="00771764" w:rsidRPr="00CF7494" w:rsidRDefault="00771764" w:rsidP="00274B52">
            <w:pPr>
              <w:spacing w:line="360" w:lineRule="auto"/>
              <w:jc w:val="both"/>
              <w:rPr>
                <w:sz w:val="28"/>
                <w:szCs w:val="28"/>
                <w:lang w:val="uk-UA"/>
              </w:rPr>
            </w:pPr>
            <w:r w:rsidRPr="00CF7494">
              <w:rPr>
                <w:sz w:val="28"/>
                <w:szCs w:val="28"/>
                <w:lang w:val="uk-UA"/>
              </w:rPr>
              <w:t xml:space="preserve">Серцево-судинна </w:t>
            </w:r>
          </w:p>
        </w:tc>
        <w:tc>
          <w:tcPr>
            <w:tcW w:w="3827" w:type="dxa"/>
          </w:tcPr>
          <w:p w14:paraId="563E5181" w14:textId="77777777" w:rsidR="00771764" w:rsidRPr="00CF7494" w:rsidRDefault="00771764" w:rsidP="00274B52">
            <w:pPr>
              <w:spacing w:line="360" w:lineRule="auto"/>
              <w:jc w:val="both"/>
              <w:rPr>
                <w:sz w:val="28"/>
                <w:szCs w:val="28"/>
                <w:lang w:val="uk-UA"/>
              </w:rPr>
            </w:pPr>
            <w:r w:rsidRPr="00CF7494">
              <w:rPr>
                <w:sz w:val="28"/>
                <w:szCs w:val="28"/>
                <w:lang w:val="uk-UA"/>
              </w:rPr>
              <w:t>Гострий коронарний синдром</w:t>
            </w:r>
          </w:p>
          <w:p w14:paraId="2FC9A957" w14:textId="77777777" w:rsidR="00771764" w:rsidRPr="00CF7494" w:rsidRDefault="00771764" w:rsidP="00274B52">
            <w:pPr>
              <w:spacing w:line="360" w:lineRule="auto"/>
              <w:jc w:val="both"/>
              <w:rPr>
                <w:sz w:val="28"/>
                <w:szCs w:val="28"/>
                <w:lang w:val="uk-UA"/>
              </w:rPr>
            </w:pPr>
          </w:p>
        </w:tc>
        <w:tc>
          <w:tcPr>
            <w:tcW w:w="4217" w:type="dxa"/>
          </w:tcPr>
          <w:p w14:paraId="66724286" w14:textId="77777777" w:rsidR="00771764" w:rsidRPr="00CF7494" w:rsidRDefault="00771764" w:rsidP="00274B52">
            <w:pPr>
              <w:spacing w:line="360" w:lineRule="auto"/>
              <w:jc w:val="both"/>
              <w:rPr>
                <w:sz w:val="28"/>
                <w:szCs w:val="28"/>
                <w:lang w:val="uk-UA"/>
              </w:rPr>
            </w:pPr>
            <w:r w:rsidRPr="00CF7494">
              <w:rPr>
                <w:sz w:val="28"/>
                <w:szCs w:val="28"/>
                <w:lang w:val="uk-UA"/>
              </w:rPr>
              <w:t xml:space="preserve">Хронічна СН зі збереженою, </w:t>
            </w:r>
            <w:proofErr w:type="spellStart"/>
            <w:r w:rsidRPr="00CF7494">
              <w:rPr>
                <w:sz w:val="28"/>
                <w:szCs w:val="28"/>
                <w:lang w:val="uk-UA"/>
              </w:rPr>
              <w:t>помірно</w:t>
            </w:r>
            <w:proofErr w:type="spellEnd"/>
            <w:r w:rsidRPr="00CF7494">
              <w:rPr>
                <w:sz w:val="28"/>
                <w:szCs w:val="28"/>
                <w:lang w:val="uk-UA"/>
              </w:rPr>
              <w:t xml:space="preserve"> зниженою і зниженою фракцією викиду ЛШ</w:t>
            </w:r>
          </w:p>
        </w:tc>
      </w:tr>
      <w:tr w:rsidR="00640ABF" w:rsidRPr="00CF7494" w14:paraId="7A4A18EF" w14:textId="77777777" w:rsidTr="00274B52">
        <w:tc>
          <w:tcPr>
            <w:tcW w:w="1526" w:type="dxa"/>
            <w:vMerge/>
          </w:tcPr>
          <w:p w14:paraId="645EEB04" w14:textId="77777777" w:rsidR="00771764" w:rsidRPr="00CF7494" w:rsidRDefault="00771764" w:rsidP="00274B52">
            <w:pPr>
              <w:spacing w:line="360" w:lineRule="auto"/>
              <w:jc w:val="both"/>
              <w:rPr>
                <w:sz w:val="28"/>
                <w:szCs w:val="28"/>
                <w:lang w:val="uk-UA"/>
              </w:rPr>
            </w:pPr>
          </w:p>
        </w:tc>
        <w:tc>
          <w:tcPr>
            <w:tcW w:w="3827" w:type="dxa"/>
          </w:tcPr>
          <w:p w14:paraId="286AF5CF" w14:textId="77777777" w:rsidR="00771764" w:rsidRPr="00CF7494" w:rsidRDefault="00771764" w:rsidP="00274B52">
            <w:pPr>
              <w:spacing w:line="360" w:lineRule="auto"/>
              <w:jc w:val="both"/>
              <w:rPr>
                <w:sz w:val="28"/>
                <w:szCs w:val="28"/>
                <w:lang w:val="uk-UA"/>
              </w:rPr>
            </w:pPr>
            <w:r w:rsidRPr="00CF7494">
              <w:rPr>
                <w:sz w:val="28"/>
                <w:szCs w:val="28"/>
                <w:lang w:val="uk-UA"/>
              </w:rPr>
              <w:t>Набряк легень</w:t>
            </w:r>
          </w:p>
        </w:tc>
        <w:tc>
          <w:tcPr>
            <w:tcW w:w="4217" w:type="dxa"/>
          </w:tcPr>
          <w:p w14:paraId="2A64DB9E" w14:textId="77777777" w:rsidR="00771764" w:rsidRPr="00CF7494" w:rsidRDefault="00771764" w:rsidP="00274B52">
            <w:pPr>
              <w:spacing w:line="360" w:lineRule="auto"/>
              <w:jc w:val="both"/>
              <w:rPr>
                <w:sz w:val="28"/>
                <w:szCs w:val="28"/>
                <w:lang w:val="uk-UA"/>
              </w:rPr>
            </w:pPr>
            <w:r w:rsidRPr="00CF7494">
              <w:rPr>
                <w:sz w:val="28"/>
                <w:szCs w:val="28"/>
                <w:lang w:val="uk-UA"/>
              </w:rPr>
              <w:t>Легенева гіпертензія</w:t>
            </w:r>
          </w:p>
        </w:tc>
      </w:tr>
      <w:tr w:rsidR="00640ABF" w:rsidRPr="00CF7494" w14:paraId="2F0E1E91" w14:textId="77777777" w:rsidTr="00274B52">
        <w:tc>
          <w:tcPr>
            <w:tcW w:w="1526" w:type="dxa"/>
            <w:vMerge/>
          </w:tcPr>
          <w:p w14:paraId="07AB6F2E" w14:textId="77777777" w:rsidR="00771764" w:rsidRPr="00CF7494" w:rsidRDefault="00771764" w:rsidP="00274B52">
            <w:pPr>
              <w:spacing w:line="360" w:lineRule="auto"/>
              <w:jc w:val="both"/>
              <w:rPr>
                <w:sz w:val="28"/>
                <w:szCs w:val="28"/>
                <w:lang w:val="uk-UA"/>
              </w:rPr>
            </w:pPr>
          </w:p>
        </w:tc>
        <w:tc>
          <w:tcPr>
            <w:tcW w:w="3827" w:type="dxa"/>
          </w:tcPr>
          <w:p w14:paraId="56D4EFFB" w14:textId="77777777" w:rsidR="00771764" w:rsidRPr="00CF7494" w:rsidRDefault="00771764" w:rsidP="00274B52">
            <w:pPr>
              <w:spacing w:line="360" w:lineRule="auto"/>
              <w:jc w:val="both"/>
              <w:rPr>
                <w:sz w:val="28"/>
                <w:szCs w:val="28"/>
                <w:lang w:val="uk-UA"/>
              </w:rPr>
            </w:pPr>
            <w:proofErr w:type="spellStart"/>
            <w:r w:rsidRPr="00CF7494">
              <w:rPr>
                <w:sz w:val="28"/>
                <w:szCs w:val="28"/>
                <w:lang w:val="uk-UA"/>
              </w:rPr>
              <w:t>Тромбоемболія</w:t>
            </w:r>
            <w:proofErr w:type="spellEnd"/>
            <w:r w:rsidRPr="00CF7494">
              <w:rPr>
                <w:sz w:val="28"/>
                <w:szCs w:val="28"/>
                <w:lang w:val="uk-UA"/>
              </w:rPr>
              <w:t xml:space="preserve"> легеневої артерії</w:t>
            </w:r>
          </w:p>
        </w:tc>
        <w:tc>
          <w:tcPr>
            <w:tcW w:w="4217" w:type="dxa"/>
          </w:tcPr>
          <w:p w14:paraId="420759D5" w14:textId="77777777" w:rsidR="00771764" w:rsidRPr="00CF7494" w:rsidRDefault="00771764" w:rsidP="00274B52">
            <w:pPr>
              <w:spacing w:line="360" w:lineRule="auto"/>
              <w:jc w:val="both"/>
              <w:rPr>
                <w:sz w:val="28"/>
                <w:szCs w:val="28"/>
                <w:lang w:val="uk-UA"/>
              </w:rPr>
            </w:pPr>
            <w:r w:rsidRPr="00CF7494">
              <w:rPr>
                <w:sz w:val="28"/>
                <w:szCs w:val="28"/>
                <w:lang w:val="uk-UA"/>
              </w:rPr>
              <w:t>Набуті і вроджені вади серця</w:t>
            </w:r>
          </w:p>
        </w:tc>
      </w:tr>
      <w:tr w:rsidR="00640ABF" w:rsidRPr="00CF7494" w14:paraId="5AD509D1" w14:textId="77777777" w:rsidTr="00274B52">
        <w:tc>
          <w:tcPr>
            <w:tcW w:w="1526" w:type="dxa"/>
            <w:vMerge/>
          </w:tcPr>
          <w:p w14:paraId="4BB76084" w14:textId="77777777" w:rsidR="00771764" w:rsidRPr="00CF7494" w:rsidRDefault="00771764" w:rsidP="00274B52">
            <w:pPr>
              <w:spacing w:line="360" w:lineRule="auto"/>
              <w:jc w:val="both"/>
              <w:rPr>
                <w:sz w:val="28"/>
                <w:szCs w:val="28"/>
                <w:lang w:val="uk-UA"/>
              </w:rPr>
            </w:pPr>
          </w:p>
        </w:tc>
        <w:tc>
          <w:tcPr>
            <w:tcW w:w="3827" w:type="dxa"/>
          </w:tcPr>
          <w:p w14:paraId="54FE7880" w14:textId="77777777" w:rsidR="00771764" w:rsidRPr="00CF7494" w:rsidRDefault="00771764" w:rsidP="00274B52">
            <w:pPr>
              <w:spacing w:line="360" w:lineRule="auto"/>
              <w:jc w:val="both"/>
              <w:rPr>
                <w:sz w:val="28"/>
                <w:szCs w:val="28"/>
                <w:lang w:val="uk-UA"/>
              </w:rPr>
            </w:pPr>
            <w:r w:rsidRPr="00CF7494">
              <w:rPr>
                <w:sz w:val="28"/>
                <w:szCs w:val="28"/>
                <w:lang w:val="uk-UA"/>
              </w:rPr>
              <w:t>Пароксизмальні порушення ритму серця</w:t>
            </w:r>
          </w:p>
        </w:tc>
        <w:tc>
          <w:tcPr>
            <w:tcW w:w="4217" w:type="dxa"/>
          </w:tcPr>
          <w:p w14:paraId="4161AA74" w14:textId="77777777" w:rsidR="00771764" w:rsidRPr="00CF7494" w:rsidRDefault="00771764" w:rsidP="00274B52">
            <w:pPr>
              <w:spacing w:line="360" w:lineRule="auto"/>
              <w:jc w:val="both"/>
              <w:rPr>
                <w:sz w:val="28"/>
                <w:szCs w:val="28"/>
                <w:lang w:val="uk-UA"/>
              </w:rPr>
            </w:pPr>
            <w:r w:rsidRPr="00CF7494">
              <w:rPr>
                <w:sz w:val="28"/>
                <w:szCs w:val="28"/>
                <w:lang w:val="uk-UA"/>
              </w:rPr>
              <w:t xml:space="preserve">Хронічний </w:t>
            </w:r>
            <w:proofErr w:type="spellStart"/>
            <w:r w:rsidRPr="00CF7494">
              <w:rPr>
                <w:sz w:val="28"/>
                <w:szCs w:val="28"/>
                <w:lang w:val="uk-UA"/>
              </w:rPr>
              <w:t>корнарний</w:t>
            </w:r>
            <w:proofErr w:type="spellEnd"/>
            <w:r w:rsidRPr="00CF7494">
              <w:rPr>
                <w:sz w:val="28"/>
                <w:szCs w:val="28"/>
                <w:lang w:val="uk-UA"/>
              </w:rPr>
              <w:t xml:space="preserve"> синдром</w:t>
            </w:r>
          </w:p>
        </w:tc>
      </w:tr>
      <w:tr w:rsidR="00640ABF" w:rsidRPr="00CF7494" w14:paraId="568C91EB" w14:textId="77777777" w:rsidTr="00274B52">
        <w:tc>
          <w:tcPr>
            <w:tcW w:w="1526" w:type="dxa"/>
            <w:vMerge/>
          </w:tcPr>
          <w:p w14:paraId="39E6836C" w14:textId="77777777" w:rsidR="00771764" w:rsidRPr="00CF7494" w:rsidRDefault="00771764" w:rsidP="00274B52">
            <w:pPr>
              <w:spacing w:line="360" w:lineRule="auto"/>
              <w:jc w:val="both"/>
              <w:rPr>
                <w:sz w:val="28"/>
                <w:szCs w:val="28"/>
                <w:lang w:val="uk-UA"/>
              </w:rPr>
            </w:pPr>
          </w:p>
        </w:tc>
        <w:tc>
          <w:tcPr>
            <w:tcW w:w="3827" w:type="dxa"/>
          </w:tcPr>
          <w:p w14:paraId="5B4CA0AC" w14:textId="77777777" w:rsidR="00771764" w:rsidRPr="00CF7494" w:rsidRDefault="00771764" w:rsidP="00274B52">
            <w:pPr>
              <w:spacing w:line="360" w:lineRule="auto"/>
              <w:jc w:val="both"/>
              <w:rPr>
                <w:sz w:val="28"/>
                <w:szCs w:val="28"/>
                <w:lang w:val="uk-UA"/>
              </w:rPr>
            </w:pPr>
            <w:r w:rsidRPr="00CF7494">
              <w:rPr>
                <w:sz w:val="28"/>
                <w:szCs w:val="28"/>
                <w:lang w:val="uk-UA"/>
              </w:rPr>
              <w:t>Гострий міокардит</w:t>
            </w:r>
          </w:p>
        </w:tc>
        <w:tc>
          <w:tcPr>
            <w:tcW w:w="4217" w:type="dxa"/>
          </w:tcPr>
          <w:p w14:paraId="25BCC98B" w14:textId="77777777" w:rsidR="00771764" w:rsidRPr="00CF7494" w:rsidRDefault="00771764" w:rsidP="00274B52">
            <w:pPr>
              <w:spacing w:line="360" w:lineRule="auto"/>
              <w:jc w:val="both"/>
              <w:rPr>
                <w:sz w:val="28"/>
                <w:szCs w:val="28"/>
                <w:lang w:val="uk-UA"/>
              </w:rPr>
            </w:pPr>
            <w:r w:rsidRPr="00CF7494">
              <w:rPr>
                <w:sz w:val="28"/>
                <w:szCs w:val="28"/>
                <w:lang w:val="uk-UA"/>
              </w:rPr>
              <w:t xml:space="preserve">Хронічний ексудативний та </w:t>
            </w:r>
            <w:proofErr w:type="spellStart"/>
            <w:r w:rsidRPr="00CF7494">
              <w:rPr>
                <w:sz w:val="28"/>
                <w:szCs w:val="28"/>
                <w:lang w:val="uk-UA"/>
              </w:rPr>
              <w:t>констриктивний</w:t>
            </w:r>
            <w:proofErr w:type="spellEnd"/>
            <w:r w:rsidRPr="00CF7494">
              <w:rPr>
                <w:sz w:val="28"/>
                <w:szCs w:val="28"/>
                <w:lang w:val="uk-UA"/>
              </w:rPr>
              <w:t xml:space="preserve"> перикардит</w:t>
            </w:r>
          </w:p>
        </w:tc>
      </w:tr>
      <w:tr w:rsidR="00640ABF" w:rsidRPr="00CF7494" w14:paraId="7EE31B55" w14:textId="77777777" w:rsidTr="00274B52">
        <w:tc>
          <w:tcPr>
            <w:tcW w:w="1526" w:type="dxa"/>
            <w:vMerge/>
          </w:tcPr>
          <w:p w14:paraId="69C6B597" w14:textId="77777777" w:rsidR="00771764" w:rsidRPr="00CF7494" w:rsidRDefault="00771764" w:rsidP="00274B52">
            <w:pPr>
              <w:spacing w:line="360" w:lineRule="auto"/>
              <w:jc w:val="both"/>
              <w:rPr>
                <w:sz w:val="28"/>
                <w:szCs w:val="28"/>
                <w:lang w:val="uk-UA"/>
              </w:rPr>
            </w:pPr>
          </w:p>
        </w:tc>
        <w:tc>
          <w:tcPr>
            <w:tcW w:w="3827" w:type="dxa"/>
          </w:tcPr>
          <w:p w14:paraId="07315E2A" w14:textId="77777777" w:rsidR="00771764" w:rsidRPr="00CF7494" w:rsidRDefault="00771764" w:rsidP="00274B52">
            <w:pPr>
              <w:spacing w:line="360" w:lineRule="auto"/>
              <w:jc w:val="both"/>
              <w:rPr>
                <w:sz w:val="28"/>
                <w:szCs w:val="28"/>
                <w:lang w:val="uk-UA"/>
              </w:rPr>
            </w:pPr>
            <w:r w:rsidRPr="00CF7494">
              <w:rPr>
                <w:sz w:val="28"/>
                <w:szCs w:val="28"/>
                <w:lang w:val="uk-UA"/>
              </w:rPr>
              <w:t xml:space="preserve">Гострий ексудативний </w:t>
            </w:r>
            <w:r w:rsidRPr="00CF7494">
              <w:rPr>
                <w:sz w:val="28"/>
                <w:szCs w:val="28"/>
                <w:lang w:val="uk-UA"/>
              </w:rPr>
              <w:lastRenderedPageBreak/>
              <w:t>перикардит, тампонада серця</w:t>
            </w:r>
          </w:p>
        </w:tc>
        <w:tc>
          <w:tcPr>
            <w:tcW w:w="4217" w:type="dxa"/>
          </w:tcPr>
          <w:p w14:paraId="0BF631D9" w14:textId="77777777" w:rsidR="00771764" w:rsidRPr="00CF7494" w:rsidRDefault="00771764" w:rsidP="00274B52">
            <w:pPr>
              <w:spacing w:line="360" w:lineRule="auto"/>
              <w:jc w:val="both"/>
              <w:rPr>
                <w:sz w:val="28"/>
                <w:szCs w:val="28"/>
                <w:lang w:val="uk-UA"/>
              </w:rPr>
            </w:pPr>
            <w:r w:rsidRPr="00CF7494">
              <w:rPr>
                <w:sz w:val="28"/>
                <w:szCs w:val="28"/>
                <w:lang w:val="uk-UA"/>
              </w:rPr>
              <w:lastRenderedPageBreak/>
              <w:t>Кардіоміопатії</w:t>
            </w:r>
          </w:p>
        </w:tc>
      </w:tr>
      <w:tr w:rsidR="00640ABF" w:rsidRPr="00CF7494" w14:paraId="64E5C3AD" w14:textId="77777777" w:rsidTr="00274B52">
        <w:tc>
          <w:tcPr>
            <w:tcW w:w="1526" w:type="dxa"/>
            <w:vMerge w:val="restart"/>
          </w:tcPr>
          <w:p w14:paraId="699C9359" w14:textId="77777777" w:rsidR="00771764" w:rsidRPr="00CF7494" w:rsidRDefault="00771764" w:rsidP="00274B52">
            <w:pPr>
              <w:spacing w:line="360" w:lineRule="auto"/>
              <w:jc w:val="both"/>
              <w:rPr>
                <w:sz w:val="28"/>
                <w:szCs w:val="28"/>
                <w:lang w:val="uk-UA"/>
              </w:rPr>
            </w:pPr>
            <w:r w:rsidRPr="00CF7494">
              <w:rPr>
                <w:sz w:val="28"/>
                <w:szCs w:val="28"/>
                <w:lang w:val="uk-UA"/>
              </w:rPr>
              <w:t>Дихальна</w:t>
            </w:r>
          </w:p>
        </w:tc>
        <w:tc>
          <w:tcPr>
            <w:tcW w:w="3827" w:type="dxa"/>
          </w:tcPr>
          <w:p w14:paraId="36CDA6C2" w14:textId="77777777" w:rsidR="00771764" w:rsidRPr="00CF7494" w:rsidRDefault="00771764" w:rsidP="00274B52">
            <w:pPr>
              <w:spacing w:line="360" w:lineRule="auto"/>
              <w:jc w:val="both"/>
              <w:rPr>
                <w:sz w:val="28"/>
                <w:szCs w:val="28"/>
                <w:lang w:val="uk-UA"/>
              </w:rPr>
            </w:pPr>
            <w:r w:rsidRPr="00CF7494">
              <w:rPr>
                <w:sz w:val="28"/>
                <w:szCs w:val="28"/>
                <w:lang w:val="uk-UA"/>
              </w:rPr>
              <w:t xml:space="preserve">Гострий респіраторний </w:t>
            </w:r>
            <w:proofErr w:type="spellStart"/>
            <w:r w:rsidRPr="00CF7494">
              <w:rPr>
                <w:sz w:val="28"/>
                <w:szCs w:val="28"/>
                <w:lang w:val="uk-UA"/>
              </w:rPr>
              <w:t>дистрес</w:t>
            </w:r>
            <w:proofErr w:type="spellEnd"/>
            <w:r w:rsidRPr="00CF7494">
              <w:rPr>
                <w:sz w:val="28"/>
                <w:szCs w:val="28"/>
                <w:lang w:val="uk-UA"/>
              </w:rPr>
              <w:t>-синдром</w:t>
            </w:r>
          </w:p>
        </w:tc>
        <w:tc>
          <w:tcPr>
            <w:tcW w:w="4217" w:type="dxa"/>
          </w:tcPr>
          <w:p w14:paraId="0A8329C3" w14:textId="77777777" w:rsidR="00771764" w:rsidRPr="00CF7494" w:rsidRDefault="00771764" w:rsidP="00274B52">
            <w:pPr>
              <w:spacing w:line="360" w:lineRule="auto"/>
              <w:jc w:val="both"/>
              <w:rPr>
                <w:sz w:val="28"/>
                <w:szCs w:val="28"/>
                <w:lang w:val="uk-UA"/>
              </w:rPr>
            </w:pPr>
            <w:r w:rsidRPr="00CF7494">
              <w:rPr>
                <w:sz w:val="28"/>
                <w:szCs w:val="28"/>
                <w:lang w:val="uk-UA"/>
              </w:rPr>
              <w:t>Хронічне обструктивне захворювання легень</w:t>
            </w:r>
          </w:p>
        </w:tc>
      </w:tr>
      <w:tr w:rsidR="00640ABF" w:rsidRPr="00CF7494" w14:paraId="2B72ABAC" w14:textId="77777777" w:rsidTr="00274B52">
        <w:tc>
          <w:tcPr>
            <w:tcW w:w="1526" w:type="dxa"/>
            <w:vMerge/>
          </w:tcPr>
          <w:p w14:paraId="5D90B9A2" w14:textId="77777777" w:rsidR="00771764" w:rsidRPr="00CF7494" w:rsidRDefault="00771764" w:rsidP="00274B52">
            <w:pPr>
              <w:spacing w:line="360" w:lineRule="auto"/>
              <w:jc w:val="both"/>
              <w:rPr>
                <w:sz w:val="28"/>
                <w:szCs w:val="28"/>
                <w:lang w:val="uk-UA"/>
              </w:rPr>
            </w:pPr>
          </w:p>
        </w:tc>
        <w:tc>
          <w:tcPr>
            <w:tcW w:w="3827" w:type="dxa"/>
          </w:tcPr>
          <w:p w14:paraId="142E6A60" w14:textId="77777777" w:rsidR="00771764" w:rsidRPr="00CF7494" w:rsidRDefault="00771764" w:rsidP="00274B52">
            <w:pPr>
              <w:spacing w:line="360" w:lineRule="auto"/>
              <w:jc w:val="both"/>
              <w:rPr>
                <w:sz w:val="28"/>
                <w:szCs w:val="28"/>
                <w:lang w:val="uk-UA"/>
              </w:rPr>
            </w:pPr>
            <w:r w:rsidRPr="00CF7494">
              <w:rPr>
                <w:sz w:val="28"/>
                <w:szCs w:val="28"/>
                <w:lang w:val="uk-UA"/>
              </w:rPr>
              <w:t>Ексудативний плеврит</w:t>
            </w:r>
          </w:p>
        </w:tc>
        <w:tc>
          <w:tcPr>
            <w:tcW w:w="4217" w:type="dxa"/>
          </w:tcPr>
          <w:p w14:paraId="53B39547" w14:textId="77777777" w:rsidR="00771764" w:rsidRPr="00CF7494" w:rsidRDefault="00771764" w:rsidP="00274B52">
            <w:pPr>
              <w:spacing w:line="360" w:lineRule="auto"/>
              <w:jc w:val="both"/>
              <w:rPr>
                <w:sz w:val="28"/>
                <w:szCs w:val="28"/>
                <w:lang w:val="uk-UA"/>
              </w:rPr>
            </w:pPr>
            <w:r w:rsidRPr="00CF7494">
              <w:rPr>
                <w:sz w:val="28"/>
                <w:szCs w:val="28"/>
                <w:lang w:val="uk-UA"/>
              </w:rPr>
              <w:t>Бронхіальна астма</w:t>
            </w:r>
          </w:p>
        </w:tc>
      </w:tr>
      <w:tr w:rsidR="00640ABF" w:rsidRPr="00CF7494" w14:paraId="0D4D612A" w14:textId="77777777" w:rsidTr="00274B52">
        <w:tc>
          <w:tcPr>
            <w:tcW w:w="1526" w:type="dxa"/>
            <w:vMerge/>
          </w:tcPr>
          <w:p w14:paraId="6930A805" w14:textId="77777777" w:rsidR="00771764" w:rsidRPr="00CF7494" w:rsidRDefault="00771764" w:rsidP="00274B52">
            <w:pPr>
              <w:spacing w:line="360" w:lineRule="auto"/>
              <w:jc w:val="both"/>
              <w:rPr>
                <w:sz w:val="28"/>
                <w:szCs w:val="28"/>
                <w:lang w:val="uk-UA"/>
              </w:rPr>
            </w:pPr>
          </w:p>
        </w:tc>
        <w:tc>
          <w:tcPr>
            <w:tcW w:w="3827" w:type="dxa"/>
          </w:tcPr>
          <w:p w14:paraId="0AAAAD0C" w14:textId="77777777" w:rsidR="00771764" w:rsidRPr="00CF7494" w:rsidRDefault="00771764" w:rsidP="00274B52">
            <w:pPr>
              <w:spacing w:line="360" w:lineRule="auto"/>
              <w:jc w:val="both"/>
              <w:rPr>
                <w:sz w:val="28"/>
                <w:szCs w:val="28"/>
                <w:lang w:val="uk-UA"/>
              </w:rPr>
            </w:pPr>
            <w:r w:rsidRPr="00CF7494">
              <w:rPr>
                <w:sz w:val="28"/>
                <w:szCs w:val="28"/>
                <w:lang w:val="uk-UA"/>
              </w:rPr>
              <w:t>Обструкція верхніх дихальних шляхів (н-д, аспірація стороннього тіла)</w:t>
            </w:r>
          </w:p>
        </w:tc>
        <w:tc>
          <w:tcPr>
            <w:tcW w:w="4217" w:type="dxa"/>
          </w:tcPr>
          <w:p w14:paraId="50BD680B" w14:textId="77777777" w:rsidR="00771764" w:rsidRPr="00CF7494" w:rsidRDefault="00771764" w:rsidP="00274B52">
            <w:pPr>
              <w:spacing w:line="360" w:lineRule="auto"/>
              <w:jc w:val="both"/>
              <w:rPr>
                <w:sz w:val="28"/>
                <w:szCs w:val="28"/>
                <w:lang w:val="uk-UA"/>
              </w:rPr>
            </w:pPr>
            <w:proofErr w:type="spellStart"/>
            <w:r w:rsidRPr="00CF7494">
              <w:rPr>
                <w:sz w:val="28"/>
                <w:szCs w:val="28"/>
                <w:lang w:val="uk-UA"/>
              </w:rPr>
              <w:t>Інтерстиціальні</w:t>
            </w:r>
            <w:proofErr w:type="spellEnd"/>
            <w:r w:rsidRPr="00CF7494">
              <w:rPr>
                <w:sz w:val="28"/>
                <w:szCs w:val="28"/>
                <w:lang w:val="uk-UA"/>
              </w:rPr>
              <w:t xml:space="preserve"> захворювання легень (</w:t>
            </w:r>
            <w:proofErr w:type="spellStart"/>
            <w:r w:rsidRPr="00CF7494">
              <w:rPr>
                <w:sz w:val="28"/>
                <w:szCs w:val="28"/>
                <w:lang w:val="uk-UA"/>
              </w:rPr>
              <w:t>саркоїдоз</w:t>
            </w:r>
            <w:proofErr w:type="spellEnd"/>
            <w:r w:rsidRPr="00CF7494">
              <w:rPr>
                <w:sz w:val="28"/>
                <w:szCs w:val="28"/>
                <w:lang w:val="uk-UA"/>
              </w:rPr>
              <w:t xml:space="preserve">, </w:t>
            </w:r>
            <w:proofErr w:type="spellStart"/>
            <w:r w:rsidRPr="00CF7494">
              <w:rPr>
                <w:sz w:val="28"/>
                <w:szCs w:val="28"/>
                <w:lang w:val="uk-UA"/>
              </w:rPr>
              <w:t>фіброзуючий</w:t>
            </w:r>
            <w:proofErr w:type="spellEnd"/>
            <w:r w:rsidRPr="00CF7494">
              <w:rPr>
                <w:sz w:val="28"/>
                <w:szCs w:val="28"/>
                <w:lang w:val="uk-UA"/>
              </w:rPr>
              <w:t xml:space="preserve"> </w:t>
            </w:r>
            <w:proofErr w:type="spellStart"/>
            <w:r w:rsidRPr="00CF7494">
              <w:rPr>
                <w:sz w:val="28"/>
                <w:szCs w:val="28"/>
                <w:lang w:val="uk-UA"/>
              </w:rPr>
              <w:t>альвеоліт</w:t>
            </w:r>
            <w:proofErr w:type="spellEnd"/>
            <w:r w:rsidRPr="00CF7494">
              <w:rPr>
                <w:sz w:val="28"/>
                <w:szCs w:val="28"/>
                <w:lang w:val="uk-UA"/>
              </w:rPr>
              <w:t xml:space="preserve">, </w:t>
            </w:r>
            <w:proofErr w:type="spellStart"/>
            <w:r w:rsidRPr="00CF7494">
              <w:rPr>
                <w:sz w:val="28"/>
                <w:szCs w:val="28"/>
                <w:lang w:val="uk-UA"/>
              </w:rPr>
              <w:t>пневмоконіози</w:t>
            </w:r>
            <w:proofErr w:type="spellEnd"/>
            <w:r w:rsidRPr="00CF7494">
              <w:rPr>
                <w:sz w:val="28"/>
                <w:szCs w:val="28"/>
                <w:lang w:val="uk-UA"/>
              </w:rPr>
              <w:t xml:space="preserve"> і </w:t>
            </w:r>
            <w:proofErr w:type="spellStart"/>
            <w:r w:rsidRPr="00CF7494">
              <w:rPr>
                <w:sz w:val="28"/>
                <w:szCs w:val="28"/>
                <w:lang w:val="uk-UA"/>
              </w:rPr>
              <w:t>т.д</w:t>
            </w:r>
            <w:proofErr w:type="spellEnd"/>
            <w:r w:rsidRPr="00CF7494">
              <w:rPr>
                <w:sz w:val="28"/>
                <w:szCs w:val="28"/>
                <w:lang w:val="uk-UA"/>
              </w:rPr>
              <w:t>.)</w:t>
            </w:r>
          </w:p>
        </w:tc>
      </w:tr>
      <w:tr w:rsidR="00640ABF" w:rsidRPr="00CF7494" w14:paraId="4A724900" w14:textId="77777777" w:rsidTr="00274B52">
        <w:tc>
          <w:tcPr>
            <w:tcW w:w="1526" w:type="dxa"/>
            <w:vMerge/>
          </w:tcPr>
          <w:p w14:paraId="6C9542B3" w14:textId="77777777" w:rsidR="00771764" w:rsidRPr="00CF7494" w:rsidRDefault="00771764" w:rsidP="00274B52">
            <w:pPr>
              <w:spacing w:line="360" w:lineRule="auto"/>
              <w:jc w:val="both"/>
              <w:rPr>
                <w:sz w:val="28"/>
                <w:szCs w:val="28"/>
                <w:lang w:val="uk-UA"/>
              </w:rPr>
            </w:pPr>
          </w:p>
        </w:tc>
        <w:tc>
          <w:tcPr>
            <w:tcW w:w="3827" w:type="dxa"/>
          </w:tcPr>
          <w:p w14:paraId="352CC0F1" w14:textId="77777777" w:rsidR="00771764" w:rsidRPr="00CF7494" w:rsidRDefault="00771764" w:rsidP="00274B52">
            <w:pPr>
              <w:spacing w:line="360" w:lineRule="auto"/>
              <w:jc w:val="both"/>
              <w:rPr>
                <w:sz w:val="28"/>
                <w:szCs w:val="28"/>
                <w:lang w:val="uk-UA"/>
              </w:rPr>
            </w:pPr>
            <w:r w:rsidRPr="00CF7494">
              <w:rPr>
                <w:sz w:val="28"/>
                <w:szCs w:val="28"/>
                <w:lang w:val="uk-UA"/>
              </w:rPr>
              <w:t>Пневмонія</w:t>
            </w:r>
          </w:p>
        </w:tc>
        <w:tc>
          <w:tcPr>
            <w:tcW w:w="4217" w:type="dxa"/>
          </w:tcPr>
          <w:p w14:paraId="10F2B765" w14:textId="77777777" w:rsidR="00771764" w:rsidRPr="00CF7494" w:rsidRDefault="00771764" w:rsidP="00274B52">
            <w:pPr>
              <w:spacing w:line="360" w:lineRule="auto"/>
              <w:jc w:val="both"/>
              <w:rPr>
                <w:sz w:val="28"/>
                <w:szCs w:val="28"/>
                <w:lang w:val="uk-UA"/>
              </w:rPr>
            </w:pPr>
            <w:proofErr w:type="spellStart"/>
            <w:r w:rsidRPr="00CF7494">
              <w:rPr>
                <w:sz w:val="28"/>
                <w:szCs w:val="28"/>
                <w:lang w:val="uk-UA"/>
              </w:rPr>
              <w:t>Бронхоектатична</w:t>
            </w:r>
            <w:proofErr w:type="spellEnd"/>
            <w:r w:rsidRPr="00CF7494">
              <w:rPr>
                <w:sz w:val="28"/>
                <w:szCs w:val="28"/>
                <w:lang w:val="uk-UA"/>
              </w:rPr>
              <w:t xml:space="preserve"> хвороба</w:t>
            </w:r>
          </w:p>
        </w:tc>
      </w:tr>
      <w:tr w:rsidR="00640ABF" w:rsidRPr="00CF7494" w14:paraId="56B52C95" w14:textId="77777777" w:rsidTr="00274B52">
        <w:tc>
          <w:tcPr>
            <w:tcW w:w="1526" w:type="dxa"/>
            <w:vMerge/>
          </w:tcPr>
          <w:p w14:paraId="1D675E64" w14:textId="77777777" w:rsidR="00771764" w:rsidRPr="00CF7494" w:rsidRDefault="00771764" w:rsidP="00274B52">
            <w:pPr>
              <w:spacing w:line="360" w:lineRule="auto"/>
              <w:jc w:val="both"/>
              <w:rPr>
                <w:sz w:val="28"/>
                <w:szCs w:val="28"/>
                <w:lang w:val="uk-UA"/>
              </w:rPr>
            </w:pPr>
          </w:p>
        </w:tc>
        <w:tc>
          <w:tcPr>
            <w:tcW w:w="3827" w:type="dxa"/>
          </w:tcPr>
          <w:p w14:paraId="219CF08E" w14:textId="77777777" w:rsidR="00771764" w:rsidRPr="00CF7494" w:rsidRDefault="00771764" w:rsidP="00274B52">
            <w:pPr>
              <w:spacing w:line="360" w:lineRule="auto"/>
              <w:jc w:val="both"/>
              <w:rPr>
                <w:sz w:val="28"/>
                <w:szCs w:val="28"/>
                <w:lang w:val="uk-UA"/>
              </w:rPr>
            </w:pPr>
            <w:r w:rsidRPr="00CF7494">
              <w:rPr>
                <w:sz w:val="28"/>
                <w:szCs w:val="28"/>
                <w:lang w:val="uk-UA"/>
              </w:rPr>
              <w:t>Пневмоторакс</w:t>
            </w:r>
          </w:p>
        </w:tc>
        <w:tc>
          <w:tcPr>
            <w:tcW w:w="4217" w:type="dxa"/>
          </w:tcPr>
          <w:p w14:paraId="1CC54357" w14:textId="77777777" w:rsidR="00771764" w:rsidRPr="00CF7494" w:rsidRDefault="00771764" w:rsidP="00274B52">
            <w:pPr>
              <w:spacing w:line="360" w:lineRule="auto"/>
              <w:jc w:val="both"/>
              <w:rPr>
                <w:sz w:val="28"/>
                <w:szCs w:val="28"/>
                <w:lang w:val="uk-UA"/>
              </w:rPr>
            </w:pPr>
            <w:r w:rsidRPr="00CF7494">
              <w:rPr>
                <w:sz w:val="28"/>
                <w:szCs w:val="28"/>
                <w:lang w:val="uk-UA"/>
              </w:rPr>
              <w:t>Новоутворення легень</w:t>
            </w:r>
          </w:p>
        </w:tc>
      </w:tr>
      <w:tr w:rsidR="00640ABF" w:rsidRPr="00CF7494" w14:paraId="41D14081" w14:textId="77777777" w:rsidTr="00274B52">
        <w:tc>
          <w:tcPr>
            <w:tcW w:w="1526" w:type="dxa"/>
            <w:vMerge/>
          </w:tcPr>
          <w:p w14:paraId="7F7C3102" w14:textId="77777777" w:rsidR="00771764" w:rsidRPr="00CF7494" w:rsidRDefault="00771764" w:rsidP="00274B52">
            <w:pPr>
              <w:spacing w:line="360" w:lineRule="auto"/>
              <w:jc w:val="both"/>
              <w:rPr>
                <w:sz w:val="28"/>
                <w:szCs w:val="28"/>
                <w:lang w:val="uk-UA"/>
              </w:rPr>
            </w:pPr>
          </w:p>
        </w:tc>
        <w:tc>
          <w:tcPr>
            <w:tcW w:w="3827" w:type="dxa"/>
          </w:tcPr>
          <w:p w14:paraId="5A71149C" w14:textId="77777777" w:rsidR="00771764" w:rsidRPr="00CF7494" w:rsidRDefault="00771764" w:rsidP="00274B52">
            <w:pPr>
              <w:spacing w:line="360" w:lineRule="auto"/>
              <w:jc w:val="both"/>
              <w:rPr>
                <w:sz w:val="28"/>
                <w:szCs w:val="28"/>
                <w:lang w:val="uk-UA"/>
              </w:rPr>
            </w:pPr>
            <w:r w:rsidRPr="00CF7494">
              <w:rPr>
                <w:sz w:val="28"/>
                <w:szCs w:val="28"/>
                <w:lang w:val="uk-UA"/>
              </w:rPr>
              <w:t>Набряк гортані (н-д, анафілаксія)</w:t>
            </w:r>
          </w:p>
        </w:tc>
        <w:tc>
          <w:tcPr>
            <w:tcW w:w="4217" w:type="dxa"/>
          </w:tcPr>
          <w:p w14:paraId="3F307A51" w14:textId="77777777" w:rsidR="00771764" w:rsidRPr="00CF7494" w:rsidRDefault="00771764" w:rsidP="00274B52">
            <w:pPr>
              <w:spacing w:line="360" w:lineRule="auto"/>
              <w:jc w:val="both"/>
              <w:rPr>
                <w:sz w:val="28"/>
                <w:szCs w:val="28"/>
                <w:lang w:val="uk-UA"/>
              </w:rPr>
            </w:pPr>
            <w:r w:rsidRPr="00CF7494">
              <w:rPr>
                <w:sz w:val="28"/>
                <w:szCs w:val="28"/>
                <w:lang w:val="uk-UA"/>
              </w:rPr>
              <w:t>Фіброз легень</w:t>
            </w:r>
          </w:p>
        </w:tc>
      </w:tr>
      <w:tr w:rsidR="00640ABF" w:rsidRPr="00CF7494" w14:paraId="63D4A585" w14:textId="77777777" w:rsidTr="00274B52">
        <w:tc>
          <w:tcPr>
            <w:tcW w:w="1526" w:type="dxa"/>
            <w:vMerge/>
          </w:tcPr>
          <w:p w14:paraId="13A46EDB" w14:textId="77777777" w:rsidR="00771764" w:rsidRPr="00CF7494" w:rsidRDefault="00771764" w:rsidP="00274B52">
            <w:pPr>
              <w:spacing w:line="360" w:lineRule="auto"/>
              <w:jc w:val="both"/>
              <w:rPr>
                <w:sz w:val="28"/>
                <w:szCs w:val="28"/>
                <w:lang w:val="uk-UA"/>
              </w:rPr>
            </w:pPr>
          </w:p>
        </w:tc>
        <w:tc>
          <w:tcPr>
            <w:tcW w:w="3827" w:type="dxa"/>
          </w:tcPr>
          <w:p w14:paraId="263D80CE" w14:textId="77777777" w:rsidR="00771764" w:rsidRPr="00CF7494" w:rsidRDefault="00771764" w:rsidP="00274B52">
            <w:pPr>
              <w:spacing w:line="360" w:lineRule="auto"/>
              <w:jc w:val="both"/>
              <w:rPr>
                <w:sz w:val="28"/>
                <w:szCs w:val="28"/>
                <w:lang w:val="uk-UA"/>
              </w:rPr>
            </w:pPr>
            <w:proofErr w:type="spellStart"/>
            <w:r w:rsidRPr="00CF7494">
              <w:rPr>
                <w:sz w:val="28"/>
                <w:szCs w:val="28"/>
                <w:lang w:val="uk-UA"/>
              </w:rPr>
              <w:t>Дисемінований</w:t>
            </w:r>
            <w:proofErr w:type="spellEnd"/>
            <w:r w:rsidRPr="00CF7494">
              <w:rPr>
                <w:sz w:val="28"/>
                <w:szCs w:val="28"/>
                <w:lang w:val="uk-UA"/>
              </w:rPr>
              <w:t xml:space="preserve"> туберкульоз легень</w:t>
            </w:r>
          </w:p>
        </w:tc>
        <w:tc>
          <w:tcPr>
            <w:tcW w:w="4217" w:type="dxa"/>
          </w:tcPr>
          <w:p w14:paraId="20832FFC" w14:textId="77777777" w:rsidR="00771764" w:rsidRPr="00CF7494" w:rsidRDefault="00771764" w:rsidP="00274B52">
            <w:pPr>
              <w:spacing w:line="360" w:lineRule="auto"/>
              <w:jc w:val="both"/>
              <w:rPr>
                <w:sz w:val="28"/>
                <w:szCs w:val="28"/>
                <w:lang w:val="uk-UA"/>
              </w:rPr>
            </w:pPr>
          </w:p>
        </w:tc>
      </w:tr>
      <w:tr w:rsidR="00640ABF" w:rsidRPr="00CF7494" w14:paraId="78B62804" w14:textId="77777777" w:rsidTr="00274B52">
        <w:tc>
          <w:tcPr>
            <w:tcW w:w="1526" w:type="dxa"/>
          </w:tcPr>
          <w:p w14:paraId="6FDECA63" w14:textId="77777777" w:rsidR="00771764" w:rsidRPr="00CF7494" w:rsidRDefault="00771764" w:rsidP="00274B52">
            <w:pPr>
              <w:spacing w:line="360" w:lineRule="auto"/>
              <w:jc w:val="both"/>
              <w:rPr>
                <w:sz w:val="28"/>
                <w:szCs w:val="28"/>
                <w:lang w:val="uk-UA"/>
              </w:rPr>
            </w:pPr>
            <w:proofErr w:type="spellStart"/>
            <w:r w:rsidRPr="00CF7494">
              <w:rPr>
                <w:sz w:val="28"/>
                <w:szCs w:val="28"/>
                <w:lang w:val="uk-UA"/>
              </w:rPr>
              <w:t>Нервов</w:t>
            </w:r>
            <w:proofErr w:type="spellEnd"/>
            <w:r w:rsidRPr="00CF7494">
              <w:rPr>
                <w:sz w:val="28"/>
                <w:szCs w:val="28"/>
              </w:rPr>
              <w:t xml:space="preserve">а </w:t>
            </w:r>
          </w:p>
        </w:tc>
        <w:tc>
          <w:tcPr>
            <w:tcW w:w="3827" w:type="dxa"/>
          </w:tcPr>
          <w:p w14:paraId="51072775" w14:textId="77777777" w:rsidR="00771764" w:rsidRPr="00CF7494" w:rsidRDefault="00771764" w:rsidP="00274B52">
            <w:pPr>
              <w:spacing w:line="360" w:lineRule="auto"/>
              <w:jc w:val="both"/>
              <w:rPr>
                <w:sz w:val="28"/>
                <w:szCs w:val="28"/>
                <w:lang w:val="uk-UA"/>
              </w:rPr>
            </w:pPr>
            <w:r w:rsidRPr="00CF7494">
              <w:rPr>
                <w:sz w:val="28"/>
                <w:szCs w:val="28"/>
                <w:shd w:val="clear" w:color="auto" w:fill="FFFFFF"/>
                <w:lang w:val="uk-UA"/>
              </w:rPr>
              <w:t>С</w:t>
            </w:r>
            <w:proofErr w:type="spellStart"/>
            <w:r w:rsidRPr="00CF7494">
              <w:rPr>
                <w:sz w:val="28"/>
                <w:szCs w:val="28"/>
                <w:shd w:val="clear" w:color="auto" w:fill="FFFFFF"/>
              </w:rPr>
              <w:t>индром</w:t>
            </w:r>
            <w:proofErr w:type="spellEnd"/>
            <w:r w:rsidRPr="00CF7494">
              <w:rPr>
                <w:sz w:val="28"/>
                <w:szCs w:val="28"/>
                <w:shd w:val="clear" w:color="auto" w:fill="FFFFFF"/>
              </w:rPr>
              <w:t xml:space="preserve"> </w:t>
            </w:r>
            <w:proofErr w:type="spellStart"/>
            <w:r w:rsidRPr="00CF7494">
              <w:rPr>
                <w:sz w:val="28"/>
                <w:szCs w:val="28"/>
                <w:shd w:val="clear" w:color="auto" w:fill="FFFFFF"/>
              </w:rPr>
              <w:t>Гійєна</w:t>
            </w:r>
            <w:proofErr w:type="spellEnd"/>
            <w:r w:rsidRPr="00CF7494">
              <w:rPr>
                <w:sz w:val="28"/>
                <w:szCs w:val="28"/>
                <w:shd w:val="clear" w:color="auto" w:fill="FFFFFF"/>
              </w:rPr>
              <w:t>-Барре</w:t>
            </w:r>
            <w:r w:rsidRPr="00CF7494">
              <w:rPr>
                <w:sz w:val="28"/>
                <w:szCs w:val="28"/>
                <w:shd w:val="clear" w:color="auto" w:fill="FFFFFF"/>
                <w:lang w:val="uk-UA"/>
              </w:rPr>
              <w:t xml:space="preserve">, </w:t>
            </w:r>
            <w:proofErr w:type="spellStart"/>
            <w:r w:rsidRPr="00CF7494">
              <w:rPr>
                <w:sz w:val="28"/>
                <w:szCs w:val="28"/>
                <w:shd w:val="clear" w:color="auto" w:fill="FFFFFF"/>
              </w:rPr>
              <w:t>міастенічний</w:t>
            </w:r>
            <w:proofErr w:type="spellEnd"/>
            <w:r w:rsidRPr="00CF7494">
              <w:rPr>
                <w:sz w:val="28"/>
                <w:szCs w:val="28"/>
                <w:shd w:val="clear" w:color="auto" w:fill="FFFFFF"/>
              </w:rPr>
              <w:t xml:space="preserve"> криз</w:t>
            </w:r>
          </w:p>
        </w:tc>
        <w:tc>
          <w:tcPr>
            <w:tcW w:w="4217" w:type="dxa"/>
          </w:tcPr>
          <w:p w14:paraId="1A819823" w14:textId="77777777" w:rsidR="00771764" w:rsidRPr="00CF7494" w:rsidRDefault="00771764" w:rsidP="00274B52">
            <w:pPr>
              <w:spacing w:line="360" w:lineRule="auto"/>
              <w:jc w:val="both"/>
              <w:rPr>
                <w:sz w:val="28"/>
                <w:szCs w:val="28"/>
                <w:lang w:val="uk-UA"/>
              </w:rPr>
            </w:pPr>
            <w:r w:rsidRPr="00CF7494">
              <w:rPr>
                <w:sz w:val="28"/>
                <w:szCs w:val="28"/>
                <w:shd w:val="clear" w:color="auto" w:fill="FFFFFF"/>
                <w:lang w:val="uk-UA"/>
              </w:rPr>
              <w:t>Міастенія гравіс</w:t>
            </w:r>
          </w:p>
        </w:tc>
      </w:tr>
      <w:tr w:rsidR="00640ABF" w:rsidRPr="00CF7494" w14:paraId="1CB75BC4" w14:textId="77777777" w:rsidTr="00274B52">
        <w:tc>
          <w:tcPr>
            <w:tcW w:w="1526" w:type="dxa"/>
            <w:vMerge w:val="restart"/>
          </w:tcPr>
          <w:p w14:paraId="7F2A0F38" w14:textId="77777777" w:rsidR="00771764" w:rsidRPr="00CF7494" w:rsidRDefault="00771764" w:rsidP="00274B52">
            <w:pPr>
              <w:spacing w:line="360" w:lineRule="auto"/>
              <w:jc w:val="both"/>
              <w:rPr>
                <w:sz w:val="28"/>
                <w:szCs w:val="28"/>
                <w:lang w:val="uk-UA"/>
              </w:rPr>
            </w:pPr>
            <w:r w:rsidRPr="00CF7494">
              <w:rPr>
                <w:sz w:val="28"/>
                <w:szCs w:val="28"/>
                <w:lang w:val="uk-UA"/>
              </w:rPr>
              <w:t>Інші</w:t>
            </w:r>
          </w:p>
        </w:tc>
        <w:tc>
          <w:tcPr>
            <w:tcW w:w="3827" w:type="dxa"/>
          </w:tcPr>
          <w:p w14:paraId="0B96DB99" w14:textId="77777777" w:rsidR="00771764" w:rsidRPr="00CF7494" w:rsidRDefault="00771764" w:rsidP="00274B52">
            <w:pPr>
              <w:spacing w:line="360" w:lineRule="auto"/>
              <w:jc w:val="both"/>
              <w:rPr>
                <w:sz w:val="28"/>
                <w:szCs w:val="28"/>
                <w:lang w:val="uk-UA"/>
              </w:rPr>
            </w:pPr>
            <w:r w:rsidRPr="00CF7494">
              <w:rPr>
                <w:sz w:val="28"/>
                <w:szCs w:val="28"/>
                <w:lang w:val="uk-UA"/>
              </w:rPr>
              <w:t>Тривожні та панічні розлади</w:t>
            </w:r>
          </w:p>
        </w:tc>
        <w:tc>
          <w:tcPr>
            <w:tcW w:w="4217" w:type="dxa"/>
          </w:tcPr>
          <w:p w14:paraId="357320A0" w14:textId="77777777" w:rsidR="00771764" w:rsidRPr="00CF7494" w:rsidRDefault="00771764" w:rsidP="00274B52">
            <w:pPr>
              <w:spacing w:line="360" w:lineRule="auto"/>
              <w:jc w:val="both"/>
              <w:rPr>
                <w:sz w:val="28"/>
                <w:szCs w:val="28"/>
                <w:lang w:val="uk-UA"/>
              </w:rPr>
            </w:pPr>
            <w:r w:rsidRPr="00CF7494">
              <w:rPr>
                <w:sz w:val="28"/>
                <w:szCs w:val="28"/>
                <w:lang w:val="uk-UA"/>
              </w:rPr>
              <w:t>Тяжка анемія</w:t>
            </w:r>
          </w:p>
        </w:tc>
      </w:tr>
      <w:tr w:rsidR="00640ABF" w:rsidRPr="00CF7494" w14:paraId="2732A02B" w14:textId="77777777" w:rsidTr="00274B52">
        <w:tc>
          <w:tcPr>
            <w:tcW w:w="1526" w:type="dxa"/>
            <w:vMerge/>
          </w:tcPr>
          <w:p w14:paraId="4148262D" w14:textId="77777777" w:rsidR="00771764" w:rsidRPr="00CF7494" w:rsidRDefault="00771764" w:rsidP="00274B52">
            <w:pPr>
              <w:spacing w:line="360" w:lineRule="auto"/>
              <w:jc w:val="both"/>
              <w:rPr>
                <w:sz w:val="28"/>
                <w:szCs w:val="28"/>
                <w:lang w:val="uk-UA"/>
              </w:rPr>
            </w:pPr>
          </w:p>
        </w:tc>
        <w:tc>
          <w:tcPr>
            <w:tcW w:w="3827" w:type="dxa"/>
          </w:tcPr>
          <w:p w14:paraId="07ED5A21" w14:textId="77777777" w:rsidR="00771764" w:rsidRPr="00CF7494" w:rsidRDefault="00771764" w:rsidP="00274B52">
            <w:pPr>
              <w:spacing w:line="360" w:lineRule="auto"/>
              <w:jc w:val="both"/>
              <w:rPr>
                <w:sz w:val="28"/>
                <w:szCs w:val="28"/>
                <w:lang w:val="uk-UA"/>
              </w:rPr>
            </w:pPr>
            <w:r w:rsidRPr="00CF7494">
              <w:rPr>
                <w:sz w:val="28"/>
                <w:szCs w:val="28"/>
                <w:lang w:val="uk-UA"/>
              </w:rPr>
              <w:t>Ацидоз</w:t>
            </w:r>
          </w:p>
        </w:tc>
        <w:tc>
          <w:tcPr>
            <w:tcW w:w="4217" w:type="dxa"/>
          </w:tcPr>
          <w:p w14:paraId="37A745EE" w14:textId="77777777" w:rsidR="00771764" w:rsidRPr="00CF7494" w:rsidRDefault="00771764" w:rsidP="00274B52">
            <w:pPr>
              <w:spacing w:line="360" w:lineRule="auto"/>
              <w:jc w:val="both"/>
              <w:rPr>
                <w:sz w:val="28"/>
                <w:szCs w:val="28"/>
                <w:lang w:val="uk-UA"/>
              </w:rPr>
            </w:pPr>
            <w:r w:rsidRPr="00CF7494">
              <w:rPr>
                <w:sz w:val="28"/>
                <w:szCs w:val="28"/>
                <w:lang w:val="uk-UA"/>
              </w:rPr>
              <w:t>Ожиріння</w:t>
            </w:r>
          </w:p>
        </w:tc>
      </w:tr>
      <w:tr w:rsidR="00640ABF" w:rsidRPr="00CF7494" w14:paraId="43EC2A11" w14:textId="77777777" w:rsidTr="00274B52">
        <w:tc>
          <w:tcPr>
            <w:tcW w:w="1526" w:type="dxa"/>
            <w:vMerge/>
          </w:tcPr>
          <w:p w14:paraId="5C3749E4" w14:textId="77777777" w:rsidR="00771764" w:rsidRPr="00CF7494" w:rsidRDefault="00771764" w:rsidP="00274B52">
            <w:pPr>
              <w:spacing w:line="360" w:lineRule="auto"/>
              <w:jc w:val="both"/>
              <w:rPr>
                <w:sz w:val="28"/>
                <w:szCs w:val="28"/>
                <w:lang w:val="uk-UA"/>
              </w:rPr>
            </w:pPr>
          </w:p>
        </w:tc>
        <w:tc>
          <w:tcPr>
            <w:tcW w:w="3827" w:type="dxa"/>
          </w:tcPr>
          <w:p w14:paraId="501A997A" w14:textId="77777777" w:rsidR="00771764" w:rsidRPr="00CF7494" w:rsidRDefault="00771764" w:rsidP="00274B52">
            <w:pPr>
              <w:spacing w:line="360" w:lineRule="auto"/>
              <w:jc w:val="both"/>
              <w:rPr>
                <w:sz w:val="28"/>
                <w:szCs w:val="28"/>
                <w:lang w:val="uk-UA"/>
              </w:rPr>
            </w:pPr>
            <w:r w:rsidRPr="00CF7494">
              <w:rPr>
                <w:sz w:val="28"/>
                <w:szCs w:val="28"/>
                <w:lang w:val="uk-UA"/>
              </w:rPr>
              <w:t>Отруєння (н-д, ціанідами)</w:t>
            </w:r>
          </w:p>
        </w:tc>
        <w:tc>
          <w:tcPr>
            <w:tcW w:w="4217" w:type="dxa"/>
          </w:tcPr>
          <w:p w14:paraId="277EBB82" w14:textId="77777777" w:rsidR="00771764" w:rsidRPr="00CF7494" w:rsidRDefault="00771764" w:rsidP="00274B52">
            <w:pPr>
              <w:spacing w:line="360" w:lineRule="auto"/>
              <w:jc w:val="both"/>
              <w:rPr>
                <w:sz w:val="28"/>
                <w:szCs w:val="28"/>
                <w:lang w:val="uk-UA"/>
              </w:rPr>
            </w:pPr>
          </w:p>
        </w:tc>
      </w:tr>
    </w:tbl>
    <w:p w14:paraId="56169EB9" w14:textId="1EEB0620" w:rsidR="00771764" w:rsidRPr="00CF7494" w:rsidRDefault="00771764" w:rsidP="00771764">
      <w:pPr>
        <w:spacing w:line="360" w:lineRule="auto"/>
        <w:jc w:val="both"/>
        <w:rPr>
          <w:lang w:val="uk-UA"/>
        </w:rPr>
      </w:pPr>
      <w:r w:rsidRPr="00CF7494">
        <w:rPr>
          <w:lang w:val="uk-UA"/>
        </w:rPr>
        <w:t>Примітки. СН – серцева недостатність; ЛШ – лівий шлуночок; ХОЗЛ</w:t>
      </w:r>
      <w:r w:rsidR="00923BF2" w:rsidRPr="00CF7494">
        <w:rPr>
          <w:lang w:val="uk-UA"/>
        </w:rPr>
        <w:t xml:space="preserve"> </w:t>
      </w:r>
      <w:r w:rsidRPr="00CF7494">
        <w:rPr>
          <w:lang w:val="uk-UA"/>
        </w:rPr>
        <w:t>– хронічне обструктивне захворювання легень.</w:t>
      </w:r>
    </w:p>
    <w:p w14:paraId="3CD40329" w14:textId="77777777" w:rsidR="00771764" w:rsidRPr="00CF7494" w:rsidRDefault="00771764" w:rsidP="00771764">
      <w:pPr>
        <w:spacing w:line="360" w:lineRule="auto"/>
        <w:ind w:firstLine="567"/>
        <w:jc w:val="both"/>
        <w:rPr>
          <w:sz w:val="28"/>
          <w:szCs w:val="28"/>
          <w:lang w:val="uk-UA"/>
        </w:rPr>
      </w:pPr>
    </w:p>
    <w:p w14:paraId="2C8A2193" w14:textId="77777777" w:rsidR="00771764" w:rsidRPr="00CF7494" w:rsidRDefault="00771764" w:rsidP="00771764">
      <w:pPr>
        <w:spacing w:line="360" w:lineRule="auto"/>
        <w:ind w:firstLine="567"/>
        <w:jc w:val="both"/>
        <w:rPr>
          <w:sz w:val="28"/>
          <w:szCs w:val="28"/>
          <w:lang w:val="uk-UA"/>
        </w:rPr>
      </w:pPr>
      <w:r w:rsidRPr="00CF7494">
        <w:rPr>
          <w:sz w:val="28"/>
          <w:szCs w:val="28"/>
          <w:lang w:val="uk-UA"/>
        </w:rPr>
        <w:t xml:space="preserve">При дихальній недостатності (ДН) різного генезу, а також посиленої фізичної роботи задишка обумовлена недостатньою </w:t>
      </w:r>
      <w:proofErr w:type="spellStart"/>
      <w:r w:rsidRPr="00CF7494">
        <w:rPr>
          <w:sz w:val="28"/>
          <w:szCs w:val="28"/>
          <w:lang w:val="uk-UA"/>
        </w:rPr>
        <w:t>оксигенацією</w:t>
      </w:r>
      <w:proofErr w:type="spellEnd"/>
      <w:r w:rsidRPr="00CF7494">
        <w:rPr>
          <w:sz w:val="28"/>
          <w:szCs w:val="28"/>
          <w:lang w:val="uk-UA"/>
        </w:rPr>
        <w:t xml:space="preserve"> крові в легенях, а при серцевій недостатності (СН) та анемії – погіршенням транспорту кисню. При порушеннях обміну речовин, що супроводжуються розвитком ацидозу (цукровий діабет, уремія), подразнення дихального центру спричинює підвищення вмісту в крові СО</w:t>
      </w:r>
      <w:r w:rsidRPr="00CF7494">
        <w:rPr>
          <w:sz w:val="28"/>
          <w:szCs w:val="28"/>
          <w:vertAlign w:val="subscript"/>
          <w:lang w:val="uk-UA"/>
        </w:rPr>
        <w:t>2</w:t>
      </w:r>
      <w:r w:rsidRPr="00CF7494">
        <w:rPr>
          <w:sz w:val="28"/>
          <w:szCs w:val="28"/>
          <w:lang w:val="uk-UA"/>
        </w:rPr>
        <w:t>. Функціональне подразнення дихального центру може спостерігатися під впливом психоемоційних факторів при невротичних станах, у випадках органічного ураження центральної нервової системи.</w:t>
      </w:r>
    </w:p>
    <w:p w14:paraId="4A36CA89" w14:textId="77777777" w:rsidR="00771764" w:rsidRPr="00CF7494" w:rsidRDefault="00771764" w:rsidP="00771764">
      <w:pPr>
        <w:spacing w:line="360" w:lineRule="auto"/>
        <w:ind w:firstLine="567"/>
        <w:jc w:val="center"/>
        <w:rPr>
          <w:b/>
          <w:sz w:val="28"/>
          <w:szCs w:val="28"/>
          <w:lang w:val="uk-UA"/>
        </w:rPr>
      </w:pPr>
    </w:p>
    <w:p w14:paraId="3304C436" w14:textId="77777777" w:rsidR="00771764" w:rsidRPr="00CF7494" w:rsidRDefault="00771764" w:rsidP="00771764">
      <w:pPr>
        <w:spacing w:line="360" w:lineRule="auto"/>
        <w:ind w:firstLine="567"/>
        <w:jc w:val="center"/>
        <w:rPr>
          <w:b/>
          <w:sz w:val="28"/>
          <w:szCs w:val="28"/>
          <w:lang w:val="uk-UA"/>
        </w:rPr>
      </w:pPr>
      <w:r w:rsidRPr="00CF7494">
        <w:rPr>
          <w:b/>
          <w:sz w:val="28"/>
          <w:szCs w:val="28"/>
          <w:lang w:val="uk-UA"/>
        </w:rPr>
        <w:lastRenderedPageBreak/>
        <w:t xml:space="preserve">Діагностика </w:t>
      </w:r>
    </w:p>
    <w:p w14:paraId="58E8084F" w14:textId="77777777" w:rsidR="00771764" w:rsidRPr="00CF7494" w:rsidRDefault="00771764" w:rsidP="00771764">
      <w:pPr>
        <w:spacing w:line="360" w:lineRule="auto"/>
        <w:ind w:firstLine="567"/>
        <w:jc w:val="both"/>
        <w:rPr>
          <w:sz w:val="28"/>
          <w:szCs w:val="28"/>
          <w:lang w:val="uk-UA"/>
        </w:rPr>
      </w:pPr>
      <w:r w:rsidRPr="00CF7494">
        <w:rPr>
          <w:sz w:val="28"/>
          <w:szCs w:val="28"/>
          <w:lang w:val="uk-UA"/>
        </w:rPr>
        <w:t>Для оцінки задишки використовуються різні підходи, що є необхідним для визначення змін ступеня вираженості задишки у процесі лікування, зіставлення задишки з клініко-функціональними параметрами, оцінці задишки у різних групах хворих, прогнозу захворювання. Застосовуються методики, які включають різні опитувальники, анкети, психофізіологічні тести, аналогові шкали та використовуються шкали оцінки якості життя. Для оцінки задишки при захворюваннях серцево-судинної (ССС) і дихальної систем використовується тест із 6-хвилинною ходьбою. У хворих з тяжкою ДН є актуальною оцінка задишки при розмові. Враховується, говорить хворий окремими фразами або перериває розмову через задишку.</w:t>
      </w:r>
    </w:p>
    <w:p w14:paraId="58939D7B" w14:textId="77777777" w:rsidR="00771764" w:rsidRPr="00CF7494" w:rsidRDefault="00771764" w:rsidP="00771764">
      <w:pPr>
        <w:spacing w:line="360" w:lineRule="auto"/>
        <w:jc w:val="center"/>
        <w:rPr>
          <w:b/>
          <w:sz w:val="28"/>
          <w:szCs w:val="28"/>
        </w:rPr>
      </w:pPr>
    </w:p>
    <w:p w14:paraId="320D6F45" w14:textId="77777777" w:rsidR="00771764" w:rsidRPr="00CF7494" w:rsidRDefault="00771764" w:rsidP="00771764">
      <w:pPr>
        <w:spacing w:line="360" w:lineRule="auto"/>
        <w:jc w:val="center"/>
        <w:rPr>
          <w:b/>
          <w:sz w:val="28"/>
          <w:szCs w:val="28"/>
          <w:lang w:val="uk-UA"/>
        </w:rPr>
      </w:pPr>
      <w:r w:rsidRPr="00CF7494">
        <w:rPr>
          <w:b/>
          <w:sz w:val="28"/>
          <w:szCs w:val="28"/>
          <w:lang w:val="uk-UA"/>
        </w:rPr>
        <w:t xml:space="preserve"> Модифікована шкала вираженості задишки </w:t>
      </w:r>
    </w:p>
    <w:p w14:paraId="48728002" w14:textId="37E6C4A0" w:rsidR="00771764" w:rsidRPr="00CF7494" w:rsidRDefault="00771764" w:rsidP="00771764">
      <w:pPr>
        <w:spacing w:line="360" w:lineRule="auto"/>
        <w:ind w:firstLine="567"/>
        <w:jc w:val="both"/>
        <w:rPr>
          <w:sz w:val="28"/>
          <w:szCs w:val="28"/>
          <w:lang w:val="uk-UA"/>
        </w:rPr>
      </w:pPr>
      <w:r w:rsidRPr="00CF7494">
        <w:rPr>
          <w:sz w:val="28"/>
          <w:szCs w:val="28"/>
          <w:lang w:val="uk-UA"/>
        </w:rPr>
        <w:t>Найбільш простим методом оцінки задишки є зіставлення дихального дискомфорту з тим ступенем фізичного навантаження, яке здатний виконати хворий в умовах повсякденної діяльності. У 1978 р. медичною дослідницькою радою (</w:t>
      </w:r>
      <w:proofErr w:type="spellStart"/>
      <w:r w:rsidRPr="00CF7494">
        <w:rPr>
          <w:sz w:val="28"/>
          <w:szCs w:val="28"/>
          <w:lang w:val="uk-UA"/>
        </w:rPr>
        <w:t>Med</w:t>
      </w:r>
      <w:r w:rsidR="001D7016" w:rsidRPr="00CF7494">
        <w:rPr>
          <w:sz w:val="28"/>
          <w:szCs w:val="28"/>
          <w:lang w:val="uk-UA"/>
        </w:rPr>
        <w:t>і</w:t>
      </w:r>
      <w:r w:rsidRPr="00CF7494">
        <w:rPr>
          <w:sz w:val="28"/>
          <w:szCs w:val="28"/>
          <w:lang w:val="uk-UA"/>
        </w:rPr>
        <w:t>c</w:t>
      </w:r>
      <w:r w:rsidR="001D7016" w:rsidRPr="00CF7494">
        <w:rPr>
          <w:sz w:val="28"/>
          <w:szCs w:val="28"/>
          <w:lang w:val="uk-UA"/>
        </w:rPr>
        <w:t>а</w:t>
      </w:r>
      <w:r w:rsidRPr="00CF7494">
        <w:rPr>
          <w:sz w:val="28"/>
          <w:szCs w:val="28"/>
          <w:lang w:val="uk-UA"/>
        </w:rPr>
        <w:t>l</w:t>
      </w:r>
      <w:proofErr w:type="spellEnd"/>
      <w:r w:rsidRPr="00CF7494">
        <w:rPr>
          <w:sz w:val="28"/>
          <w:szCs w:val="28"/>
          <w:lang w:val="uk-UA"/>
        </w:rPr>
        <w:t xml:space="preserve"> </w:t>
      </w:r>
      <w:proofErr w:type="spellStart"/>
      <w:r w:rsidRPr="00CF7494">
        <w:rPr>
          <w:sz w:val="28"/>
          <w:szCs w:val="28"/>
          <w:lang w:val="uk-UA"/>
        </w:rPr>
        <w:t>Rese</w:t>
      </w:r>
      <w:r w:rsidR="001D7016" w:rsidRPr="00CF7494">
        <w:rPr>
          <w:sz w:val="28"/>
          <w:szCs w:val="28"/>
          <w:lang w:val="uk-UA"/>
        </w:rPr>
        <w:t>а</w:t>
      </w:r>
      <w:r w:rsidRPr="00CF7494">
        <w:rPr>
          <w:sz w:val="28"/>
          <w:szCs w:val="28"/>
          <w:lang w:val="uk-UA"/>
        </w:rPr>
        <w:t>rch</w:t>
      </w:r>
      <w:proofErr w:type="spellEnd"/>
      <w:r w:rsidRPr="00CF7494">
        <w:rPr>
          <w:sz w:val="28"/>
          <w:szCs w:val="28"/>
          <w:lang w:val="uk-UA"/>
        </w:rPr>
        <w:t xml:space="preserve"> </w:t>
      </w:r>
      <w:proofErr w:type="spellStart"/>
      <w:r w:rsidRPr="00CF7494">
        <w:rPr>
          <w:sz w:val="28"/>
          <w:szCs w:val="28"/>
          <w:lang w:val="uk-UA"/>
        </w:rPr>
        <w:t>Counc</w:t>
      </w:r>
      <w:r w:rsidR="001D7016" w:rsidRPr="00CF7494">
        <w:rPr>
          <w:sz w:val="28"/>
          <w:szCs w:val="28"/>
          <w:lang w:val="uk-UA"/>
        </w:rPr>
        <w:t>і</w:t>
      </w:r>
      <w:r w:rsidRPr="00CF7494">
        <w:rPr>
          <w:sz w:val="28"/>
          <w:szCs w:val="28"/>
          <w:lang w:val="uk-UA"/>
        </w:rPr>
        <w:t>l</w:t>
      </w:r>
      <w:proofErr w:type="spellEnd"/>
      <w:r w:rsidRPr="00CF7494">
        <w:rPr>
          <w:sz w:val="28"/>
          <w:szCs w:val="28"/>
          <w:lang w:val="uk-UA"/>
        </w:rPr>
        <w:t xml:space="preserve">, </w:t>
      </w:r>
      <w:r w:rsidRPr="00CF7494">
        <w:rPr>
          <w:sz w:val="28"/>
          <w:szCs w:val="28"/>
          <w:lang w:val="en-US"/>
        </w:rPr>
        <w:t>MRC</w:t>
      </w:r>
      <w:r w:rsidRPr="00CF7494">
        <w:rPr>
          <w:sz w:val="28"/>
          <w:szCs w:val="28"/>
          <w:lang w:val="uk-UA"/>
        </w:rPr>
        <w:t>) Великобританії була запропонована версія 5-бальної шкали оцінки вираженості задишки (табл. 2). Ступінь тяжкості задишки визначається залежно від умов її виникнення під час ходьби по рівній поверхні чи підйомі на невелике підвищення.</w:t>
      </w:r>
    </w:p>
    <w:p w14:paraId="6BA5B3AD" w14:textId="77777777" w:rsidR="00771764" w:rsidRPr="00CF7494" w:rsidRDefault="00771764" w:rsidP="00771764">
      <w:pPr>
        <w:spacing w:line="360" w:lineRule="auto"/>
        <w:ind w:firstLine="567"/>
        <w:jc w:val="both"/>
        <w:rPr>
          <w:sz w:val="28"/>
          <w:szCs w:val="28"/>
          <w:lang w:val="uk-UA"/>
        </w:rPr>
      </w:pPr>
    </w:p>
    <w:p w14:paraId="4EEAE3B7" w14:textId="77777777" w:rsidR="00771764" w:rsidRPr="00CF7494" w:rsidRDefault="00771764" w:rsidP="00771764">
      <w:pPr>
        <w:spacing w:line="360" w:lineRule="auto"/>
        <w:ind w:firstLine="709"/>
        <w:rPr>
          <w:b/>
          <w:sz w:val="28"/>
          <w:szCs w:val="28"/>
          <w:lang w:val="uk-UA"/>
        </w:rPr>
      </w:pPr>
      <w:r w:rsidRPr="00CF7494">
        <w:rPr>
          <w:b/>
          <w:bCs/>
          <w:sz w:val="28"/>
          <w:szCs w:val="28"/>
          <w:lang w:val="uk-UA"/>
        </w:rPr>
        <w:t xml:space="preserve">Таблиця 2. </w:t>
      </w:r>
      <w:r w:rsidRPr="00CF7494">
        <w:rPr>
          <w:bCs/>
          <w:sz w:val="28"/>
          <w:szCs w:val="28"/>
          <w:lang w:val="uk-UA"/>
        </w:rPr>
        <w:t>Шкала вираженості задишки</w:t>
      </w:r>
      <w:r w:rsidRPr="00CF7494">
        <w:rPr>
          <w:b/>
          <w:sz w:val="28"/>
          <w:szCs w:val="28"/>
          <w:lang w:val="uk-UA"/>
        </w:rPr>
        <w:t xml:space="preserve"> </w:t>
      </w:r>
    </w:p>
    <w:tbl>
      <w:tblPr>
        <w:tblStyle w:val="a8"/>
        <w:tblW w:w="0" w:type="auto"/>
        <w:tblLook w:val="04A0" w:firstRow="1" w:lastRow="0" w:firstColumn="1" w:lastColumn="0" w:noHBand="0" w:noVBand="1"/>
      </w:tblPr>
      <w:tblGrid>
        <w:gridCol w:w="1526"/>
        <w:gridCol w:w="7938"/>
      </w:tblGrid>
      <w:tr w:rsidR="00640ABF" w:rsidRPr="00CF7494" w14:paraId="516F458A" w14:textId="77777777" w:rsidTr="00274B52">
        <w:tc>
          <w:tcPr>
            <w:tcW w:w="1526" w:type="dxa"/>
          </w:tcPr>
          <w:p w14:paraId="242EC4AA" w14:textId="77777777" w:rsidR="00771764" w:rsidRPr="00CF7494" w:rsidRDefault="00771764" w:rsidP="00274B52">
            <w:pPr>
              <w:spacing w:line="360" w:lineRule="auto"/>
              <w:rPr>
                <w:sz w:val="28"/>
                <w:szCs w:val="28"/>
                <w:lang w:val="uk-UA"/>
              </w:rPr>
            </w:pPr>
            <w:r w:rsidRPr="00CF7494">
              <w:rPr>
                <w:sz w:val="28"/>
                <w:szCs w:val="28"/>
                <w:lang w:val="uk-UA"/>
              </w:rPr>
              <w:t>Бал</w:t>
            </w:r>
          </w:p>
        </w:tc>
        <w:tc>
          <w:tcPr>
            <w:tcW w:w="7938" w:type="dxa"/>
          </w:tcPr>
          <w:p w14:paraId="313B77CA" w14:textId="77777777" w:rsidR="00771764" w:rsidRPr="00CF7494" w:rsidRDefault="00771764" w:rsidP="00274B52">
            <w:pPr>
              <w:spacing w:line="360" w:lineRule="auto"/>
              <w:rPr>
                <w:sz w:val="28"/>
                <w:szCs w:val="28"/>
                <w:lang w:val="uk-UA"/>
              </w:rPr>
            </w:pPr>
            <w:r w:rsidRPr="00CF7494">
              <w:rPr>
                <w:sz w:val="28"/>
                <w:szCs w:val="28"/>
                <w:lang w:val="uk-UA"/>
              </w:rPr>
              <w:t>Умови коли виникає</w:t>
            </w:r>
          </w:p>
        </w:tc>
      </w:tr>
      <w:tr w:rsidR="00640ABF" w:rsidRPr="00CF7494" w14:paraId="668B0EBF" w14:textId="77777777" w:rsidTr="00274B52">
        <w:tc>
          <w:tcPr>
            <w:tcW w:w="1526" w:type="dxa"/>
          </w:tcPr>
          <w:p w14:paraId="34CBB213" w14:textId="77777777" w:rsidR="00771764" w:rsidRPr="00CF7494" w:rsidRDefault="00771764" w:rsidP="00274B52">
            <w:pPr>
              <w:spacing w:line="360" w:lineRule="auto"/>
              <w:rPr>
                <w:sz w:val="28"/>
                <w:szCs w:val="28"/>
                <w:lang w:val="uk-UA"/>
              </w:rPr>
            </w:pPr>
            <w:r w:rsidRPr="00CF7494">
              <w:rPr>
                <w:sz w:val="28"/>
                <w:szCs w:val="28"/>
                <w:lang w:val="uk-UA"/>
              </w:rPr>
              <w:t xml:space="preserve">0. </w:t>
            </w:r>
          </w:p>
        </w:tc>
        <w:tc>
          <w:tcPr>
            <w:tcW w:w="7938" w:type="dxa"/>
          </w:tcPr>
          <w:p w14:paraId="057B4ECF" w14:textId="77777777" w:rsidR="00771764" w:rsidRPr="00CF7494" w:rsidRDefault="00771764" w:rsidP="00274B52">
            <w:pPr>
              <w:spacing w:line="360" w:lineRule="auto"/>
              <w:rPr>
                <w:sz w:val="28"/>
                <w:szCs w:val="28"/>
                <w:lang w:val="uk-UA"/>
              </w:rPr>
            </w:pPr>
            <w:r w:rsidRPr="00CF7494">
              <w:rPr>
                <w:sz w:val="28"/>
                <w:szCs w:val="28"/>
                <w:lang w:val="uk-UA"/>
              </w:rPr>
              <w:t>Задишка турбує під час дуже інтенсивного навантаження</w:t>
            </w:r>
          </w:p>
        </w:tc>
      </w:tr>
      <w:tr w:rsidR="00640ABF" w:rsidRPr="00CF7494" w14:paraId="323EFD55" w14:textId="77777777" w:rsidTr="00274B52">
        <w:tc>
          <w:tcPr>
            <w:tcW w:w="1526" w:type="dxa"/>
          </w:tcPr>
          <w:p w14:paraId="7FC1B463" w14:textId="77777777" w:rsidR="00771764" w:rsidRPr="00CF7494" w:rsidRDefault="00771764" w:rsidP="00274B52">
            <w:pPr>
              <w:spacing w:line="360" w:lineRule="auto"/>
              <w:rPr>
                <w:sz w:val="28"/>
                <w:szCs w:val="28"/>
                <w:lang w:val="uk-UA"/>
              </w:rPr>
            </w:pPr>
            <w:r w:rsidRPr="00CF7494">
              <w:rPr>
                <w:sz w:val="28"/>
                <w:szCs w:val="28"/>
                <w:lang w:val="uk-UA"/>
              </w:rPr>
              <w:t xml:space="preserve">1. </w:t>
            </w:r>
          </w:p>
        </w:tc>
        <w:tc>
          <w:tcPr>
            <w:tcW w:w="7938" w:type="dxa"/>
          </w:tcPr>
          <w:p w14:paraId="45323599" w14:textId="77777777" w:rsidR="00771764" w:rsidRPr="00CF7494" w:rsidRDefault="00771764" w:rsidP="00274B52">
            <w:pPr>
              <w:spacing w:line="360" w:lineRule="auto"/>
              <w:rPr>
                <w:sz w:val="28"/>
                <w:szCs w:val="28"/>
                <w:lang w:val="uk-UA"/>
              </w:rPr>
            </w:pPr>
            <w:r w:rsidRPr="00CF7494">
              <w:rPr>
                <w:sz w:val="28"/>
                <w:szCs w:val="28"/>
                <w:lang w:val="uk-UA"/>
              </w:rPr>
              <w:t>Задишка з’являється при швидкому підніманні на поверх або при ходьбі вгору</w:t>
            </w:r>
          </w:p>
        </w:tc>
      </w:tr>
      <w:tr w:rsidR="00640ABF" w:rsidRPr="00CF7494" w14:paraId="28E267B4" w14:textId="77777777" w:rsidTr="00274B52">
        <w:tc>
          <w:tcPr>
            <w:tcW w:w="1526" w:type="dxa"/>
          </w:tcPr>
          <w:p w14:paraId="35897C0C" w14:textId="77777777" w:rsidR="00771764" w:rsidRPr="00CF7494" w:rsidRDefault="00771764" w:rsidP="00274B52">
            <w:pPr>
              <w:spacing w:line="360" w:lineRule="auto"/>
              <w:rPr>
                <w:sz w:val="28"/>
                <w:szCs w:val="28"/>
                <w:lang w:val="uk-UA"/>
              </w:rPr>
            </w:pPr>
            <w:r w:rsidRPr="00CF7494">
              <w:rPr>
                <w:sz w:val="28"/>
                <w:szCs w:val="28"/>
                <w:lang w:val="uk-UA"/>
              </w:rPr>
              <w:t xml:space="preserve">2. </w:t>
            </w:r>
          </w:p>
        </w:tc>
        <w:tc>
          <w:tcPr>
            <w:tcW w:w="7938" w:type="dxa"/>
          </w:tcPr>
          <w:p w14:paraId="7668ADD9" w14:textId="77777777" w:rsidR="00771764" w:rsidRPr="00CF7494" w:rsidRDefault="00771764" w:rsidP="00274B52">
            <w:pPr>
              <w:spacing w:line="360" w:lineRule="auto"/>
              <w:jc w:val="both"/>
              <w:rPr>
                <w:sz w:val="28"/>
                <w:szCs w:val="28"/>
                <w:lang w:val="uk-UA"/>
              </w:rPr>
            </w:pPr>
            <w:r w:rsidRPr="00CF7494">
              <w:rPr>
                <w:sz w:val="28"/>
                <w:szCs w:val="28"/>
                <w:lang w:val="uk-UA"/>
              </w:rPr>
              <w:t>Задишка заставляє хворого повільніше ходити, порівняно з іншими людьми того ж віку, або з'являється необхідність зупинятися при ходьбі із звичайною швидкістю по горизонтальній поверхні</w:t>
            </w:r>
          </w:p>
        </w:tc>
      </w:tr>
      <w:tr w:rsidR="00640ABF" w:rsidRPr="00CF7494" w14:paraId="12EF83F0" w14:textId="77777777" w:rsidTr="00274B52">
        <w:tc>
          <w:tcPr>
            <w:tcW w:w="1526" w:type="dxa"/>
          </w:tcPr>
          <w:p w14:paraId="10B12043" w14:textId="77777777" w:rsidR="00771764" w:rsidRPr="00CF7494" w:rsidRDefault="00771764" w:rsidP="00274B52">
            <w:pPr>
              <w:spacing w:line="360" w:lineRule="auto"/>
              <w:rPr>
                <w:sz w:val="28"/>
                <w:szCs w:val="28"/>
                <w:lang w:val="uk-UA"/>
              </w:rPr>
            </w:pPr>
            <w:r w:rsidRPr="00CF7494">
              <w:rPr>
                <w:sz w:val="28"/>
                <w:szCs w:val="28"/>
                <w:lang w:val="uk-UA"/>
              </w:rPr>
              <w:lastRenderedPageBreak/>
              <w:t xml:space="preserve">3. </w:t>
            </w:r>
          </w:p>
        </w:tc>
        <w:tc>
          <w:tcPr>
            <w:tcW w:w="7938" w:type="dxa"/>
          </w:tcPr>
          <w:p w14:paraId="762F62D5" w14:textId="77777777" w:rsidR="00771764" w:rsidRPr="00CF7494" w:rsidRDefault="00771764" w:rsidP="00274B52">
            <w:pPr>
              <w:spacing w:line="360" w:lineRule="auto"/>
              <w:jc w:val="both"/>
              <w:rPr>
                <w:sz w:val="28"/>
                <w:szCs w:val="28"/>
                <w:lang w:val="uk-UA"/>
              </w:rPr>
            </w:pPr>
            <w:r w:rsidRPr="00CF7494">
              <w:rPr>
                <w:sz w:val="28"/>
                <w:szCs w:val="28"/>
                <w:lang w:val="uk-UA"/>
              </w:rPr>
              <w:t>Задишка змушує хворого зупинятися пройшовши відстань близько 100 метрів або через невелику кількість хвилин ходіння по горизонтальній поверхні</w:t>
            </w:r>
          </w:p>
        </w:tc>
      </w:tr>
      <w:tr w:rsidR="00771764" w:rsidRPr="00CF7494" w14:paraId="10BDC4F1" w14:textId="77777777" w:rsidTr="00274B52">
        <w:tc>
          <w:tcPr>
            <w:tcW w:w="1526" w:type="dxa"/>
          </w:tcPr>
          <w:p w14:paraId="09A539B9" w14:textId="77777777" w:rsidR="00771764" w:rsidRPr="00CF7494" w:rsidRDefault="00771764" w:rsidP="00274B52">
            <w:pPr>
              <w:spacing w:line="360" w:lineRule="auto"/>
              <w:rPr>
                <w:sz w:val="28"/>
                <w:szCs w:val="28"/>
                <w:lang w:val="uk-UA"/>
              </w:rPr>
            </w:pPr>
            <w:r w:rsidRPr="00CF7494">
              <w:rPr>
                <w:sz w:val="28"/>
                <w:szCs w:val="28"/>
                <w:lang w:val="uk-UA"/>
              </w:rPr>
              <w:t xml:space="preserve">4. </w:t>
            </w:r>
          </w:p>
        </w:tc>
        <w:tc>
          <w:tcPr>
            <w:tcW w:w="7938" w:type="dxa"/>
          </w:tcPr>
          <w:p w14:paraId="22A43624" w14:textId="77777777" w:rsidR="00771764" w:rsidRPr="00CF7494" w:rsidRDefault="00771764" w:rsidP="00274B52">
            <w:pPr>
              <w:spacing w:line="360" w:lineRule="auto"/>
              <w:jc w:val="both"/>
              <w:rPr>
                <w:sz w:val="28"/>
                <w:szCs w:val="28"/>
                <w:lang w:val="uk-UA"/>
              </w:rPr>
            </w:pPr>
            <w:r w:rsidRPr="00CF7494">
              <w:rPr>
                <w:sz w:val="28"/>
                <w:szCs w:val="28"/>
                <w:lang w:val="uk-UA"/>
              </w:rPr>
              <w:t>Задишка не дає змоги хворому вийти за межі свого будинку, або задишка появляється при надяганні одягу та/або при роздяганні</w:t>
            </w:r>
          </w:p>
        </w:tc>
      </w:tr>
    </w:tbl>
    <w:p w14:paraId="5B391E6D" w14:textId="77777777" w:rsidR="00771764" w:rsidRPr="00CF7494" w:rsidRDefault="00771764" w:rsidP="00771764">
      <w:pPr>
        <w:spacing w:line="360" w:lineRule="auto"/>
        <w:rPr>
          <w:sz w:val="28"/>
          <w:szCs w:val="28"/>
          <w:lang w:val="uk-UA"/>
        </w:rPr>
      </w:pPr>
    </w:p>
    <w:p w14:paraId="39512360" w14:textId="33D7D3C9" w:rsidR="00771764" w:rsidRPr="00CF7494" w:rsidRDefault="00037F69" w:rsidP="00771764">
      <w:pPr>
        <w:spacing w:line="360" w:lineRule="auto"/>
        <w:jc w:val="center"/>
        <w:rPr>
          <w:b/>
          <w:sz w:val="28"/>
          <w:szCs w:val="28"/>
          <w:lang w:val="uk-UA"/>
        </w:rPr>
      </w:pPr>
      <w:r w:rsidRPr="00CF7494">
        <w:rPr>
          <w:b/>
          <w:sz w:val="28"/>
          <w:szCs w:val="28"/>
          <w:lang w:val="uk-UA"/>
        </w:rPr>
        <w:t xml:space="preserve">Шкала </w:t>
      </w:r>
      <w:proofErr w:type="spellStart"/>
      <w:r w:rsidRPr="00CF7494">
        <w:rPr>
          <w:b/>
          <w:sz w:val="28"/>
          <w:szCs w:val="28"/>
          <w:lang w:val="uk-UA"/>
        </w:rPr>
        <w:t>Борга</w:t>
      </w:r>
      <w:proofErr w:type="spellEnd"/>
    </w:p>
    <w:tbl>
      <w:tblPr>
        <w:tblStyle w:val="a8"/>
        <w:tblW w:w="0" w:type="auto"/>
        <w:tblLook w:val="04A0" w:firstRow="1" w:lastRow="0" w:firstColumn="1" w:lastColumn="0" w:noHBand="0" w:noVBand="1"/>
      </w:tblPr>
      <w:tblGrid>
        <w:gridCol w:w="1668"/>
        <w:gridCol w:w="4928"/>
      </w:tblGrid>
      <w:tr w:rsidR="00640ABF" w:rsidRPr="00CF7494" w14:paraId="1E446C94" w14:textId="77777777" w:rsidTr="00274B52">
        <w:tc>
          <w:tcPr>
            <w:tcW w:w="1668" w:type="dxa"/>
          </w:tcPr>
          <w:p w14:paraId="78C6E34D" w14:textId="77777777" w:rsidR="00771764" w:rsidRPr="00CF7494" w:rsidRDefault="00771764" w:rsidP="00274B52">
            <w:pPr>
              <w:spacing w:line="360" w:lineRule="auto"/>
              <w:rPr>
                <w:sz w:val="28"/>
                <w:szCs w:val="28"/>
                <w:lang w:val="uk-UA"/>
              </w:rPr>
            </w:pPr>
            <w:r w:rsidRPr="00CF7494">
              <w:rPr>
                <w:sz w:val="28"/>
                <w:szCs w:val="28"/>
                <w:lang w:val="uk-UA"/>
              </w:rPr>
              <w:t>Бали</w:t>
            </w:r>
          </w:p>
        </w:tc>
        <w:tc>
          <w:tcPr>
            <w:tcW w:w="4928" w:type="dxa"/>
          </w:tcPr>
          <w:p w14:paraId="010B017B" w14:textId="77777777" w:rsidR="00771764" w:rsidRPr="00CF7494" w:rsidRDefault="00771764" w:rsidP="00274B52">
            <w:pPr>
              <w:spacing w:line="360" w:lineRule="auto"/>
              <w:rPr>
                <w:sz w:val="28"/>
                <w:szCs w:val="28"/>
                <w:lang w:val="uk-UA"/>
              </w:rPr>
            </w:pPr>
            <w:r w:rsidRPr="00CF7494">
              <w:rPr>
                <w:sz w:val="28"/>
                <w:szCs w:val="28"/>
                <w:lang w:val="uk-UA"/>
              </w:rPr>
              <w:t>Описання</w:t>
            </w:r>
          </w:p>
        </w:tc>
      </w:tr>
      <w:tr w:rsidR="00640ABF" w:rsidRPr="00CF7494" w14:paraId="7B72494C" w14:textId="77777777" w:rsidTr="00274B52">
        <w:tc>
          <w:tcPr>
            <w:tcW w:w="1668" w:type="dxa"/>
          </w:tcPr>
          <w:p w14:paraId="420639A4" w14:textId="77777777" w:rsidR="00771764" w:rsidRPr="00CF7494" w:rsidRDefault="00771764" w:rsidP="00274B52">
            <w:pPr>
              <w:spacing w:line="360" w:lineRule="auto"/>
              <w:rPr>
                <w:sz w:val="28"/>
                <w:szCs w:val="28"/>
                <w:lang w:val="uk-UA"/>
              </w:rPr>
            </w:pPr>
            <w:r w:rsidRPr="00CF7494">
              <w:rPr>
                <w:sz w:val="28"/>
                <w:szCs w:val="28"/>
                <w:lang w:val="uk-UA"/>
              </w:rPr>
              <w:t>0</w:t>
            </w:r>
          </w:p>
        </w:tc>
        <w:tc>
          <w:tcPr>
            <w:tcW w:w="4928" w:type="dxa"/>
          </w:tcPr>
          <w:p w14:paraId="03DE1FB0" w14:textId="77777777" w:rsidR="00771764" w:rsidRPr="00CF7494" w:rsidRDefault="00771764" w:rsidP="00274B52">
            <w:pPr>
              <w:spacing w:line="360" w:lineRule="auto"/>
              <w:rPr>
                <w:sz w:val="28"/>
                <w:szCs w:val="28"/>
                <w:lang w:val="uk-UA"/>
              </w:rPr>
            </w:pPr>
            <w:r w:rsidRPr="00CF7494">
              <w:rPr>
                <w:sz w:val="28"/>
                <w:szCs w:val="28"/>
                <w:lang w:val="uk-UA"/>
              </w:rPr>
              <w:t xml:space="preserve"> – зовсім відсутня; </w:t>
            </w:r>
          </w:p>
        </w:tc>
      </w:tr>
      <w:tr w:rsidR="00640ABF" w:rsidRPr="00CF7494" w14:paraId="0321C810" w14:textId="77777777" w:rsidTr="00274B52">
        <w:tc>
          <w:tcPr>
            <w:tcW w:w="1668" w:type="dxa"/>
          </w:tcPr>
          <w:p w14:paraId="6A72E8CF" w14:textId="77777777" w:rsidR="00771764" w:rsidRPr="00CF7494" w:rsidRDefault="00771764" w:rsidP="00274B52">
            <w:pPr>
              <w:spacing w:line="360" w:lineRule="auto"/>
              <w:rPr>
                <w:sz w:val="28"/>
                <w:szCs w:val="28"/>
                <w:lang w:val="uk-UA"/>
              </w:rPr>
            </w:pPr>
            <w:r w:rsidRPr="00CF7494">
              <w:rPr>
                <w:sz w:val="28"/>
                <w:szCs w:val="28"/>
                <w:lang w:val="uk-UA"/>
              </w:rPr>
              <w:t>0,5</w:t>
            </w:r>
          </w:p>
        </w:tc>
        <w:tc>
          <w:tcPr>
            <w:tcW w:w="4928" w:type="dxa"/>
          </w:tcPr>
          <w:p w14:paraId="555A454F" w14:textId="77777777" w:rsidR="00771764" w:rsidRPr="00CF7494" w:rsidRDefault="00771764" w:rsidP="00274B52">
            <w:pPr>
              <w:spacing w:line="360" w:lineRule="auto"/>
              <w:rPr>
                <w:sz w:val="28"/>
                <w:szCs w:val="28"/>
                <w:lang w:val="uk-UA"/>
              </w:rPr>
            </w:pPr>
            <w:r w:rsidRPr="00CF7494">
              <w:rPr>
                <w:sz w:val="28"/>
                <w:szCs w:val="28"/>
                <w:lang w:val="uk-UA"/>
              </w:rPr>
              <w:t xml:space="preserve"> – надзвичайно легка;</w:t>
            </w:r>
          </w:p>
        </w:tc>
      </w:tr>
      <w:tr w:rsidR="00640ABF" w:rsidRPr="00CF7494" w14:paraId="60B72BF0" w14:textId="77777777" w:rsidTr="00274B52">
        <w:tc>
          <w:tcPr>
            <w:tcW w:w="1668" w:type="dxa"/>
          </w:tcPr>
          <w:p w14:paraId="4204B18E" w14:textId="77777777" w:rsidR="00771764" w:rsidRPr="00CF7494" w:rsidRDefault="00771764" w:rsidP="00274B52">
            <w:pPr>
              <w:spacing w:line="360" w:lineRule="auto"/>
              <w:rPr>
                <w:sz w:val="28"/>
                <w:szCs w:val="28"/>
                <w:lang w:val="uk-UA"/>
              </w:rPr>
            </w:pPr>
            <w:r w:rsidRPr="00CF7494">
              <w:rPr>
                <w:sz w:val="28"/>
                <w:szCs w:val="28"/>
                <w:lang w:val="uk-UA"/>
              </w:rPr>
              <w:t>1</w:t>
            </w:r>
          </w:p>
        </w:tc>
        <w:tc>
          <w:tcPr>
            <w:tcW w:w="4928" w:type="dxa"/>
          </w:tcPr>
          <w:p w14:paraId="491C60B7" w14:textId="77777777" w:rsidR="00771764" w:rsidRPr="00CF7494" w:rsidRDefault="00771764" w:rsidP="00274B52">
            <w:pPr>
              <w:spacing w:line="360" w:lineRule="auto"/>
              <w:rPr>
                <w:sz w:val="28"/>
                <w:szCs w:val="28"/>
                <w:lang w:val="uk-UA"/>
              </w:rPr>
            </w:pPr>
            <w:r w:rsidRPr="00CF7494">
              <w:rPr>
                <w:sz w:val="28"/>
                <w:szCs w:val="28"/>
                <w:lang w:val="uk-UA"/>
              </w:rPr>
              <w:t xml:space="preserve"> – дуже легка;</w:t>
            </w:r>
          </w:p>
        </w:tc>
      </w:tr>
      <w:tr w:rsidR="00640ABF" w:rsidRPr="00CF7494" w14:paraId="34A28A69" w14:textId="77777777" w:rsidTr="00274B52">
        <w:tc>
          <w:tcPr>
            <w:tcW w:w="1668" w:type="dxa"/>
          </w:tcPr>
          <w:p w14:paraId="6E1D7FC2" w14:textId="77777777" w:rsidR="00771764" w:rsidRPr="00CF7494" w:rsidRDefault="00771764" w:rsidP="00274B52">
            <w:pPr>
              <w:spacing w:line="360" w:lineRule="auto"/>
              <w:rPr>
                <w:sz w:val="28"/>
                <w:szCs w:val="28"/>
                <w:lang w:val="uk-UA"/>
              </w:rPr>
            </w:pPr>
            <w:r w:rsidRPr="00CF7494">
              <w:rPr>
                <w:sz w:val="28"/>
                <w:szCs w:val="28"/>
                <w:lang w:val="uk-UA"/>
              </w:rPr>
              <w:t>2</w:t>
            </w:r>
          </w:p>
        </w:tc>
        <w:tc>
          <w:tcPr>
            <w:tcW w:w="4928" w:type="dxa"/>
          </w:tcPr>
          <w:p w14:paraId="7CBB330E" w14:textId="77777777" w:rsidR="00771764" w:rsidRPr="00CF7494" w:rsidRDefault="00771764" w:rsidP="00274B52">
            <w:pPr>
              <w:spacing w:line="360" w:lineRule="auto"/>
              <w:rPr>
                <w:sz w:val="28"/>
                <w:szCs w:val="28"/>
                <w:lang w:val="uk-UA"/>
              </w:rPr>
            </w:pPr>
            <w:r w:rsidRPr="00CF7494">
              <w:rPr>
                <w:sz w:val="28"/>
                <w:szCs w:val="28"/>
                <w:lang w:val="uk-UA"/>
              </w:rPr>
              <w:t xml:space="preserve"> – легка;</w:t>
            </w:r>
          </w:p>
        </w:tc>
      </w:tr>
      <w:tr w:rsidR="00640ABF" w:rsidRPr="00CF7494" w14:paraId="2ACD1BBB" w14:textId="77777777" w:rsidTr="00274B52">
        <w:tc>
          <w:tcPr>
            <w:tcW w:w="1668" w:type="dxa"/>
          </w:tcPr>
          <w:p w14:paraId="5AA4AE64" w14:textId="77777777" w:rsidR="00771764" w:rsidRPr="00CF7494" w:rsidRDefault="00771764" w:rsidP="00274B52">
            <w:pPr>
              <w:spacing w:line="360" w:lineRule="auto"/>
              <w:rPr>
                <w:sz w:val="28"/>
                <w:szCs w:val="28"/>
                <w:lang w:val="uk-UA"/>
              </w:rPr>
            </w:pPr>
            <w:r w:rsidRPr="00CF7494">
              <w:rPr>
                <w:sz w:val="28"/>
                <w:szCs w:val="28"/>
                <w:lang w:val="uk-UA"/>
              </w:rPr>
              <w:t>3</w:t>
            </w:r>
          </w:p>
        </w:tc>
        <w:tc>
          <w:tcPr>
            <w:tcW w:w="4928" w:type="dxa"/>
          </w:tcPr>
          <w:p w14:paraId="7AC320C5" w14:textId="51660023" w:rsidR="00771764" w:rsidRPr="00CF7494" w:rsidRDefault="00771764" w:rsidP="00274B52">
            <w:pPr>
              <w:spacing w:line="360" w:lineRule="auto"/>
              <w:rPr>
                <w:sz w:val="28"/>
                <w:szCs w:val="28"/>
                <w:lang w:val="uk-UA"/>
              </w:rPr>
            </w:pPr>
            <w:r w:rsidRPr="00CF7494">
              <w:rPr>
                <w:sz w:val="28"/>
                <w:szCs w:val="28"/>
                <w:lang w:val="uk-UA"/>
              </w:rPr>
              <w:t xml:space="preserve"> –</w:t>
            </w:r>
            <w:r w:rsidR="00923BF2" w:rsidRPr="00CF7494">
              <w:rPr>
                <w:sz w:val="28"/>
                <w:szCs w:val="28"/>
                <w:lang w:val="uk-UA"/>
              </w:rPr>
              <w:t xml:space="preserve"> </w:t>
            </w:r>
            <w:r w:rsidRPr="00CF7494">
              <w:rPr>
                <w:sz w:val="28"/>
                <w:szCs w:val="28"/>
                <w:lang w:val="uk-UA"/>
              </w:rPr>
              <w:t>помірна;</w:t>
            </w:r>
          </w:p>
        </w:tc>
      </w:tr>
      <w:tr w:rsidR="00640ABF" w:rsidRPr="00CF7494" w14:paraId="03644F2C" w14:textId="77777777" w:rsidTr="00274B52">
        <w:tc>
          <w:tcPr>
            <w:tcW w:w="1668" w:type="dxa"/>
          </w:tcPr>
          <w:p w14:paraId="19AD99A5" w14:textId="77777777" w:rsidR="00771764" w:rsidRPr="00CF7494" w:rsidRDefault="00771764" w:rsidP="00274B52">
            <w:pPr>
              <w:spacing w:line="360" w:lineRule="auto"/>
              <w:rPr>
                <w:sz w:val="28"/>
                <w:szCs w:val="28"/>
                <w:lang w:val="uk-UA"/>
              </w:rPr>
            </w:pPr>
            <w:r w:rsidRPr="00CF7494">
              <w:rPr>
                <w:sz w:val="28"/>
                <w:szCs w:val="28"/>
                <w:lang w:val="uk-UA"/>
              </w:rPr>
              <w:t>4</w:t>
            </w:r>
          </w:p>
        </w:tc>
        <w:tc>
          <w:tcPr>
            <w:tcW w:w="4928" w:type="dxa"/>
          </w:tcPr>
          <w:p w14:paraId="33EC1813" w14:textId="77777777" w:rsidR="00771764" w:rsidRPr="00CF7494" w:rsidRDefault="00771764" w:rsidP="00274B52">
            <w:pPr>
              <w:spacing w:line="360" w:lineRule="auto"/>
              <w:rPr>
                <w:sz w:val="28"/>
                <w:szCs w:val="28"/>
                <w:lang w:val="uk-UA"/>
              </w:rPr>
            </w:pPr>
            <w:r w:rsidRPr="00CF7494">
              <w:rPr>
                <w:sz w:val="28"/>
                <w:szCs w:val="28"/>
                <w:lang w:val="uk-UA"/>
              </w:rPr>
              <w:t xml:space="preserve"> – частково сильна; </w:t>
            </w:r>
          </w:p>
        </w:tc>
      </w:tr>
      <w:tr w:rsidR="00640ABF" w:rsidRPr="00CF7494" w14:paraId="7F6E76B1" w14:textId="77777777" w:rsidTr="00274B52">
        <w:tc>
          <w:tcPr>
            <w:tcW w:w="1668" w:type="dxa"/>
          </w:tcPr>
          <w:p w14:paraId="3A3DFC4A" w14:textId="77777777" w:rsidR="00771764" w:rsidRPr="00CF7494" w:rsidRDefault="00771764" w:rsidP="00274B52">
            <w:pPr>
              <w:spacing w:line="360" w:lineRule="auto"/>
              <w:rPr>
                <w:sz w:val="28"/>
                <w:szCs w:val="28"/>
                <w:lang w:val="uk-UA"/>
              </w:rPr>
            </w:pPr>
            <w:r w:rsidRPr="00CF7494">
              <w:rPr>
                <w:sz w:val="28"/>
                <w:szCs w:val="28"/>
                <w:lang w:val="uk-UA"/>
              </w:rPr>
              <w:t>5-6</w:t>
            </w:r>
          </w:p>
        </w:tc>
        <w:tc>
          <w:tcPr>
            <w:tcW w:w="4928" w:type="dxa"/>
          </w:tcPr>
          <w:p w14:paraId="77046A49" w14:textId="58212855" w:rsidR="00771764" w:rsidRPr="00CF7494" w:rsidRDefault="00771764" w:rsidP="00274B52">
            <w:pPr>
              <w:spacing w:line="360" w:lineRule="auto"/>
              <w:rPr>
                <w:sz w:val="28"/>
                <w:szCs w:val="28"/>
                <w:lang w:val="uk-UA"/>
              </w:rPr>
            </w:pPr>
            <w:r w:rsidRPr="00CF7494">
              <w:rPr>
                <w:sz w:val="28"/>
                <w:szCs w:val="28"/>
                <w:lang w:val="uk-UA"/>
              </w:rPr>
              <w:t xml:space="preserve"> –</w:t>
            </w:r>
            <w:r w:rsidR="00923BF2" w:rsidRPr="00CF7494">
              <w:rPr>
                <w:sz w:val="28"/>
                <w:szCs w:val="28"/>
                <w:lang w:val="uk-UA"/>
              </w:rPr>
              <w:t xml:space="preserve"> </w:t>
            </w:r>
            <w:r w:rsidRPr="00CF7494">
              <w:rPr>
                <w:sz w:val="28"/>
                <w:szCs w:val="28"/>
                <w:lang w:val="uk-UA"/>
              </w:rPr>
              <w:t>сильна;</w:t>
            </w:r>
          </w:p>
        </w:tc>
      </w:tr>
      <w:tr w:rsidR="00640ABF" w:rsidRPr="00CF7494" w14:paraId="06407BD6" w14:textId="77777777" w:rsidTr="00274B52">
        <w:tc>
          <w:tcPr>
            <w:tcW w:w="1668" w:type="dxa"/>
          </w:tcPr>
          <w:p w14:paraId="4BCC4E06" w14:textId="77777777" w:rsidR="00771764" w:rsidRPr="00CF7494" w:rsidRDefault="00771764" w:rsidP="00274B52">
            <w:pPr>
              <w:spacing w:line="360" w:lineRule="auto"/>
              <w:rPr>
                <w:sz w:val="28"/>
                <w:szCs w:val="28"/>
                <w:lang w:val="uk-UA"/>
              </w:rPr>
            </w:pPr>
            <w:r w:rsidRPr="00CF7494">
              <w:rPr>
                <w:sz w:val="28"/>
                <w:szCs w:val="28"/>
                <w:lang w:val="uk-UA"/>
              </w:rPr>
              <w:t>7-9</w:t>
            </w:r>
          </w:p>
        </w:tc>
        <w:tc>
          <w:tcPr>
            <w:tcW w:w="4928" w:type="dxa"/>
          </w:tcPr>
          <w:p w14:paraId="77DA2168" w14:textId="77777777" w:rsidR="00771764" w:rsidRPr="00CF7494" w:rsidRDefault="00771764" w:rsidP="00274B52">
            <w:pPr>
              <w:spacing w:line="360" w:lineRule="auto"/>
              <w:rPr>
                <w:sz w:val="28"/>
                <w:szCs w:val="28"/>
                <w:lang w:val="uk-UA"/>
              </w:rPr>
            </w:pPr>
            <w:r w:rsidRPr="00CF7494">
              <w:rPr>
                <w:sz w:val="28"/>
                <w:szCs w:val="28"/>
                <w:lang w:val="uk-UA"/>
              </w:rPr>
              <w:t xml:space="preserve"> – виражена сильна;</w:t>
            </w:r>
          </w:p>
        </w:tc>
      </w:tr>
      <w:tr w:rsidR="00771764" w:rsidRPr="00CF7494" w14:paraId="3F68FFCC" w14:textId="77777777" w:rsidTr="00274B52">
        <w:tc>
          <w:tcPr>
            <w:tcW w:w="1668" w:type="dxa"/>
          </w:tcPr>
          <w:p w14:paraId="72DB6754" w14:textId="77777777" w:rsidR="00771764" w:rsidRPr="00CF7494" w:rsidRDefault="00771764" w:rsidP="00274B52">
            <w:pPr>
              <w:spacing w:line="360" w:lineRule="auto"/>
              <w:rPr>
                <w:sz w:val="28"/>
                <w:szCs w:val="28"/>
                <w:lang w:val="uk-UA"/>
              </w:rPr>
            </w:pPr>
            <w:r w:rsidRPr="00CF7494">
              <w:rPr>
                <w:sz w:val="28"/>
                <w:szCs w:val="28"/>
                <w:lang w:val="uk-UA"/>
              </w:rPr>
              <w:t>10</w:t>
            </w:r>
          </w:p>
        </w:tc>
        <w:tc>
          <w:tcPr>
            <w:tcW w:w="4928" w:type="dxa"/>
          </w:tcPr>
          <w:p w14:paraId="6617F042" w14:textId="77777777" w:rsidR="00771764" w:rsidRPr="00CF7494" w:rsidRDefault="00771764" w:rsidP="00274B52">
            <w:pPr>
              <w:spacing w:line="360" w:lineRule="auto"/>
              <w:rPr>
                <w:sz w:val="28"/>
                <w:szCs w:val="28"/>
                <w:lang w:val="uk-UA"/>
              </w:rPr>
            </w:pPr>
            <w:r w:rsidRPr="00CF7494">
              <w:rPr>
                <w:sz w:val="28"/>
                <w:szCs w:val="28"/>
                <w:lang w:val="uk-UA"/>
              </w:rPr>
              <w:t xml:space="preserve"> – надзвичайно виражена сильна.</w:t>
            </w:r>
          </w:p>
        </w:tc>
      </w:tr>
    </w:tbl>
    <w:p w14:paraId="3A2A1D8F" w14:textId="77777777" w:rsidR="00771764" w:rsidRPr="00CF7494" w:rsidRDefault="00771764" w:rsidP="00771764">
      <w:pPr>
        <w:spacing w:line="360" w:lineRule="auto"/>
        <w:rPr>
          <w:sz w:val="28"/>
          <w:szCs w:val="28"/>
          <w:lang w:val="uk-UA"/>
        </w:rPr>
      </w:pPr>
    </w:p>
    <w:p w14:paraId="7CBCD8BA" w14:textId="77777777" w:rsidR="00771764" w:rsidRPr="00CF7494" w:rsidRDefault="00771764" w:rsidP="00771764">
      <w:pPr>
        <w:spacing w:line="360" w:lineRule="auto"/>
        <w:jc w:val="center"/>
        <w:rPr>
          <w:b/>
          <w:sz w:val="28"/>
          <w:szCs w:val="28"/>
          <w:lang w:val="uk-UA"/>
        </w:rPr>
      </w:pPr>
      <w:r w:rsidRPr="00CF7494">
        <w:rPr>
          <w:b/>
          <w:sz w:val="28"/>
          <w:szCs w:val="28"/>
          <w:lang w:val="uk-UA"/>
        </w:rPr>
        <w:t>Візуальна аналогова шкала</w:t>
      </w:r>
    </w:p>
    <w:p w14:paraId="73D35958" w14:textId="2C8E21C0" w:rsidR="00771764" w:rsidRPr="00CF7494" w:rsidRDefault="00771764" w:rsidP="00771764">
      <w:pPr>
        <w:spacing w:line="360" w:lineRule="auto"/>
        <w:ind w:firstLine="567"/>
        <w:jc w:val="both"/>
        <w:rPr>
          <w:sz w:val="28"/>
          <w:szCs w:val="28"/>
          <w:lang w:val="uk-UA"/>
        </w:rPr>
      </w:pPr>
      <w:r w:rsidRPr="00CF7494">
        <w:rPr>
          <w:sz w:val="28"/>
          <w:szCs w:val="28"/>
          <w:lang w:val="uk-UA"/>
        </w:rPr>
        <w:t xml:space="preserve">Для оцінювання задишки за її допомогою малюють відрізок лінії, який має десять поділок. Початок на шкалі </w:t>
      </w:r>
      <w:r w:rsidR="00CB2B75" w:rsidRPr="00CF7494">
        <w:rPr>
          <w:lang w:val="uk-UA"/>
        </w:rPr>
        <w:t>–</w:t>
      </w:r>
      <w:r w:rsidRPr="00CF7494">
        <w:rPr>
          <w:sz w:val="28"/>
          <w:szCs w:val="28"/>
          <w:lang w:val="uk-UA"/>
        </w:rPr>
        <w:t xml:space="preserve"> точка (0) ставиться при відсутності задишки, а кінцева точка (10) позначає </w:t>
      </w:r>
      <w:proofErr w:type="spellStart"/>
      <w:r w:rsidRPr="00CF7494">
        <w:rPr>
          <w:sz w:val="28"/>
          <w:szCs w:val="28"/>
          <w:lang w:val="uk-UA"/>
        </w:rPr>
        <w:t>найвираженішу</w:t>
      </w:r>
      <w:proofErr w:type="spellEnd"/>
      <w:r w:rsidRPr="00CF7494">
        <w:rPr>
          <w:sz w:val="28"/>
          <w:szCs w:val="28"/>
          <w:lang w:val="uk-UA"/>
        </w:rPr>
        <w:t xml:space="preserve"> задишку. На цій шкалі пацієнт сам вибирає і робить точки, відповідні ступеня суб'єктивного відчуття задишки та її змін під час проведення навантажувальних тестів та різноманітних лікувальних заходів. Відстань від точки нуля до точки, зробленої хворим, вимірюють у сантиметрах та позначають балами.</w:t>
      </w:r>
    </w:p>
    <w:p w14:paraId="3512551D" w14:textId="77777777" w:rsidR="00771764" w:rsidRPr="00CF7494" w:rsidRDefault="00771764" w:rsidP="00771764">
      <w:pPr>
        <w:spacing w:line="360" w:lineRule="auto"/>
        <w:rPr>
          <w:sz w:val="28"/>
          <w:szCs w:val="28"/>
          <w:lang w:val="uk-UA"/>
        </w:rPr>
      </w:pPr>
      <w:r w:rsidRPr="00CF7494">
        <w:rPr>
          <w:noProof/>
          <w:sz w:val="28"/>
          <w:szCs w:val="28"/>
        </w:rPr>
        <w:drawing>
          <wp:inline distT="0" distB="0" distL="0" distR="0" wp14:anchorId="0C54B819" wp14:editId="2927514E">
            <wp:extent cx="3911561" cy="755833"/>
            <wp:effectExtent l="0" t="0" r="0" b="6350"/>
            <wp:docPr id="4" name="Рисунок 4" descr="Зображення, що містить ряд, антенн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Зображення, що містить ряд, антенна&#10;&#10;Автоматично згенерований опис"/>
                    <pic:cNvPicPr/>
                  </pic:nvPicPr>
                  <pic:blipFill rotWithShape="1">
                    <a:blip r:embed="rId40" cstate="print">
                      <a:extLst>
                        <a:ext uri="{28A0092B-C50C-407E-A947-70E740481C1C}">
                          <a14:useLocalDpi xmlns:a14="http://schemas.microsoft.com/office/drawing/2010/main"/>
                        </a:ext>
                      </a:extLst>
                    </a:blip>
                    <a:srcRect/>
                    <a:stretch/>
                  </pic:blipFill>
                  <pic:spPr bwMode="auto">
                    <a:xfrm>
                      <a:off x="0" y="0"/>
                      <a:ext cx="3913569" cy="756221"/>
                    </a:xfrm>
                    <a:prstGeom prst="rect">
                      <a:avLst/>
                    </a:prstGeom>
                    <a:ln>
                      <a:noFill/>
                    </a:ln>
                    <a:extLst>
                      <a:ext uri="{53640926-AAD7-44D8-BBD7-CCE9431645EC}">
                        <a14:shadowObscured xmlns:a14="http://schemas.microsoft.com/office/drawing/2010/main"/>
                      </a:ext>
                    </a:extLst>
                  </pic:spPr>
                </pic:pic>
              </a:graphicData>
            </a:graphic>
          </wp:inline>
        </w:drawing>
      </w:r>
    </w:p>
    <w:p w14:paraId="1D67B5FD" w14:textId="77777777" w:rsidR="00771764" w:rsidRPr="00CF7494" w:rsidRDefault="00771764" w:rsidP="00771764">
      <w:pPr>
        <w:spacing w:line="360" w:lineRule="auto"/>
        <w:jc w:val="center"/>
        <w:rPr>
          <w:b/>
          <w:sz w:val="28"/>
          <w:szCs w:val="28"/>
          <w:lang w:val="uk-UA"/>
        </w:rPr>
      </w:pPr>
      <w:r w:rsidRPr="00CF7494">
        <w:rPr>
          <w:b/>
          <w:sz w:val="28"/>
          <w:szCs w:val="28"/>
          <w:lang w:val="uk-UA"/>
        </w:rPr>
        <w:lastRenderedPageBreak/>
        <w:t>Тести з фізичним навантаженням</w:t>
      </w:r>
    </w:p>
    <w:p w14:paraId="2EBD6C8C" w14:textId="77777777" w:rsidR="00771764" w:rsidRPr="00CF7494" w:rsidRDefault="00771764" w:rsidP="00771764">
      <w:pPr>
        <w:spacing w:line="360" w:lineRule="auto"/>
        <w:ind w:firstLine="709"/>
        <w:jc w:val="both"/>
        <w:rPr>
          <w:sz w:val="28"/>
          <w:szCs w:val="28"/>
          <w:lang w:val="uk-UA"/>
        </w:rPr>
      </w:pPr>
      <w:r w:rsidRPr="00CF7494">
        <w:rPr>
          <w:sz w:val="28"/>
          <w:szCs w:val="28"/>
          <w:lang w:val="uk-UA"/>
        </w:rPr>
        <w:t>У пацієнтів із захворюваннями дихальної системи та ССС часто відзначають пониження толерантності до фізичного навантаження, і тому їм потрібно проводити функціональні дослідження переносимості фізичних навантажень. При виконанні тестувань з фізичними навантаженнями разом з оцінюванням у пацієнта суб'єктивних симптомів також проводять визначення артеріального тиску, пульсу, даних електрокардіографії (ЕКГ), об’єм виконаного навантаження, сатурацію крові киснем.</w:t>
      </w:r>
    </w:p>
    <w:p w14:paraId="33FA1532" w14:textId="77777777" w:rsidR="00771764" w:rsidRPr="00CF7494" w:rsidRDefault="00771764" w:rsidP="00771764">
      <w:pPr>
        <w:spacing w:line="360" w:lineRule="auto"/>
        <w:ind w:firstLine="567"/>
        <w:jc w:val="center"/>
        <w:rPr>
          <w:b/>
          <w:sz w:val="28"/>
          <w:szCs w:val="28"/>
          <w:lang w:val="uk-UA"/>
        </w:rPr>
      </w:pPr>
    </w:p>
    <w:p w14:paraId="1C0BECF1" w14:textId="77777777" w:rsidR="00771764" w:rsidRPr="00CF7494" w:rsidRDefault="00771764" w:rsidP="00771764">
      <w:pPr>
        <w:spacing w:line="360" w:lineRule="auto"/>
        <w:ind w:firstLine="567"/>
        <w:jc w:val="center"/>
        <w:rPr>
          <w:b/>
          <w:sz w:val="28"/>
          <w:szCs w:val="28"/>
          <w:lang w:val="uk-UA"/>
        </w:rPr>
      </w:pPr>
      <w:r w:rsidRPr="00CF7494">
        <w:rPr>
          <w:b/>
          <w:sz w:val="28"/>
          <w:szCs w:val="28"/>
          <w:lang w:val="uk-UA"/>
        </w:rPr>
        <w:t>Методи дослідження</w:t>
      </w:r>
    </w:p>
    <w:p w14:paraId="108DA1DC" w14:textId="77777777" w:rsidR="00771764" w:rsidRPr="00CF7494" w:rsidRDefault="00771764" w:rsidP="00771764">
      <w:pPr>
        <w:spacing w:line="360" w:lineRule="auto"/>
        <w:ind w:firstLine="567"/>
        <w:jc w:val="both"/>
        <w:rPr>
          <w:sz w:val="28"/>
          <w:szCs w:val="28"/>
          <w:lang w:val="uk-UA"/>
        </w:rPr>
      </w:pPr>
      <w:r w:rsidRPr="00CF7494">
        <w:rPr>
          <w:sz w:val="28"/>
          <w:szCs w:val="28"/>
          <w:lang w:val="uk-UA"/>
        </w:rPr>
        <w:t xml:space="preserve">Для встановлення захворювання, що призвело до розвитку задишки, використовують лабораторні та інструментальні методи дослідження: </w:t>
      </w:r>
    </w:p>
    <w:p w14:paraId="24873344" w14:textId="77777777" w:rsidR="00771764" w:rsidRPr="00CF7494" w:rsidRDefault="00771764" w:rsidP="00771764">
      <w:pPr>
        <w:spacing w:line="360" w:lineRule="auto"/>
        <w:ind w:firstLine="567"/>
        <w:jc w:val="both"/>
        <w:rPr>
          <w:sz w:val="28"/>
          <w:szCs w:val="28"/>
          <w:lang w:val="uk-UA"/>
        </w:rPr>
      </w:pPr>
      <w:r w:rsidRPr="00CF7494">
        <w:rPr>
          <w:sz w:val="28"/>
          <w:szCs w:val="28"/>
          <w:lang w:val="uk-UA"/>
        </w:rPr>
        <w:t>• загальний аналіз крові та рутинні біохімічні дослідження;</w:t>
      </w:r>
    </w:p>
    <w:p w14:paraId="71C66FF9" w14:textId="77777777" w:rsidR="00771764" w:rsidRPr="00CF7494" w:rsidRDefault="00771764" w:rsidP="00771764">
      <w:pPr>
        <w:spacing w:line="360" w:lineRule="auto"/>
        <w:ind w:firstLine="567"/>
        <w:jc w:val="both"/>
        <w:rPr>
          <w:sz w:val="28"/>
          <w:szCs w:val="28"/>
          <w:lang w:val="uk-UA"/>
        </w:rPr>
      </w:pPr>
      <w:r w:rsidRPr="00CF7494">
        <w:rPr>
          <w:sz w:val="28"/>
          <w:szCs w:val="28"/>
          <w:lang w:val="uk-UA"/>
        </w:rPr>
        <w:t>• рентгенографію та комп'ютерну томографію (КТ) органів грудної клітки (ОГК);</w:t>
      </w:r>
    </w:p>
    <w:p w14:paraId="64C28D1B" w14:textId="77777777" w:rsidR="00771764" w:rsidRPr="00CF7494" w:rsidRDefault="00771764" w:rsidP="00771764">
      <w:pPr>
        <w:spacing w:line="360" w:lineRule="auto"/>
        <w:ind w:firstLine="567"/>
        <w:jc w:val="both"/>
        <w:rPr>
          <w:sz w:val="28"/>
          <w:szCs w:val="28"/>
          <w:lang w:val="uk-UA"/>
        </w:rPr>
      </w:pPr>
      <w:r w:rsidRPr="00CF7494">
        <w:rPr>
          <w:sz w:val="28"/>
          <w:szCs w:val="28"/>
          <w:lang w:val="uk-UA"/>
        </w:rPr>
        <w:t xml:space="preserve">• ЕКГ та </w:t>
      </w:r>
      <w:proofErr w:type="spellStart"/>
      <w:r w:rsidRPr="00CF7494">
        <w:rPr>
          <w:sz w:val="28"/>
          <w:szCs w:val="28"/>
          <w:lang w:val="uk-UA"/>
        </w:rPr>
        <w:t>ехокардіографію</w:t>
      </w:r>
      <w:proofErr w:type="spellEnd"/>
      <w:r w:rsidRPr="00CF7494">
        <w:rPr>
          <w:sz w:val="28"/>
          <w:szCs w:val="28"/>
          <w:lang w:val="uk-UA"/>
        </w:rPr>
        <w:t xml:space="preserve"> (</w:t>
      </w:r>
      <w:proofErr w:type="spellStart"/>
      <w:r w:rsidRPr="00CF7494">
        <w:rPr>
          <w:sz w:val="28"/>
          <w:szCs w:val="28"/>
          <w:lang w:val="uk-UA"/>
        </w:rPr>
        <w:t>ЕхоКГ</w:t>
      </w:r>
      <w:proofErr w:type="spellEnd"/>
      <w:r w:rsidRPr="00CF7494">
        <w:rPr>
          <w:sz w:val="28"/>
          <w:szCs w:val="28"/>
          <w:lang w:val="uk-UA"/>
        </w:rPr>
        <w:t>) та УЗД легень;</w:t>
      </w:r>
    </w:p>
    <w:p w14:paraId="16AC2325" w14:textId="77777777" w:rsidR="00771764" w:rsidRPr="00CF7494" w:rsidRDefault="00771764" w:rsidP="00771764">
      <w:pPr>
        <w:spacing w:line="360" w:lineRule="auto"/>
        <w:ind w:firstLine="567"/>
        <w:jc w:val="both"/>
        <w:rPr>
          <w:sz w:val="28"/>
          <w:szCs w:val="28"/>
          <w:lang w:val="uk-UA"/>
        </w:rPr>
      </w:pPr>
      <w:r w:rsidRPr="00CF7494">
        <w:rPr>
          <w:sz w:val="28"/>
          <w:szCs w:val="28"/>
          <w:lang w:val="uk-UA"/>
        </w:rPr>
        <w:t>• Дослідження параметрів зовнішнього дихання;</w:t>
      </w:r>
    </w:p>
    <w:p w14:paraId="64CD1037" w14:textId="77777777" w:rsidR="00771764" w:rsidRPr="00CF7494" w:rsidRDefault="00771764" w:rsidP="00771764">
      <w:pPr>
        <w:spacing w:line="360" w:lineRule="auto"/>
        <w:ind w:firstLine="567"/>
        <w:jc w:val="both"/>
        <w:rPr>
          <w:sz w:val="28"/>
          <w:szCs w:val="28"/>
          <w:lang w:val="uk-UA"/>
        </w:rPr>
      </w:pPr>
      <w:r w:rsidRPr="00CF7494">
        <w:rPr>
          <w:sz w:val="28"/>
          <w:szCs w:val="28"/>
          <w:lang w:val="uk-UA"/>
        </w:rPr>
        <w:t>• Визначення показників складу газів крові.</w:t>
      </w:r>
    </w:p>
    <w:p w14:paraId="10305103" w14:textId="48016C37" w:rsidR="00771764" w:rsidRPr="00CF7494" w:rsidRDefault="00771764" w:rsidP="00771764">
      <w:pPr>
        <w:spacing w:line="360" w:lineRule="auto"/>
        <w:ind w:firstLine="567"/>
        <w:jc w:val="both"/>
        <w:rPr>
          <w:sz w:val="28"/>
          <w:szCs w:val="28"/>
          <w:lang w:val="uk-UA"/>
        </w:rPr>
      </w:pPr>
      <w:r w:rsidRPr="00CF7494">
        <w:rPr>
          <w:sz w:val="28"/>
          <w:szCs w:val="28"/>
          <w:lang w:val="uk-UA"/>
        </w:rPr>
        <w:t xml:space="preserve">рівень креатиніну, глюкози, </w:t>
      </w:r>
      <w:proofErr w:type="spellStart"/>
      <w:r w:rsidRPr="00CF7494">
        <w:rPr>
          <w:sz w:val="28"/>
          <w:szCs w:val="28"/>
          <w:lang w:val="uk-UA"/>
        </w:rPr>
        <w:t>білірубінів</w:t>
      </w:r>
      <w:proofErr w:type="spellEnd"/>
      <w:r w:rsidRPr="00CF7494">
        <w:rPr>
          <w:sz w:val="28"/>
          <w:szCs w:val="28"/>
          <w:lang w:val="uk-UA"/>
        </w:rPr>
        <w:t>, маркер</w:t>
      </w:r>
      <w:r w:rsidR="00D16767" w:rsidRPr="00CF7494">
        <w:rPr>
          <w:sz w:val="28"/>
          <w:szCs w:val="28"/>
          <w:lang w:val="uk-UA"/>
        </w:rPr>
        <w:t>ів</w:t>
      </w:r>
      <w:r w:rsidRPr="00CF7494">
        <w:rPr>
          <w:sz w:val="28"/>
          <w:szCs w:val="28"/>
          <w:lang w:val="uk-UA"/>
        </w:rPr>
        <w:t xml:space="preserve"> пошкодження печінки</w:t>
      </w:r>
      <w:r w:rsidR="006E5B0F" w:rsidRPr="00CF7494">
        <w:rPr>
          <w:sz w:val="28"/>
          <w:szCs w:val="28"/>
          <w:lang w:val="uk-UA"/>
        </w:rPr>
        <w:t xml:space="preserve">, білковий спектр крові, </w:t>
      </w:r>
      <w:r w:rsidRPr="00CF7494">
        <w:rPr>
          <w:sz w:val="28"/>
          <w:szCs w:val="28"/>
          <w:lang w:val="uk-UA"/>
        </w:rPr>
        <w:t>сироватков</w:t>
      </w:r>
      <w:r w:rsidR="006E5B0F" w:rsidRPr="00CF7494">
        <w:rPr>
          <w:sz w:val="28"/>
          <w:szCs w:val="28"/>
          <w:lang w:val="uk-UA"/>
        </w:rPr>
        <w:t>ий</w:t>
      </w:r>
      <w:r w:rsidRPr="00CF7494">
        <w:rPr>
          <w:sz w:val="28"/>
          <w:szCs w:val="28"/>
          <w:lang w:val="uk-UA"/>
        </w:rPr>
        <w:t xml:space="preserve"> </w:t>
      </w:r>
      <w:proofErr w:type="spellStart"/>
      <w:r w:rsidRPr="00CF7494">
        <w:rPr>
          <w:sz w:val="28"/>
          <w:szCs w:val="28"/>
          <w:lang w:val="uk-UA"/>
        </w:rPr>
        <w:t>трансферин</w:t>
      </w:r>
      <w:proofErr w:type="spellEnd"/>
      <w:r w:rsidR="00395A08" w:rsidRPr="00CF7494">
        <w:rPr>
          <w:sz w:val="28"/>
          <w:szCs w:val="28"/>
          <w:lang w:val="uk-UA"/>
        </w:rPr>
        <w:t xml:space="preserve">, </w:t>
      </w:r>
      <w:r w:rsidRPr="00CF7494">
        <w:rPr>
          <w:sz w:val="28"/>
          <w:szCs w:val="28"/>
          <w:lang w:val="uk-UA"/>
        </w:rPr>
        <w:t xml:space="preserve">рівні </w:t>
      </w:r>
      <w:proofErr w:type="spellStart"/>
      <w:r w:rsidRPr="00CF7494">
        <w:rPr>
          <w:sz w:val="28"/>
          <w:szCs w:val="28"/>
          <w:lang w:val="uk-UA"/>
        </w:rPr>
        <w:t>тиреотропного</w:t>
      </w:r>
      <w:proofErr w:type="spellEnd"/>
      <w:r w:rsidRPr="00CF7494">
        <w:rPr>
          <w:sz w:val="28"/>
          <w:szCs w:val="28"/>
          <w:lang w:val="uk-UA"/>
        </w:rPr>
        <w:t xml:space="preserve"> гормону та гормонів щитовидної залози.</w:t>
      </w:r>
    </w:p>
    <w:p w14:paraId="28A0985D" w14:textId="77777777" w:rsidR="00771764" w:rsidRPr="00CF7494" w:rsidRDefault="00771764" w:rsidP="00771764">
      <w:pPr>
        <w:spacing w:line="360" w:lineRule="auto"/>
        <w:ind w:firstLine="567"/>
        <w:jc w:val="both"/>
        <w:rPr>
          <w:sz w:val="28"/>
          <w:szCs w:val="28"/>
        </w:rPr>
      </w:pPr>
      <w:r w:rsidRPr="00CF7494">
        <w:rPr>
          <w:sz w:val="28"/>
          <w:szCs w:val="28"/>
          <w:lang w:val="uk-UA"/>
        </w:rPr>
        <w:t>На рисунку 1. представлений діагностичний алгоритм при хронічній задишці у дорослих.</w:t>
      </w:r>
    </w:p>
    <w:p w14:paraId="3401EB12" w14:textId="77777777" w:rsidR="00771764" w:rsidRPr="00CF7494" w:rsidRDefault="00771764" w:rsidP="00771764">
      <w:pPr>
        <w:spacing w:line="360" w:lineRule="auto"/>
        <w:ind w:firstLine="709"/>
        <w:jc w:val="center"/>
        <w:rPr>
          <w:b/>
          <w:bCs/>
          <w:sz w:val="28"/>
          <w:szCs w:val="28"/>
        </w:rPr>
      </w:pPr>
    </w:p>
    <w:p w14:paraId="48A3EFB9" w14:textId="77777777" w:rsidR="00771764" w:rsidRPr="00CF7494" w:rsidRDefault="00771764" w:rsidP="00771764">
      <w:pPr>
        <w:spacing w:line="360" w:lineRule="auto"/>
        <w:ind w:firstLine="709"/>
        <w:jc w:val="center"/>
        <w:rPr>
          <w:b/>
          <w:bCs/>
          <w:sz w:val="28"/>
          <w:szCs w:val="28"/>
          <w:lang w:val="uk-UA"/>
        </w:rPr>
      </w:pPr>
      <w:r w:rsidRPr="00CF7494">
        <w:rPr>
          <w:b/>
          <w:bCs/>
          <w:sz w:val="28"/>
          <w:szCs w:val="28"/>
          <w:lang w:val="uk-UA"/>
        </w:rPr>
        <w:t>Диференційний діагноз</w:t>
      </w:r>
    </w:p>
    <w:p w14:paraId="5C1686C7" w14:textId="50FDCBAD" w:rsidR="00771764" w:rsidRPr="00CF7494" w:rsidRDefault="00771764" w:rsidP="00037F69">
      <w:pPr>
        <w:spacing w:line="360" w:lineRule="auto"/>
        <w:ind w:firstLine="709"/>
        <w:jc w:val="both"/>
        <w:rPr>
          <w:sz w:val="28"/>
          <w:szCs w:val="28"/>
          <w:lang w:val="uk-UA"/>
        </w:rPr>
      </w:pPr>
      <w:r w:rsidRPr="00CF7494">
        <w:rPr>
          <w:sz w:val="28"/>
          <w:szCs w:val="28"/>
          <w:lang w:val="uk-UA"/>
        </w:rPr>
        <w:t xml:space="preserve">При проведенні диференційного діагнозу необхідно в першу чергу виключити гострі стани, що загрожують життю хворого, які потребують </w:t>
      </w:r>
    </w:p>
    <w:p w14:paraId="673D794D" w14:textId="77777777" w:rsidR="00771764" w:rsidRPr="00CF7494" w:rsidRDefault="00771764" w:rsidP="00771764">
      <w:pPr>
        <w:spacing w:line="360" w:lineRule="auto"/>
        <w:jc w:val="both"/>
        <w:rPr>
          <w:sz w:val="28"/>
          <w:szCs w:val="28"/>
          <w:lang w:val="uk-UA"/>
        </w:rPr>
        <w:sectPr w:rsidR="00771764" w:rsidRPr="00CF7494" w:rsidSect="00771764">
          <w:pgSz w:w="11906" w:h="16838"/>
          <w:pgMar w:top="850" w:right="850" w:bottom="850" w:left="1417" w:header="708" w:footer="708" w:gutter="0"/>
          <w:cols w:space="708"/>
          <w:docGrid w:linePitch="360"/>
        </w:sectPr>
      </w:pPr>
    </w:p>
    <w:p w14:paraId="3C636639" w14:textId="77777777" w:rsidR="00771764" w:rsidRPr="00CF7494" w:rsidRDefault="00771764" w:rsidP="00771764">
      <w:pPr>
        <w:rPr>
          <w:sz w:val="20"/>
          <w:lang w:val="uk-UA"/>
        </w:rPr>
      </w:pPr>
      <w:r w:rsidRPr="00CF7494">
        <w:rPr>
          <w:noProof/>
          <w:sz w:val="20"/>
        </w:rPr>
        <w:lastRenderedPageBreak/>
        <mc:AlternateContent>
          <mc:Choice Requires="wps">
            <w:drawing>
              <wp:anchor distT="0" distB="0" distL="114300" distR="114300" simplePos="0" relativeHeight="251516416" behindDoc="0" locked="0" layoutInCell="1" allowOverlap="1" wp14:anchorId="6466D5FB" wp14:editId="582BE44F">
                <wp:simplePos x="0" y="0"/>
                <wp:positionH relativeFrom="column">
                  <wp:posOffset>1955165</wp:posOffset>
                </wp:positionH>
                <wp:positionV relativeFrom="paragraph">
                  <wp:posOffset>-46990</wp:posOffset>
                </wp:positionV>
                <wp:extent cx="2515235" cy="450215"/>
                <wp:effectExtent l="0" t="0" r="18415" b="2667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235" cy="450215"/>
                        </a:xfrm>
                        <a:prstGeom prst="rect">
                          <a:avLst/>
                        </a:prstGeom>
                        <a:solidFill>
                          <a:srgbClr val="FFFFFF"/>
                        </a:solidFill>
                        <a:ln w="9525">
                          <a:solidFill>
                            <a:srgbClr val="000000"/>
                          </a:solidFill>
                          <a:miter lim="800000"/>
                          <a:headEnd/>
                          <a:tailEnd/>
                        </a:ln>
                      </wps:spPr>
                      <wps:txbx>
                        <w:txbxContent>
                          <w:p w14:paraId="1EE6FF0E" w14:textId="77777777" w:rsidR="00B908E7" w:rsidRPr="00466A67" w:rsidRDefault="00B908E7" w:rsidP="00771764">
                            <w:pPr>
                              <w:jc w:val="center"/>
                              <w:rPr>
                                <w:sz w:val="22"/>
                                <w:szCs w:val="22"/>
                                <w:lang w:val="uk-UA"/>
                              </w:rPr>
                            </w:pPr>
                            <w:r w:rsidRPr="00466A67">
                              <w:rPr>
                                <w:sz w:val="22"/>
                                <w:szCs w:val="22"/>
                                <w:lang w:val="uk-UA"/>
                              </w:rPr>
                              <w:t>Пацієнт з хронічною задишкою</w:t>
                            </w:r>
                          </w:p>
                          <w:p w14:paraId="1ED381EC" w14:textId="77777777" w:rsidR="00B908E7" w:rsidRPr="00466A67" w:rsidRDefault="00B908E7" w:rsidP="00771764">
                            <w:pPr>
                              <w:rPr>
                                <w:sz w:val="22"/>
                                <w:szCs w:val="22"/>
                              </w:rPr>
                            </w:pPr>
                            <w:r w:rsidRPr="00466A67">
                              <w:rPr>
                                <w:sz w:val="22"/>
                                <w:szCs w:val="22"/>
                                <w:lang w:val="uk-UA"/>
                              </w:rPr>
                              <w:t xml:space="preserve">(тривалістю </w:t>
                            </w:r>
                            <w:r w:rsidRPr="00466A67">
                              <w:rPr>
                                <w:sz w:val="22"/>
                                <w:szCs w:val="22"/>
                                <w:lang w:val="en-US"/>
                              </w:rPr>
                              <w:t xml:space="preserve">&gt;4 </w:t>
                            </w:r>
                            <w:r w:rsidRPr="00466A67">
                              <w:rPr>
                                <w:sz w:val="22"/>
                                <w:szCs w:val="22"/>
                                <w:lang w:val="uk-UA"/>
                              </w:rPr>
                              <w:t>тижнів)</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66D5FB" id="_x0000_t202" coordsize="21600,21600" o:spt="202" path="m,l,21600r21600,l21600,xe">
                <v:stroke joinstyle="miter"/>
                <v:path gradientshapeok="t" o:connecttype="rect"/>
              </v:shapetype>
              <v:shape id="Надпись 2" o:spid="_x0000_s1026" type="#_x0000_t202" style="position:absolute;margin-left:153.95pt;margin-top:-3.7pt;width:198.05pt;height:35.45pt;z-index:251516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">
                <v:textbox style="mso-fit-shape-to-text:t" inset="1mm,1mm,1mm,1mm">
                  <w:txbxContent>
                    <w:p w14:paraId="1EE6FF0E" w14:textId="77777777" w:rsidR="00B908E7" w:rsidRPr="00466A67" w:rsidRDefault="00B908E7" w:rsidP="00771764">
                      <w:pPr>
                        <w:jc w:val="center"/>
                        <w:rPr>
                          <w:sz w:val="22"/>
                          <w:szCs w:val="22"/>
                          <w:lang w:val="uk-UA"/>
                        </w:rPr>
                      </w:pPr>
                      <w:r w:rsidRPr="00466A67">
                        <w:rPr>
                          <w:sz w:val="22"/>
                          <w:szCs w:val="22"/>
                          <w:lang w:val="uk-UA"/>
                        </w:rPr>
                        <w:t>Пацієнт з хронічною задишкою</w:t>
                      </w:r>
                    </w:p>
                    <w:p w14:paraId="1ED381EC" w14:textId="77777777" w:rsidR="00B908E7" w:rsidRPr="00466A67" w:rsidRDefault="00B908E7" w:rsidP="00771764">
                      <w:pPr>
                        <w:rPr>
                          <w:sz w:val="22"/>
                          <w:szCs w:val="22"/>
                        </w:rPr>
                      </w:pPr>
                      <w:r w:rsidRPr="00466A67">
                        <w:rPr>
                          <w:sz w:val="22"/>
                          <w:szCs w:val="22"/>
                          <w:lang w:val="uk-UA"/>
                        </w:rPr>
                        <w:t xml:space="preserve">(тривалістю </w:t>
                      </w:r>
                      <w:r w:rsidRPr="00466A67">
                        <w:rPr>
                          <w:sz w:val="22"/>
                          <w:szCs w:val="22"/>
                          <w:lang w:val="en-US"/>
                        </w:rPr>
                        <w:t xml:space="preserve">&gt;4 </w:t>
                      </w:r>
                      <w:r w:rsidRPr="00466A67">
                        <w:rPr>
                          <w:sz w:val="22"/>
                          <w:szCs w:val="22"/>
                          <w:lang w:val="uk-UA"/>
                        </w:rPr>
                        <w:t>тижнів)</w:t>
                      </w:r>
                    </w:p>
                  </w:txbxContent>
                </v:textbox>
              </v:shape>
            </w:pict>
          </mc:Fallback>
        </mc:AlternateContent>
      </w:r>
      <w:r w:rsidRPr="00CF7494">
        <w:rPr>
          <w:noProof/>
          <w:sz w:val="20"/>
        </w:rPr>
        <mc:AlternateContent>
          <mc:Choice Requires="wps">
            <w:drawing>
              <wp:anchor distT="0" distB="0" distL="114300" distR="114300" simplePos="0" relativeHeight="251659776" behindDoc="0" locked="0" layoutInCell="1" allowOverlap="1" wp14:anchorId="26E29AA5" wp14:editId="5E536DA7">
                <wp:simplePos x="0" y="0"/>
                <wp:positionH relativeFrom="column">
                  <wp:posOffset>1393825</wp:posOffset>
                </wp:positionH>
                <wp:positionV relativeFrom="paragraph">
                  <wp:posOffset>6470436</wp:posOffset>
                </wp:positionV>
                <wp:extent cx="1120140" cy="450215"/>
                <wp:effectExtent l="0" t="0" r="22860" b="22225"/>
                <wp:wrapNone/>
                <wp:docPr id="28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450215"/>
                        </a:xfrm>
                        <a:prstGeom prst="rect">
                          <a:avLst/>
                        </a:prstGeom>
                        <a:solidFill>
                          <a:srgbClr val="FFFFFF"/>
                        </a:solidFill>
                        <a:ln w="9525">
                          <a:solidFill>
                            <a:srgbClr val="000000"/>
                          </a:solidFill>
                          <a:miter lim="800000"/>
                          <a:headEnd/>
                          <a:tailEnd/>
                        </a:ln>
                      </wps:spPr>
                      <wps:txbx>
                        <w:txbxContent>
                          <w:p w14:paraId="332BF94D" w14:textId="77777777" w:rsidR="00B908E7" w:rsidRPr="00466A67" w:rsidRDefault="00B908E7" w:rsidP="00771764">
                            <w:pPr>
                              <w:rPr>
                                <w:sz w:val="22"/>
                                <w:szCs w:val="22"/>
                                <w:lang w:val="uk-UA"/>
                              </w:rPr>
                            </w:pPr>
                            <w:r w:rsidRPr="00466A67">
                              <w:rPr>
                                <w:sz w:val="22"/>
                                <w:szCs w:val="22"/>
                                <w:lang w:val="uk-UA"/>
                              </w:rPr>
                              <w:t>Доведений діагноз</w:t>
                            </w:r>
                          </w:p>
                          <w:p w14:paraId="3907CC26" w14:textId="77777777" w:rsidR="00B908E7" w:rsidRPr="009C1F83" w:rsidRDefault="00B908E7" w:rsidP="00771764">
                            <w:pPr>
                              <w:rPr>
                                <w:sz w:val="20"/>
                              </w:rPr>
                            </w:pP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E29AA5" id="_x0000_s1027" type="#_x0000_t202" style="position:absolute;margin-left:109.75pt;margin-top:509.5pt;width:88.2pt;height:35.4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">
                <v:textbox style="mso-fit-shape-to-text:t" inset="1mm,1mm,1mm,1mm">
                  <w:txbxContent>
                    <w:p w14:paraId="332BF94D" w14:textId="77777777" w:rsidR="00B908E7" w:rsidRPr="00466A67" w:rsidRDefault="00B908E7" w:rsidP="00771764">
                      <w:pPr>
                        <w:rPr>
                          <w:sz w:val="22"/>
                          <w:szCs w:val="22"/>
                          <w:lang w:val="uk-UA"/>
                        </w:rPr>
                      </w:pPr>
                      <w:r w:rsidRPr="00466A67">
                        <w:rPr>
                          <w:sz w:val="22"/>
                          <w:szCs w:val="22"/>
                          <w:lang w:val="uk-UA"/>
                        </w:rPr>
                        <w:t>Доведений діагноз</w:t>
                      </w:r>
                    </w:p>
                    <w:p w14:paraId="3907CC26" w14:textId="77777777" w:rsidR="00B908E7" w:rsidRPr="009C1F83" w:rsidRDefault="00B908E7" w:rsidP="00771764">
                      <w:pPr>
                        <w:rPr>
                          <w:sz w:val="20"/>
                        </w:rPr>
                      </w:pPr>
                    </w:p>
                  </w:txbxContent>
                </v:textbox>
              </v:shape>
            </w:pict>
          </mc:Fallback>
        </mc:AlternateContent>
      </w:r>
      <w:r w:rsidRPr="00CF7494">
        <w:rPr>
          <w:noProof/>
          <w:sz w:val="20"/>
        </w:rPr>
        <mc:AlternateContent>
          <mc:Choice Requires="wps">
            <w:drawing>
              <wp:anchor distT="0" distB="0" distL="114300" distR="114300" simplePos="0" relativeHeight="251649536" behindDoc="0" locked="0" layoutInCell="1" allowOverlap="1" wp14:anchorId="41A284F9" wp14:editId="12D40E1D">
                <wp:simplePos x="0" y="0"/>
                <wp:positionH relativeFrom="column">
                  <wp:posOffset>4189095</wp:posOffset>
                </wp:positionH>
                <wp:positionV relativeFrom="paragraph">
                  <wp:posOffset>4081925</wp:posOffset>
                </wp:positionV>
                <wp:extent cx="0" cy="230505"/>
                <wp:effectExtent l="76200" t="0" r="57150" b="55245"/>
                <wp:wrapNone/>
                <wp:docPr id="29" name="Прямая со стрелкой 29"/>
                <wp:cNvGraphicFramePr/>
                <a:graphic xmlns:a="http://schemas.openxmlformats.org/drawingml/2006/main">
                  <a:graphicData uri="http://schemas.microsoft.com/office/word/2010/wordprocessingShape">
                    <wps:wsp>
                      <wps:cNvCnPr/>
                      <wps:spPr>
                        <a:xfrm>
                          <a:off x="0" y="0"/>
                          <a:ext cx="0" cy="230505"/>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0E2815C2" id="_x0000_t32" coordsize="21600,21600" o:spt="32" o:oned="t" path="m,l21600,21600e" filled="f">
                <v:path arrowok="t" fillok="f" o:connecttype="none"/>
                <o:lock v:ext="edit" shapetype="t"/>
              </v:shapetype>
              <v:shape id="Прямая со стрелкой 29" o:spid="_x0000_s1026" type="#_x0000_t32" style="position:absolute;margin-left:329.85pt;margin-top:321.4pt;width:0;height:18.15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" strokecolor="black [3213]" strokeweight="1pt">
                <v:stroke endarrow="classic" joinstyle="miter"/>
              </v:shape>
            </w:pict>
          </mc:Fallback>
        </mc:AlternateContent>
      </w:r>
      <w:r w:rsidRPr="00CF7494">
        <w:rPr>
          <w:noProof/>
          <w:sz w:val="20"/>
        </w:rPr>
        <mc:AlternateContent>
          <mc:Choice Requires="wps">
            <w:drawing>
              <wp:anchor distT="0" distB="0" distL="114300" distR="114300" simplePos="0" relativeHeight="251634176" behindDoc="0" locked="0" layoutInCell="1" allowOverlap="1" wp14:anchorId="6C2E3737" wp14:editId="44091A2A">
                <wp:simplePos x="0" y="0"/>
                <wp:positionH relativeFrom="column">
                  <wp:posOffset>2140409</wp:posOffset>
                </wp:positionH>
                <wp:positionV relativeFrom="paragraph">
                  <wp:posOffset>4328682</wp:posOffset>
                </wp:positionV>
                <wp:extent cx="1905" cy="224790"/>
                <wp:effectExtent l="76200" t="0" r="74295" b="60960"/>
                <wp:wrapNone/>
                <wp:docPr id="26" name="Прямая со стрелкой 26"/>
                <wp:cNvGraphicFramePr/>
                <a:graphic xmlns:a="http://schemas.openxmlformats.org/drawingml/2006/main">
                  <a:graphicData uri="http://schemas.microsoft.com/office/word/2010/wordprocessingShape">
                    <wps:wsp>
                      <wps:cNvCnPr/>
                      <wps:spPr>
                        <a:xfrm flipH="1">
                          <a:off x="0" y="0"/>
                          <a:ext cx="1905" cy="224790"/>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67BA7FF" id="Прямая со стрелкой 26" o:spid="_x0000_s1026" type="#_x0000_t32" style="position:absolute;margin-left:168.55pt;margin-top:340.85pt;width:.15pt;height:17.7pt;flip:x;z-index:251634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" strokecolor="black [3213]" strokeweight="1pt">
                <v:stroke endarrow="classic" joinstyle="miter"/>
              </v:shape>
            </w:pict>
          </mc:Fallback>
        </mc:AlternateContent>
      </w:r>
      <w:r w:rsidRPr="00CF7494">
        <w:rPr>
          <w:noProof/>
          <w:sz w:val="20"/>
        </w:rPr>
        <mc:AlternateContent>
          <mc:Choice Requires="wps">
            <w:drawing>
              <wp:anchor distT="0" distB="0" distL="114300" distR="114300" simplePos="0" relativeHeight="251639296" behindDoc="0" locked="0" layoutInCell="1" allowOverlap="1" wp14:anchorId="2C3D875D" wp14:editId="4F7EC6E9">
                <wp:simplePos x="0" y="0"/>
                <wp:positionH relativeFrom="column">
                  <wp:posOffset>2140409</wp:posOffset>
                </wp:positionH>
                <wp:positionV relativeFrom="paragraph">
                  <wp:posOffset>4324872</wp:posOffset>
                </wp:positionV>
                <wp:extent cx="3284860" cy="3175"/>
                <wp:effectExtent l="0" t="0" r="10795" b="34925"/>
                <wp:wrapNone/>
                <wp:docPr id="27" name="Прямая со стрелкой 27"/>
                <wp:cNvGraphicFramePr/>
                <a:graphic xmlns:a="http://schemas.openxmlformats.org/drawingml/2006/main">
                  <a:graphicData uri="http://schemas.microsoft.com/office/word/2010/wordprocessingShape">
                    <wps:wsp>
                      <wps:cNvCnPr/>
                      <wps:spPr>
                        <a:xfrm flipH="1">
                          <a:off x="0" y="0"/>
                          <a:ext cx="3284860" cy="3175"/>
                        </a:xfrm>
                        <a:prstGeom prst="straightConnector1">
                          <a:avLst/>
                        </a:prstGeom>
                        <a:ln w="1270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A871BA" id="Прямая со стрелкой 27" o:spid="_x0000_s1026" type="#_x0000_t32" style="position:absolute;margin-left:168.55pt;margin-top:340.55pt;width:258.65pt;height:.25pt;flip:x;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" strokecolor="black [3213]" strokeweight="1pt">
                <v:stroke joinstyle="miter"/>
              </v:shape>
            </w:pict>
          </mc:Fallback>
        </mc:AlternateContent>
      </w:r>
      <w:r w:rsidRPr="00CF7494">
        <w:rPr>
          <w:noProof/>
          <w:sz w:val="20"/>
        </w:rPr>
        <mc:AlternateContent>
          <mc:Choice Requires="wps">
            <w:drawing>
              <wp:anchor distT="0" distB="0" distL="114300" distR="114300" simplePos="0" relativeHeight="251644416" behindDoc="0" locked="0" layoutInCell="1" allowOverlap="1" wp14:anchorId="4DA1C777" wp14:editId="526DEC82">
                <wp:simplePos x="0" y="0"/>
                <wp:positionH relativeFrom="column">
                  <wp:posOffset>5426534</wp:posOffset>
                </wp:positionH>
                <wp:positionV relativeFrom="paragraph">
                  <wp:posOffset>4325507</wp:posOffset>
                </wp:positionV>
                <wp:extent cx="1905" cy="224790"/>
                <wp:effectExtent l="76200" t="0" r="74295" b="60960"/>
                <wp:wrapNone/>
                <wp:docPr id="28" name="Прямая со стрелкой 28"/>
                <wp:cNvGraphicFramePr/>
                <a:graphic xmlns:a="http://schemas.openxmlformats.org/drawingml/2006/main">
                  <a:graphicData uri="http://schemas.microsoft.com/office/word/2010/wordprocessingShape">
                    <wps:wsp>
                      <wps:cNvCnPr/>
                      <wps:spPr>
                        <a:xfrm flipH="1">
                          <a:off x="0" y="0"/>
                          <a:ext cx="1905" cy="224790"/>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36C46CE" id="Прямая со стрелкой 28" o:spid="_x0000_s1026" type="#_x0000_t32" style="position:absolute;margin-left:427.3pt;margin-top:340.6pt;width:.15pt;height:17.7pt;flip:x;z-index:251644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" strokecolor="black [3213]" strokeweight="1pt">
                <v:stroke endarrow="classic" joinstyle="miter"/>
              </v:shape>
            </w:pict>
          </mc:Fallback>
        </mc:AlternateContent>
      </w:r>
      <w:r w:rsidRPr="00CF7494">
        <w:rPr>
          <w:noProof/>
          <w:sz w:val="20"/>
        </w:rPr>
        <mc:AlternateContent>
          <mc:Choice Requires="wps">
            <w:drawing>
              <wp:anchor distT="0" distB="0" distL="114300" distR="114300" simplePos="0" relativeHeight="251629056" behindDoc="0" locked="0" layoutInCell="1" allowOverlap="1" wp14:anchorId="5E170D9E" wp14:editId="357250CC">
                <wp:simplePos x="0" y="0"/>
                <wp:positionH relativeFrom="column">
                  <wp:posOffset>1393825</wp:posOffset>
                </wp:positionH>
                <wp:positionV relativeFrom="paragraph">
                  <wp:posOffset>4539646</wp:posOffset>
                </wp:positionV>
                <wp:extent cx="1120140" cy="450215"/>
                <wp:effectExtent l="0" t="0" r="22860" b="22225"/>
                <wp:wrapNone/>
                <wp:docPr id="2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450215"/>
                        </a:xfrm>
                        <a:prstGeom prst="rect">
                          <a:avLst/>
                        </a:prstGeom>
                        <a:solidFill>
                          <a:srgbClr val="FFFFFF"/>
                        </a:solidFill>
                        <a:ln w="9525">
                          <a:solidFill>
                            <a:srgbClr val="000000"/>
                          </a:solidFill>
                          <a:miter lim="800000"/>
                          <a:headEnd/>
                          <a:tailEnd/>
                        </a:ln>
                      </wps:spPr>
                      <wps:txbx>
                        <w:txbxContent>
                          <w:p w14:paraId="7B2FAB16" w14:textId="77777777" w:rsidR="00B908E7" w:rsidRDefault="00B908E7" w:rsidP="00771764">
                            <w:pPr>
                              <w:rPr>
                                <w:sz w:val="22"/>
                                <w:szCs w:val="22"/>
                                <w:lang w:val="uk-UA"/>
                              </w:rPr>
                            </w:pPr>
                            <w:r>
                              <w:rPr>
                                <w:sz w:val="22"/>
                                <w:szCs w:val="22"/>
                                <w:lang w:val="uk-UA"/>
                              </w:rPr>
                              <w:t>Підтверджений</w:t>
                            </w:r>
                          </w:p>
                          <w:p w14:paraId="6EC370A9" w14:textId="77777777" w:rsidR="00B908E7" w:rsidRPr="00466A67" w:rsidRDefault="00B908E7" w:rsidP="00771764">
                            <w:pPr>
                              <w:rPr>
                                <w:sz w:val="22"/>
                                <w:szCs w:val="22"/>
                                <w:lang w:val="uk-UA"/>
                              </w:rPr>
                            </w:pPr>
                            <w:r>
                              <w:rPr>
                                <w:sz w:val="22"/>
                                <w:szCs w:val="22"/>
                                <w:lang w:val="uk-UA"/>
                              </w:rPr>
                              <w:t>д</w:t>
                            </w:r>
                            <w:r w:rsidRPr="00466A67">
                              <w:rPr>
                                <w:sz w:val="22"/>
                                <w:szCs w:val="22"/>
                                <w:lang w:val="uk-UA"/>
                              </w:rPr>
                              <w:t>іагноз</w:t>
                            </w:r>
                          </w:p>
                          <w:p w14:paraId="5AC60565" w14:textId="77777777" w:rsidR="00B908E7" w:rsidRPr="00466A67" w:rsidRDefault="00B908E7" w:rsidP="00771764">
                            <w:pPr>
                              <w:rPr>
                                <w:sz w:val="22"/>
                                <w:szCs w:val="22"/>
                              </w:rPr>
                            </w:pP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170D9E" id="_x0000_s1028" type="#_x0000_t202" style="position:absolute;margin-left:109.75pt;margin-top:357.45pt;width:88.2pt;height:35.45pt;z-index:251629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">
                <v:textbox style="mso-fit-shape-to-text:t" inset="1mm,1mm,1mm,1mm">
                  <w:txbxContent>
                    <w:p w14:paraId="7B2FAB16" w14:textId="77777777" w:rsidR="00B908E7" w:rsidRDefault="00B908E7" w:rsidP="00771764">
                      <w:pPr>
                        <w:rPr>
                          <w:sz w:val="22"/>
                          <w:szCs w:val="22"/>
                          <w:lang w:val="uk-UA"/>
                        </w:rPr>
                      </w:pPr>
                      <w:r>
                        <w:rPr>
                          <w:sz w:val="22"/>
                          <w:szCs w:val="22"/>
                          <w:lang w:val="uk-UA"/>
                        </w:rPr>
                        <w:t>Підтверджений</w:t>
                      </w:r>
                    </w:p>
                    <w:p w14:paraId="6EC370A9" w14:textId="77777777" w:rsidR="00B908E7" w:rsidRPr="00466A67" w:rsidRDefault="00B908E7" w:rsidP="00771764">
                      <w:pPr>
                        <w:rPr>
                          <w:sz w:val="22"/>
                          <w:szCs w:val="22"/>
                          <w:lang w:val="uk-UA"/>
                        </w:rPr>
                      </w:pPr>
                      <w:r>
                        <w:rPr>
                          <w:sz w:val="22"/>
                          <w:szCs w:val="22"/>
                          <w:lang w:val="uk-UA"/>
                        </w:rPr>
                        <w:t>д</w:t>
                      </w:r>
                      <w:r w:rsidRPr="00466A67">
                        <w:rPr>
                          <w:sz w:val="22"/>
                          <w:szCs w:val="22"/>
                          <w:lang w:val="uk-UA"/>
                        </w:rPr>
                        <w:t>іагноз</w:t>
                      </w:r>
                    </w:p>
                    <w:p w14:paraId="5AC60565" w14:textId="77777777" w:rsidR="00B908E7" w:rsidRPr="00466A67" w:rsidRDefault="00B908E7" w:rsidP="00771764">
                      <w:pPr>
                        <w:rPr>
                          <w:sz w:val="22"/>
                          <w:szCs w:val="22"/>
                        </w:rPr>
                      </w:pPr>
                    </w:p>
                  </w:txbxContent>
                </v:textbox>
              </v:shape>
            </w:pict>
          </mc:Fallback>
        </mc:AlternateContent>
      </w:r>
      <w:r w:rsidRPr="00CF7494">
        <w:rPr>
          <w:noProof/>
          <w:sz w:val="20"/>
        </w:rPr>
        <mc:AlternateContent>
          <mc:Choice Requires="wps">
            <w:drawing>
              <wp:anchor distT="0" distB="0" distL="114300" distR="114300" simplePos="0" relativeHeight="251613696" behindDoc="0" locked="0" layoutInCell="1" allowOverlap="1" wp14:anchorId="7D92793F" wp14:editId="77426F9A">
                <wp:simplePos x="0" y="0"/>
                <wp:positionH relativeFrom="column">
                  <wp:posOffset>3492500</wp:posOffset>
                </wp:positionH>
                <wp:positionV relativeFrom="paragraph">
                  <wp:posOffset>3395949</wp:posOffset>
                </wp:positionV>
                <wp:extent cx="2657947" cy="687070"/>
                <wp:effectExtent l="0" t="0" r="28575" b="17780"/>
                <wp:wrapNone/>
                <wp:docPr id="2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947" cy="687070"/>
                        </a:xfrm>
                        <a:prstGeom prst="rect">
                          <a:avLst/>
                        </a:prstGeom>
                        <a:solidFill>
                          <a:srgbClr val="FFFFFF"/>
                        </a:solidFill>
                        <a:ln w="9525">
                          <a:solidFill>
                            <a:srgbClr val="000000"/>
                          </a:solidFill>
                          <a:miter lim="800000"/>
                          <a:headEnd/>
                          <a:tailEnd/>
                        </a:ln>
                      </wps:spPr>
                      <wps:txbx>
                        <w:txbxContent>
                          <w:p w14:paraId="79C9D339" w14:textId="77777777" w:rsidR="00B908E7" w:rsidRPr="00466A67" w:rsidRDefault="00B908E7" w:rsidP="00771764">
                            <w:pPr>
                              <w:rPr>
                                <w:sz w:val="20"/>
                                <w:szCs w:val="20"/>
                                <w:lang w:val="uk-UA"/>
                              </w:rPr>
                            </w:pPr>
                            <w:r>
                              <w:rPr>
                                <w:sz w:val="20"/>
                                <w:lang w:val="uk-UA"/>
                              </w:rPr>
                              <w:t>2</w:t>
                            </w:r>
                            <w:r w:rsidRPr="00466A67">
                              <w:rPr>
                                <w:sz w:val="20"/>
                                <w:szCs w:val="20"/>
                                <w:lang w:val="uk-UA"/>
                              </w:rPr>
                              <w:t>) Вторинні обстеження</w:t>
                            </w: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4"/>
                              <w:gridCol w:w="1786"/>
                            </w:tblGrid>
                            <w:tr w:rsidR="00B908E7" w:rsidRPr="00466A67" w14:paraId="21760E69" w14:textId="77777777" w:rsidTr="00274B52">
                              <w:trPr>
                                <w:trHeight w:val="113"/>
                              </w:trPr>
                              <w:tc>
                                <w:tcPr>
                                  <w:tcW w:w="1454" w:type="dxa"/>
                                </w:tcPr>
                                <w:p w14:paraId="4EB92240" w14:textId="77777777" w:rsidR="00B908E7" w:rsidRPr="00466A67" w:rsidRDefault="00B908E7" w:rsidP="00274B52">
                                  <w:pPr>
                                    <w:rPr>
                                      <w:sz w:val="20"/>
                                      <w:szCs w:val="20"/>
                                      <w:lang w:val="uk-UA"/>
                                    </w:rPr>
                                  </w:pPr>
                                  <w:r w:rsidRPr="00466A67">
                                    <w:rPr>
                                      <w:sz w:val="20"/>
                                      <w:szCs w:val="20"/>
                                      <w:lang w:val="uk-UA"/>
                                    </w:rPr>
                                    <w:t>Кардіологічні</w:t>
                                  </w:r>
                                </w:p>
                              </w:tc>
                              <w:tc>
                                <w:tcPr>
                                  <w:tcW w:w="1786" w:type="dxa"/>
                                </w:tcPr>
                                <w:p w14:paraId="2F63C47F" w14:textId="77777777" w:rsidR="00B908E7" w:rsidRPr="00466A67" w:rsidRDefault="00B908E7" w:rsidP="00274B52">
                                  <w:pPr>
                                    <w:rPr>
                                      <w:sz w:val="20"/>
                                      <w:szCs w:val="20"/>
                                      <w:lang w:val="uk-UA"/>
                                    </w:rPr>
                                  </w:pPr>
                                  <w:r w:rsidRPr="00466A67">
                                    <w:rPr>
                                      <w:sz w:val="20"/>
                                      <w:szCs w:val="20"/>
                                      <w:lang w:val="uk-UA"/>
                                    </w:rPr>
                                    <w:t>Пульмонологічні</w:t>
                                  </w:r>
                                </w:p>
                              </w:tc>
                            </w:tr>
                            <w:tr w:rsidR="00B908E7" w:rsidRPr="00466A67" w14:paraId="69657FE6" w14:textId="77777777" w:rsidTr="00274B52">
                              <w:trPr>
                                <w:trHeight w:val="502"/>
                              </w:trPr>
                              <w:tc>
                                <w:tcPr>
                                  <w:tcW w:w="1454" w:type="dxa"/>
                                </w:tcPr>
                                <w:p w14:paraId="4913968E" w14:textId="77777777" w:rsidR="00B908E7" w:rsidRPr="00466A67" w:rsidRDefault="00B908E7" w:rsidP="00274B52">
                                  <w:pPr>
                                    <w:rPr>
                                      <w:sz w:val="20"/>
                                      <w:szCs w:val="20"/>
                                      <w:lang w:val="uk-UA"/>
                                    </w:rPr>
                                  </w:pPr>
                                  <w:r w:rsidRPr="00466A67">
                                    <w:rPr>
                                      <w:sz w:val="20"/>
                                      <w:szCs w:val="20"/>
                                      <w:lang w:val="uk-UA"/>
                                    </w:rPr>
                                    <w:t>ЕхоКГ</w:t>
                                  </w:r>
                                </w:p>
                                <w:p w14:paraId="0F839936" w14:textId="77777777" w:rsidR="00B908E7" w:rsidRPr="00466A67" w:rsidRDefault="00B908E7" w:rsidP="00274B52">
                                  <w:pPr>
                                    <w:rPr>
                                      <w:sz w:val="20"/>
                                      <w:szCs w:val="20"/>
                                      <w:lang w:val="uk-UA"/>
                                    </w:rPr>
                                  </w:pPr>
                                </w:p>
                              </w:tc>
                              <w:tc>
                                <w:tcPr>
                                  <w:tcW w:w="1786" w:type="dxa"/>
                                </w:tcPr>
                                <w:p w14:paraId="46995501" w14:textId="77777777" w:rsidR="00B908E7" w:rsidRPr="00466A67" w:rsidRDefault="00B908E7" w:rsidP="00274B52">
                                  <w:pPr>
                                    <w:rPr>
                                      <w:sz w:val="20"/>
                                      <w:szCs w:val="20"/>
                                      <w:lang w:val="en-US"/>
                                    </w:rPr>
                                  </w:pPr>
                                  <w:r>
                                    <w:rPr>
                                      <w:sz w:val="20"/>
                                      <w:szCs w:val="20"/>
                                      <w:lang w:val="uk-UA"/>
                                    </w:rPr>
                                    <w:t>Розширене ДФД</w:t>
                                  </w:r>
                                </w:p>
                                <w:p w14:paraId="035EDD89" w14:textId="77777777" w:rsidR="00B908E7" w:rsidRPr="00466A67" w:rsidRDefault="00B908E7" w:rsidP="00274B52">
                                  <w:pPr>
                                    <w:rPr>
                                      <w:sz w:val="20"/>
                                      <w:szCs w:val="20"/>
                                      <w:lang w:val="uk-UA"/>
                                    </w:rPr>
                                  </w:pPr>
                                  <w:r w:rsidRPr="00466A67">
                                    <w:rPr>
                                      <w:sz w:val="20"/>
                                      <w:szCs w:val="20"/>
                                      <w:lang w:val="uk-UA"/>
                                    </w:rPr>
                                    <w:t>КТ ОГ</w:t>
                                  </w:r>
                                  <w:r>
                                    <w:rPr>
                                      <w:sz w:val="20"/>
                                      <w:szCs w:val="20"/>
                                      <w:lang w:val="uk-UA"/>
                                    </w:rPr>
                                    <w:t>К</w:t>
                                  </w:r>
                                  <w:r w:rsidRPr="00466A67">
                                    <w:rPr>
                                      <w:sz w:val="20"/>
                                      <w:szCs w:val="20"/>
                                      <w:lang w:val="uk-UA"/>
                                    </w:rPr>
                                    <w:t xml:space="preserve"> </w:t>
                                  </w:r>
                                </w:p>
                              </w:tc>
                            </w:tr>
                          </w:tbl>
                          <w:p w14:paraId="75E87E0E" w14:textId="77777777" w:rsidR="00B908E7" w:rsidRDefault="00B908E7" w:rsidP="00771764">
                            <w:pPr>
                              <w:rPr>
                                <w:sz w:val="20"/>
                                <w:lang w:val="uk-UA"/>
                              </w:rPr>
                            </w:pPr>
                          </w:p>
                          <w:p w14:paraId="7338E7AD" w14:textId="77777777" w:rsidR="00B908E7" w:rsidRPr="009C1F83" w:rsidRDefault="00B908E7" w:rsidP="00771764">
                            <w:pPr>
                              <w:rPr>
                                <w:sz w:val="20"/>
                              </w:rPr>
                            </w:pP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7D92793F" id="_x0000_s1029" type="#_x0000_t202" style="position:absolute;margin-left:275pt;margin-top:267.4pt;width:209.3pt;height:54.1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">
                <v:textbox inset="1mm,1mm,1mm,1mm">
                  <w:txbxContent>
                    <w:p w14:paraId="79C9D339" w14:textId="77777777" w:rsidR="00B908E7" w:rsidRPr="00466A67" w:rsidRDefault="00B908E7" w:rsidP="00771764">
                      <w:pPr>
                        <w:rPr>
                          <w:sz w:val="20"/>
                          <w:szCs w:val="20"/>
                          <w:lang w:val="uk-UA"/>
                        </w:rPr>
                      </w:pPr>
                      <w:r>
                        <w:rPr>
                          <w:sz w:val="20"/>
                          <w:lang w:val="uk-UA"/>
                        </w:rPr>
                        <w:t>2</w:t>
                      </w:r>
                      <w:r w:rsidRPr="00466A67">
                        <w:rPr>
                          <w:sz w:val="20"/>
                          <w:szCs w:val="20"/>
                          <w:lang w:val="uk-UA"/>
                        </w:rPr>
                        <w:t>) Вторинні обстеження</w:t>
                      </w: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4"/>
                        <w:gridCol w:w="1786"/>
                      </w:tblGrid>
                      <w:tr w:rsidR="00B908E7" w:rsidRPr="00466A67" w14:paraId="21760E69" w14:textId="77777777" w:rsidTr="00274B52">
                        <w:trPr>
                          <w:trHeight w:val="113"/>
                        </w:trPr>
                        <w:tc>
                          <w:tcPr>
                            <w:tcW w:w="1454" w:type="dxa"/>
                          </w:tcPr>
                          <w:p w14:paraId="4EB92240" w14:textId="77777777" w:rsidR="00B908E7" w:rsidRPr="00466A67" w:rsidRDefault="00B908E7" w:rsidP="00274B52">
                            <w:pPr>
                              <w:rPr>
                                <w:sz w:val="20"/>
                                <w:szCs w:val="20"/>
                                <w:lang w:val="uk-UA"/>
                              </w:rPr>
                            </w:pPr>
                            <w:r w:rsidRPr="00466A67">
                              <w:rPr>
                                <w:sz w:val="20"/>
                                <w:szCs w:val="20"/>
                                <w:lang w:val="uk-UA"/>
                              </w:rPr>
                              <w:t>Кардіологічні</w:t>
                            </w:r>
                          </w:p>
                        </w:tc>
                        <w:tc>
                          <w:tcPr>
                            <w:tcW w:w="1786" w:type="dxa"/>
                          </w:tcPr>
                          <w:p w14:paraId="2F63C47F" w14:textId="77777777" w:rsidR="00B908E7" w:rsidRPr="00466A67" w:rsidRDefault="00B908E7" w:rsidP="00274B52">
                            <w:pPr>
                              <w:rPr>
                                <w:sz w:val="20"/>
                                <w:szCs w:val="20"/>
                                <w:lang w:val="uk-UA"/>
                              </w:rPr>
                            </w:pPr>
                            <w:r w:rsidRPr="00466A67">
                              <w:rPr>
                                <w:sz w:val="20"/>
                                <w:szCs w:val="20"/>
                                <w:lang w:val="uk-UA"/>
                              </w:rPr>
                              <w:t>Пульмонологічні</w:t>
                            </w:r>
                          </w:p>
                        </w:tc>
                      </w:tr>
                      <w:tr w:rsidR="00B908E7" w:rsidRPr="00466A67" w14:paraId="69657FE6" w14:textId="77777777" w:rsidTr="00274B52">
                        <w:trPr>
                          <w:trHeight w:val="502"/>
                        </w:trPr>
                        <w:tc>
                          <w:tcPr>
                            <w:tcW w:w="1454" w:type="dxa"/>
                          </w:tcPr>
                          <w:p w14:paraId="4913968E" w14:textId="77777777" w:rsidR="00B908E7" w:rsidRPr="00466A67" w:rsidRDefault="00B908E7" w:rsidP="00274B52">
                            <w:pPr>
                              <w:rPr>
                                <w:sz w:val="20"/>
                                <w:szCs w:val="20"/>
                                <w:lang w:val="uk-UA"/>
                              </w:rPr>
                            </w:pPr>
                            <w:r w:rsidRPr="00466A67">
                              <w:rPr>
                                <w:sz w:val="20"/>
                                <w:szCs w:val="20"/>
                                <w:lang w:val="uk-UA"/>
                              </w:rPr>
                              <w:t>ЕхоКГ</w:t>
                            </w:r>
                          </w:p>
                          <w:p w14:paraId="0F839936" w14:textId="77777777" w:rsidR="00B908E7" w:rsidRPr="00466A67" w:rsidRDefault="00B908E7" w:rsidP="00274B52">
                            <w:pPr>
                              <w:rPr>
                                <w:sz w:val="20"/>
                                <w:szCs w:val="20"/>
                                <w:lang w:val="uk-UA"/>
                              </w:rPr>
                            </w:pPr>
                          </w:p>
                        </w:tc>
                        <w:tc>
                          <w:tcPr>
                            <w:tcW w:w="1786" w:type="dxa"/>
                          </w:tcPr>
                          <w:p w14:paraId="46995501" w14:textId="77777777" w:rsidR="00B908E7" w:rsidRPr="00466A67" w:rsidRDefault="00B908E7" w:rsidP="00274B52">
                            <w:pPr>
                              <w:rPr>
                                <w:sz w:val="20"/>
                                <w:szCs w:val="20"/>
                                <w:lang w:val="en-US"/>
                              </w:rPr>
                            </w:pPr>
                            <w:r>
                              <w:rPr>
                                <w:sz w:val="20"/>
                                <w:szCs w:val="20"/>
                                <w:lang w:val="uk-UA"/>
                              </w:rPr>
                              <w:t>Розширене ДФД</w:t>
                            </w:r>
                          </w:p>
                          <w:p w14:paraId="035EDD89" w14:textId="77777777" w:rsidR="00B908E7" w:rsidRPr="00466A67" w:rsidRDefault="00B908E7" w:rsidP="00274B52">
                            <w:pPr>
                              <w:rPr>
                                <w:sz w:val="20"/>
                                <w:szCs w:val="20"/>
                                <w:lang w:val="uk-UA"/>
                              </w:rPr>
                            </w:pPr>
                            <w:r w:rsidRPr="00466A67">
                              <w:rPr>
                                <w:sz w:val="20"/>
                                <w:szCs w:val="20"/>
                                <w:lang w:val="uk-UA"/>
                              </w:rPr>
                              <w:t>КТ ОГ</w:t>
                            </w:r>
                            <w:r>
                              <w:rPr>
                                <w:sz w:val="20"/>
                                <w:szCs w:val="20"/>
                                <w:lang w:val="uk-UA"/>
                              </w:rPr>
                              <w:t>К</w:t>
                            </w:r>
                            <w:r w:rsidRPr="00466A67">
                              <w:rPr>
                                <w:sz w:val="20"/>
                                <w:szCs w:val="20"/>
                                <w:lang w:val="uk-UA"/>
                              </w:rPr>
                              <w:t xml:space="preserve"> </w:t>
                            </w:r>
                          </w:p>
                        </w:tc>
                      </w:tr>
                    </w:tbl>
                    <w:p w14:paraId="75E87E0E" w14:textId="77777777" w:rsidR="00B908E7" w:rsidRDefault="00B908E7" w:rsidP="00771764">
                      <w:pPr>
                        <w:rPr>
                          <w:sz w:val="20"/>
                          <w:lang w:val="uk-UA"/>
                        </w:rPr>
                      </w:pPr>
                    </w:p>
                    <w:p w14:paraId="7338E7AD" w14:textId="77777777" w:rsidR="00B908E7" w:rsidRPr="009C1F83" w:rsidRDefault="00B908E7" w:rsidP="00771764">
                      <w:pPr>
                        <w:rPr>
                          <w:sz w:val="20"/>
                        </w:rPr>
                      </w:pPr>
                    </w:p>
                  </w:txbxContent>
                </v:textbox>
              </v:shape>
            </w:pict>
          </mc:Fallback>
        </mc:AlternateContent>
      </w:r>
      <w:r w:rsidRPr="00CF7494">
        <w:rPr>
          <w:noProof/>
          <w:sz w:val="20"/>
        </w:rPr>
        <mc:AlternateContent>
          <mc:Choice Requires="wps">
            <w:drawing>
              <wp:anchor distT="0" distB="0" distL="114300" distR="114300" simplePos="0" relativeHeight="251593216" behindDoc="0" locked="0" layoutInCell="1" allowOverlap="1" wp14:anchorId="4AC061C1" wp14:editId="5172F7DD">
                <wp:simplePos x="0" y="0"/>
                <wp:positionH relativeFrom="column">
                  <wp:posOffset>1393825</wp:posOffset>
                </wp:positionH>
                <wp:positionV relativeFrom="paragraph">
                  <wp:posOffset>3395345</wp:posOffset>
                </wp:positionV>
                <wp:extent cx="1120140" cy="450215"/>
                <wp:effectExtent l="0" t="0" r="22860" b="22225"/>
                <wp:wrapNone/>
                <wp:docPr id="1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450215"/>
                        </a:xfrm>
                        <a:prstGeom prst="rect">
                          <a:avLst/>
                        </a:prstGeom>
                        <a:solidFill>
                          <a:srgbClr val="FFFFFF"/>
                        </a:solidFill>
                        <a:ln w="9525">
                          <a:solidFill>
                            <a:srgbClr val="000000"/>
                          </a:solidFill>
                          <a:miter lim="800000"/>
                          <a:headEnd/>
                          <a:tailEnd/>
                        </a:ln>
                      </wps:spPr>
                      <wps:txbx>
                        <w:txbxContent>
                          <w:p w14:paraId="691CDD25" w14:textId="77777777" w:rsidR="00B908E7" w:rsidRPr="00466A67" w:rsidRDefault="00B908E7" w:rsidP="00771764">
                            <w:pPr>
                              <w:rPr>
                                <w:sz w:val="20"/>
                                <w:szCs w:val="20"/>
                                <w:lang w:val="uk-UA"/>
                              </w:rPr>
                            </w:pPr>
                            <w:r>
                              <w:rPr>
                                <w:sz w:val="20"/>
                                <w:szCs w:val="20"/>
                                <w:lang w:val="uk-UA"/>
                              </w:rPr>
                              <w:t>Підтверджений д</w:t>
                            </w:r>
                            <w:r w:rsidRPr="00466A67">
                              <w:rPr>
                                <w:sz w:val="20"/>
                                <w:szCs w:val="20"/>
                                <w:lang w:val="uk-UA"/>
                              </w:rPr>
                              <w:t>іагноз</w:t>
                            </w:r>
                          </w:p>
                          <w:p w14:paraId="135CB3AE" w14:textId="77777777" w:rsidR="00B908E7" w:rsidRPr="009C1F83" w:rsidRDefault="00B908E7" w:rsidP="00771764">
                            <w:pPr>
                              <w:rPr>
                                <w:sz w:val="20"/>
                              </w:rPr>
                            </w:pP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C061C1" id="_x0000_s1030" type="#_x0000_t202" style="position:absolute;margin-left:109.75pt;margin-top:267.35pt;width:88.2pt;height:35.45pt;z-index:251593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">
                <v:textbox style="mso-fit-shape-to-text:t" inset="1mm,1mm,1mm,1mm">
                  <w:txbxContent>
                    <w:p w14:paraId="691CDD25" w14:textId="77777777" w:rsidR="00B908E7" w:rsidRPr="00466A67" w:rsidRDefault="00B908E7" w:rsidP="00771764">
                      <w:pPr>
                        <w:rPr>
                          <w:sz w:val="20"/>
                          <w:szCs w:val="20"/>
                          <w:lang w:val="uk-UA"/>
                        </w:rPr>
                      </w:pPr>
                      <w:r>
                        <w:rPr>
                          <w:sz w:val="20"/>
                          <w:szCs w:val="20"/>
                          <w:lang w:val="uk-UA"/>
                        </w:rPr>
                        <w:t>Підтверджений д</w:t>
                      </w:r>
                      <w:r w:rsidRPr="00466A67">
                        <w:rPr>
                          <w:sz w:val="20"/>
                          <w:szCs w:val="20"/>
                          <w:lang w:val="uk-UA"/>
                        </w:rPr>
                        <w:t>іагноз</w:t>
                      </w:r>
                    </w:p>
                    <w:p w14:paraId="135CB3AE" w14:textId="77777777" w:rsidR="00B908E7" w:rsidRPr="009C1F83" w:rsidRDefault="00B908E7" w:rsidP="00771764">
                      <w:pPr>
                        <w:rPr>
                          <w:sz w:val="20"/>
                        </w:rPr>
                      </w:pPr>
                    </w:p>
                  </w:txbxContent>
                </v:textbox>
              </v:shape>
            </w:pict>
          </mc:Fallback>
        </mc:AlternateContent>
      </w:r>
      <w:r w:rsidRPr="00CF7494">
        <w:rPr>
          <w:noProof/>
          <w:sz w:val="20"/>
        </w:rPr>
        <mc:AlternateContent>
          <mc:Choice Requires="wps">
            <w:drawing>
              <wp:anchor distT="0" distB="0" distL="114300" distR="114300" simplePos="0" relativeHeight="251572736" behindDoc="0" locked="0" layoutInCell="1" allowOverlap="1" wp14:anchorId="429BAF74" wp14:editId="69A6CAA2">
                <wp:simplePos x="0" y="0"/>
                <wp:positionH relativeFrom="column">
                  <wp:posOffset>833755</wp:posOffset>
                </wp:positionH>
                <wp:positionV relativeFrom="paragraph">
                  <wp:posOffset>2481580</wp:posOffset>
                </wp:positionV>
                <wp:extent cx="635" cy="314325"/>
                <wp:effectExtent l="76200" t="0" r="75565" b="47625"/>
                <wp:wrapNone/>
                <wp:docPr id="15" name="Прямая со стрелкой 15"/>
                <wp:cNvGraphicFramePr/>
                <a:graphic xmlns:a="http://schemas.openxmlformats.org/drawingml/2006/main">
                  <a:graphicData uri="http://schemas.microsoft.com/office/word/2010/wordprocessingShape">
                    <wps:wsp>
                      <wps:cNvCnPr/>
                      <wps:spPr>
                        <a:xfrm>
                          <a:off x="0" y="0"/>
                          <a:ext cx="635" cy="314325"/>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3888724" id="Прямая со стрелкой 15" o:spid="_x0000_s1026" type="#_x0000_t32" style="position:absolute;margin-left:65.65pt;margin-top:195.4pt;width:.05pt;height:24.75pt;z-index:251572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" strokecolor="black [3213]" strokeweight="1pt">
                <v:stroke endarrow="classic" joinstyle="miter"/>
              </v:shape>
            </w:pict>
          </mc:Fallback>
        </mc:AlternateContent>
      </w:r>
      <w:r w:rsidRPr="00CF7494">
        <w:rPr>
          <w:noProof/>
          <w:sz w:val="20"/>
        </w:rPr>
        <mc:AlternateContent>
          <mc:Choice Requires="wps">
            <w:drawing>
              <wp:anchor distT="0" distB="0" distL="114300" distR="114300" simplePos="0" relativeHeight="251557376" behindDoc="0" locked="0" layoutInCell="1" allowOverlap="1" wp14:anchorId="3EB88C5B" wp14:editId="48ED614A">
                <wp:simplePos x="0" y="0"/>
                <wp:positionH relativeFrom="column">
                  <wp:posOffset>-340</wp:posOffset>
                </wp:positionH>
                <wp:positionV relativeFrom="paragraph">
                  <wp:posOffset>2110357</wp:posOffset>
                </wp:positionV>
                <wp:extent cx="2095500" cy="372494"/>
                <wp:effectExtent l="0" t="0" r="19050" b="27940"/>
                <wp:wrapNone/>
                <wp:docPr id="1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372494"/>
                        </a:xfrm>
                        <a:prstGeom prst="rect">
                          <a:avLst/>
                        </a:prstGeom>
                        <a:solidFill>
                          <a:srgbClr val="FFFFFF"/>
                        </a:solidFill>
                        <a:ln w="9525">
                          <a:solidFill>
                            <a:srgbClr val="000000"/>
                          </a:solidFill>
                          <a:miter lim="800000"/>
                          <a:headEnd/>
                          <a:tailEnd/>
                        </a:ln>
                      </wps:spPr>
                      <wps:txbx>
                        <w:txbxContent>
                          <w:p w14:paraId="6665C884" w14:textId="77777777" w:rsidR="00B908E7" w:rsidRPr="00466A67" w:rsidRDefault="00B908E7" w:rsidP="00771764">
                            <w:pPr>
                              <w:rPr>
                                <w:sz w:val="22"/>
                                <w:szCs w:val="22"/>
                                <w:lang w:val="uk-UA"/>
                              </w:rPr>
                            </w:pPr>
                            <w:r w:rsidRPr="00466A67">
                              <w:rPr>
                                <w:sz w:val="22"/>
                                <w:szCs w:val="22"/>
                                <w:lang w:val="uk-UA"/>
                              </w:rPr>
                              <w:t xml:space="preserve">Підтверджуючі дослідження </w:t>
                            </w:r>
                          </w:p>
                          <w:p w14:paraId="69CA5388" w14:textId="77777777" w:rsidR="00B908E7" w:rsidRPr="00466A67" w:rsidRDefault="00B908E7" w:rsidP="00771764">
                            <w:pPr>
                              <w:rPr>
                                <w:sz w:val="22"/>
                                <w:szCs w:val="22"/>
                              </w:rPr>
                            </w:pPr>
                            <w:r w:rsidRPr="00466A67">
                              <w:rPr>
                                <w:sz w:val="22"/>
                                <w:szCs w:val="22"/>
                                <w:lang w:val="uk-UA"/>
                              </w:rPr>
                              <w:t>(які необхідно)</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EB88C5B" id="_x0000_s1031" type="#_x0000_t202" style="position:absolute;margin-left:-.05pt;margin-top:166.15pt;width:165pt;height:29.35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">
                <v:textbox inset="1mm,1mm,1mm,1mm">
                  <w:txbxContent>
                    <w:p w14:paraId="6665C884" w14:textId="77777777" w:rsidR="00B908E7" w:rsidRPr="00466A67" w:rsidRDefault="00B908E7" w:rsidP="00771764">
                      <w:pPr>
                        <w:rPr>
                          <w:sz w:val="22"/>
                          <w:szCs w:val="22"/>
                          <w:lang w:val="uk-UA"/>
                        </w:rPr>
                      </w:pPr>
                      <w:r w:rsidRPr="00466A67">
                        <w:rPr>
                          <w:sz w:val="22"/>
                          <w:szCs w:val="22"/>
                          <w:lang w:val="uk-UA"/>
                        </w:rPr>
                        <w:t xml:space="preserve">Підтверджуючі дослідження </w:t>
                      </w:r>
                    </w:p>
                    <w:p w14:paraId="69CA5388" w14:textId="77777777" w:rsidR="00B908E7" w:rsidRPr="00466A67" w:rsidRDefault="00B908E7" w:rsidP="00771764">
                      <w:pPr>
                        <w:rPr>
                          <w:sz w:val="22"/>
                          <w:szCs w:val="22"/>
                        </w:rPr>
                      </w:pPr>
                      <w:r w:rsidRPr="00466A67">
                        <w:rPr>
                          <w:sz w:val="22"/>
                          <w:szCs w:val="22"/>
                          <w:lang w:val="uk-UA"/>
                        </w:rPr>
                        <w:t>(які необхідно)</w:t>
                      </w:r>
                    </w:p>
                  </w:txbxContent>
                </v:textbox>
              </v:shape>
            </w:pict>
          </mc:Fallback>
        </mc:AlternateContent>
      </w:r>
      <w:r w:rsidRPr="00CF7494">
        <w:rPr>
          <w:noProof/>
          <w:sz w:val="20"/>
        </w:rPr>
        <mc:AlternateContent>
          <mc:Choice Requires="wps">
            <w:drawing>
              <wp:anchor distT="0" distB="0" distL="114300" distR="114300" simplePos="0" relativeHeight="251577856" behindDoc="0" locked="0" layoutInCell="1" allowOverlap="1" wp14:anchorId="55BA32BE" wp14:editId="63397B36">
                <wp:simplePos x="0" y="0"/>
                <wp:positionH relativeFrom="column">
                  <wp:posOffset>5447030</wp:posOffset>
                </wp:positionH>
                <wp:positionV relativeFrom="paragraph">
                  <wp:posOffset>1191895</wp:posOffset>
                </wp:positionV>
                <wp:extent cx="0" cy="230505"/>
                <wp:effectExtent l="76200" t="0" r="57150" b="55245"/>
                <wp:wrapNone/>
                <wp:docPr id="16" name="Прямая со стрелкой 16"/>
                <wp:cNvGraphicFramePr/>
                <a:graphic xmlns:a="http://schemas.openxmlformats.org/drawingml/2006/main">
                  <a:graphicData uri="http://schemas.microsoft.com/office/word/2010/wordprocessingShape">
                    <wps:wsp>
                      <wps:cNvCnPr/>
                      <wps:spPr>
                        <a:xfrm>
                          <a:off x="0" y="0"/>
                          <a:ext cx="0" cy="230505"/>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2C102A9" id="Прямая со стрелкой 16" o:spid="_x0000_s1026" type="#_x0000_t32" style="position:absolute;margin-left:428.9pt;margin-top:93.85pt;width:0;height:18.15pt;z-index:251577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" strokecolor="black [3213]" strokeweight="1pt">
                <v:stroke endarrow="classic" joinstyle="miter"/>
              </v:shape>
            </w:pict>
          </mc:Fallback>
        </mc:AlternateContent>
      </w:r>
      <w:r w:rsidRPr="00CF7494">
        <w:rPr>
          <w:noProof/>
          <w:sz w:val="20"/>
        </w:rPr>
        <mc:AlternateContent>
          <mc:Choice Requires="wps">
            <w:drawing>
              <wp:anchor distT="0" distB="0" distL="114300" distR="114300" simplePos="0" relativeHeight="251542016" behindDoc="0" locked="0" layoutInCell="1" allowOverlap="1" wp14:anchorId="2F38BECE" wp14:editId="2EFCA5CD">
                <wp:simplePos x="0" y="0"/>
                <wp:positionH relativeFrom="column">
                  <wp:posOffset>3213100</wp:posOffset>
                </wp:positionH>
                <wp:positionV relativeFrom="paragraph">
                  <wp:posOffset>998855</wp:posOffset>
                </wp:positionV>
                <wp:extent cx="0" cy="194310"/>
                <wp:effectExtent l="0" t="0" r="19050" b="15240"/>
                <wp:wrapNone/>
                <wp:docPr id="8" name="Прямая со стрелкой 8"/>
                <wp:cNvGraphicFramePr/>
                <a:graphic xmlns:a="http://schemas.openxmlformats.org/drawingml/2006/main">
                  <a:graphicData uri="http://schemas.microsoft.com/office/word/2010/wordprocessingShape">
                    <wps:wsp>
                      <wps:cNvCnPr/>
                      <wps:spPr>
                        <a:xfrm>
                          <a:off x="0" y="0"/>
                          <a:ext cx="0" cy="194310"/>
                        </a:xfrm>
                        <a:prstGeom prst="straightConnector1">
                          <a:avLst/>
                        </a:prstGeom>
                        <a:ln w="1270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FE99C57" id="Прямая со стрелкой 8" o:spid="_x0000_s1026" type="#_x0000_t32" style="position:absolute;margin-left:253pt;margin-top:78.65pt;width:0;height:15.3pt;z-index:251542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" strokecolor="black [3213]" strokeweight="1pt">
                <v:stroke joinstyle="miter"/>
              </v:shape>
            </w:pict>
          </mc:Fallback>
        </mc:AlternateContent>
      </w:r>
      <w:r w:rsidRPr="00CF7494">
        <w:rPr>
          <w:noProof/>
          <w:sz w:val="20"/>
        </w:rPr>
        <mc:AlternateContent>
          <mc:Choice Requires="wps">
            <w:drawing>
              <wp:anchor distT="0" distB="0" distL="114300" distR="114300" simplePos="0" relativeHeight="251567616" behindDoc="0" locked="0" layoutInCell="1" allowOverlap="1" wp14:anchorId="2D716F75" wp14:editId="73CDA801">
                <wp:simplePos x="0" y="0"/>
                <wp:positionH relativeFrom="column">
                  <wp:posOffset>837106</wp:posOffset>
                </wp:positionH>
                <wp:positionV relativeFrom="paragraph">
                  <wp:posOffset>1795962</wp:posOffset>
                </wp:positionV>
                <wp:extent cx="1094" cy="314778"/>
                <wp:effectExtent l="76200" t="0" r="75565" b="47625"/>
                <wp:wrapNone/>
                <wp:docPr id="14" name="Прямая со стрелкой 14"/>
                <wp:cNvGraphicFramePr/>
                <a:graphic xmlns:a="http://schemas.openxmlformats.org/drawingml/2006/main">
                  <a:graphicData uri="http://schemas.microsoft.com/office/word/2010/wordprocessingShape">
                    <wps:wsp>
                      <wps:cNvCnPr/>
                      <wps:spPr>
                        <a:xfrm>
                          <a:off x="0" y="0"/>
                          <a:ext cx="1094" cy="314778"/>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315E835" id="Прямая со стрелкой 14" o:spid="_x0000_s1026" type="#_x0000_t32" style="position:absolute;margin-left:65.9pt;margin-top:141.4pt;width:.1pt;height:24.8pt;z-index:251567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" strokecolor="black [3213]" strokeweight="1pt">
                <v:stroke endarrow="classic" joinstyle="miter"/>
              </v:shape>
            </w:pict>
          </mc:Fallback>
        </mc:AlternateContent>
      </w:r>
      <w:r w:rsidRPr="00CF7494">
        <w:rPr>
          <w:noProof/>
          <w:sz w:val="20"/>
        </w:rPr>
        <mc:AlternateContent>
          <mc:Choice Requires="wps">
            <w:drawing>
              <wp:anchor distT="0" distB="0" distL="114300" distR="114300" simplePos="0" relativeHeight="251552256" behindDoc="0" locked="0" layoutInCell="1" allowOverlap="1" wp14:anchorId="33B319A9" wp14:editId="78EC466D">
                <wp:simplePos x="0" y="0"/>
                <wp:positionH relativeFrom="column">
                  <wp:posOffset>837565</wp:posOffset>
                </wp:positionH>
                <wp:positionV relativeFrom="paragraph">
                  <wp:posOffset>1193800</wp:posOffset>
                </wp:positionV>
                <wp:extent cx="0" cy="230505"/>
                <wp:effectExtent l="76200" t="0" r="57150" b="55245"/>
                <wp:wrapNone/>
                <wp:docPr id="11" name="Прямая со стрелкой 11"/>
                <wp:cNvGraphicFramePr/>
                <a:graphic xmlns:a="http://schemas.openxmlformats.org/drawingml/2006/main">
                  <a:graphicData uri="http://schemas.microsoft.com/office/word/2010/wordprocessingShape">
                    <wps:wsp>
                      <wps:cNvCnPr/>
                      <wps:spPr>
                        <a:xfrm>
                          <a:off x="0" y="0"/>
                          <a:ext cx="0" cy="230505"/>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3849170" id="Прямая со стрелкой 11" o:spid="_x0000_s1026" type="#_x0000_t32" style="position:absolute;margin-left:65.95pt;margin-top:94pt;width:0;height:18.15pt;z-index:251552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" strokecolor="black [3213]" strokeweight="1pt">
                <v:stroke endarrow="classic" joinstyle="miter"/>
              </v:shape>
            </w:pict>
          </mc:Fallback>
        </mc:AlternateContent>
      </w:r>
    </w:p>
    <w:p w14:paraId="4C557E16" w14:textId="77777777" w:rsidR="00771764" w:rsidRPr="00CF7494" w:rsidRDefault="00771764" w:rsidP="00771764">
      <w:pPr>
        <w:rPr>
          <w:sz w:val="20"/>
          <w:lang w:val="uk-UA"/>
        </w:rPr>
      </w:pPr>
    </w:p>
    <w:p w14:paraId="06D2E29E" w14:textId="77777777" w:rsidR="00771764" w:rsidRPr="00CF7494" w:rsidRDefault="00771764" w:rsidP="00771764">
      <w:pPr>
        <w:rPr>
          <w:sz w:val="20"/>
          <w:lang w:val="uk-UA"/>
        </w:rPr>
      </w:pPr>
      <w:r w:rsidRPr="00CF7494">
        <w:rPr>
          <w:noProof/>
          <w:sz w:val="20"/>
        </w:rPr>
        <mc:AlternateContent>
          <mc:Choice Requires="wps">
            <w:drawing>
              <wp:anchor distT="0" distB="0" distL="114300" distR="114300" simplePos="0" relativeHeight="251536896" behindDoc="0" locked="0" layoutInCell="1" allowOverlap="1" wp14:anchorId="1B56C23B" wp14:editId="6A660402">
                <wp:simplePos x="0" y="0"/>
                <wp:positionH relativeFrom="column">
                  <wp:posOffset>3220720</wp:posOffset>
                </wp:positionH>
                <wp:positionV relativeFrom="paragraph">
                  <wp:posOffset>61595</wp:posOffset>
                </wp:positionV>
                <wp:extent cx="0" cy="194650"/>
                <wp:effectExtent l="76200" t="0" r="57150" b="53340"/>
                <wp:wrapNone/>
                <wp:docPr id="7" name="Прямая со стрелкой 7"/>
                <wp:cNvGraphicFramePr/>
                <a:graphic xmlns:a="http://schemas.openxmlformats.org/drawingml/2006/main">
                  <a:graphicData uri="http://schemas.microsoft.com/office/word/2010/wordprocessingShape">
                    <wps:wsp>
                      <wps:cNvCnPr/>
                      <wps:spPr>
                        <a:xfrm>
                          <a:off x="0" y="0"/>
                          <a:ext cx="0" cy="194650"/>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CC679EB" id="Прямая со стрелкой 7" o:spid="_x0000_s1026" type="#_x0000_t32" style="position:absolute;margin-left:253.6pt;margin-top:4.85pt;width:0;height:15.35pt;z-index:251536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" strokecolor="black [3213]" strokeweight="1pt">
                <v:stroke endarrow="classic" joinstyle="miter"/>
              </v:shape>
            </w:pict>
          </mc:Fallback>
        </mc:AlternateContent>
      </w:r>
    </w:p>
    <w:p w14:paraId="634C8BF5" w14:textId="77777777" w:rsidR="00771764" w:rsidRPr="00CF7494" w:rsidRDefault="00771764" w:rsidP="00771764">
      <w:pPr>
        <w:rPr>
          <w:sz w:val="20"/>
          <w:lang w:val="uk-UA"/>
        </w:rPr>
      </w:pPr>
      <w:r w:rsidRPr="00CF7494">
        <w:rPr>
          <w:noProof/>
          <w:sz w:val="20"/>
        </w:rPr>
        <mc:AlternateContent>
          <mc:Choice Requires="wps">
            <w:drawing>
              <wp:anchor distT="0" distB="0" distL="114300" distR="114300" simplePos="0" relativeHeight="251521536" behindDoc="0" locked="0" layoutInCell="1" allowOverlap="1" wp14:anchorId="66B4B1DE" wp14:editId="3D187621">
                <wp:simplePos x="0" y="0"/>
                <wp:positionH relativeFrom="column">
                  <wp:posOffset>1956435</wp:posOffset>
                </wp:positionH>
                <wp:positionV relativeFrom="paragraph">
                  <wp:posOffset>135255</wp:posOffset>
                </wp:positionV>
                <wp:extent cx="2642870" cy="450215"/>
                <wp:effectExtent l="0" t="0" r="24130" b="266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450215"/>
                        </a:xfrm>
                        <a:prstGeom prst="rect">
                          <a:avLst/>
                        </a:prstGeom>
                        <a:solidFill>
                          <a:srgbClr val="FFFFFF"/>
                        </a:solidFill>
                        <a:ln w="9525">
                          <a:solidFill>
                            <a:srgbClr val="000000"/>
                          </a:solidFill>
                          <a:miter lim="800000"/>
                          <a:headEnd/>
                          <a:tailEnd/>
                        </a:ln>
                      </wps:spPr>
                      <wps:txbx>
                        <w:txbxContent>
                          <w:p w14:paraId="11F3719C" w14:textId="77777777" w:rsidR="00B908E7" w:rsidRPr="00466A67" w:rsidRDefault="00B908E7" w:rsidP="00771764">
                            <w:pPr>
                              <w:jc w:val="center"/>
                              <w:rPr>
                                <w:sz w:val="22"/>
                                <w:szCs w:val="22"/>
                                <w:lang w:val="uk-UA"/>
                              </w:rPr>
                            </w:pPr>
                            <w:r w:rsidRPr="00466A67">
                              <w:rPr>
                                <w:sz w:val="22"/>
                                <w:szCs w:val="22"/>
                                <w:lang w:val="uk-UA"/>
                              </w:rPr>
                              <w:t>Клінічна оцінка</w:t>
                            </w:r>
                          </w:p>
                          <w:p w14:paraId="435A220C" w14:textId="77777777" w:rsidR="00B908E7" w:rsidRPr="00466A67" w:rsidRDefault="00B908E7" w:rsidP="00771764">
                            <w:pPr>
                              <w:rPr>
                                <w:sz w:val="22"/>
                                <w:szCs w:val="22"/>
                              </w:rPr>
                            </w:pPr>
                            <w:r w:rsidRPr="00466A67">
                              <w:rPr>
                                <w:sz w:val="22"/>
                                <w:szCs w:val="22"/>
                                <w:lang w:val="uk-UA"/>
                              </w:rPr>
                              <w:t>(Анамнез та фізикальне обстеження)</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B4B1DE" id="_x0000_s1032" type="#_x0000_t202" style="position:absolute;margin-left:154.05pt;margin-top:10.65pt;width:208.1pt;height:35.45pt;z-index:251521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">
                <v:textbox style="mso-fit-shape-to-text:t" inset="1mm,1mm,1mm,1mm">
                  <w:txbxContent>
                    <w:p w14:paraId="11F3719C" w14:textId="77777777" w:rsidR="00B908E7" w:rsidRPr="00466A67" w:rsidRDefault="00B908E7" w:rsidP="00771764">
                      <w:pPr>
                        <w:jc w:val="center"/>
                        <w:rPr>
                          <w:sz w:val="22"/>
                          <w:szCs w:val="22"/>
                          <w:lang w:val="uk-UA"/>
                        </w:rPr>
                      </w:pPr>
                      <w:r w:rsidRPr="00466A67">
                        <w:rPr>
                          <w:sz w:val="22"/>
                          <w:szCs w:val="22"/>
                          <w:lang w:val="uk-UA"/>
                        </w:rPr>
                        <w:t>Клінічна оцінка</w:t>
                      </w:r>
                    </w:p>
                    <w:p w14:paraId="435A220C" w14:textId="77777777" w:rsidR="00B908E7" w:rsidRPr="00466A67" w:rsidRDefault="00B908E7" w:rsidP="00771764">
                      <w:pPr>
                        <w:rPr>
                          <w:sz w:val="22"/>
                          <w:szCs w:val="22"/>
                        </w:rPr>
                      </w:pPr>
                      <w:r w:rsidRPr="00466A67">
                        <w:rPr>
                          <w:sz w:val="22"/>
                          <w:szCs w:val="22"/>
                          <w:lang w:val="uk-UA"/>
                        </w:rPr>
                        <w:t>(Анамнез та фізикальне обстеження)</w:t>
                      </w:r>
                    </w:p>
                  </w:txbxContent>
                </v:textbox>
              </v:shape>
            </w:pict>
          </mc:Fallback>
        </mc:AlternateContent>
      </w:r>
    </w:p>
    <w:p w14:paraId="0AA21790" w14:textId="77777777" w:rsidR="00771764" w:rsidRPr="00CF7494" w:rsidRDefault="00771764" w:rsidP="00771764">
      <w:pPr>
        <w:rPr>
          <w:sz w:val="20"/>
          <w:lang w:val="uk-UA"/>
        </w:rPr>
      </w:pPr>
    </w:p>
    <w:p w14:paraId="076EB5D3" w14:textId="77777777" w:rsidR="00771764" w:rsidRPr="00CF7494" w:rsidRDefault="00771764" w:rsidP="00771764">
      <w:pPr>
        <w:rPr>
          <w:sz w:val="20"/>
          <w:lang w:val="uk-UA"/>
        </w:rPr>
      </w:pPr>
    </w:p>
    <w:p w14:paraId="3D421035" w14:textId="77777777" w:rsidR="00771764" w:rsidRPr="00CF7494" w:rsidRDefault="00771764" w:rsidP="00771764">
      <w:pPr>
        <w:rPr>
          <w:sz w:val="20"/>
          <w:lang w:val="uk-UA"/>
        </w:rPr>
      </w:pPr>
    </w:p>
    <w:p w14:paraId="2A748FB5" w14:textId="77777777" w:rsidR="00771764" w:rsidRPr="00CF7494" w:rsidRDefault="00771764" w:rsidP="00771764">
      <w:pPr>
        <w:rPr>
          <w:sz w:val="20"/>
          <w:lang w:val="uk-UA"/>
        </w:rPr>
      </w:pPr>
    </w:p>
    <w:p w14:paraId="54B9CD0C" w14:textId="77777777" w:rsidR="00771764" w:rsidRPr="00CF7494" w:rsidRDefault="00771764" w:rsidP="00771764">
      <w:pPr>
        <w:rPr>
          <w:sz w:val="20"/>
          <w:lang w:val="uk-UA"/>
        </w:rPr>
      </w:pPr>
      <w:r w:rsidRPr="00CF7494">
        <w:rPr>
          <w:noProof/>
          <w:sz w:val="20"/>
        </w:rPr>
        <mc:AlternateContent>
          <mc:Choice Requires="wps">
            <w:drawing>
              <wp:anchor distT="0" distB="0" distL="114300" distR="114300" simplePos="0" relativeHeight="251547136" behindDoc="0" locked="0" layoutInCell="1" allowOverlap="1" wp14:anchorId="6E7899B7" wp14:editId="23ADF77F">
                <wp:simplePos x="0" y="0"/>
                <wp:positionH relativeFrom="column">
                  <wp:posOffset>836930</wp:posOffset>
                </wp:positionH>
                <wp:positionV relativeFrom="paragraph">
                  <wp:posOffset>17780</wp:posOffset>
                </wp:positionV>
                <wp:extent cx="4610100" cy="0"/>
                <wp:effectExtent l="0" t="0" r="19050" b="19050"/>
                <wp:wrapNone/>
                <wp:docPr id="10" name="Прямая со стрелкой 10"/>
                <wp:cNvGraphicFramePr/>
                <a:graphic xmlns:a="http://schemas.openxmlformats.org/drawingml/2006/main">
                  <a:graphicData uri="http://schemas.microsoft.com/office/word/2010/wordprocessingShape">
                    <wps:wsp>
                      <wps:cNvCnPr/>
                      <wps:spPr>
                        <a:xfrm flipH="1">
                          <a:off x="0" y="0"/>
                          <a:ext cx="4610100" cy="0"/>
                        </a:xfrm>
                        <a:prstGeom prst="straightConnector1">
                          <a:avLst/>
                        </a:prstGeom>
                        <a:ln w="1270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A11A6E" id="Прямая со стрелкой 10" o:spid="_x0000_s1026" type="#_x0000_t32" style="position:absolute;margin-left:65.9pt;margin-top:1.4pt;width:363pt;height:0;flip:x;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" strokecolor="black [3213]" strokeweight="1pt">
                <v:stroke joinstyle="miter"/>
              </v:shape>
            </w:pict>
          </mc:Fallback>
        </mc:AlternateContent>
      </w:r>
    </w:p>
    <w:p w14:paraId="76FC2B55" w14:textId="77777777" w:rsidR="00771764" w:rsidRPr="00CF7494" w:rsidRDefault="00771764" w:rsidP="00771764">
      <w:pPr>
        <w:rPr>
          <w:sz w:val="20"/>
          <w:lang w:val="uk-UA"/>
        </w:rPr>
      </w:pPr>
      <w:r w:rsidRPr="00CF7494">
        <w:rPr>
          <w:noProof/>
          <w:sz w:val="20"/>
        </w:rPr>
        <mc:AlternateContent>
          <mc:Choice Requires="wps">
            <w:drawing>
              <wp:anchor distT="0" distB="0" distL="114300" distR="114300" simplePos="0" relativeHeight="251526656" behindDoc="0" locked="0" layoutInCell="1" allowOverlap="1" wp14:anchorId="63FC79E8" wp14:editId="67DDB104">
                <wp:simplePos x="0" y="0"/>
                <wp:positionH relativeFrom="column">
                  <wp:posOffset>4083050</wp:posOffset>
                </wp:positionH>
                <wp:positionV relativeFrom="paragraph">
                  <wp:posOffset>83820</wp:posOffset>
                </wp:positionV>
                <wp:extent cx="1956435" cy="266700"/>
                <wp:effectExtent l="0" t="0" r="24765" b="19050"/>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6435" cy="266700"/>
                        </a:xfrm>
                        <a:prstGeom prst="rect">
                          <a:avLst/>
                        </a:prstGeom>
                        <a:solidFill>
                          <a:srgbClr val="FFFFFF"/>
                        </a:solidFill>
                        <a:ln w="9525">
                          <a:solidFill>
                            <a:srgbClr val="000000"/>
                          </a:solidFill>
                          <a:miter lim="800000"/>
                          <a:headEnd/>
                          <a:tailEnd/>
                        </a:ln>
                      </wps:spPr>
                      <wps:txbx>
                        <w:txbxContent>
                          <w:p w14:paraId="73D8FEEC" w14:textId="77777777" w:rsidR="00B908E7" w:rsidRPr="00466A67" w:rsidRDefault="00B908E7" w:rsidP="00771764">
                            <w:pPr>
                              <w:jc w:val="center"/>
                              <w:rPr>
                                <w:sz w:val="22"/>
                                <w:szCs w:val="22"/>
                                <w:lang w:val="uk-UA"/>
                              </w:rPr>
                            </w:pPr>
                            <w:r w:rsidRPr="00466A67">
                              <w:rPr>
                                <w:sz w:val="22"/>
                                <w:szCs w:val="22"/>
                                <w:lang w:val="uk-UA"/>
                              </w:rPr>
                              <w:t>Неочевидний діагноз</w:t>
                            </w:r>
                          </w:p>
                          <w:p w14:paraId="66B89865" w14:textId="77777777" w:rsidR="00B908E7" w:rsidRPr="00466A67" w:rsidRDefault="00B908E7" w:rsidP="00771764">
                            <w:pPr>
                              <w:rPr>
                                <w:sz w:val="22"/>
                                <w:szCs w:val="22"/>
                              </w:rPr>
                            </w:pP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63FC79E8" id="_x0000_s1033" type="#_x0000_t202" style="position:absolute;margin-left:321.5pt;margin-top:6.6pt;width:154.05pt;height:21pt;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">
                <v:textbox inset="1mm,1mm,1mm,1mm">
                  <w:txbxContent>
                    <w:p w14:paraId="73D8FEEC" w14:textId="77777777" w:rsidR="00B908E7" w:rsidRPr="00466A67" w:rsidRDefault="00B908E7" w:rsidP="00771764">
                      <w:pPr>
                        <w:jc w:val="center"/>
                        <w:rPr>
                          <w:sz w:val="22"/>
                          <w:szCs w:val="22"/>
                          <w:lang w:val="uk-UA"/>
                        </w:rPr>
                      </w:pPr>
                      <w:r w:rsidRPr="00466A67">
                        <w:rPr>
                          <w:sz w:val="22"/>
                          <w:szCs w:val="22"/>
                          <w:lang w:val="uk-UA"/>
                        </w:rPr>
                        <w:t>Неочевидний діагноз</w:t>
                      </w:r>
                    </w:p>
                    <w:p w14:paraId="66B89865" w14:textId="77777777" w:rsidR="00B908E7" w:rsidRPr="00466A67" w:rsidRDefault="00B908E7" w:rsidP="00771764">
                      <w:pPr>
                        <w:rPr>
                          <w:sz w:val="22"/>
                          <w:szCs w:val="22"/>
                        </w:rPr>
                      </w:pPr>
                    </w:p>
                  </w:txbxContent>
                </v:textbox>
              </v:shape>
            </w:pict>
          </mc:Fallback>
        </mc:AlternateContent>
      </w:r>
      <w:r w:rsidRPr="00CF7494">
        <w:rPr>
          <w:noProof/>
          <w:sz w:val="20"/>
        </w:rPr>
        <mc:AlternateContent>
          <mc:Choice Requires="wps">
            <w:drawing>
              <wp:anchor distT="0" distB="0" distL="114300" distR="114300" simplePos="0" relativeHeight="251531776" behindDoc="0" locked="0" layoutInCell="1" allowOverlap="1" wp14:anchorId="3EDCCA55" wp14:editId="374AFD97">
                <wp:simplePos x="0" y="0"/>
                <wp:positionH relativeFrom="column">
                  <wp:posOffset>51435</wp:posOffset>
                </wp:positionH>
                <wp:positionV relativeFrom="paragraph">
                  <wp:posOffset>82550</wp:posOffset>
                </wp:positionV>
                <wp:extent cx="1532255" cy="373380"/>
                <wp:effectExtent l="0" t="0" r="10795" b="2667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255" cy="373380"/>
                        </a:xfrm>
                        <a:prstGeom prst="rect">
                          <a:avLst/>
                        </a:prstGeom>
                        <a:solidFill>
                          <a:srgbClr val="FFFFFF"/>
                        </a:solidFill>
                        <a:ln w="9525">
                          <a:solidFill>
                            <a:srgbClr val="000000"/>
                          </a:solidFill>
                          <a:miter lim="800000"/>
                          <a:headEnd/>
                          <a:tailEnd/>
                        </a:ln>
                      </wps:spPr>
                      <wps:txbx>
                        <w:txbxContent>
                          <w:p w14:paraId="52BB53DA" w14:textId="77777777" w:rsidR="00B908E7" w:rsidRPr="00466A67" w:rsidRDefault="00B908E7" w:rsidP="00771764">
                            <w:pPr>
                              <w:rPr>
                                <w:sz w:val="22"/>
                                <w:szCs w:val="22"/>
                                <w:lang w:val="uk-UA"/>
                              </w:rPr>
                            </w:pPr>
                            <w:r w:rsidRPr="00466A67">
                              <w:rPr>
                                <w:sz w:val="22"/>
                                <w:szCs w:val="22"/>
                                <w:lang w:val="uk-UA"/>
                              </w:rPr>
                              <w:t>Очевидний діагноз</w:t>
                            </w:r>
                          </w:p>
                          <w:p w14:paraId="778CA104" w14:textId="77777777" w:rsidR="00B908E7" w:rsidRPr="009C1F83" w:rsidRDefault="00B908E7" w:rsidP="00771764">
                            <w:pPr>
                              <w:rPr>
                                <w:sz w:val="20"/>
                              </w:rPr>
                            </w:pP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EDCCA55" id="_x0000_s1034" type="#_x0000_t202" style="position:absolute;margin-left:4.05pt;margin-top:6.5pt;width:120.65pt;height:29.4pt;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">
                <v:textbox inset="1mm,1mm,1mm,1mm">
                  <w:txbxContent>
                    <w:p w14:paraId="52BB53DA" w14:textId="77777777" w:rsidR="00B908E7" w:rsidRPr="00466A67" w:rsidRDefault="00B908E7" w:rsidP="00771764">
                      <w:pPr>
                        <w:rPr>
                          <w:sz w:val="22"/>
                          <w:szCs w:val="22"/>
                          <w:lang w:val="uk-UA"/>
                        </w:rPr>
                      </w:pPr>
                      <w:r w:rsidRPr="00466A67">
                        <w:rPr>
                          <w:sz w:val="22"/>
                          <w:szCs w:val="22"/>
                          <w:lang w:val="uk-UA"/>
                        </w:rPr>
                        <w:t>Очевидний діагноз</w:t>
                      </w:r>
                    </w:p>
                    <w:p w14:paraId="778CA104" w14:textId="77777777" w:rsidR="00B908E7" w:rsidRPr="009C1F83" w:rsidRDefault="00B908E7" w:rsidP="00771764">
                      <w:pPr>
                        <w:rPr>
                          <w:sz w:val="20"/>
                        </w:rPr>
                      </w:pPr>
                    </w:p>
                  </w:txbxContent>
                </v:textbox>
              </v:shape>
            </w:pict>
          </mc:Fallback>
        </mc:AlternateContent>
      </w:r>
    </w:p>
    <w:p w14:paraId="43176440" w14:textId="77777777" w:rsidR="00771764" w:rsidRPr="00CF7494" w:rsidRDefault="00771764" w:rsidP="00771764">
      <w:pPr>
        <w:rPr>
          <w:sz w:val="20"/>
          <w:lang w:val="uk-UA"/>
        </w:rPr>
      </w:pPr>
    </w:p>
    <w:p w14:paraId="736DB534" w14:textId="77777777" w:rsidR="00771764" w:rsidRPr="00CF7494" w:rsidRDefault="00771764" w:rsidP="00771764">
      <w:pPr>
        <w:rPr>
          <w:sz w:val="20"/>
          <w:lang w:val="uk-UA"/>
        </w:rPr>
      </w:pPr>
      <w:r w:rsidRPr="00CF7494">
        <w:rPr>
          <w:noProof/>
          <w:sz w:val="20"/>
        </w:rPr>
        <mc:AlternateContent>
          <mc:Choice Requires="wps">
            <w:drawing>
              <wp:anchor distT="0" distB="0" distL="114300" distR="114300" simplePos="0" relativeHeight="251588096" behindDoc="0" locked="0" layoutInCell="1" allowOverlap="1" wp14:anchorId="52EF541C" wp14:editId="427A903C">
                <wp:simplePos x="0" y="0"/>
                <wp:positionH relativeFrom="column">
                  <wp:posOffset>5038090</wp:posOffset>
                </wp:positionH>
                <wp:positionV relativeFrom="paragraph">
                  <wp:posOffset>91440</wp:posOffset>
                </wp:positionV>
                <wp:extent cx="0" cy="230505"/>
                <wp:effectExtent l="76200" t="0" r="57150" b="55245"/>
                <wp:wrapNone/>
                <wp:docPr id="18" name="Прямая со стрелкой 18"/>
                <wp:cNvGraphicFramePr/>
                <a:graphic xmlns:a="http://schemas.openxmlformats.org/drawingml/2006/main">
                  <a:graphicData uri="http://schemas.microsoft.com/office/word/2010/wordprocessingShape">
                    <wps:wsp>
                      <wps:cNvCnPr/>
                      <wps:spPr>
                        <a:xfrm>
                          <a:off x="0" y="0"/>
                          <a:ext cx="0" cy="230505"/>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53B3A12" id="Прямая со стрелкой 18" o:spid="_x0000_s1026" type="#_x0000_t32" style="position:absolute;margin-left:396.7pt;margin-top:7.2pt;width:0;height:18.15pt;z-index:251588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" strokecolor="black [3213]" strokeweight="1pt">
                <v:stroke endarrow="classic" joinstyle="miter"/>
              </v:shape>
            </w:pict>
          </mc:Fallback>
        </mc:AlternateContent>
      </w:r>
    </w:p>
    <w:p w14:paraId="52CD7072" w14:textId="77777777" w:rsidR="00771764" w:rsidRPr="00CF7494" w:rsidRDefault="00771764" w:rsidP="00771764">
      <w:pPr>
        <w:rPr>
          <w:sz w:val="20"/>
          <w:lang w:val="uk-UA"/>
        </w:rPr>
      </w:pPr>
      <w:r w:rsidRPr="00CF7494">
        <w:rPr>
          <w:noProof/>
          <w:sz w:val="20"/>
        </w:rPr>
        <mc:AlternateContent>
          <mc:Choice Requires="wps">
            <w:drawing>
              <wp:anchor distT="0" distB="0" distL="114300" distR="114300" simplePos="0" relativeHeight="251582976" behindDoc="0" locked="0" layoutInCell="1" allowOverlap="1" wp14:anchorId="72FC345F" wp14:editId="507213E7">
                <wp:simplePos x="0" y="0"/>
                <wp:positionH relativeFrom="column">
                  <wp:posOffset>2627630</wp:posOffset>
                </wp:positionH>
                <wp:positionV relativeFrom="paragraph">
                  <wp:posOffset>135890</wp:posOffset>
                </wp:positionV>
                <wp:extent cx="3518535" cy="960120"/>
                <wp:effectExtent l="0" t="0" r="24765" b="11430"/>
                <wp:wrapNone/>
                <wp:docPr id="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535" cy="960120"/>
                        </a:xfrm>
                        <a:prstGeom prst="rect">
                          <a:avLst/>
                        </a:prstGeom>
                        <a:solidFill>
                          <a:srgbClr val="FFFFFF"/>
                        </a:solidFill>
                        <a:ln w="9525">
                          <a:solidFill>
                            <a:srgbClr val="000000"/>
                          </a:solidFill>
                          <a:miter lim="800000"/>
                          <a:headEnd/>
                          <a:tailEnd/>
                        </a:ln>
                      </wps:spPr>
                      <wps:txbx>
                        <w:txbxContent>
                          <w:p w14:paraId="690A19F3" w14:textId="77777777" w:rsidR="00B908E7" w:rsidRPr="00466A67" w:rsidRDefault="00B908E7" w:rsidP="00771764">
                            <w:pPr>
                              <w:rPr>
                                <w:sz w:val="20"/>
                                <w:szCs w:val="20"/>
                                <w:lang w:val="uk-UA"/>
                              </w:rPr>
                            </w:pPr>
                            <w:r w:rsidRPr="00466A67">
                              <w:rPr>
                                <w:sz w:val="20"/>
                                <w:szCs w:val="20"/>
                                <w:lang w:val="uk-UA"/>
                              </w:rPr>
                              <w:t>1) Первинні обстеження</w:t>
                            </w: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2"/>
                              <w:gridCol w:w="1760"/>
                              <w:gridCol w:w="1761"/>
                            </w:tblGrid>
                            <w:tr w:rsidR="00B908E7" w:rsidRPr="00466A67" w14:paraId="009FBA4C" w14:textId="77777777" w:rsidTr="00274B52">
                              <w:tc>
                                <w:tcPr>
                                  <w:tcW w:w="1432" w:type="dxa"/>
                                </w:tcPr>
                                <w:p w14:paraId="43927716" w14:textId="77777777" w:rsidR="00B908E7" w:rsidRPr="00466A67" w:rsidRDefault="00B908E7" w:rsidP="00274B52">
                                  <w:pPr>
                                    <w:rPr>
                                      <w:sz w:val="20"/>
                                      <w:szCs w:val="20"/>
                                      <w:lang w:val="uk-UA"/>
                                    </w:rPr>
                                  </w:pPr>
                                  <w:r w:rsidRPr="00466A67">
                                    <w:rPr>
                                      <w:sz w:val="20"/>
                                      <w:szCs w:val="20"/>
                                      <w:lang w:val="uk-UA"/>
                                    </w:rPr>
                                    <w:t>Кардіологічні</w:t>
                                  </w:r>
                                </w:p>
                              </w:tc>
                              <w:tc>
                                <w:tcPr>
                                  <w:tcW w:w="1760" w:type="dxa"/>
                                </w:tcPr>
                                <w:p w14:paraId="64EF71D7" w14:textId="77777777" w:rsidR="00B908E7" w:rsidRPr="00466A67" w:rsidRDefault="00B908E7" w:rsidP="00274B52">
                                  <w:pPr>
                                    <w:rPr>
                                      <w:sz w:val="20"/>
                                      <w:szCs w:val="20"/>
                                      <w:lang w:val="uk-UA"/>
                                    </w:rPr>
                                  </w:pPr>
                                  <w:r w:rsidRPr="00466A67">
                                    <w:rPr>
                                      <w:sz w:val="20"/>
                                      <w:szCs w:val="20"/>
                                      <w:lang w:val="uk-UA"/>
                                    </w:rPr>
                                    <w:t>Пульмонологічні</w:t>
                                  </w:r>
                                </w:p>
                              </w:tc>
                              <w:tc>
                                <w:tcPr>
                                  <w:tcW w:w="1761" w:type="dxa"/>
                                </w:tcPr>
                                <w:p w14:paraId="50EF1FB1" w14:textId="77777777" w:rsidR="00B908E7" w:rsidRPr="00466A67" w:rsidRDefault="00B908E7" w:rsidP="00274B52">
                                  <w:pPr>
                                    <w:rPr>
                                      <w:sz w:val="20"/>
                                      <w:szCs w:val="20"/>
                                      <w:lang w:val="uk-UA"/>
                                    </w:rPr>
                                  </w:pPr>
                                  <w:r w:rsidRPr="00466A67">
                                    <w:rPr>
                                      <w:sz w:val="20"/>
                                      <w:szCs w:val="20"/>
                                      <w:lang w:val="uk-UA"/>
                                    </w:rPr>
                                    <w:t>Інші</w:t>
                                  </w:r>
                                </w:p>
                              </w:tc>
                            </w:tr>
                            <w:tr w:rsidR="00B908E7" w:rsidRPr="00CF7494" w14:paraId="6C5DA76A" w14:textId="77777777" w:rsidTr="00274B52">
                              <w:trPr>
                                <w:trHeight w:val="920"/>
                              </w:trPr>
                              <w:tc>
                                <w:tcPr>
                                  <w:tcW w:w="1432" w:type="dxa"/>
                                </w:tcPr>
                                <w:p w14:paraId="0ABAA5CB" w14:textId="77777777" w:rsidR="00B908E7" w:rsidRPr="00466A67" w:rsidRDefault="00B908E7" w:rsidP="00274B52">
                                  <w:pPr>
                                    <w:rPr>
                                      <w:sz w:val="20"/>
                                      <w:szCs w:val="20"/>
                                      <w:lang w:val="uk-UA"/>
                                    </w:rPr>
                                  </w:pPr>
                                  <w:r w:rsidRPr="00466A67">
                                    <w:rPr>
                                      <w:sz w:val="20"/>
                                      <w:szCs w:val="20"/>
                                      <w:lang w:val="uk-UA"/>
                                    </w:rPr>
                                    <w:t>ЕКГ</w:t>
                                  </w:r>
                                </w:p>
                                <w:p w14:paraId="3577085B" w14:textId="77777777" w:rsidR="00B908E7" w:rsidRPr="00466A67" w:rsidRDefault="00B908E7" w:rsidP="00274B52">
                                  <w:pPr>
                                    <w:rPr>
                                      <w:sz w:val="20"/>
                                      <w:szCs w:val="20"/>
                                      <w:lang w:val="uk-UA"/>
                                    </w:rPr>
                                  </w:pPr>
                                  <w:r w:rsidRPr="00466A67">
                                    <w:rPr>
                                      <w:sz w:val="20"/>
                                      <w:szCs w:val="20"/>
                                      <w:lang w:val="en-US"/>
                                    </w:rPr>
                                    <w:t>BNP</w:t>
                                  </w:r>
                                </w:p>
                              </w:tc>
                              <w:tc>
                                <w:tcPr>
                                  <w:tcW w:w="1760" w:type="dxa"/>
                                </w:tcPr>
                                <w:p w14:paraId="32886576" w14:textId="77777777" w:rsidR="00B908E7" w:rsidRPr="00466A67" w:rsidRDefault="00B908E7" w:rsidP="00274B52">
                                  <w:pPr>
                                    <w:rPr>
                                      <w:sz w:val="20"/>
                                      <w:szCs w:val="20"/>
                                      <w:lang w:val="uk-UA"/>
                                    </w:rPr>
                                  </w:pPr>
                                  <w:r w:rsidRPr="00466A67">
                                    <w:rPr>
                                      <w:sz w:val="20"/>
                                      <w:szCs w:val="20"/>
                                      <w:lang w:val="uk-UA"/>
                                    </w:rPr>
                                    <w:t>Спірометрія</w:t>
                                  </w:r>
                                </w:p>
                                <w:p w14:paraId="35A92C4C" w14:textId="77777777" w:rsidR="00B908E7" w:rsidRPr="00466A67" w:rsidRDefault="00B908E7" w:rsidP="00274B52">
                                  <w:pPr>
                                    <w:rPr>
                                      <w:sz w:val="20"/>
                                      <w:szCs w:val="20"/>
                                      <w:lang w:val="uk-UA"/>
                                    </w:rPr>
                                  </w:pPr>
                                  <w:r w:rsidRPr="00466A67">
                                    <w:rPr>
                                      <w:sz w:val="20"/>
                                      <w:szCs w:val="20"/>
                                      <w:lang w:val="uk-UA"/>
                                    </w:rPr>
                                    <w:t>Ренген</w:t>
                                  </w:r>
                                  <w:r>
                                    <w:rPr>
                                      <w:sz w:val="20"/>
                                      <w:szCs w:val="20"/>
                                      <w:lang w:val="uk-UA"/>
                                    </w:rPr>
                                    <w:t>ографія</w:t>
                                  </w:r>
                                  <w:r w:rsidRPr="00466A67">
                                    <w:rPr>
                                      <w:sz w:val="20"/>
                                      <w:szCs w:val="20"/>
                                      <w:lang w:val="uk-UA"/>
                                    </w:rPr>
                                    <w:t xml:space="preserve"> ОГ</w:t>
                                  </w:r>
                                  <w:r>
                                    <w:rPr>
                                      <w:sz w:val="20"/>
                                      <w:szCs w:val="20"/>
                                      <w:lang w:val="uk-UA"/>
                                    </w:rPr>
                                    <w:t>К</w:t>
                                  </w:r>
                                </w:p>
                              </w:tc>
                              <w:tc>
                                <w:tcPr>
                                  <w:tcW w:w="1761" w:type="dxa"/>
                                </w:tcPr>
                                <w:p w14:paraId="36151D93" w14:textId="77777777" w:rsidR="00B908E7" w:rsidRPr="00466A67" w:rsidRDefault="00B908E7" w:rsidP="00274B52">
                                  <w:pPr>
                                    <w:rPr>
                                      <w:sz w:val="20"/>
                                      <w:szCs w:val="20"/>
                                      <w:lang w:val="uk-UA"/>
                                    </w:rPr>
                                  </w:pPr>
                                  <w:r w:rsidRPr="00466A67">
                                    <w:rPr>
                                      <w:sz w:val="20"/>
                                      <w:szCs w:val="20"/>
                                      <w:lang w:val="uk-UA"/>
                                    </w:rPr>
                                    <w:t>Загальний аналіз крові</w:t>
                                  </w:r>
                                </w:p>
                                <w:p w14:paraId="631C728E" w14:textId="77777777" w:rsidR="00B908E7" w:rsidRPr="00466A67" w:rsidRDefault="00B908E7" w:rsidP="00274B52">
                                  <w:pPr>
                                    <w:rPr>
                                      <w:sz w:val="20"/>
                                      <w:szCs w:val="20"/>
                                      <w:lang w:val="uk-UA"/>
                                    </w:rPr>
                                  </w:pPr>
                                  <w:r w:rsidRPr="00466A67">
                                    <w:rPr>
                                      <w:sz w:val="20"/>
                                      <w:szCs w:val="20"/>
                                      <w:lang w:val="uk-UA"/>
                                    </w:rPr>
                                    <w:t>Біохімія</w:t>
                                  </w:r>
                                </w:p>
                                <w:p w14:paraId="5563AFD7" w14:textId="77777777" w:rsidR="00B908E7" w:rsidRPr="00466A67" w:rsidRDefault="00B908E7" w:rsidP="00274B52">
                                  <w:pPr>
                                    <w:rPr>
                                      <w:sz w:val="20"/>
                                      <w:szCs w:val="20"/>
                                      <w:lang w:val="uk-UA"/>
                                    </w:rPr>
                                  </w:pPr>
                                  <w:r>
                                    <w:rPr>
                                      <w:sz w:val="20"/>
                                      <w:szCs w:val="20"/>
                                      <w:lang w:val="uk-UA"/>
                                    </w:rPr>
                                    <w:t>Функція ЩЗ</w:t>
                                  </w:r>
                                </w:p>
                              </w:tc>
                            </w:tr>
                          </w:tbl>
                          <w:p w14:paraId="5FEC8551" w14:textId="77777777" w:rsidR="00B908E7" w:rsidRDefault="00B908E7" w:rsidP="00771764">
                            <w:pPr>
                              <w:rPr>
                                <w:sz w:val="20"/>
                                <w:lang w:val="uk-UA"/>
                              </w:rPr>
                            </w:pPr>
                          </w:p>
                          <w:p w14:paraId="0FC35F5A" w14:textId="77777777" w:rsidR="00B908E7" w:rsidRPr="00905311" w:rsidRDefault="00B908E7" w:rsidP="00771764">
                            <w:pPr>
                              <w:rPr>
                                <w:sz w:val="20"/>
                                <w:lang w:val="uk-UA"/>
                              </w:rPr>
                            </w:pP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72FC345F" id="_x0000_s1035" type="#_x0000_t202" style="position:absolute;margin-left:206.9pt;margin-top:10.7pt;width:277.05pt;height:75.6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">
                <v:textbox inset="1mm,1mm,1mm,1mm">
                  <w:txbxContent>
                    <w:p w14:paraId="690A19F3" w14:textId="77777777" w:rsidR="00B908E7" w:rsidRPr="00466A67" w:rsidRDefault="00B908E7" w:rsidP="00771764">
                      <w:pPr>
                        <w:rPr>
                          <w:sz w:val="20"/>
                          <w:szCs w:val="20"/>
                          <w:lang w:val="uk-UA"/>
                        </w:rPr>
                      </w:pPr>
                      <w:r w:rsidRPr="00466A67">
                        <w:rPr>
                          <w:sz w:val="20"/>
                          <w:szCs w:val="20"/>
                          <w:lang w:val="uk-UA"/>
                        </w:rPr>
                        <w:t>1) Первинні обстеження</w:t>
                      </w: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2"/>
                        <w:gridCol w:w="1760"/>
                        <w:gridCol w:w="1761"/>
                      </w:tblGrid>
                      <w:tr w:rsidR="00B908E7" w:rsidRPr="00466A67" w14:paraId="009FBA4C" w14:textId="77777777" w:rsidTr="00274B52">
                        <w:tc>
                          <w:tcPr>
                            <w:tcW w:w="1432" w:type="dxa"/>
                          </w:tcPr>
                          <w:p w14:paraId="43927716" w14:textId="77777777" w:rsidR="00B908E7" w:rsidRPr="00466A67" w:rsidRDefault="00B908E7" w:rsidP="00274B52">
                            <w:pPr>
                              <w:rPr>
                                <w:sz w:val="20"/>
                                <w:szCs w:val="20"/>
                                <w:lang w:val="uk-UA"/>
                              </w:rPr>
                            </w:pPr>
                            <w:r w:rsidRPr="00466A67">
                              <w:rPr>
                                <w:sz w:val="20"/>
                                <w:szCs w:val="20"/>
                                <w:lang w:val="uk-UA"/>
                              </w:rPr>
                              <w:t>Кардіологічні</w:t>
                            </w:r>
                          </w:p>
                        </w:tc>
                        <w:tc>
                          <w:tcPr>
                            <w:tcW w:w="1760" w:type="dxa"/>
                          </w:tcPr>
                          <w:p w14:paraId="64EF71D7" w14:textId="77777777" w:rsidR="00B908E7" w:rsidRPr="00466A67" w:rsidRDefault="00B908E7" w:rsidP="00274B52">
                            <w:pPr>
                              <w:rPr>
                                <w:sz w:val="20"/>
                                <w:szCs w:val="20"/>
                                <w:lang w:val="uk-UA"/>
                              </w:rPr>
                            </w:pPr>
                            <w:r w:rsidRPr="00466A67">
                              <w:rPr>
                                <w:sz w:val="20"/>
                                <w:szCs w:val="20"/>
                                <w:lang w:val="uk-UA"/>
                              </w:rPr>
                              <w:t>Пульмонологічні</w:t>
                            </w:r>
                          </w:p>
                        </w:tc>
                        <w:tc>
                          <w:tcPr>
                            <w:tcW w:w="1761" w:type="dxa"/>
                          </w:tcPr>
                          <w:p w14:paraId="50EF1FB1" w14:textId="77777777" w:rsidR="00B908E7" w:rsidRPr="00466A67" w:rsidRDefault="00B908E7" w:rsidP="00274B52">
                            <w:pPr>
                              <w:rPr>
                                <w:sz w:val="20"/>
                                <w:szCs w:val="20"/>
                                <w:lang w:val="uk-UA"/>
                              </w:rPr>
                            </w:pPr>
                            <w:r w:rsidRPr="00466A67">
                              <w:rPr>
                                <w:sz w:val="20"/>
                                <w:szCs w:val="20"/>
                                <w:lang w:val="uk-UA"/>
                              </w:rPr>
                              <w:t>Інші</w:t>
                            </w:r>
                          </w:p>
                        </w:tc>
                      </w:tr>
                      <w:tr w:rsidR="00B908E7" w:rsidRPr="00CF7494" w14:paraId="6C5DA76A" w14:textId="77777777" w:rsidTr="00274B52">
                        <w:trPr>
                          <w:trHeight w:val="920"/>
                        </w:trPr>
                        <w:tc>
                          <w:tcPr>
                            <w:tcW w:w="1432" w:type="dxa"/>
                          </w:tcPr>
                          <w:p w14:paraId="0ABAA5CB" w14:textId="77777777" w:rsidR="00B908E7" w:rsidRPr="00466A67" w:rsidRDefault="00B908E7" w:rsidP="00274B52">
                            <w:pPr>
                              <w:rPr>
                                <w:sz w:val="20"/>
                                <w:szCs w:val="20"/>
                                <w:lang w:val="uk-UA"/>
                              </w:rPr>
                            </w:pPr>
                            <w:r w:rsidRPr="00466A67">
                              <w:rPr>
                                <w:sz w:val="20"/>
                                <w:szCs w:val="20"/>
                                <w:lang w:val="uk-UA"/>
                              </w:rPr>
                              <w:t>ЕКГ</w:t>
                            </w:r>
                          </w:p>
                          <w:p w14:paraId="3577085B" w14:textId="77777777" w:rsidR="00B908E7" w:rsidRPr="00466A67" w:rsidRDefault="00B908E7" w:rsidP="00274B52">
                            <w:pPr>
                              <w:rPr>
                                <w:sz w:val="20"/>
                                <w:szCs w:val="20"/>
                                <w:lang w:val="uk-UA"/>
                              </w:rPr>
                            </w:pPr>
                            <w:r w:rsidRPr="00466A67">
                              <w:rPr>
                                <w:sz w:val="20"/>
                                <w:szCs w:val="20"/>
                                <w:lang w:val="en-US"/>
                              </w:rPr>
                              <w:t>BNP</w:t>
                            </w:r>
                          </w:p>
                        </w:tc>
                        <w:tc>
                          <w:tcPr>
                            <w:tcW w:w="1760" w:type="dxa"/>
                          </w:tcPr>
                          <w:p w14:paraId="32886576" w14:textId="77777777" w:rsidR="00B908E7" w:rsidRPr="00466A67" w:rsidRDefault="00B908E7" w:rsidP="00274B52">
                            <w:pPr>
                              <w:rPr>
                                <w:sz w:val="20"/>
                                <w:szCs w:val="20"/>
                                <w:lang w:val="uk-UA"/>
                              </w:rPr>
                            </w:pPr>
                            <w:r w:rsidRPr="00466A67">
                              <w:rPr>
                                <w:sz w:val="20"/>
                                <w:szCs w:val="20"/>
                                <w:lang w:val="uk-UA"/>
                              </w:rPr>
                              <w:t>Спірометрія</w:t>
                            </w:r>
                          </w:p>
                          <w:p w14:paraId="35A92C4C" w14:textId="77777777" w:rsidR="00B908E7" w:rsidRPr="00466A67" w:rsidRDefault="00B908E7" w:rsidP="00274B52">
                            <w:pPr>
                              <w:rPr>
                                <w:sz w:val="20"/>
                                <w:szCs w:val="20"/>
                                <w:lang w:val="uk-UA"/>
                              </w:rPr>
                            </w:pPr>
                            <w:r w:rsidRPr="00466A67">
                              <w:rPr>
                                <w:sz w:val="20"/>
                                <w:szCs w:val="20"/>
                                <w:lang w:val="uk-UA"/>
                              </w:rPr>
                              <w:t>Ренген</w:t>
                            </w:r>
                            <w:r>
                              <w:rPr>
                                <w:sz w:val="20"/>
                                <w:szCs w:val="20"/>
                                <w:lang w:val="uk-UA"/>
                              </w:rPr>
                              <w:t>ографія</w:t>
                            </w:r>
                            <w:r w:rsidRPr="00466A67">
                              <w:rPr>
                                <w:sz w:val="20"/>
                                <w:szCs w:val="20"/>
                                <w:lang w:val="uk-UA"/>
                              </w:rPr>
                              <w:t xml:space="preserve"> ОГ</w:t>
                            </w:r>
                            <w:r>
                              <w:rPr>
                                <w:sz w:val="20"/>
                                <w:szCs w:val="20"/>
                                <w:lang w:val="uk-UA"/>
                              </w:rPr>
                              <w:t>К</w:t>
                            </w:r>
                          </w:p>
                        </w:tc>
                        <w:tc>
                          <w:tcPr>
                            <w:tcW w:w="1761" w:type="dxa"/>
                          </w:tcPr>
                          <w:p w14:paraId="36151D93" w14:textId="77777777" w:rsidR="00B908E7" w:rsidRPr="00466A67" w:rsidRDefault="00B908E7" w:rsidP="00274B52">
                            <w:pPr>
                              <w:rPr>
                                <w:sz w:val="20"/>
                                <w:szCs w:val="20"/>
                                <w:lang w:val="uk-UA"/>
                              </w:rPr>
                            </w:pPr>
                            <w:r w:rsidRPr="00466A67">
                              <w:rPr>
                                <w:sz w:val="20"/>
                                <w:szCs w:val="20"/>
                                <w:lang w:val="uk-UA"/>
                              </w:rPr>
                              <w:t>Загальний аналіз крові</w:t>
                            </w:r>
                          </w:p>
                          <w:p w14:paraId="631C728E" w14:textId="77777777" w:rsidR="00B908E7" w:rsidRPr="00466A67" w:rsidRDefault="00B908E7" w:rsidP="00274B52">
                            <w:pPr>
                              <w:rPr>
                                <w:sz w:val="20"/>
                                <w:szCs w:val="20"/>
                                <w:lang w:val="uk-UA"/>
                              </w:rPr>
                            </w:pPr>
                            <w:r w:rsidRPr="00466A67">
                              <w:rPr>
                                <w:sz w:val="20"/>
                                <w:szCs w:val="20"/>
                                <w:lang w:val="uk-UA"/>
                              </w:rPr>
                              <w:t>Біохімія</w:t>
                            </w:r>
                          </w:p>
                          <w:p w14:paraId="5563AFD7" w14:textId="77777777" w:rsidR="00B908E7" w:rsidRPr="00466A67" w:rsidRDefault="00B908E7" w:rsidP="00274B52">
                            <w:pPr>
                              <w:rPr>
                                <w:sz w:val="20"/>
                                <w:szCs w:val="20"/>
                                <w:lang w:val="uk-UA"/>
                              </w:rPr>
                            </w:pPr>
                            <w:r>
                              <w:rPr>
                                <w:sz w:val="20"/>
                                <w:szCs w:val="20"/>
                                <w:lang w:val="uk-UA"/>
                              </w:rPr>
                              <w:t>Функція ЩЗ</w:t>
                            </w:r>
                          </w:p>
                        </w:tc>
                      </w:tr>
                    </w:tbl>
                    <w:p w14:paraId="5FEC8551" w14:textId="77777777" w:rsidR="00B908E7" w:rsidRDefault="00B908E7" w:rsidP="00771764">
                      <w:pPr>
                        <w:rPr>
                          <w:sz w:val="20"/>
                          <w:lang w:val="uk-UA"/>
                        </w:rPr>
                      </w:pPr>
                    </w:p>
                    <w:p w14:paraId="0FC35F5A" w14:textId="77777777" w:rsidR="00B908E7" w:rsidRPr="00905311" w:rsidRDefault="00B908E7" w:rsidP="00771764">
                      <w:pPr>
                        <w:rPr>
                          <w:sz w:val="20"/>
                          <w:lang w:val="uk-UA"/>
                        </w:rPr>
                      </w:pPr>
                    </w:p>
                  </w:txbxContent>
                </v:textbox>
              </v:shape>
            </w:pict>
          </mc:Fallback>
        </mc:AlternateContent>
      </w:r>
    </w:p>
    <w:p w14:paraId="2E5F9643" w14:textId="77777777" w:rsidR="00771764" w:rsidRPr="00CF7494" w:rsidRDefault="00771764" w:rsidP="00771764">
      <w:pPr>
        <w:rPr>
          <w:sz w:val="20"/>
          <w:lang w:val="uk-UA"/>
        </w:rPr>
      </w:pPr>
    </w:p>
    <w:p w14:paraId="241461CE" w14:textId="77777777" w:rsidR="00771764" w:rsidRPr="00CF7494" w:rsidRDefault="00771764" w:rsidP="00771764">
      <w:pPr>
        <w:rPr>
          <w:sz w:val="20"/>
          <w:lang w:val="uk-UA"/>
        </w:rPr>
      </w:pPr>
    </w:p>
    <w:p w14:paraId="3CF8F108" w14:textId="77777777" w:rsidR="00771764" w:rsidRPr="00CF7494" w:rsidRDefault="00771764" w:rsidP="00771764">
      <w:pPr>
        <w:rPr>
          <w:sz w:val="20"/>
          <w:lang w:val="uk-UA"/>
        </w:rPr>
      </w:pPr>
    </w:p>
    <w:p w14:paraId="3543878A" w14:textId="77777777" w:rsidR="00771764" w:rsidRPr="00CF7494" w:rsidRDefault="00771764" w:rsidP="00771764">
      <w:pPr>
        <w:rPr>
          <w:sz w:val="20"/>
          <w:lang w:val="uk-UA"/>
        </w:rPr>
      </w:pPr>
    </w:p>
    <w:p w14:paraId="7AB3857B" w14:textId="77777777" w:rsidR="00771764" w:rsidRPr="00CF7494" w:rsidRDefault="00771764" w:rsidP="00771764">
      <w:pPr>
        <w:rPr>
          <w:sz w:val="20"/>
          <w:lang w:val="uk-UA"/>
        </w:rPr>
      </w:pPr>
    </w:p>
    <w:p w14:paraId="5414C368" w14:textId="77777777" w:rsidR="00771764" w:rsidRPr="00CF7494" w:rsidRDefault="00771764" w:rsidP="00771764">
      <w:pPr>
        <w:rPr>
          <w:sz w:val="20"/>
          <w:lang w:val="uk-UA"/>
        </w:rPr>
      </w:pPr>
    </w:p>
    <w:p w14:paraId="3B995335" w14:textId="77777777" w:rsidR="00771764" w:rsidRPr="00CF7494" w:rsidRDefault="00771764" w:rsidP="00771764">
      <w:pPr>
        <w:rPr>
          <w:sz w:val="20"/>
          <w:lang w:val="uk-UA"/>
        </w:rPr>
      </w:pPr>
      <w:r w:rsidRPr="00CF7494">
        <w:rPr>
          <w:noProof/>
          <w:sz w:val="20"/>
        </w:rPr>
        <mc:AlternateContent>
          <mc:Choice Requires="wps">
            <w:drawing>
              <wp:anchor distT="0" distB="0" distL="114300" distR="114300" simplePos="0" relativeHeight="251562496" behindDoc="0" locked="0" layoutInCell="1" allowOverlap="1" wp14:anchorId="43725444" wp14:editId="14179C42">
                <wp:simplePos x="0" y="0"/>
                <wp:positionH relativeFrom="column">
                  <wp:posOffset>6985</wp:posOffset>
                </wp:positionH>
                <wp:positionV relativeFrom="paragraph">
                  <wp:posOffset>54610</wp:posOffset>
                </wp:positionV>
                <wp:extent cx="1577340" cy="450215"/>
                <wp:effectExtent l="0" t="0" r="22860" b="26670"/>
                <wp:wrapNone/>
                <wp:docPr id="1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450215"/>
                        </a:xfrm>
                        <a:prstGeom prst="rect">
                          <a:avLst/>
                        </a:prstGeom>
                        <a:solidFill>
                          <a:srgbClr val="FFFFFF"/>
                        </a:solidFill>
                        <a:ln w="9525">
                          <a:solidFill>
                            <a:srgbClr val="000000"/>
                          </a:solidFill>
                          <a:miter lim="800000"/>
                          <a:headEnd/>
                          <a:tailEnd/>
                        </a:ln>
                      </wps:spPr>
                      <wps:txbx>
                        <w:txbxContent>
                          <w:p w14:paraId="552DBAE3" w14:textId="77777777" w:rsidR="00B908E7" w:rsidRPr="00466A67" w:rsidRDefault="00B908E7" w:rsidP="00771764">
                            <w:pPr>
                              <w:rPr>
                                <w:sz w:val="22"/>
                                <w:szCs w:val="22"/>
                                <w:lang w:val="uk-UA"/>
                              </w:rPr>
                            </w:pPr>
                            <w:r w:rsidRPr="00466A67">
                              <w:rPr>
                                <w:sz w:val="22"/>
                                <w:szCs w:val="22"/>
                                <w:lang w:val="uk-UA"/>
                              </w:rPr>
                              <w:t>Лікування захворювання</w:t>
                            </w:r>
                          </w:p>
                          <w:p w14:paraId="56678356" w14:textId="77777777" w:rsidR="00B908E7" w:rsidRPr="002B28FE" w:rsidRDefault="00B908E7" w:rsidP="00771764">
                            <w:pPr>
                              <w:rPr>
                                <w:sz w:val="18"/>
                                <w:szCs w:val="18"/>
                              </w:rPr>
                            </w:pP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725444" id="_x0000_s1036" type="#_x0000_t202" style="position:absolute;margin-left:.55pt;margin-top:4.3pt;width:124.2pt;height:35.45pt;z-index:251562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">
                <v:textbox style="mso-fit-shape-to-text:t" inset="1mm,1mm,1mm,1mm">
                  <w:txbxContent>
                    <w:p w14:paraId="552DBAE3" w14:textId="77777777" w:rsidR="00B908E7" w:rsidRPr="00466A67" w:rsidRDefault="00B908E7" w:rsidP="00771764">
                      <w:pPr>
                        <w:rPr>
                          <w:sz w:val="22"/>
                          <w:szCs w:val="22"/>
                          <w:lang w:val="uk-UA"/>
                        </w:rPr>
                      </w:pPr>
                      <w:r w:rsidRPr="00466A67">
                        <w:rPr>
                          <w:sz w:val="22"/>
                          <w:szCs w:val="22"/>
                          <w:lang w:val="uk-UA"/>
                        </w:rPr>
                        <w:t>Лікування захворювання</w:t>
                      </w:r>
                    </w:p>
                    <w:p w14:paraId="56678356" w14:textId="77777777" w:rsidR="00B908E7" w:rsidRPr="002B28FE" w:rsidRDefault="00B908E7" w:rsidP="00771764">
                      <w:pPr>
                        <w:rPr>
                          <w:sz w:val="18"/>
                          <w:szCs w:val="18"/>
                        </w:rPr>
                      </w:pPr>
                    </w:p>
                  </w:txbxContent>
                </v:textbox>
              </v:shape>
            </w:pict>
          </mc:Fallback>
        </mc:AlternateContent>
      </w:r>
      <w:r w:rsidRPr="00CF7494">
        <w:rPr>
          <w:noProof/>
          <w:sz w:val="20"/>
        </w:rPr>
        <mc:AlternateContent>
          <mc:Choice Requires="wps">
            <w:drawing>
              <wp:anchor distT="0" distB="0" distL="114300" distR="114300" simplePos="0" relativeHeight="251618816" behindDoc="0" locked="0" layoutInCell="1" allowOverlap="1" wp14:anchorId="68D24480" wp14:editId="659AC900">
                <wp:simplePos x="0" y="0"/>
                <wp:positionH relativeFrom="column">
                  <wp:posOffset>4006215</wp:posOffset>
                </wp:positionH>
                <wp:positionV relativeFrom="paragraph">
                  <wp:posOffset>98425</wp:posOffset>
                </wp:positionV>
                <wp:extent cx="0" cy="230505"/>
                <wp:effectExtent l="76200" t="0" r="57150" b="55245"/>
                <wp:wrapNone/>
                <wp:docPr id="24" name="Прямая со стрелкой 24"/>
                <wp:cNvGraphicFramePr/>
                <a:graphic xmlns:a="http://schemas.openxmlformats.org/drawingml/2006/main">
                  <a:graphicData uri="http://schemas.microsoft.com/office/word/2010/wordprocessingShape">
                    <wps:wsp>
                      <wps:cNvCnPr/>
                      <wps:spPr>
                        <a:xfrm>
                          <a:off x="0" y="0"/>
                          <a:ext cx="0" cy="230505"/>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EFBF8FE" id="Прямая со стрелкой 24" o:spid="_x0000_s1026" type="#_x0000_t32" style="position:absolute;margin-left:315.45pt;margin-top:7.75pt;width:0;height:18.15pt;z-index:251618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" strokecolor="black [3213]" strokeweight="1pt">
                <v:stroke endarrow="classic" joinstyle="miter"/>
              </v:shape>
            </w:pict>
          </mc:Fallback>
        </mc:AlternateContent>
      </w:r>
    </w:p>
    <w:p w14:paraId="0419FDB6" w14:textId="77777777" w:rsidR="00771764" w:rsidRPr="00CF7494" w:rsidRDefault="00771764" w:rsidP="00771764">
      <w:pPr>
        <w:rPr>
          <w:sz w:val="20"/>
          <w:lang w:val="uk-UA"/>
        </w:rPr>
      </w:pPr>
      <w:r w:rsidRPr="00CF7494">
        <w:rPr>
          <w:noProof/>
          <w:sz w:val="20"/>
        </w:rPr>
        <mc:AlternateContent>
          <mc:Choice Requires="wps">
            <w:drawing>
              <wp:anchor distT="0" distB="0" distL="114300" distR="114300" simplePos="0" relativeHeight="251685376" behindDoc="0" locked="0" layoutInCell="1" allowOverlap="1" wp14:anchorId="7E1DF16B" wp14:editId="5DC38FB4">
                <wp:simplePos x="0" y="0"/>
                <wp:positionH relativeFrom="column">
                  <wp:posOffset>5062220</wp:posOffset>
                </wp:positionH>
                <wp:positionV relativeFrom="paragraph">
                  <wp:posOffset>40005</wp:posOffset>
                </wp:positionV>
                <wp:extent cx="994327" cy="318052"/>
                <wp:effectExtent l="0" t="0" r="15875" b="2540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4327" cy="318052"/>
                        </a:xfrm>
                        <a:prstGeom prst="rect">
                          <a:avLst/>
                        </a:prstGeom>
                        <a:solidFill>
                          <a:srgbClr val="FFFFFF"/>
                        </a:solidFill>
                        <a:ln w="9525">
                          <a:solidFill>
                            <a:srgbClr val="000000"/>
                          </a:solidFill>
                          <a:miter lim="800000"/>
                          <a:headEnd/>
                          <a:tailEnd/>
                        </a:ln>
                      </wps:spPr>
                      <wps:txbx>
                        <w:txbxContent>
                          <w:p w14:paraId="5C265128" w14:textId="77777777" w:rsidR="00B908E7" w:rsidRPr="0092103D" w:rsidRDefault="00B908E7" w:rsidP="00771764">
                            <w:pPr>
                              <w:rPr>
                                <w:sz w:val="16"/>
                                <w:szCs w:val="16"/>
                                <w:lang w:val="uk-UA"/>
                              </w:rPr>
                            </w:pPr>
                            <w:r w:rsidRPr="0092103D">
                              <w:rPr>
                                <w:sz w:val="16"/>
                                <w:szCs w:val="16"/>
                                <w:lang w:val="uk-UA"/>
                              </w:rPr>
                              <w:t>+/- напра</w:t>
                            </w:r>
                            <w:r>
                              <w:rPr>
                                <w:sz w:val="16"/>
                                <w:szCs w:val="16"/>
                                <w:lang w:val="uk-UA"/>
                              </w:rPr>
                              <w:t>влення до спеціаліста</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7E1DF16B" id="_x0000_s1037" type="#_x0000_t202" style="position:absolute;margin-left:398.6pt;margin-top:3.15pt;width:78.3pt;height:25.0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">
                <v:textbox inset="1mm,1mm,1mm,1mm">
                  <w:txbxContent>
                    <w:p w14:paraId="5C265128" w14:textId="77777777" w:rsidR="00B908E7" w:rsidRPr="0092103D" w:rsidRDefault="00B908E7" w:rsidP="00771764">
                      <w:pPr>
                        <w:rPr>
                          <w:sz w:val="16"/>
                          <w:szCs w:val="16"/>
                          <w:lang w:val="uk-UA"/>
                        </w:rPr>
                      </w:pPr>
                      <w:r w:rsidRPr="0092103D">
                        <w:rPr>
                          <w:sz w:val="16"/>
                          <w:szCs w:val="16"/>
                          <w:lang w:val="uk-UA"/>
                        </w:rPr>
                        <w:t>+/- напра</w:t>
                      </w:r>
                      <w:r>
                        <w:rPr>
                          <w:sz w:val="16"/>
                          <w:szCs w:val="16"/>
                          <w:lang w:val="uk-UA"/>
                        </w:rPr>
                        <w:t>влення до спеціаліста</w:t>
                      </w:r>
                    </w:p>
                  </w:txbxContent>
                </v:textbox>
              </v:shape>
            </w:pict>
          </mc:Fallback>
        </mc:AlternateContent>
      </w:r>
    </w:p>
    <w:p w14:paraId="7426E058" w14:textId="77777777" w:rsidR="00771764" w:rsidRPr="00CF7494" w:rsidRDefault="00771764" w:rsidP="00771764">
      <w:pPr>
        <w:rPr>
          <w:sz w:val="20"/>
          <w:lang w:val="uk-UA"/>
        </w:rPr>
      </w:pPr>
      <w:r w:rsidRPr="00CF7494">
        <w:rPr>
          <w:noProof/>
          <w:sz w:val="20"/>
        </w:rPr>
        <mc:AlternateContent>
          <mc:Choice Requires="wps">
            <w:drawing>
              <wp:anchor distT="0" distB="0" distL="114300" distR="114300" simplePos="0" relativeHeight="251598336" behindDoc="0" locked="0" layoutInCell="1" allowOverlap="1" wp14:anchorId="326CD3B8" wp14:editId="1402FFD4">
                <wp:simplePos x="0" y="0"/>
                <wp:positionH relativeFrom="column">
                  <wp:posOffset>2124710</wp:posOffset>
                </wp:positionH>
                <wp:positionV relativeFrom="paragraph">
                  <wp:posOffset>89535</wp:posOffset>
                </wp:positionV>
                <wp:extent cx="1905" cy="224790"/>
                <wp:effectExtent l="76200" t="0" r="74295" b="60960"/>
                <wp:wrapNone/>
                <wp:docPr id="20" name="Прямая со стрелкой 20"/>
                <wp:cNvGraphicFramePr/>
                <a:graphic xmlns:a="http://schemas.openxmlformats.org/drawingml/2006/main">
                  <a:graphicData uri="http://schemas.microsoft.com/office/word/2010/wordprocessingShape">
                    <wps:wsp>
                      <wps:cNvCnPr/>
                      <wps:spPr>
                        <a:xfrm flipH="1">
                          <a:off x="0" y="0"/>
                          <a:ext cx="1905" cy="224790"/>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09CEA3B" id="Прямая со стрелкой 20" o:spid="_x0000_s1026" type="#_x0000_t32" style="position:absolute;margin-left:167.3pt;margin-top:7.05pt;width:.15pt;height:17.7pt;flip:x;z-index:251598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" strokecolor="black [3213]" strokeweight="1pt">
                <v:stroke endarrow="classic" joinstyle="miter"/>
              </v:shape>
            </w:pict>
          </mc:Fallback>
        </mc:AlternateContent>
      </w:r>
      <w:r w:rsidRPr="00CF7494">
        <w:rPr>
          <w:noProof/>
          <w:sz w:val="20"/>
        </w:rPr>
        <mc:AlternateContent>
          <mc:Choice Requires="wps">
            <w:drawing>
              <wp:anchor distT="0" distB="0" distL="114300" distR="114300" simplePos="0" relativeHeight="251608576" behindDoc="0" locked="0" layoutInCell="1" allowOverlap="1" wp14:anchorId="521D3484" wp14:editId="45749740">
                <wp:simplePos x="0" y="0"/>
                <wp:positionH relativeFrom="column">
                  <wp:posOffset>4981575</wp:posOffset>
                </wp:positionH>
                <wp:positionV relativeFrom="paragraph">
                  <wp:posOffset>125095</wp:posOffset>
                </wp:positionV>
                <wp:extent cx="1905" cy="224790"/>
                <wp:effectExtent l="76200" t="0" r="74295" b="60960"/>
                <wp:wrapNone/>
                <wp:docPr id="22" name="Прямая со стрелкой 22"/>
                <wp:cNvGraphicFramePr/>
                <a:graphic xmlns:a="http://schemas.openxmlformats.org/drawingml/2006/main">
                  <a:graphicData uri="http://schemas.microsoft.com/office/word/2010/wordprocessingShape">
                    <wps:wsp>
                      <wps:cNvCnPr/>
                      <wps:spPr>
                        <a:xfrm flipH="1">
                          <a:off x="0" y="0"/>
                          <a:ext cx="1905" cy="224790"/>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11C7948" id="Прямая со стрелкой 22" o:spid="_x0000_s1026" type="#_x0000_t32" style="position:absolute;margin-left:392.25pt;margin-top:9.85pt;width:.15pt;height:17.7pt;flip:x;z-index:251608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" strokecolor="black [3213]" strokeweight="1pt">
                <v:stroke endarrow="classic" joinstyle="miter"/>
              </v:shape>
            </w:pict>
          </mc:Fallback>
        </mc:AlternateContent>
      </w:r>
      <w:r w:rsidRPr="00CF7494">
        <w:rPr>
          <w:noProof/>
          <w:sz w:val="20"/>
        </w:rPr>
        <mc:AlternateContent>
          <mc:Choice Requires="wps">
            <w:drawing>
              <wp:anchor distT="0" distB="0" distL="114300" distR="114300" simplePos="0" relativeHeight="251603456" behindDoc="0" locked="0" layoutInCell="1" allowOverlap="1" wp14:anchorId="24DB5049" wp14:editId="0CA3D8CA">
                <wp:simplePos x="0" y="0"/>
                <wp:positionH relativeFrom="column">
                  <wp:posOffset>2095500</wp:posOffset>
                </wp:positionH>
                <wp:positionV relativeFrom="paragraph">
                  <wp:posOffset>82550</wp:posOffset>
                </wp:positionV>
                <wp:extent cx="2891790" cy="3175"/>
                <wp:effectExtent l="0" t="0" r="22860" b="34925"/>
                <wp:wrapNone/>
                <wp:docPr id="21" name="Прямая со стрелкой 21"/>
                <wp:cNvGraphicFramePr/>
                <a:graphic xmlns:a="http://schemas.openxmlformats.org/drawingml/2006/main">
                  <a:graphicData uri="http://schemas.microsoft.com/office/word/2010/wordprocessingShape">
                    <wps:wsp>
                      <wps:cNvCnPr/>
                      <wps:spPr>
                        <a:xfrm flipH="1">
                          <a:off x="0" y="0"/>
                          <a:ext cx="2891790" cy="3175"/>
                        </a:xfrm>
                        <a:prstGeom prst="straightConnector1">
                          <a:avLst/>
                        </a:prstGeom>
                        <a:ln w="1270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8D027D" id="Прямая со стрелкой 21" o:spid="_x0000_s1026" type="#_x0000_t32" style="position:absolute;margin-left:165pt;margin-top:6.5pt;width:227.7pt;height:.25pt;flip:x;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" strokecolor="black [3213]" strokeweight="1pt">
                <v:stroke joinstyle="miter"/>
              </v:shape>
            </w:pict>
          </mc:Fallback>
        </mc:AlternateContent>
      </w:r>
    </w:p>
    <w:p w14:paraId="127976C6" w14:textId="77777777" w:rsidR="00771764" w:rsidRPr="00CF7494" w:rsidRDefault="00771764" w:rsidP="00771764">
      <w:pPr>
        <w:rPr>
          <w:sz w:val="20"/>
          <w:lang w:val="uk-UA"/>
        </w:rPr>
      </w:pPr>
    </w:p>
    <w:p w14:paraId="58CE457F" w14:textId="77777777" w:rsidR="00771764" w:rsidRPr="00CF7494" w:rsidRDefault="00771764" w:rsidP="00771764">
      <w:pPr>
        <w:rPr>
          <w:sz w:val="20"/>
          <w:lang w:val="uk-UA"/>
        </w:rPr>
      </w:pPr>
    </w:p>
    <w:p w14:paraId="7C4D027C" w14:textId="77777777" w:rsidR="00771764" w:rsidRPr="00CF7494" w:rsidRDefault="00771764" w:rsidP="00771764">
      <w:pPr>
        <w:rPr>
          <w:sz w:val="20"/>
          <w:lang w:val="uk-UA"/>
        </w:rPr>
      </w:pPr>
    </w:p>
    <w:p w14:paraId="316537B9" w14:textId="77777777" w:rsidR="00771764" w:rsidRPr="00CF7494" w:rsidRDefault="00771764" w:rsidP="00771764">
      <w:pPr>
        <w:rPr>
          <w:sz w:val="20"/>
          <w:lang w:val="uk-UA"/>
        </w:rPr>
      </w:pPr>
    </w:p>
    <w:p w14:paraId="1317849C" w14:textId="77777777" w:rsidR="00771764" w:rsidRPr="00CF7494" w:rsidRDefault="00771764" w:rsidP="00771764">
      <w:pPr>
        <w:rPr>
          <w:sz w:val="20"/>
          <w:lang w:val="uk-UA"/>
        </w:rPr>
      </w:pPr>
    </w:p>
    <w:p w14:paraId="08470454" w14:textId="77777777" w:rsidR="00771764" w:rsidRPr="00CF7494" w:rsidRDefault="00771764" w:rsidP="00771764">
      <w:pPr>
        <w:rPr>
          <w:sz w:val="20"/>
          <w:lang w:val="uk-UA"/>
        </w:rPr>
      </w:pPr>
      <w:r w:rsidRPr="00CF7494">
        <w:rPr>
          <w:noProof/>
          <w:sz w:val="20"/>
        </w:rPr>
        <mc:AlternateContent>
          <mc:Choice Requires="wps">
            <w:drawing>
              <wp:anchor distT="0" distB="0" distL="114300" distR="114300" simplePos="0" relativeHeight="251690496" behindDoc="0" locked="0" layoutInCell="1" allowOverlap="1" wp14:anchorId="04C06FD0" wp14:editId="658E3B67">
                <wp:simplePos x="0" y="0"/>
                <wp:positionH relativeFrom="column">
                  <wp:posOffset>5483805</wp:posOffset>
                </wp:positionH>
                <wp:positionV relativeFrom="paragraph">
                  <wp:posOffset>21562</wp:posOffset>
                </wp:positionV>
                <wp:extent cx="805069" cy="318052"/>
                <wp:effectExtent l="0" t="0" r="14605" b="25400"/>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069" cy="318052"/>
                        </a:xfrm>
                        <a:prstGeom prst="rect">
                          <a:avLst/>
                        </a:prstGeom>
                        <a:solidFill>
                          <a:srgbClr val="FFFFFF"/>
                        </a:solidFill>
                        <a:ln w="9525">
                          <a:solidFill>
                            <a:srgbClr val="000000"/>
                          </a:solidFill>
                          <a:miter lim="800000"/>
                          <a:headEnd/>
                          <a:tailEnd/>
                        </a:ln>
                      </wps:spPr>
                      <wps:txbx>
                        <w:txbxContent>
                          <w:p w14:paraId="45046058" w14:textId="77777777" w:rsidR="00B908E7" w:rsidRPr="0092103D" w:rsidRDefault="00B908E7" w:rsidP="00771764">
                            <w:pPr>
                              <w:rPr>
                                <w:sz w:val="16"/>
                                <w:szCs w:val="16"/>
                                <w:lang w:val="uk-UA"/>
                              </w:rPr>
                            </w:pPr>
                            <w:r w:rsidRPr="0092103D">
                              <w:rPr>
                                <w:sz w:val="16"/>
                                <w:szCs w:val="16"/>
                                <w:lang w:val="uk-UA"/>
                              </w:rPr>
                              <w:t>напра</w:t>
                            </w:r>
                            <w:r>
                              <w:rPr>
                                <w:sz w:val="16"/>
                                <w:szCs w:val="16"/>
                                <w:lang w:val="uk-UA"/>
                              </w:rPr>
                              <w:t>влення до спеціаліста</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06FD0" id="_x0000_s1038" type="#_x0000_t202" style="position:absolute;margin-left:431.8pt;margin-top:1.7pt;width:63.4pt;height:25.0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">
                <v:textbox inset="1mm,1mm,1mm,1mm">
                  <w:txbxContent>
                    <w:p w14:paraId="45046058" w14:textId="77777777" w:rsidR="00B908E7" w:rsidRPr="0092103D" w:rsidRDefault="00B908E7" w:rsidP="00771764">
                      <w:pPr>
                        <w:rPr>
                          <w:sz w:val="16"/>
                          <w:szCs w:val="16"/>
                          <w:lang w:val="uk-UA"/>
                        </w:rPr>
                      </w:pPr>
                      <w:r w:rsidRPr="0092103D">
                        <w:rPr>
                          <w:sz w:val="16"/>
                          <w:szCs w:val="16"/>
                          <w:lang w:val="uk-UA"/>
                        </w:rPr>
                        <w:t>напра</w:t>
                      </w:r>
                      <w:r>
                        <w:rPr>
                          <w:sz w:val="16"/>
                          <w:szCs w:val="16"/>
                          <w:lang w:val="uk-UA"/>
                        </w:rPr>
                        <w:t>влення до спеціаліста</w:t>
                      </w:r>
                    </w:p>
                  </w:txbxContent>
                </v:textbox>
              </v:shape>
            </w:pict>
          </mc:Fallback>
        </mc:AlternateContent>
      </w:r>
    </w:p>
    <w:p w14:paraId="277DD213" w14:textId="77777777" w:rsidR="00771764" w:rsidRPr="00CF7494" w:rsidRDefault="00771764" w:rsidP="00771764">
      <w:pPr>
        <w:rPr>
          <w:sz w:val="20"/>
          <w:lang w:val="uk-UA"/>
        </w:rPr>
      </w:pPr>
    </w:p>
    <w:p w14:paraId="20F0E84A" w14:textId="77777777" w:rsidR="00771764" w:rsidRPr="00CF7494" w:rsidRDefault="00771764" w:rsidP="00771764">
      <w:pPr>
        <w:rPr>
          <w:sz w:val="20"/>
          <w:lang w:val="uk-UA"/>
        </w:rPr>
      </w:pPr>
      <w:r w:rsidRPr="00CF7494">
        <w:rPr>
          <w:noProof/>
          <w:sz w:val="20"/>
        </w:rPr>
        <mc:AlternateContent>
          <mc:Choice Requires="wps">
            <w:drawing>
              <wp:anchor distT="0" distB="0" distL="114300" distR="114300" simplePos="0" relativeHeight="251654656" behindDoc="0" locked="0" layoutInCell="1" allowOverlap="1" wp14:anchorId="1C89CB24" wp14:editId="6D42ED0E">
                <wp:simplePos x="0" y="0"/>
                <wp:positionH relativeFrom="column">
                  <wp:posOffset>3496310</wp:posOffset>
                </wp:positionH>
                <wp:positionV relativeFrom="paragraph">
                  <wp:posOffset>80645</wp:posOffset>
                </wp:positionV>
                <wp:extent cx="2657475" cy="1554480"/>
                <wp:effectExtent l="0" t="0" r="28575" b="26670"/>
                <wp:wrapNone/>
                <wp:docPr id="3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1554480"/>
                        </a:xfrm>
                        <a:prstGeom prst="rect">
                          <a:avLst/>
                        </a:prstGeom>
                        <a:solidFill>
                          <a:srgbClr val="FFFFFF"/>
                        </a:solidFill>
                        <a:ln w="9525">
                          <a:solidFill>
                            <a:srgbClr val="000000"/>
                          </a:solidFill>
                          <a:miter lim="800000"/>
                          <a:headEnd/>
                          <a:tailEnd/>
                        </a:ln>
                      </wps:spPr>
                      <wps:txbx>
                        <w:txbxContent>
                          <w:p w14:paraId="53F0F0A0" w14:textId="77777777" w:rsidR="00B908E7" w:rsidRPr="00B97304" w:rsidRDefault="00B908E7" w:rsidP="00771764">
                            <w:pPr>
                              <w:rPr>
                                <w:sz w:val="18"/>
                                <w:szCs w:val="18"/>
                                <w:lang w:val="uk-UA"/>
                              </w:rPr>
                            </w:pPr>
                            <w:r w:rsidRPr="00B97304">
                              <w:rPr>
                                <w:sz w:val="20"/>
                                <w:szCs w:val="20"/>
                                <w:lang w:val="uk-UA"/>
                              </w:rPr>
                              <w:t>3</w:t>
                            </w:r>
                            <w:r w:rsidRPr="00B97304">
                              <w:rPr>
                                <w:sz w:val="18"/>
                                <w:szCs w:val="18"/>
                                <w:lang w:val="uk-UA"/>
                              </w:rPr>
                              <w:t>) Третинні обстеження</w:t>
                            </w:r>
                          </w:p>
                          <w:tbl>
                            <w:tblPr>
                              <w:tblW w:w="0" w:type="auto"/>
                              <w:tblInd w:w="108" w:type="dxa"/>
                              <w:tblLook w:val="04A0" w:firstRow="1" w:lastRow="0" w:firstColumn="1" w:lastColumn="0" w:noHBand="0" w:noVBand="1"/>
                            </w:tblPr>
                            <w:tblGrid>
                              <w:gridCol w:w="1454"/>
                              <w:gridCol w:w="2396"/>
                            </w:tblGrid>
                            <w:tr w:rsidR="00B908E7" w:rsidRPr="00B97304" w14:paraId="46490718" w14:textId="77777777" w:rsidTr="00274B52">
                              <w:trPr>
                                <w:trHeight w:val="113"/>
                              </w:trPr>
                              <w:tc>
                                <w:tcPr>
                                  <w:tcW w:w="1454" w:type="dxa"/>
                                </w:tcPr>
                                <w:p w14:paraId="5D4C101A" w14:textId="77777777" w:rsidR="00B908E7" w:rsidRPr="00B97304" w:rsidRDefault="00B908E7" w:rsidP="00274B52">
                                  <w:pPr>
                                    <w:rPr>
                                      <w:sz w:val="18"/>
                                      <w:szCs w:val="18"/>
                                      <w:lang w:val="uk-UA"/>
                                    </w:rPr>
                                  </w:pPr>
                                  <w:r w:rsidRPr="00B97304">
                                    <w:rPr>
                                      <w:sz w:val="18"/>
                                      <w:szCs w:val="18"/>
                                      <w:lang w:val="uk-UA"/>
                                    </w:rPr>
                                    <w:t>Кардіологічні</w:t>
                                  </w:r>
                                </w:p>
                              </w:tc>
                              <w:tc>
                                <w:tcPr>
                                  <w:tcW w:w="2396" w:type="dxa"/>
                                </w:tcPr>
                                <w:p w14:paraId="4A129774" w14:textId="77777777" w:rsidR="00B908E7" w:rsidRPr="00B97304" w:rsidRDefault="00B908E7" w:rsidP="00274B52">
                                  <w:pPr>
                                    <w:rPr>
                                      <w:sz w:val="18"/>
                                      <w:szCs w:val="18"/>
                                      <w:lang w:val="uk-UA"/>
                                    </w:rPr>
                                  </w:pPr>
                                  <w:r w:rsidRPr="00B97304">
                                    <w:rPr>
                                      <w:sz w:val="18"/>
                                      <w:szCs w:val="18"/>
                                      <w:lang w:val="uk-UA"/>
                                    </w:rPr>
                                    <w:t>Пульмонологічні</w:t>
                                  </w:r>
                                </w:p>
                              </w:tc>
                            </w:tr>
                            <w:tr w:rsidR="00B908E7" w:rsidRPr="00B97304" w14:paraId="271BB441" w14:textId="77777777" w:rsidTr="00274B52">
                              <w:trPr>
                                <w:trHeight w:val="828"/>
                              </w:trPr>
                              <w:tc>
                                <w:tcPr>
                                  <w:tcW w:w="1454" w:type="dxa"/>
                                </w:tcPr>
                                <w:p w14:paraId="7AA20845" w14:textId="77777777" w:rsidR="00B908E7" w:rsidRPr="00B97304" w:rsidRDefault="00B908E7" w:rsidP="00274B52">
                                  <w:pPr>
                                    <w:rPr>
                                      <w:sz w:val="18"/>
                                      <w:szCs w:val="18"/>
                                      <w:lang w:val="uk-UA"/>
                                    </w:rPr>
                                  </w:pPr>
                                  <w:r w:rsidRPr="00B97304">
                                    <w:rPr>
                                      <w:sz w:val="18"/>
                                      <w:szCs w:val="18"/>
                                      <w:lang w:val="uk-UA"/>
                                    </w:rPr>
                                    <w:t>Холтер- моніторинг</w:t>
                                  </w:r>
                                </w:p>
                                <w:p w14:paraId="35243621" w14:textId="77777777" w:rsidR="00B908E7" w:rsidRPr="00B97304" w:rsidRDefault="00B908E7" w:rsidP="00274B52">
                                  <w:pPr>
                                    <w:rPr>
                                      <w:sz w:val="18"/>
                                      <w:szCs w:val="18"/>
                                      <w:lang w:val="uk-UA"/>
                                    </w:rPr>
                                  </w:pPr>
                                  <w:r w:rsidRPr="00B97304">
                                    <w:rPr>
                                      <w:sz w:val="18"/>
                                      <w:szCs w:val="18"/>
                                      <w:lang w:val="uk-UA"/>
                                    </w:rPr>
                                    <w:t>МРТ серця</w:t>
                                  </w:r>
                                </w:p>
                                <w:p w14:paraId="493D5B97" w14:textId="77777777" w:rsidR="00B908E7" w:rsidRPr="00B97304" w:rsidRDefault="00B908E7" w:rsidP="00274B52">
                                  <w:pPr>
                                    <w:rPr>
                                      <w:sz w:val="18"/>
                                      <w:szCs w:val="18"/>
                                    </w:rPr>
                                  </w:pPr>
                                  <w:r w:rsidRPr="00B97304">
                                    <w:rPr>
                                      <w:sz w:val="18"/>
                                      <w:szCs w:val="18"/>
                                      <w:lang w:val="uk-UA"/>
                                    </w:rPr>
                                    <w:t>МСГ</w:t>
                                  </w:r>
                                </w:p>
                                <w:p w14:paraId="51EF9442" w14:textId="77777777" w:rsidR="00B908E7" w:rsidRPr="00B97304" w:rsidRDefault="00B908E7" w:rsidP="00274B52">
                                  <w:pPr>
                                    <w:rPr>
                                      <w:sz w:val="18"/>
                                      <w:szCs w:val="18"/>
                                      <w:lang w:val="uk-UA"/>
                                    </w:rPr>
                                  </w:pPr>
                                  <w:r w:rsidRPr="00B97304">
                                    <w:rPr>
                                      <w:sz w:val="18"/>
                                      <w:szCs w:val="18"/>
                                      <w:lang w:val="uk-UA"/>
                                    </w:rPr>
                                    <w:t>КС</w:t>
                                  </w:r>
                                </w:p>
                              </w:tc>
                              <w:tc>
                                <w:tcPr>
                                  <w:tcW w:w="2396" w:type="dxa"/>
                                </w:tcPr>
                                <w:p w14:paraId="6F179119" w14:textId="77777777" w:rsidR="00B908E7" w:rsidRPr="00B97304" w:rsidRDefault="00B908E7" w:rsidP="00274B52">
                                  <w:pPr>
                                    <w:rPr>
                                      <w:sz w:val="18"/>
                                      <w:szCs w:val="18"/>
                                      <w:lang w:val="uk-UA"/>
                                    </w:rPr>
                                  </w:pPr>
                                  <w:r w:rsidRPr="00B97304">
                                    <w:rPr>
                                      <w:sz w:val="18"/>
                                      <w:szCs w:val="18"/>
                                      <w:lang w:val="en-US"/>
                                    </w:rPr>
                                    <w:t>V</w:t>
                                  </w:r>
                                  <w:r w:rsidRPr="00B97304">
                                    <w:rPr>
                                      <w:sz w:val="18"/>
                                      <w:szCs w:val="18"/>
                                    </w:rPr>
                                    <w:t>/</w:t>
                                  </w:r>
                                  <w:r w:rsidRPr="00B97304">
                                    <w:rPr>
                                      <w:sz w:val="18"/>
                                      <w:szCs w:val="18"/>
                                      <w:lang w:val="en-US"/>
                                    </w:rPr>
                                    <w:t>Q</w:t>
                                  </w:r>
                                  <w:r w:rsidRPr="00B97304">
                                    <w:rPr>
                                      <w:sz w:val="18"/>
                                      <w:szCs w:val="18"/>
                                    </w:rPr>
                                    <w:t xml:space="preserve"> </w:t>
                                  </w:r>
                                  <w:r w:rsidRPr="00B97304">
                                    <w:rPr>
                                      <w:sz w:val="18"/>
                                      <w:szCs w:val="18"/>
                                      <w:lang w:val="uk-UA"/>
                                    </w:rPr>
                                    <w:t>сканування легень</w:t>
                                  </w:r>
                                </w:p>
                                <w:p w14:paraId="76266636" w14:textId="77777777" w:rsidR="00B908E7" w:rsidRPr="00B97304" w:rsidRDefault="00B908E7" w:rsidP="00274B52">
                                  <w:pPr>
                                    <w:rPr>
                                      <w:sz w:val="18"/>
                                      <w:szCs w:val="18"/>
                                      <w:lang w:val="uk-UA"/>
                                    </w:rPr>
                                  </w:pPr>
                                  <w:r w:rsidRPr="00B97304">
                                    <w:rPr>
                                      <w:sz w:val="18"/>
                                      <w:szCs w:val="18"/>
                                      <w:lang w:val="uk-UA"/>
                                    </w:rPr>
                                    <w:t>КРНТ</w:t>
                                  </w:r>
                                </w:p>
                                <w:p w14:paraId="3A2C28D1" w14:textId="77777777" w:rsidR="00B908E7" w:rsidRPr="00B97304" w:rsidRDefault="00B908E7" w:rsidP="00274B52">
                                  <w:pPr>
                                    <w:rPr>
                                      <w:sz w:val="18"/>
                                      <w:szCs w:val="18"/>
                                      <w:lang w:val="uk-UA"/>
                                    </w:rPr>
                                  </w:pPr>
                                  <w:r w:rsidRPr="00B97304">
                                    <w:rPr>
                                      <w:sz w:val="18"/>
                                      <w:szCs w:val="18"/>
                                      <w:lang w:val="uk-UA"/>
                                    </w:rPr>
                                    <w:t>Бронхоскопія</w:t>
                                  </w:r>
                                </w:p>
                                <w:p w14:paraId="4B26B5DD" w14:textId="77777777" w:rsidR="00B908E7" w:rsidRPr="00B97304" w:rsidRDefault="00B908E7" w:rsidP="00274B52">
                                  <w:pPr>
                                    <w:rPr>
                                      <w:sz w:val="18"/>
                                      <w:szCs w:val="18"/>
                                      <w:lang w:val="uk-UA"/>
                                    </w:rPr>
                                  </w:pPr>
                                  <w:r w:rsidRPr="00B97304">
                                    <w:rPr>
                                      <w:sz w:val="18"/>
                                      <w:szCs w:val="18"/>
                                      <w:lang w:val="uk-UA"/>
                                    </w:rPr>
                                    <w:t xml:space="preserve">Біопсія легень </w:t>
                                  </w:r>
                                </w:p>
                              </w:tc>
                            </w:tr>
                          </w:tbl>
                          <w:p w14:paraId="6CDEFAB3" w14:textId="77777777" w:rsidR="00B908E7" w:rsidRPr="00B97304" w:rsidRDefault="00B908E7" w:rsidP="00771764">
                            <w:pPr>
                              <w:rPr>
                                <w:sz w:val="18"/>
                                <w:szCs w:val="18"/>
                                <w:lang w:val="uk-UA"/>
                              </w:rPr>
                            </w:pPr>
                            <w:r w:rsidRPr="00B97304">
                              <w:rPr>
                                <w:sz w:val="18"/>
                                <w:szCs w:val="18"/>
                                <w:lang w:val="uk-UA"/>
                              </w:rPr>
                              <w:t>Інші</w:t>
                            </w:r>
                          </w:p>
                          <w:p w14:paraId="4144A41B" w14:textId="77777777" w:rsidR="00B908E7" w:rsidRPr="00B97304" w:rsidRDefault="00B908E7" w:rsidP="00771764">
                            <w:pPr>
                              <w:rPr>
                                <w:sz w:val="18"/>
                                <w:szCs w:val="18"/>
                                <w:lang w:val="uk-UA"/>
                              </w:rPr>
                            </w:pPr>
                            <w:r w:rsidRPr="00B97304">
                              <w:rPr>
                                <w:sz w:val="18"/>
                                <w:szCs w:val="18"/>
                                <w:lang w:val="uk-UA"/>
                              </w:rPr>
                              <w:t>Ендоскопія верхніх відділів ШКТ</w:t>
                            </w:r>
                          </w:p>
                          <w:p w14:paraId="01587C0D" w14:textId="77777777" w:rsidR="00B908E7" w:rsidRPr="00B97304" w:rsidRDefault="00B908E7" w:rsidP="00771764">
                            <w:pPr>
                              <w:rPr>
                                <w:sz w:val="18"/>
                                <w:szCs w:val="18"/>
                                <w:lang w:val="uk-UA"/>
                              </w:rPr>
                            </w:pPr>
                            <w:r w:rsidRPr="00B97304">
                              <w:rPr>
                                <w:sz w:val="18"/>
                                <w:szCs w:val="18"/>
                                <w:lang w:val="en-US"/>
                              </w:rPr>
                              <w:t>PH</w:t>
                            </w:r>
                            <w:r w:rsidRPr="00B97304">
                              <w:rPr>
                                <w:sz w:val="18"/>
                                <w:szCs w:val="18"/>
                                <w:lang w:val="uk-UA"/>
                              </w:rPr>
                              <w:t>-метрія стравоходу</w:t>
                            </w:r>
                          </w:p>
                          <w:p w14:paraId="3A9BA2D7" w14:textId="77777777" w:rsidR="00B908E7" w:rsidRPr="00B97304" w:rsidRDefault="00B908E7" w:rsidP="00771764">
                            <w:pPr>
                              <w:rPr>
                                <w:sz w:val="18"/>
                                <w:szCs w:val="18"/>
                                <w:lang w:val="uk-UA"/>
                              </w:rPr>
                            </w:pPr>
                            <w:r w:rsidRPr="00B97304">
                              <w:rPr>
                                <w:sz w:val="18"/>
                                <w:szCs w:val="18"/>
                                <w:lang w:val="uk-UA"/>
                              </w:rPr>
                              <w:t>КТ синусів</w:t>
                            </w:r>
                          </w:p>
                          <w:p w14:paraId="7FC2DAB5" w14:textId="77777777" w:rsidR="00B908E7" w:rsidRPr="00B97304" w:rsidRDefault="00B908E7" w:rsidP="00771764">
                            <w:pPr>
                              <w:rPr>
                                <w:sz w:val="18"/>
                                <w:szCs w:val="18"/>
                              </w:rPr>
                            </w:pP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9CB24" id="_x0000_s1039" type="#_x0000_t202" style="position:absolute;margin-left:275.3pt;margin-top:6.35pt;width:209.25pt;height:12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">
                <v:textbox inset="1mm,1mm,1mm,1mm">
                  <w:txbxContent>
                    <w:p w14:paraId="53F0F0A0" w14:textId="77777777" w:rsidR="00B908E7" w:rsidRPr="00B97304" w:rsidRDefault="00B908E7" w:rsidP="00771764">
                      <w:pPr>
                        <w:rPr>
                          <w:sz w:val="18"/>
                          <w:szCs w:val="18"/>
                          <w:lang w:val="uk-UA"/>
                        </w:rPr>
                      </w:pPr>
                      <w:r w:rsidRPr="00B97304">
                        <w:rPr>
                          <w:sz w:val="20"/>
                          <w:szCs w:val="20"/>
                          <w:lang w:val="uk-UA"/>
                        </w:rPr>
                        <w:t>3</w:t>
                      </w:r>
                      <w:r w:rsidRPr="00B97304">
                        <w:rPr>
                          <w:sz w:val="18"/>
                          <w:szCs w:val="18"/>
                          <w:lang w:val="uk-UA"/>
                        </w:rPr>
                        <w:t>) Третинні обстеження</w:t>
                      </w:r>
                    </w:p>
                    <w:tbl>
                      <w:tblPr>
                        <w:tblW w:w="0" w:type="auto"/>
                        <w:tblInd w:w="108" w:type="dxa"/>
                        <w:tblLook w:val="04A0" w:firstRow="1" w:lastRow="0" w:firstColumn="1" w:lastColumn="0" w:noHBand="0" w:noVBand="1"/>
                      </w:tblPr>
                      <w:tblGrid>
                        <w:gridCol w:w="1454"/>
                        <w:gridCol w:w="2396"/>
                      </w:tblGrid>
                      <w:tr w:rsidR="00B908E7" w:rsidRPr="00B97304" w14:paraId="46490718" w14:textId="77777777" w:rsidTr="00274B52">
                        <w:trPr>
                          <w:trHeight w:val="113"/>
                        </w:trPr>
                        <w:tc>
                          <w:tcPr>
                            <w:tcW w:w="1454" w:type="dxa"/>
                          </w:tcPr>
                          <w:p w14:paraId="5D4C101A" w14:textId="77777777" w:rsidR="00B908E7" w:rsidRPr="00B97304" w:rsidRDefault="00B908E7" w:rsidP="00274B52">
                            <w:pPr>
                              <w:rPr>
                                <w:sz w:val="18"/>
                                <w:szCs w:val="18"/>
                                <w:lang w:val="uk-UA"/>
                              </w:rPr>
                            </w:pPr>
                            <w:r w:rsidRPr="00B97304">
                              <w:rPr>
                                <w:sz w:val="18"/>
                                <w:szCs w:val="18"/>
                                <w:lang w:val="uk-UA"/>
                              </w:rPr>
                              <w:t>Кардіологічні</w:t>
                            </w:r>
                          </w:p>
                        </w:tc>
                        <w:tc>
                          <w:tcPr>
                            <w:tcW w:w="2396" w:type="dxa"/>
                          </w:tcPr>
                          <w:p w14:paraId="4A129774" w14:textId="77777777" w:rsidR="00B908E7" w:rsidRPr="00B97304" w:rsidRDefault="00B908E7" w:rsidP="00274B52">
                            <w:pPr>
                              <w:rPr>
                                <w:sz w:val="18"/>
                                <w:szCs w:val="18"/>
                                <w:lang w:val="uk-UA"/>
                              </w:rPr>
                            </w:pPr>
                            <w:r w:rsidRPr="00B97304">
                              <w:rPr>
                                <w:sz w:val="18"/>
                                <w:szCs w:val="18"/>
                                <w:lang w:val="uk-UA"/>
                              </w:rPr>
                              <w:t>Пульмонологічні</w:t>
                            </w:r>
                          </w:p>
                        </w:tc>
                      </w:tr>
                      <w:tr w:rsidR="00B908E7" w:rsidRPr="00B97304" w14:paraId="271BB441" w14:textId="77777777" w:rsidTr="00274B52">
                        <w:trPr>
                          <w:trHeight w:val="828"/>
                        </w:trPr>
                        <w:tc>
                          <w:tcPr>
                            <w:tcW w:w="1454" w:type="dxa"/>
                          </w:tcPr>
                          <w:p w14:paraId="7AA20845" w14:textId="77777777" w:rsidR="00B908E7" w:rsidRPr="00B97304" w:rsidRDefault="00B908E7" w:rsidP="00274B52">
                            <w:pPr>
                              <w:rPr>
                                <w:sz w:val="18"/>
                                <w:szCs w:val="18"/>
                                <w:lang w:val="uk-UA"/>
                              </w:rPr>
                            </w:pPr>
                            <w:r w:rsidRPr="00B97304">
                              <w:rPr>
                                <w:sz w:val="18"/>
                                <w:szCs w:val="18"/>
                                <w:lang w:val="uk-UA"/>
                              </w:rPr>
                              <w:t>Холтер- моніторинг</w:t>
                            </w:r>
                          </w:p>
                          <w:p w14:paraId="35243621" w14:textId="77777777" w:rsidR="00B908E7" w:rsidRPr="00B97304" w:rsidRDefault="00B908E7" w:rsidP="00274B52">
                            <w:pPr>
                              <w:rPr>
                                <w:sz w:val="18"/>
                                <w:szCs w:val="18"/>
                                <w:lang w:val="uk-UA"/>
                              </w:rPr>
                            </w:pPr>
                            <w:r w:rsidRPr="00B97304">
                              <w:rPr>
                                <w:sz w:val="18"/>
                                <w:szCs w:val="18"/>
                                <w:lang w:val="uk-UA"/>
                              </w:rPr>
                              <w:t>МРТ серця</w:t>
                            </w:r>
                          </w:p>
                          <w:p w14:paraId="493D5B97" w14:textId="77777777" w:rsidR="00B908E7" w:rsidRPr="00B97304" w:rsidRDefault="00B908E7" w:rsidP="00274B52">
                            <w:pPr>
                              <w:rPr>
                                <w:sz w:val="18"/>
                                <w:szCs w:val="18"/>
                              </w:rPr>
                            </w:pPr>
                            <w:r w:rsidRPr="00B97304">
                              <w:rPr>
                                <w:sz w:val="18"/>
                                <w:szCs w:val="18"/>
                                <w:lang w:val="uk-UA"/>
                              </w:rPr>
                              <w:t>МСГ</w:t>
                            </w:r>
                          </w:p>
                          <w:p w14:paraId="51EF9442" w14:textId="77777777" w:rsidR="00B908E7" w:rsidRPr="00B97304" w:rsidRDefault="00B908E7" w:rsidP="00274B52">
                            <w:pPr>
                              <w:rPr>
                                <w:sz w:val="18"/>
                                <w:szCs w:val="18"/>
                                <w:lang w:val="uk-UA"/>
                              </w:rPr>
                            </w:pPr>
                            <w:r w:rsidRPr="00B97304">
                              <w:rPr>
                                <w:sz w:val="18"/>
                                <w:szCs w:val="18"/>
                                <w:lang w:val="uk-UA"/>
                              </w:rPr>
                              <w:t>КС</w:t>
                            </w:r>
                          </w:p>
                        </w:tc>
                        <w:tc>
                          <w:tcPr>
                            <w:tcW w:w="2396" w:type="dxa"/>
                          </w:tcPr>
                          <w:p w14:paraId="6F179119" w14:textId="77777777" w:rsidR="00B908E7" w:rsidRPr="00B97304" w:rsidRDefault="00B908E7" w:rsidP="00274B52">
                            <w:pPr>
                              <w:rPr>
                                <w:sz w:val="18"/>
                                <w:szCs w:val="18"/>
                                <w:lang w:val="uk-UA"/>
                              </w:rPr>
                            </w:pPr>
                            <w:r w:rsidRPr="00B97304">
                              <w:rPr>
                                <w:sz w:val="18"/>
                                <w:szCs w:val="18"/>
                                <w:lang w:val="en-US"/>
                              </w:rPr>
                              <w:t>V</w:t>
                            </w:r>
                            <w:r w:rsidRPr="00B97304">
                              <w:rPr>
                                <w:sz w:val="18"/>
                                <w:szCs w:val="18"/>
                              </w:rPr>
                              <w:t>/</w:t>
                            </w:r>
                            <w:r w:rsidRPr="00B97304">
                              <w:rPr>
                                <w:sz w:val="18"/>
                                <w:szCs w:val="18"/>
                                <w:lang w:val="en-US"/>
                              </w:rPr>
                              <w:t>Q</w:t>
                            </w:r>
                            <w:r w:rsidRPr="00B97304">
                              <w:rPr>
                                <w:sz w:val="18"/>
                                <w:szCs w:val="18"/>
                              </w:rPr>
                              <w:t xml:space="preserve"> </w:t>
                            </w:r>
                            <w:r w:rsidRPr="00B97304">
                              <w:rPr>
                                <w:sz w:val="18"/>
                                <w:szCs w:val="18"/>
                                <w:lang w:val="uk-UA"/>
                              </w:rPr>
                              <w:t>сканування легень</w:t>
                            </w:r>
                          </w:p>
                          <w:p w14:paraId="76266636" w14:textId="77777777" w:rsidR="00B908E7" w:rsidRPr="00B97304" w:rsidRDefault="00B908E7" w:rsidP="00274B52">
                            <w:pPr>
                              <w:rPr>
                                <w:sz w:val="18"/>
                                <w:szCs w:val="18"/>
                                <w:lang w:val="uk-UA"/>
                              </w:rPr>
                            </w:pPr>
                            <w:r w:rsidRPr="00B97304">
                              <w:rPr>
                                <w:sz w:val="18"/>
                                <w:szCs w:val="18"/>
                                <w:lang w:val="uk-UA"/>
                              </w:rPr>
                              <w:t>КРНТ</w:t>
                            </w:r>
                          </w:p>
                          <w:p w14:paraId="3A2C28D1" w14:textId="77777777" w:rsidR="00B908E7" w:rsidRPr="00B97304" w:rsidRDefault="00B908E7" w:rsidP="00274B52">
                            <w:pPr>
                              <w:rPr>
                                <w:sz w:val="18"/>
                                <w:szCs w:val="18"/>
                                <w:lang w:val="uk-UA"/>
                              </w:rPr>
                            </w:pPr>
                            <w:r w:rsidRPr="00B97304">
                              <w:rPr>
                                <w:sz w:val="18"/>
                                <w:szCs w:val="18"/>
                                <w:lang w:val="uk-UA"/>
                              </w:rPr>
                              <w:t>Бронхоскопія</w:t>
                            </w:r>
                          </w:p>
                          <w:p w14:paraId="4B26B5DD" w14:textId="77777777" w:rsidR="00B908E7" w:rsidRPr="00B97304" w:rsidRDefault="00B908E7" w:rsidP="00274B52">
                            <w:pPr>
                              <w:rPr>
                                <w:sz w:val="18"/>
                                <w:szCs w:val="18"/>
                                <w:lang w:val="uk-UA"/>
                              </w:rPr>
                            </w:pPr>
                            <w:r w:rsidRPr="00B97304">
                              <w:rPr>
                                <w:sz w:val="18"/>
                                <w:szCs w:val="18"/>
                                <w:lang w:val="uk-UA"/>
                              </w:rPr>
                              <w:t xml:space="preserve">Біопсія легень </w:t>
                            </w:r>
                          </w:p>
                        </w:tc>
                      </w:tr>
                    </w:tbl>
                    <w:p w14:paraId="6CDEFAB3" w14:textId="77777777" w:rsidR="00B908E7" w:rsidRPr="00B97304" w:rsidRDefault="00B908E7" w:rsidP="00771764">
                      <w:pPr>
                        <w:rPr>
                          <w:sz w:val="18"/>
                          <w:szCs w:val="18"/>
                          <w:lang w:val="uk-UA"/>
                        </w:rPr>
                      </w:pPr>
                      <w:r w:rsidRPr="00B97304">
                        <w:rPr>
                          <w:sz w:val="18"/>
                          <w:szCs w:val="18"/>
                          <w:lang w:val="uk-UA"/>
                        </w:rPr>
                        <w:t>Інші</w:t>
                      </w:r>
                    </w:p>
                    <w:p w14:paraId="4144A41B" w14:textId="77777777" w:rsidR="00B908E7" w:rsidRPr="00B97304" w:rsidRDefault="00B908E7" w:rsidP="00771764">
                      <w:pPr>
                        <w:rPr>
                          <w:sz w:val="18"/>
                          <w:szCs w:val="18"/>
                          <w:lang w:val="uk-UA"/>
                        </w:rPr>
                      </w:pPr>
                      <w:r w:rsidRPr="00B97304">
                        <w:rPr>
                          <w:sz w:val="18"/>
                          <w:szCs w:val="18"/>
                          <w:lang w:val="uk-UA"/>
                        </w:rPr>
                        <w:t>Ендоскопія верхніх відділів ШКТ</w:t>
                      </w:r>
                    </w:p>
                    <w:p w14:paraId="01587C0D" w14:textId="77777777" w:rsidR="00B908E7" w:rsidRPr="00B97304" w:rsidRDefault="00B908E7" w:rsidP="00771764">
                      <w:pPr>
                        <w:rPr>
                          <w:sz w:val="18"/>
                          <w:szCs w:val="18"/>
                          <w:lang w:val="uk-UA"/>
                        </w:rPr>
                      </w:pPr>
                      <w:r w:rsidRPr="00B97304">
                        <w:rPr>
                          <w:sz w:val="18"/>
                          <w:szCs w:val="18"/>
                          <w:lang w:val="en-US"/>
                        </w:rPr>
                        <w:t>PH</w:t>
                      </w:r>
                      <w:r w:rsidRPr="00B97304">
                        <w:rPr>
                          <w:sz w:val="18"/>
                          <w:szCs w:val="18"/>
                          <w:lang w:val="uk-UA"/>
                        </w:rPr>
                        <w:t>-метрія стравоходу</w:t>
                      </w:r>
                    </w:p>
                    <w:p w14:paraId="3A9BA2D7" w14:textId="77777777" w:rsidR="00B908E7" w:rsidRPr="00B97304" w:rsidRDefault="00B908E7" w:rsidP="00771764">
                      <w:pPr>
                        <w:rPr>
                          <w:sz w:val="18"/>
                          <w:szCs w:val="18"/>
                          <w:lang w:val="uk-UA"/>
                        </w:rPr>
                      </w:pPr>
                      <w:r w:rsidRPr="00B97304">
                        <w:rPr>
                          <w:sz w:val="18"/>
                          <w:szCs w:val="18"/>
                          <w:lang w:val="uk-UA"/>
                        </w:rPr>
                        <w:t>КТ синусів</w:t>
                      </w:r>
                    </w:p>
                    <w:p w14:paraId="7FC2DAB5" w14:textId="77777777" w:rsidR="00B908E7" w:rsidRPr="00B97304" w:rsidRDefault="00B908E7" w:rsidP="00771764">
                      <w:pPr>
                        <w:rPr>
                          <w:sz w:val="18"/>
                          <w:szCs w:val="18"/>
                        </w:rPr>
                      </w:pPr>
                    </w:p>
                  </w:txbxContent>
                </v:textbox>
              </v:shape>
            </w:pict>
          </mc:Fallback>
        </mc:AlternateContent>
      </w:r>
    </w:p>
    <w:p w14:paraId="550C1A00" w14:textId="77777777" w:rsidR="00771764" w:rsidRPr="00CF7494" w:rsidRDefault="00771764" w:rsidP="00771764">
      <w:pPr>
        <w:rPr>
          <w:sz w:val="20"/>
          <w:lang w:val="uk-UA"/>
        </w:rPr>
      </w:pPr>
    </w:p>
    <w:p w14:paraId="4C4E57E7" w14:textId="77777777" w:rsidR="00771764" w:rsidRPr="00CF7494" w:rsidRDefault="00771764" w:rsidP="00771764">
      <w:pPr>
        <w:rPr>
          <w:sz w:val="20"/>
          <w:lang w:val="uk-UA"/>
        </w:rPr>
      </w:pPr>
    </w:p>
    <w:p w14:paraId="748F13F4" w14:textId="77777777" w:rsidR="00771764" w:rsidRPr="00CF7494" w:rsidRDefault="00771764" w:rsidP="00771764">
      <w:pPr>
        <w:rPr>
          <w:sz w:val="20"/>
          <w:lang w:val="uk-UA"/>
        </w:rPr>
      </w:pPr>
    </w:p>
    <w:p w14:paraId="2FFD6C15" w14:textId="77777777" w:rsidR="00771764" w:rsidRPr="00CF7494" w:rsidRDefault="00771764" w:rsidP="00771764">
      <w:pPr>
        <w:rPr>
          <w:sz w:val="20"/>
          <w:lang w:val="uk-UA"/>
        </w:rPr>
      </w:pPr>
    </w:p>
    <w:p w14:paraId="28281F99" w14:textId="77777777" w:rsidR="00771764" w:rsidRPr="00CF7494" w:rsidRDefault="00771764" w:rsidP="00771764">
      <w:pPr>
        <w:rPr>
          <w:sz w:val="20"/>
          <w:lang w:val="uk-UA"/>
        </w:rPr>
      </w:pPr>
    </w:p>
    <w:p w14:paraId="2650EC60" w14:textId="77777777" w:rsidR="00771764" w:rsidRPr="00CF7494" w:rsidRDefault="00771764" w:rsidP="00771764">
      <w:pPr>
        <w:rPr>
          <w:sz w:val="20"/>
          <w:lang w:val="uk-UA"/>
        </w:rPr>
      </w:pPr>
    </w:p>
    <w:p w14:paraId="0988F6C5" w14:textId="77777777" w:rsidR="00771764" w:rsidRPr="00CF7494" w:rsidRDefault="00771764" w:rsidP="00771764">
      <w:pPr>
        <w:rPr>
          <w:sz w:val="20"/>
          <w:lang w:val="uk-UA"/>
        </w:rPr>
      </w:pPr>
    </w:p>
    <w:p w14:paraId="666F9983" w14:textId="77777777" w:rsidR="00771764" w:rsidRPr="00CF7494" w:rsidRDefault="00771764" w:rsidP="00771764">
      <w:pPr>
        <w:rPr>
          <w:sz w:val="20"/>
          <w:lang w:val="uk-UA"/>
        </w:rPr>
      </w:pPr>
    </w:p>
    <w:p w14:paraId="62612E66" w14:textId="77777777" w:rsidR="00771764" w:rsidRPr="00CF7494" w:rsidRDefault="00771764" w:rsidP="00771764">
      <w:pPr>
        <w:rPr>
          <w:sz w:val="20"/>
          <w:lang w:val="uk-UA"/>
        </w:rPr>
      </w:pPr>
    </w:p>
    <w:p w14:paraId="453DE9E7" w14:textId="77777777" w:rsidR="00771764" w:rsidRPr="00CF7494" w:rsidRDefault="00771764" w:rsidP="00771764">
      <w:pPr>
        <w:rPr>
          <w:sz w:val="20"/>
          <w:lang w:val="uk-UA"/>
        </w:rPr>
      </w:pPr>
    </w:p>
    <w:p w14:paraId="73431D81" w14:textId="77777777" w:rsidR="00771764" w:rsidRPr="00CF7494" w:rsidRDefault="00771764" w:rsidP="00771764">
      <w:pPr>
        <w:rPr>
          <w:sz w:val="20"/>
          <w:lang w:val="uk-UA"/>
        </w:rPr>
      </w:pPr>
      <w:r w:rsidRPr="00CF7494">
        <w:rPr>
          <w:noProof/>
          <w:sz w:val="20"/>
        </w:rPr>
        <mc:AlternateContent>
          <mc:Choice Requires="wps">
            <w:drawing>
              <wp:anchor distT="0" distB="0" distL="114300" distR="114300" simplePos="0" relativeHeight="251680256" behindDoc="0" locked="0" layoutInCell="1" allowOverlap="1" wp14:anchorId="3B8D2F24" wp14:editId="32565810">
                <wp:simplePos x="0" y="0"/>
                <wp:positionH relativeFrom="column">
                  <wp:posOffset>4189095</wp:posOffset>
                </wp:positionH>
                <wp:positionV relativeFrom="paragraph">
                  <wp:posOffset>71755</wp:posOffset>
                </wp:positionV>
                <wp:extent cx="0" cy="230505"/>
                <wp:effectExtent l="76200" t="0" r="57150" b="55245"/>
                <wp:wrapNone/>
                <wp:docPr id="292" name="Прямая со стрелкой 292"/>
                <wp:cNvGraphicFramePr/>
                <a:graphic xmlns:a="http://schemas.openxmlformats.org/drawingml/2006/main">
                  <a:graphicData uri="http://schemas.microsoft.com/office/word/2010/wordprocessingShape">
                    <wps:wsp>
                      <wps:cNvCnPr/>
                      <wps:spPr>
                        <a:xfrm>
                          <a:off x="0" y="0"/>
                          <a:ext cx="0" cy="230505"/>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8AE1D02" id="Прямая со стрелкой 292" o:spid="_x0000_s1026" type="#_x0000_t32" style="position:absolute;margin-left:329.85pt;margin-top:5.65pt;width:0;height:18.15pt;z-index:25168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" strokecolor="black [3213]" strokeweight="1pt">
                <v:stroke endarrow="classic" joinstyle="miter"/>
              </v:shape>
            </w:pict>
          </mc:Fallback>
        </mc:AlternateContent>
      </w:r>
    </w:p>
    <w:p w14:paraId="70CFCEDA" w14:textId="77777777" w:rsidR="00771764" w:rsidRPr="00CF7494" w:rsidRDefault="00771764" w:rsidP="00771764">
      <w:pPr>
        <w:rPr>
          <w:sz w:val="20"/>
          <w:lang w:val="uk-UA"/>
        </w:rPr>
      </w:pPr>
      <w:r w:rsidRPr="00CF7494">
        <w:rPr>
          <w:noProof/>
          <w:sz w:val="20"/>
        </w:rPr>
        <mc:AlternateContent>
          <mc:Choice Requires="wps">
            <w:drawing>
              <wp:anchor distT="0" distB="0" distL="114300" distR="114300" simplePos="0" relativeHeight="251670016" behindDoc="0" locked="0" layoutInCell="1" allowOverlap="1" wp14:anchorId="357D2B70" wp14:editId="1DF8486C">
                <wp:simplePos x="0" y="0"/>
                <wp:positionH relativeFrom="column">
                  <wp:posOffset>2139315</wp:posOffset>
                </wp:positionH>
                <wp:positionV relativeFrom="paragraph">
                  <wp:posOffset>136525</wp:posOffset>
                </wp:positionV>
                <wp:extent cx="3284855" cy="3175"/>
                <wp:effectExtent l="0" t="0" r="10795" b="34925"/>
                <wp:wrapNone/>
                <wp:docPr id="290" name="Прямая со стрелкой 290"/>
                <wp:cNvGraphicFramePr/>
                <a:graphic xmlns:a="http://schemas.openxmlformats.org/drawingml/2006/main">
                  <a:graphicData uri="http://schemas.microsoft.com/office/word/2010/wordprocessingShape">
                    <wps:wsp>
                      <wps:cNvCnPr/>
                      <wps:spPr>
                        <a:xfrm flipH="1">
                          <a:off x="0" y="0"/>
                          <a:ext cx="3284855" cy="3175"/>
                        </a:xfrm>
                        <a:prstGeom prst="straightConnector1">
                          <a:avLst/>
                        </a:prstGeom>
                        <a:ln w="1270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DBED91" id="Прямая со стрелкой 290" o:spid="_x0000_s1026" type="#_x0000_t32" style="position:absolute;margin-left:168.45pt;margin-top:10.75pt;width:258.65pt;height:.25pt;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" strokecolor="black [3213]" strokeweight="1pt">
                <v:stroke joinstyle="miter"/>
              </v:shape>
            </w:pict>
          </mc:Fallback>
        </mc:AlternateContent>
      </w:r>
    </w:p>
    <w:p w14:paraId="6F3F7E19" w14:textId="77777777" w:rsidR="00771764" w:rsidRPr="00CF7494" w:rsidRDefault="00771764" w:rsidP="00771764">
      <w:pPr>
        <w:rPr>
          <w:sz w:val="20"/>
          <w:lang w:val="uk-UA"/>
        </w:rPr>
      </w:pPr>
      <w:r w:rsidRPr="00CF7494">
        <w:rPr>
          <w:noProof/>
          <w:sz w:val="20"/>
        </w:rPr>
        <mc:AlternateContent>
          <mc:Choice Requires="wps">
            <w:drawing>
              <wp:anchor distT="0" distB="0" distL="114300" distR="114300" simplePos="0" relativeHeight="251675136" behindDoc="0" locked="0" layoutInCell="1" allowOverlap="1" wp14:anchorId="58FF1DD1" wp14:editId="4E27B8CF">
                <wp:simplePos x="0" y="0"/>
                <wp:positionH relativeFrom="column">
                  <wp:posOffset>5426075</wp:posOffset>
                </wp:positionH>
                <wp:positionV relativeFrom="paragraph">
                  <wp:posOffset>15240</wp:posOffset>
                </wp:positionV>
                <wp:extent cx="1905" cy="224790"/>
                <wp:effectExtent l="76200" t="0" r="74295" b="60960"/>
                <wp:wrapNone/>
                <wp:docPr id="291" name="Прямая со стрелкой 291"/>
                <wp:cNvGraphicFramePr/>
                <a:graphic xmlns:a="http://schemas.openxmlformats.org/drawingml/2006/main">
                  <a:graphicData uri="http://schemas.microsoft.com/office/word/2010/wordprocessingShape">
                    <wps:wsp>
                      <wps:cNvCnPr/>
                      <wps:spPr>
                        <a:xfrm flipH="1">
                          <a:off x="0" y="0"/>
                          <a:ext cx="1905" cy="224790"/>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25EF278" id="Прямая со стрелкой 291" o:spid="_x0000_s1026" type="#_x0000_t32" style="position:absolute;margin-left:427.25pt;margin-top:1.2pt;width:.15pt;height:17.7pt;flip:x;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" strokecolor="black [3213]" strokeweight="1pt">
                <v:stroke endarrow="classic" joinstyle="miter"/>
              </v:shape>
            </w:pict>
          </mc:Fallback>
        </mc:AlternateContent>
      </w:r>
      <w:r w:rsidRPr="00CF7494">
        <w:rPr>
          <w:noProof/>
          <w:sz w:val="20"/>
        </w:rPr>
        <mc:AlternateContent>
          <mc:Choice Requires="wps">
            <w:drawing>
              <wp:anchor distT="0" distB="0" distL="114300" distR="114300" simplePos="0" relativeHeight="251664896" behindDoc="0" locked="0" layoutInCell="1" allowOverlap="1" wp14:anchorId="64E9CDE4" wp14:editId="788C84DB">
                <wp:simplePos x="0" y="0"/>
                <wp:positionH relativeFrom="column">
                  <wp:posOffset>2139950</wp:posOffset>
                </wp:positionH>
                <wp:positionV relativeFrom="paragraph">
                  <wp:posOffset>12700</wp:posOffset>
                </wp:positionV>
                <wp:extent cx="1905" cy="224790"/>
                <wp:effectExtent l="76200" t="0" r="74295" b="60960"/>
                <wp:wrapNone/>
                <wp:docPr id="289" name="Прямая со стрелкой 289"/>
                <wp:cNvGraphicFramePr/>
                <a:graphic xmlns:a="http://schemas.openxmlformats.org/drawingml/2006/main">
                  <a:graphicData uri="http://schemas.microsoft.com/office/word/2010/wordprocessingShape">
                    <wps:wsp>
                      <wps:cNvCnPr/>
                      <wps:spPr>
                        <a:xfrm flipH="1">
                          <a:off x="0" y="0"/>
                          <a:ext cx="1905" cy="224790"/>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A07F42F" id="Прямая со стрелкой 289" o:spid="_x0000_s1026" type="#_x0000_t32" style="position:absolute;margin-left:168.5pt;margin-top:1pt;width:.15pt;height:17.7pt;flip:x;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" strokecolor="black [3213]" strokeweight="1pt">
                <v:stroke endarrow="classic" joinstyle="miter"/>
              </v:shape>
            </w:pict>
          </mc:Fallback>
        </mc:AlternateContent>
      </w:r>
    </w:p>
    <w:p w14:paraId="71D57D7D" w14:textId="77777777" w:rsidR="00771764" w:rsidRPr="00CF7494" w:rsidRDefault="00771764" w:rsidP="00771764">
      <w:pPr>
        <w:rPr>
          <w:sz w:val="20"/>
          <w:lang w:val="uk-UA"/>
        </w:rPr>
      </w:pPr>
      <w:r w:rsidRPr="00CF7494">
        <w:rPr>
          <w:noProof/>
          <w:sz w:val="20"/>
        </w:rPr>
        <mc:AlternateContent>
          <mc:Choice Requires="wps">
            <w:drawing>
              <wp:anchor distT="0" distB="0" distL="114300" distR="114300" simplePos="0" relativeHeight="251623936" behindDoc="0" locked="0" layoutInCell="1" allowOverlap="1" wp14:anchorId="41D1CE61" wp14:editId="28E72CCA">
                <wp:simplePos x="0" y="0"/>
                <wp:positionH relativeFrom="column">
                  <wp:posOffset>3305810</wp:posOffset>
                </wp:positionH>
                <wp:positionV relativeFrom="paragraph">
                  <wp:posOffset>62865</wp:posOffset>
                </wp:positionV>
                <wp:extent cx="2825115" cy="1112520"/>
                <wp:effectExtent l="0" t="0" r="13335" b="11430"/>
                <wp:wrapNone/>
                <wp:docPr id="3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115" cy="1112520"/>
                        </a:xfrm>
                        <a:prstGeom prst="rect">
                          <a:avLst/>
                        </a:prstGeom>
                        <a:solidFill>
                          <a:srgbClr val="FFFFFF"/>
                        </a:solidFill>
                        <a:ln w="9525">
                          <a:solidFill>
                            <a:srgbClr val="000000"/>
                          </a:solidFill>
                          <a:miter lim="800000"/>
                          <a:headEnd/>
                          <a:tailEnd/>
                        </a:ln>
                      </wps:spPr>
                      <wps:txbx>
                        <w:txbxContent>
                          <w:p w14:paraId="714D5DCB" w14:textId="77777777" w:rsidR="00B908E7" w:rsidRPr="00466A67" w:rsidRDefault="00B908E7" w:rsidP="00771764">
                            <w:pPr>
                              <w:rPr>
                                <w:sz w:val="22"/>
                                <w:szCs w:val="22"/>
                                <w:lang w:val="uk-UA"/>
                              </w:rPr>
                            </w:pPr>
                            <w:r>
                              <w:rPr>
                                <w:sz w:val="20"/>
                                <w:lang w:val="uk-UA"/>
                              </w:rPr>
                              <w:t>4</w:t>
                            </w:r>
                            <w:r w:rsidRPr="00466A67">
                              <w:rPr>
                                <w:sz w:val="22"/>
                                <w:szCs w:val="22"/>
                                <w:lang w:val="uk-UA"/>
                              </w:rPr>
                              <w:t>) Інші обстеження</w:t>
                            </w:r>
                          </w:p>
                          <w:p w14:paraId="40142151" w14:textId="77777777" w:rsidR="00B908E7" w:rsidRPr="00466A67" w:rsidRDefault="00B908E7" w:rsidP="00771764">
                            <w:pPr>
                              <w:rPr>
                                <w:sz w:val="22"/>
                                <w:szCs w:val="22"/>
                                <w:lang w:val="uk-UA"/>
                              </w:rPr>
                            </w:pPr>
                            <w:r w:rsidRPr="00466A67">
                              <w:rPr>
                                <w:sz w:val="22"/>
                                <w:szCs w:val="22"/>
                                <w:lang w:val="uk-UA"/>
                              </w:rPr>
                              <w:t>Консультації вузьких спеціалістів</w:t>
                            </w:r>
                          </w:p>
                          <w:p w14:paraId="5F4F01E8" w14:textId="77777777" w:rsidR="00B908E7" w:rsidRPr="00466A67" w:rsidRDefault="00B908E7" w:rsidP="00771764">
                            <w:pPr>
                              <w:rPr>
                                <w:sz w:val="22"/>
                                <w:szCs w:val="22"/>
                                <w:lang w:val="uk-UA"/>
                              </w:rPr>
                            </w:pPr>
                            <w:r w:rsidRPr="00466A67">
                              <w:rPr>
                                <w:sz w:val="22"/>
                                <w:szCs w:val="22"/>
                                <w:lang w:val="uk-UA"/>
                              </w:rPr>
                              <w:t xml:space="preserve">Ожиріння </w:t>
                            </w:r>
                            <w:r>
                              <w:rPr>
                                <w:sz w:val="22"/>
                                <w:szCs w:val="22"/>
                                <w:lang w:val="uk-UA"/>
                              </w:rPr>
                              <w:t>та</w:t>
                            </w:r>
                            <w:r w:rsidRPr="00466A67">
                              <w:rPr>
                                <w:sz w:val="22"/>
                                <w:szCs w:val="22"/>
                                <w:lang w:val="uk-UA"/>
                              </w:rPr>
                              <w:t xml:space="preserve">/або </w:t>
                            </w:r>
                            <w:r>
                              <w:rPr>
                                <w:sz w:val="22"/>
                                <w:szCs w:val="22"/>
                                <w:lang w:val="uk-UA"/>
                              </w:rPr>
                              <w:t>погіршення стану</w:t>
                            </w:r>
                          </w:p>
                          <w:p w14:paraId="7509072E" w14:textId="77777777" w:rsidR="00B908E7" w:rsidRPr="00466A67" w:rsidRDefault="00B908E7" w:rsidP="00771764">
                            <w:pPr>
                              <w:rPr>
                                <w:sz w:val="22"/>
                                <w:szCs w:val="22"/>
                                <w:lang w:val="uk-UA"/>
                              </w:rPr>
                            </w:pPr>
                            <w:r w:rsidRPr="00466A67">
                              <w:rPr>
                                <w:sz w:val="22"/>
                                <w:szCs w:val="22"/>
                                <w:lang w:val="uk-UA"/>
                              </w:rPr>
                              <w:t>Пробна програма відновлювальних вправ на 3 місяці з повторною оцінкою через 6 місяців</w:t>
                            </w:r>
                          </w:p>
                          <w:p w14:paraId="7665711C" w14:textId="77777777" w:rsidR="00B908E7" w:rsidRPr="00466A67" w:rsidRDefault="00B908E7" w:rsidP="00771764">
                            <w:pPr>
                              <w:rPr>
                                <w:sz w:val="22"/>
                                <w:szCs w:val="22"/>
                                <w:lang w:val="uk-UA"/>
                              </w:rPr>
                            </w:pPr>
                            <w:r w:rsidRPr="00466A67">
                              <w:rPr>
                                <w:sz w:val="22"/>
                                <w:szCs w:val="22"/>
                                <w:lang w:val="uk-UA"/>
                              </w:rPr>
                              <w:t>Психогенні причини і менеджмент</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41D1CE61" id="_x0000_s1040" type="#_x0000_t202" style="position:absolute;margin-left:260.3pt;margin-top:4.95pt;width:222.45pt;height:87.6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">
                <v:textbox inset="1mm,1mm,1mm,1mm">
                  <w:txbxContent>
                    <w:p w14:paraId="714D5DCB" w14:textId="77777777" w:rsidR="00B908E7" w:rsidRPr="00466A67" w:rsidRDefault="00B908E7" w:rsidP="00771764">
                      <w:pPr>
                        <w:rPr>
                          <w:sz w:val="22"/>
                          <w:szCs w:val="22"/>
                          <w:lang w:val="uk-UA"/>
                        </w:rPr>
                      </w:pPr>
                      <w:r>
                        <w:rPr>
                          <w:sz w:val="20"/>
                          <w:lang w:val="uk-UA"/>
                        </w:rPr>
                        <w:t>4</w:t>
                      </w:r>
                      <w:r w:rsidRPr="00466A67">
                        <w:rPr>
                          <w:sz w:val="22"/>
                          <w:szCs w:val="22"/>
                          <w:lang w:val="uk-UA"/>
                        </w:rPr>
                        <w:t>) Інші обстеження</w:t>
                      </w:r>
                    </w:p>
                    <w:p w14:paraId="40142151" w14:textId="77777777" w:rsidR="00B908E7" w:rsidRPr="00466A67" w:rsidRDefault="00B908E7" w:rsidP="00771764">
                      <w:pPr>
                        <w:rPr>
                          <w:sz w:val="22"/>
                          <w:szCs w:val="22"/>
                          <w:lang w:val="uk-UA"/>
                        </w:rPr>
                      </w:pPr>
                      <w:r w:rsidRPr="00466A67">
                        <w:rPr>
                          <w:sz w:val="22"/>
                          <w:szCs w:val="22"/>
                          <w:lang w:val="uk-UA"/>
                        </w:rPr>
                        <w:t>Консультації вузьких спеціалістів</w:t>
                      </w:r>
                    </w:p>
                    <w:p w14:paraId="5F4F01E8" w14:textId="77777777" w:rsidR="00B908E7" w:rsidRPr="00466A67" w:rsidRDefault="00B908E7" w:rsidP="00771764">
                      <w:pPr>
                        <w:rPr>
                          <w:sz w:val="22"/>
                          <w:szCs w:val="22"/>
                          <w:lang w:val="uk-UA"/>
                        </w:rPr>
                      </w:pPr>
                      <w:r w:rsidRPr="00466A67">
                        <w:rPr>
                          <w:sz w:val="22"/>
                          <w:szCs w:val="22"/>
                          <w:lang w:val="uk-UA"/>
                        </w:rPr>
                        <w:t xml:space="preserve">Ожиріння </w:t>
                      </w:r>
                      <w:r>
                        <w:rPr>
                          <w:sz w:val="22"/>
                          <w:szCs w:val="22"/>
                          <w:lang w:val="uk-UA"/>
                        </w:rPr>
                        <w:t>та</w:t>
                      </w:r>
                      <w:r w:rsidRPr="00466A67">
                        <w:rPr>
                          <w:sz w:val="22"/>
                          <w:szCs w:val="22"/>
                          <w:lang w:val="uk-UA"/>
                        </w:rPr>
                        <w:t xml:space="preserve">/або </w:t>
                      </w:r>
                      <w:r>
                        <w:rPr>
                          <w:sz w:val="22"/>
                          <w:szCs w:val="22"/>
                          <w:lang w:val="uk-UA"/>
                        </w:rPr>
                        <w:t>погіршення стану</w:t>
                      </w:r>
                    </w:p>
                    <w:p w14:paraId="7509072E" w14:textId="77777777" w:rsidR="00B908E7" w:rsidRPr="00466A67" w:rsidRDefault="00B908E7" w:rsidP="00771764">
                      <w:pPr>
                        <w:rPr>
                          <w:sz w:val="22"/>
                          <w:szCs w:val="22"/>
                          <w:lang w:val="uk-UA"/>
                        </w:rPr>
                      </w:pPr>
                      <w:r w:rsidRPr="00466A67">
                        <w:rPr>
                          <w:sz w:val="22"/>
                          <w:szCs w:val="22"/>
                          <w:lang w:val="uk-UA"/>
                        </w:rPr>
                        <w:t>Пробна програма відновлювальних вправ на 3 місяці з повторною оцінкою через 6 місяців</w:t>
                      </w:r>
                    </w:p>
                    <w:p w14:paraId="7665711C" w14:textId="77777777" w:rsidR="00B908E7" w:rsidRPr="00466A67" w:rsidRDefault="00B908E7" w:rsidP="00771764">
                      <w:pPr>
                        <w:rPr>
                          <w:sz w:val="22"/>
                          <w:szCs w:val="22"/>
                          <w:lang w:val="uk-UA"/>
                        </w:rPr>
                      </w:pPr>
                      <w:r w:rsidRPr="00466A67">
                        <w:rPr>
                          <w:sz w:val="22"/>
                          <w:szCs w:val="22"/>
                          <w:lang w:val="uk-UA"/>
                        </w:rPr>
                        <w:t>Психогенні причини і менеджмент</w:t>
                      </w:r>
                    </w:p>
                  </w:txbxContent>
                </v:textbox>
              </v:shape>
            </w:pict>
          </mc:Fallback>
        </mc:AlternateContent>
      </w:r>
    </w:p>
    <w:p w14:paraId="263C20B8" w14:textId="77777777" w:rsidR="00771764" w:rsidRPr="00CF7494" w:rsidRDefault="00771764" w:rsidP="00771764">
      <w:pPr>
        <w:rPr>
          <w:sz w:val="20"/>
          <w:lang w:val="uk-UA"/>
        </w:rPr>
      </w:pPr>
    </w:p>
    <w:p w14:paraId="6BBFF381" w14:textId="77777777" w:rsidR="00771764" w:rsidRPr="00CF7494" w:rsidRDefault="00771764" w:rsidP="00771764">
      <w:pPr>
        <w:rPr>
          <w:sz w:val="20"/>
          <w:lang w:val="uk-UA"/>
        </w:rPr>
      </w:pPr>
    </w:p>
    <w:p w14:paraId="3DED92B3" w14:textId="77777777" w:rsidR="00771764" w:rsidRPr="00CF7494" w:rsidRDefault="00771764" w:rsidP="00771764">
      <w:pPr>
        <w:rPr>
          <w:sz w:val="20"/>
          <w:lang w:val="uk-UA"/>
        </w:rPr>
      </w:pPr>
    </w:p>
    <w:p w14:paraId="5E21BA29" w14:textId="77777777" w:rsidR="00771764" w:rsidRPr="00CF7494" w:rsidRDefault="00771764" w:rsidP="00771764">
      <w:pPr>
        <w:rPr>
          <w:sz w:val="20"/>
          <w:lang w:val="uk-UA"/>
        </w:rPr>
      </w:pPr>
    </w:p>
    <w:p w14:paraId="4EEFAEA1" w14:textId="77777777" w:rsidR="00771764" w:rsidRPr="00CF7494" w:rsidRDefault="00771764" w:rsidP="00771764">
      <w:pPr>
        <w:rPr>
          <w:sz w:val="20"/>
          <w:lang w:val="uk-UA"/>
        </w:rPr>
      </w:pPr>
    </w:p>
    <w:p w14:paraId="5C0B3A5E" w14:textId="77777777" w:rsidR="00771764" w:rsidRPr="00CF7494" w:rsidRDefault="00771764" w:rsidP="00771764">
      <w:pPr>
        <w:rPr>
          <w:sz w:val="20"/>
          <w:lang w:val="uk-UA"/>
        </w:rPr>
      </w:pPr>
    </w:p>
    <w:p w14:paraId="35CB06DC" w14:textId="77777777" w:rsidR="00771764" w:rsidRPr="00CF7494" w:rsidRDefault="00771764" w:rsidP="00771764">
      <w:pPr>
        <w:rPr>
          <w:sz w:val="20"/>
          <w:lang w:val="uk-UA"/>
        </w:rPr>
      </w:pPr>
    </w:p>
    <w:p w14:paraId="48D2F02D" w14:textId="77777777" w:rsidR="00771764" w:rsidRPr="00CF7494" w:rsidRDefault="00771764" w:rsidP="00771764">
      <w:pPr>
        <w:rPr>
          <w:sz w:val="20"/>
          <w:lang w:val="uk-UA"/>
        </w:rPr>
      </w:pPr>
    </w:p>
    <w:p w14:paraId="5F54C869" w14:textId="77777777" w:rsidR="00771764" w:rsidRPr="00CF7494" w:rsidRDefault="00771764" w:rsidP="00771764">
      <w:pPr>
        <w:rPr>
          <w:sz w:val="20"/>
          <w:lang w:val="uk-UA"/>
        </w:rPr>
      </w:pPr>
    </w:p>
    <w:p w14:paraId="52994AB8" w14:textId="77777777" w:rsidR="00771764" w:rsidRPr="00CF7494" w:rsidRDefault="00771764" w:rsidP="00771764">
      <w:pPr>
        <w:spacing w:line="360" w:lineRule="auto"/>
        <w:ind w:firstLine="709"/>
        <w:jc w:val="both"/>
        <w:rPr>
          <w:sz w:val="28"/>
          <w:szCs w:val="28"/>
          <w:lang w:val="uk-UA"/>
        </w:rPr>
      </w:pPr>
      <w:r w:rsidRPr="00CF7494">
        <w:rPr>
          <w:sz w:val="28"/>
          <w:szCs w:val="28"/>
          <w:lang w:val="uk-UA"/>
        </w:rPr>
        <w:t xml:space="preserve">Рис 1. Діагностичний алгоритм при хронічній задишці у дорослих. Адаптовано за </w:t>
      </w:r>
      <w:r w:rsidRPr="00CF7494">
        <w:rPr>
          <w:sz w:val="28"/>
          <w:szCs w:val="28"/>
          <w:lang w:val="en-US"/>
        </w:rPr>
        <w:t>OR.</w:t>
      </w:r>
      <w:r w:rsidRPr="00CF7494">
        <w:rPr>
          <w:sz w:val="28"/>
          <w:szCs w:val="28"/>
          <w:lang w:val="uk-UA"/>
        </w:rPr>
        <w:t xml:space="preserve"> </w:t>
      </w:r>
      <w:r w:rsidRPr="00CF7494">
        <w:rPr>
          <w:sz w:val="28"/>
          <w:szCs w:val="28"/>
          <w:lang w:val="en-US"/>
        </w:rPr>
        <w:t>Ferry et al.</w:t>
      </w:r>
      <w:r w:rsidRPr="00CF7494">
        <w:rPr>
          <w:sz w:val="28"/>
          <w:szCs w:val="28"/>
          <w:lang w:val="uk-UA"/>
        </w:rPr>
        <w:t xml:space="preserve"> </w:t>
      </w:r>
    </w:p>
    <w:p w14:paraId="5DD4683B" w14:textId="77777777" w:rsidR="00771764" w:rsidRPr="00CF7494" w:rsidRDefault="00771764" w:rsidP="00771764">
      <w:pPr>
        <w:ind w:firstLine="709"/>
        <w:jc w:val="both"/>
        <w:rPr>
          <w:lang w:val="uk-UA"/>
        </w:rPr>
      </w:pPr>
      <w:r w:rsidRPr="00CF7494">
        <w:rPr>
          <w:lang w:val="uk-UA"/>
        </w:rPr>
        <w:t xml:space="preserve">Примітки. </w:t>
      </w:r>
      <w:r w:rsidRPr="00CF7494">
        <w:rPr>
          <w:lang w:val="en-US"/>
        </w:rPr>
        <w:t>BNP</w:t>
      </w:r>
      <w:r w:rsidRPr="00CF7494">
        <w:rPr>
          <w:lang w:val="uk-UA"/>
        </w:rPr>
        <w:t xml:space="preserve"> – </w:t>
      </w:r>
      <w:proofErr w:type="spellStart"/>
      <w:r w:rsidRPr="00CF7494">
        <w:rPr>
          <w:lang w:val="uk-UA"/>
        </w:rPr>
        <w:t>натрійуретичний</w:t>
      </w:r>
      <w:proofErr w:type="spellEnd"/>
      <w:r w:rsidRPr="00CF7494">
        <w:rPr>
          <w:lang w:val="uk-UA"/>
        </w:rPr>
        <w:t xml:space="preserve"> пептид В-типу; ЩЗ – щитоподібна залоза; ДФД –дослідження функції дихання; МРТ – магнітно-резонансна томографія; МСГ – </w:t>
      </w:r>
      <w:proofErr w:type="spellStart"/>
      <w:r w:rsidRPr="00CF7494">
        <w:rPr>
          <w:shd w:val="clear" w:color="auto" w:fill="FFFFFF"/>
          <w:lang w:val="uk-UA"/>
        </w:rPr>
        <w:t>міокардіосцинтиграфія</w:t>
      </w:r>
      <w:proofErr w:type="spellEnd"/>
      <w:r w:rsidRPr="00CF7494">
        <w:rPr>
          <w:shd w:val="clear" w:color="auto" w:fill="FFFFFF"/>
          <w:lang w:val="uk-UA"/>
        </w:rPr>
        <w:t xml:space="preserve">; </w:t>
      </w:r>
      <w:r w:rsidRPr="00CF7494">
        <w:rPr>
          <w:lang w:val="uk-UA"/>
        </w:rPr>
        <w:t xml:space="preserve">КС – катетеризація серця; КРНТ – </w:t>
      </w:r>
      <w:proofErr w:type="spellStart"/>
      <w:r w:rsidRPr="00CF7494">
        <w:rPr>
          <w:lang w:val="uk-UA"/>
        </w:rPr>
        <w:t>кардіореспіраторний</w:t>
      </w:r>
      <w:proofErr w:type="spellEnd"/>
      <w:r w:rsidRPr="00CF7494">
        <w:rPr>
          <w:lang w:val="uk-UA"/>
        </w:rPr>
        <w:t xml:space="preserve"> навантажувальний тест; </w:t>
      </w:r>
      <w:r w:rsidRPr="00CF7494">
        <w:rPr>
          <w:shd w:val="clear" w:color="auto" w:fill="FFFFFF"/>
          <w:lang w:val="uk-UA"/>
        </w:rPr>
        <w:t xml:space="preserve">КС </w:t>
      </w:r>
      <w:r w:rsidRPr="00CF7494">
        <w:rPr>
          <w:lang w:val="uk-UA"/>
        </w:rPr>
        <w:t>– катетеризація серця; ШКТ – шлунково-кишковий тракт –</w:t>
      </w:r>
    </w:p>
    <w:p w14:paraId="337B969F" w14:textId="77777777" w:rsidR="00037F69" w:rsidRPr="00CF7494" w:rsidRDefault="00037F69" w:rsidP="00037F69">
      <w:pPr>
        <w:spacing w:line="360" w:lineRule="auto"/>
        <w:jc w:val="both"/>
        <w:rPr>
          <w:sz w:val="28"/>
          <w:szCs w:val="28"/>
          <w:lang w:val="uk-UA"/>
        </w:rPr>
      </w:pPr>
      <w:r w:rsidRPr="00CF7494">
        <w:rPr>
          <w:sz w:val="28"/>
          <w:szCs w:val="28"/>
          <w:lang w:val="uk-UA"/>
        </w:rPr>
        <w:lastRenderedPageBreak/>
        <w:t>екстреної медичної допомоги. Диференціація</w:t>
      </w:r>
      <w:r w:rsidRPr="00CF7494">
        <w:rPr>
          <w:sz w:val="28"/>
          <w:szCs w:val="28"/>
        </w:rPr>
        <w:t xml:space="preserve"> </w:t>
      </w:r>
      <w:r w:rsidRPr="00CF7494">
        <w:rPr>
          <w:sz w:val="28"/>
          <w:szCs w:val="28"/>
          <w:lang w:val="uk-UA"/>
        </w:rPr>
        <w:t>залежить від детального збирання анамнезу задишки з особливою увагою на наступне:</w:t>
      </w:r>
    </w:p>
    <w:p w14:paraId="274E2562" w14:textId="77777777" w:rsidR="00037F69" w:rsidRPr="00CF7494" w:rsidRDefault="00037F69" w:rsidP="00037F69">
      <w:pPr>
        <w:pStyle w:val="a7"/>
        <w:numPr>
          <w:ilvl w:val="0"/>
          <w:numId w:val="100"/>
        </w:numPr>
        <w:spacing w:after="0" w:line="360" w:lineRule="auto"/>
        <w:ind w:left="0" w:firstLine="709"/>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задишка гостра чи хронічна</w:t>
      </w:r>
    </w:p>
    <w:p w14:paraId="7BFCEF59" w14:textId="77777777" w:rsidR="00037F69" w:rsidRPr="00CF7494" w:rsidRDefault="00037F69" w:rsidP="00037F69">
      <w:pPr>
        <w:pStyle w:val="a7"/>
        <w:numPr>
          <w:ilvl w:val="0"/>
          <w:numId w:val="100"/>
        </w:numPr>
        <w:spacing w:after="0" w:line="360" w:lineRule="auto"/>
        <w:ind w:left="0" w:firstLine="709"/>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задишка постійна чи інтермітуюча</w:t>
      </w:r>
    </w:p>
    <w:p w14:paraId="317725DD" w14:textId="77777777" w:rsidR="00037F69" w:rsidRPr="00CF7494" w:rsidRDefault="00037F69" w:rsidP="00037F69">
      <w:pPr>
        <w:pStyle w:val="a7"/>
        <w:numPr>
          <w:ilvl w:val="0"/>
          <w:numId w:val="100"/>
        </w:numPr>
        <w:spacing w:after="0" w:line="360" w:lineRule="auto"/>
        <w:ind w:left="0" w:firstLine="709"/>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 xml:space="preserve">утруднений </w:t>
      </w:r>
      <w:proofErr w:type="spellStart"/>
      <w:r w:rsidRPr="00CF7494">
        <w:rPr>
          <w:rFonts w:ascii="Times New Roman" w:hAnsi="Times New Roman" w:cs="Times New Roman"/>
          <w:sz w:val="28"/>
          <w:szCs w:val="28"/>
          <w:lang w:val="uk-UA"/>
        </w:rPr>
        <w:t>вдох</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видох</w:t>
      </w:r>
      <w:proofErr w:type="spellEnd"/>
      <w:r w:rsidRPr="00CF7494">
        <w:rPr>
          <w:rFonts w:ascii="Times New Roman" w:hAnsi="Times New Roman" w:cs="Times New Roman"/>
          <w:sz w:val="28"/>
          <w:szCs w:val="28"/>
          <w:lang w:val="uk-UA"/>
        </w:rPr>
        <w:t xml:space="preserve"> чи змішана задишка</w:t>
      </w:r>
    </w:p>
    <w:p w14:paraId="42F464EE" w14:textId="77777777" w:rsidR="00037F69" w:rsidRPr="00CF7494" w:rsidRDefault="00037F69" w:rsidP="00037F69">
      <w:pPr>
        <w:pStyle w:val="a7"/>
        <w:numPr>
          <w:ilvl w:val="0"/>
          <w:numId w:val="100"/>
        </w:numPr>
        <w:spacing w:after="0" w:line="360" w:lineRule="auto"/>
        <w:ind w:left="0" w:firstLine="709"/>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 xml:space="preserve">чинники, що посилюють чи зменшують задишку, такі як фізичне навантаження, вимушене положення (зокрема, </w:t>
      </w:r>
      <w:proofErr w:type="spellStart"/>
      <w:r w:rsidRPr="00CF7494">
        <w:rPr>
          <w:rFonts w:ascii="Times New Roman" w:hAnsi="Times New Roman" w:cs="Times New Roman"/>
          <w:sz w:val="28"/>
          <w:szCs w:val="28"/>
          <w:lang w:val="uk-UA"/>
        </w:rPr>
        <w:t>ортопное</w:t>
      </w:r>
      <w:proofErr w:type="spellEnd"/>
      <w:r w:rsidRPr="00CF7494">
        <w:rPr>
          <w:rFonts w:ascii="Times New Roman" w:hAnsi="Times New Roman" w:cs="Times New Roman"/>
          <w:sz w:val="28"/>
          <w:szCs w:val="28"/>
          <w:lang w:val="uk-UA"/>
        </w:rPr>
        <w:t xml:space="preserve"> при </w:t>
      </w:r>
      <w:proofErr w:type="spellStart"/>
      <w:r w:rsidRPr="00CF7494">
        <w:rPr>
          <w:rFonts w:ascii="Times New Roman" w:hAnsi="Times New Roman" w:cs="Times New Roman"/>
          <w:sz w:val="28"/>
          <w:szCs w:val="28"/>
          <w:lang w:val="uk-UA"/>
        </w:rPr>
        <w:t>лівошлуночковій</w:t>
      </w:r>
      <w:proofErr w:type="spellEnd"/>
      <w:r w:rsidRPr="00CF7494">
        <w:rPr>
          <w:rFonts w:ascii="Times New Roman" w:hAnsi="Times New Roman" w:cs="Times New Roman"/>
          <w:sz w:val="28"/>
          <w:szCs w:val="28"/>
          <w:lang w:val="uk-UA"/>
        </w:rPr>
        <w:t xml:space="preserve"> недостатності)</w:t>
      </w:r>
    </w:p>
    <w:p w14:paraId="34D0C98A" w14:textId="77777777" w:rsidR="00037F69" w:rsidRPr="00CF7494" w:rsidRDefault="00037F69" w:rsidP="00037F69">
      <w:pPr>
        <w:pStyle w:val="a7"/>
        <w:numPr>
          <w:ilvl w:val="0"/>
          <w:numId w:val="100"/>
        </w:numPr>
        <w:spacing w:after="0" w:line="360" w:lineRule="auto"/>
        <w:ind w:left="0" w:firstLine="709"/>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тривалість тютюнопаління (хронічне обструктивне захворювання легень, ХОЗЛ)</w:t>
      </w:r>
    </w:p>
    <w:p w14:paraId="48D08D1F" w14:textId="77777777" w:rsidR="00037F69" w:rsidRPr="00CF7494" w:rsidRDefault="00037F69" w:rsidP="00037F69">
      <w:pPr>
        <w:pStyle w:val="a7"/>
        <w:numPr>
          <w:ilvl w:val="0"/>
          <w:numId w:val="100"/>
        </w:numPr>
        <w:spacing w:after="0" w:line="360" w:lineRule="auto"/>
        <w:ind w:left="0" w:firstLine="709"/>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наявність асоційованих ознак, таких як кашель (пневмонія, ХОЗЛ), рожеве пінисте мокротиння (набряк легень), кровохаркання (</w:t>
      </w:r>
      <w:proofErr w:type="spellStart"/>
      <w:r w:rsidRPr="00CF7494">
        <w:rPr>
          <w:rFonts w:ascii="Times New Roman" w:hAnsi="Times New Roman" w:cs="Times New Roman"/>
          <w:sz w:val="28"/>
          <w:szCs w:val="28"/>
          <w:lang w:val="uk-UA"/>
        </w:rPr>
        <w:t>тромбоемболія</w:t>
      </w:r>
      <w:proofErr w:type="spellEnd"/>
      <w:r w:rsidRPr="00CF7494">
        <w:rPr>
          <w:rFonts w:ascii="Times New Roman" w:hAnsi="Times New Roman" w:cs="Times New Roman"/>
          <w:sz w:val="28"/>
          <w:szCs w:val="28"/>
          <w:lang w:val="uk-UA"/>
        </w:rPr>
        <w:t xml:space="preserve"> легеневої артерії, </w:t>
      </w:r>
      <w:proofErr w:type="spellStart"/>
      <w:r w:rsidRPr="00CF7494">
        <w:rPr>
          <w:rFonts w:ascii="Times New Roman" w:hAnsi="Times New Roman" w:cs="Times New Roman"/>
          <w:sz w:val="28"/>
          <w:szCs w:val="28"/>
          <w:lang w:val="uk-UA"/>
        </w:rPr>
        <w:t>карциноиа</w:t>
      </w:r>
      <w:proofErr w:type="spellEnd"/>
      <w:r w:rsidRPr="00CF7494">
        <w:rPr>
          <w:rFonts w:ascii="Times New Roman" w:hAnsi="Times New Roman" w:cs="Times New Roman"/>
          <w:sz w:val="28"/>
          <w:szCs w:val="28"/>
          <w:lang w:val="uk-UA"/>
        </w:rPr>
        <w:t xml:space="preserve"> легень)</w:t>
      </w:r>
    </w:p>
    <w:p w14:paraId="03C2BDE0" w14:textId="77777777" w:rsidR="00037F69" w:rsidRPr="00CF7494" w:rsidRDefault="00037F69" w:rsidP="00037F69">
      <w:pPr>
        <w:pStyle w:val="a7"/>
        <w:numPr>
          <w:ilvl w:val="0"/>
          <w:numId w:val="100"/>
        </w:numPr>
        <w:spacing w:after="0" w:line="360" w:lineRule="auto"/>
        <w:ind w:left="0" w:firstLine="709"/>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 xml:space="preserve">серцебиття, перебої в роботі серця </w:t>
      </w:r>
    </w:p>
    <w:p w14:paraId="60FAE528" w14:textId="77777777" w:rsidR="00037F69" w:rsidRPr="00CF7494" w:rsidRDefault="00037F69" w:rsidP="00037F69">
      <w:pPr>
        <w:pStyle w:val="a7"/>
        <w:numPr>
          <w:ilvl w:val="0"/>
          <w:numId w:val="100"/>
        </w:numPr>
        <w:spacing w:after="0" w:line="360" w:lineRule="auto"/>
        <w:ind w:left="0" w:firstLine="709"/>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 xml:space="preserve">біль у грудній клітці (необхідно деталізувати локалізацію, інтенсивність, характер, іррадіацію і </w:t>
      </w:r>
      <w:proofErr w:type="spellStart"/>
      <w:r w:rsidRPr="00CF7494">
        <w:rPr>
          <w:rFonts w:ascii="Times New Roman" w:hAnsi="Times New Roman" w:cs="Times New Roman"/>
          <w:sz w:val="28"/>
          <w:szCs w:val="28"/>
          <w:lang w:val="uk-UA"/>
        </w:rPr>
        <w:t>т.д</w:t>
      </w:r>
      <w:proofErr w:type="spellEnd"/>
      <w:r w:rsidRPr="00CF7494">
        <w:rPr>
          <w:rFonts w:ascii="Times New Roman" w:hAnsi="Times New Roman" w:cs="Times New Roman"/>
          <w:sz w:val="28"/>
          <w:szCs w:val="28"/>
          <w:lang w:val="uk-UA"/>
        </w:rPr>
        <w:t>.).</w:t>
      </w:r>
    </w:p>
    <w:p w14:paraId="38AF9526" w14:textId="424698C5" w:rsidR="00771764" w:rsidRPr="00CF7494" w:rsidRDefault="00771764" w:rsidP="00771764">
      <w:pPr>
        <w:pStyle w:val="a7"/>
        <w:spacing w:after="0" w:line="360" w:lineRule="auto"/>
        <w:ind w:left="0" w:firstLine="709"/>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Під час об</w:t>
      </w:r>
      <w:r w:rsidRPr="00CF7494">
        <w:rPr>
          <w:rFonts w:ascii="Times New Roman" w:hAnsi="Times New Roman" w:cs="Times New Roman"/>
          <w:sz w:val="28"/>
          <w:szCs w:val="28"/>
        </w:rPr>
        <w:t>’</w:t>
      </w:r>
      <w:proofErr w:type="spellStart"/>
      <w:r w:rsidRPr="00CF7494">
        <w:rPr>
          <w:rFonts w:ascii="Times New Roman" w:hAnsi="Times New Roman" w:cs="Times New Roman"/>
          <w:sz w:val="28"/>
          <w:szCs w:val="28"/>
          <w:lang w:val="uk-UA"/>
        </w:rPr>
        <w:t>єктивного</w:t>
      </w:r>
      <w:proofErr w:type="spellEnd"/>
      <w:r w:rsidRPr="00CF7494">
        <w:rPr>
          <w:rFonts w:ascii="Times New Roman" w:hAnsi="Times New Roman" w:cs="Times New Roman"/>
          <w:sz w:val="28"/>
          <w:szCs w:val="28"/>
          <w:lang w:val="uk-UA"/>
        </w:rPr>
        <w:t xml:space="preserve"> обстеження необхідно оцінити, зокрема,</w:t>
      </w:r>
      <w:r w:rsidR="00923BF2" w:rsidRPr="00CF7494">
        <w:rPr>
          <w:rFonts w:ascii="Times New Roman" w:hAnsi="Times New Roman" w:cs="Times New Roman"/>
          <w:sz w:val="28"/>
          <w:szCs w:val="28"/>
          <w:lang w:val="uk-UA"/>
        </w:rPr>
        <w:t xml:space="preserve"> </w:t>
      </w:r>
      <w:r w:rsidRPr="00CF7494">
        <w:rPr>
          <w:rFonts w:ascii="Times New Roman" w:hAnsi="Times New Roman" w:cs="Times New Roman"/>
          <w:sz w:val="28"/>
          <w:szCs w:val="28"/>
          <w:lang w:val="uk-UA"/>
        </w:rPr>
        <w:t>наступні ознаки/симптоми:</w:t>
      </w:r>
    </w:p>
    <w:p w14:paraId="42F993FE" w14:textId="5459F5C7" w:rsidR="00771764" w:rsidRPr="00CF7494" w:rsidRDefault="00771764" w:rsidP="00E61317">
      <w:pPr>
        <w:pStyle w:val="a7"/>
        <w:numPr>
          <w:ilvl w:val="0"/>
          <w:numId w:val="100"/>
        </w:numPr>
        <w:spacing w:after="0" w:line="360" w:lineRule="auto"/>
        <w:ind w:left="0" w:firstLine="709"/>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 xml:space="preserve">ознаки шоку, н-д, блідість, пітливість (характерні для гострої </w:t>
      </w:r>
      <w:proofErr w:type="spellStart"/>
      <w:r w:rsidRPr="00CF7494">
        <w:rPr>
          <w:rFonts w:ascii="Times New Roman" w:hAnsi="Times New Roman" w:cs="Times New Roman"/>
          <w:sz w:val="28"/>
          <w:szCs w:val="28"/>
          <w:lang w:val="uk-UA"/>
        </w:rPr>
        <w:t>лівошлуночкової</w:t>
      </w:r>
      <w:proofErr w:type="spellEnd"/>
      <w:r w:rsidRPr="00CF7494">
        <w:rPr>
          <w:rFonts w:ascii="Times New Roman" w:hAnsi="Times New Roman" w:cs="Times New Roman"/>
          <w:sz w:val="28"/>
          <w:szCs w:val="28"/>
          <w:lang w:val="uk-UA"/>
        </w:rPr>
        <w:t xml:space="preserve"> недостатності, пневмонії,</w:t>
      </w:r>
      <w:r w:rsidR="00923BF2"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тромбоемболії</w:t>
      </w:r>
      <w:proofErr w:type="spellEnd"/>
      <w:r w:rsidRPr="00CF7494">
        <w:rPr>
          <w:rFonts w:ascii="Times New Roman" w:hAnsi="Times New Roman" w:cs="Times New Roman"/>
          <w:sz w:val="28"/>
          <w:szCs w:val="28"/>
          <w:lang w:val="uk-UA"/>
        </w:rPr>
        <w:t xml:space="preserve"> легеневої артерії); </w:t>
      </w:r>
    </w:p>
    <w:p w14:paraId="7BAF5228" w14:textId="77777777" w:rsidR="00771764" w:rsidRPr="00CF7494" w:rsidRDefault="00771764" w:rsidP="00E61317">
      <w:pPr>
        <w:pStyle w:val="a7"/>
        <w:numPr>
          <w:ilvl w:val="0"/>
          <w:numId w:val="100"/>
        </w:numPr>
        <w:spacing w:after="0" w:line="360" w:lineRule="auto"/>
        <w:ind w:left="0" w:firstLine="709"/>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підвищення температури тіла (н-д, пневмонія);</w:t>
      </w:r>
    </w:p>
    <w:p w14:paraId="0FEFD566" w14:textId="77777777" w:rsidR="00771764" w:rsidRPr="00CF7494" w:rsidRDefault="00771764" w:rsidP="00E61317">
      <w:pPr>
        <w:pStyle w:val="a7"/>
        <w:numPr>
          <w:ilvl w:val="0"/>
          <w:numId w:val="100"/>
        </w:numPr>
        <w:spacing w:after="0" w:line="360" w:lineRule="auto"/>
        <w:ind w:left="0" w:firstLine="709"/>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ціаноз (центральний чи периферичний);</w:t>
      </w:r>
    </w:p>
    <w:p w14:paraId="7EDA701C" w14:textId="77777777" w:rsidR="00771764" w:rsidRPr="00CF7494" w:rsidRDefault="00771764" w:rsidP="00E61317">
      <w:pPr>
        <w:pStyle w:val="a7"/>
        <w:numPr>
          <w:ilvl w:val="0"/>
          <w:numId w:val="100"/>
        </w:numPr>
        <w:spacing w:after="0" w:line="360" w:lineRule="auto"/>
        <w:ind w:left="0" w:firstLine="709"/>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набухання шийних вен;</w:t>
      </w:r>
    </w:p>
    <w:p w14:paraId="1D0BDC02" w14:textId="77777777" w:rsidR="00771764" w:rsidRPr="00CF7494" w:rsidRDefault="00771764" w:rsidP="00E61317">
      <w:pPr>
        <w:pStyle w:val="a7"/>
        <w:numPr>
          <w:ilvl w:val="0"/>
          <w:numId w:val="100"/>
        </w:numPr>
        <w:spacing w:after="0" w:line="360" w:lineRule="auto"/>
        <w:ind w:left="0" w:firstLine="709"/>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серцевий горб, пальці у формі «барабанних паличок», «годинникові скельця» (вроджені вади серця);</w:t>
      </w:r>
    </w:p>
    <w:p w14:paraId="6B03F9B0" w14:textId="77777777" w:rsidR="00771764" w:rsidRPr="00CF7494" w:rsidRDefault="00771764" w:rsidP="00E61317">
      <w:pPr>
        <w:pStyle w:val="a7"/>
        <w:numPr>
          <w:ilvl w:val="0"/>
          <w:numId w:val="100"/>
        </w:numPr>
        <w:spacing w:after="0" w:line="360" w:lineRule="auto"/>
        <w:ind w:left="0" w:firstLine="709"/>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 xml:space="preserve">форма грудної клітки (бочкоподібна характерна для емфіземи легень), </w:t>
      </w:r>
      <w:proofErr w:type="spellStart"/>
      <w:r w:rsidRPr="00CF7494">
        <w:rPr>
          <w:rFonts w:ascii="Times New Roman" w:hAnsi="Times New Roman" w:cs="Times New Roman"/>
          <w:sz w:val="28"/>
          <w:szCs w:val="28"/>
          <w:lang w:val="uk-UA"/>
        </w:rPr>
        <w:t>кіфосколіоз</w:t>
      </w:r>
      <w:proofErr w:type="spellEnd"/>
      <w:r w:rsidRPr="00CF7494">
        <w:rPr>
          <w:rFonts w:ascii="Times New Roman" w:hAnsi="Times New Roman" w:cs="Times New Roman"/>
          <w:sz w:val="28"/>
          <w:szCs w:val="28"/>
          <w:lang w:val="uk-UA"/>
        </w:rPr>
        <w:t>;</w:t>
      </w:r>
    </w:p>
    <w:p w14:paraId="128EC149" w14:textId="77777777" w:rsidR="00771764" w:rsidRPr="00CF7494" w:rsidRDefault="00771764" w:rsidP="00E61317">
      <w:pPr>
        <w:pStyle w:val="a7"/>
        <w:numPr>
          <w:ilvl w:val="0"/>
          <w:numId w:val="100"/>
        </w:numPr>
        <w:spacing w:after="0" w:line="360" w:lineRule="auto"/>
        <w:ind w:left="0" w:firstLine="709"/>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набряки нижніх кінцівок (н-д, хронічна СН);</w:t>
      </w:r>
    </w:p>
    <w:p w14:paraId="0999DA2D" w14:textId="41432481" w:rsidR="00771764" w:rsidRPr="00CF7494" w:rsidRDefault="00771764" w:rsidP="00E61317">
      <w:pPr>
        <w:pStyle w:val="a7"/>
        <w:numPr>
          <w:ilvl w:val="0"/>
          <w:numId w:val="100"/>
        </w:numPr>
        <w:spacing w:after="0" w:line="360" w:lineRule="auto"/>
        <w:ind w:left="0" w:firstLine="709"/>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хрипи (сухі хрипи – ХОЗЛ, бронхіальна астма; вологі хрипи –</w:t>
      </w:r>
      <w:r w:rsidR="00923BF2"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лівошлуночкова</w:t>
      </w:r>
      <w:proofErr w:type="spellEnd"/>
      <w:r w:rsidRPr="00CF7494">
        <w:rPr>
          <w:rFonts w:ascii="Times New Roman" w:hAnsi="Times New Roman" w:cs="Times New Roman"/>
          <w:sz w:val="28"/>
          <w:szCs w:val="28"/>
          <w:lang w:val="uk-UA"/>
        </w:rPr>
        <w:t xml:space="preserve"> недостатність, пневмонія);</w:t>
      </w:r>
    </w:p>
    <w:p w14:paraId="6E539CDA" w14:textId="77777777" w:rsidR="00771764" w:rsidRPr="00CF7494" w:rsidRDefault="00771764" w:rsidP="00E61317">
      <w:pPr>
        <w:pStyle w:val="a7"/>
        <w:numPr>
          <w:ilvl w:val="0"/>
          <w:numId w:val="100"/>
        </w:numPr>
        <w:spacing w:after="0" w:line="360" w:lineRule="auto"/>
        <w:ind w:left="0" w:firstLine="709"/>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lastRenderedPageBreak/>
        <w:t>частота пульсу, частота серцевих скорочень, їх регулярність;</w:t>
      </w:r>
    </w:p>
    <w:p w14:paraId="18B5535B" w14:textId="77777777" w:rsidR="00771764" w:rsidRPr="00CF7494" w:rsidRDefault="00771764" w:rsidP="00E61317">
      <w:pPr>
        <w:pStyle w:val="a7"/>
        <w:numPr>
          <w:ilvl w:val="0"/>
          <w:numId w:val="100"/>
        </w:numPr>
        <w:spacing w:after="0" w:line="360" w:lineRule="auto"/>
        <w:ind w:left="0" w:firstLine="709"/>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рівень артеріального тиску;</w:t>
      </w:r>
    </w:p>
    <w:p w14:paraId="7F4B7CC8" w14:textId="19074580" w:rsidR="00771764" w:rsidRPr="00CF7494" w:rsidRDefault="00395A08" w:rsidP="00E61317">
      <w:pPr>
        <w:pStyle w:val="a7"/>
        <w:numPr>
          <w:ilvl w:val="0"/>
          <w:numId w:val="100"/>
        </w:numPr>
        <w:spacing w:after="0" w:line="360" w:lineRule="auto"/>
        <w:ind w:left="0" w:firstLine="709"/>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 xml:space="preserve">серцеві </w:t>
      </w:r>
      <w:r w:rsidR="00771764" w:rsidRPr="00CF7494">
        <w:rPr>
          <w:rFonts w:ascii="Times New Roman" w:hAnsi="Times New Roman" w:cs="Times New Roman"/>
          <w:sz w:val="28"/>
          <w:szCs w:val="28"/>
          <w:lang w:val="uk-UA"/>
        </w:rPr>
        <w:t xml:space="preserve">шуми </w:t>
      </w:r>
    </w:p>
    <w:p w14:paraId="0B3F1F8A" w14:textId="77777777" w:rsidR="00771764" w:rsidRPr="00CF7494" w:rsidRDefault="00771764" w:rsidP="00771764">
      <w:pPr>
        <w:spacing w:line="360" w:lineRule="auto"/>
        <w:ind w:firstLine="567"/>
        <w:jc w:val="center"/>
        <w:rPr>
          <w:b/>
          <w:sz w:val="28"/>
          <w:szCs w:val="28"/>
          <w:lang w:val="uk-UA"/>
        </w:rPr>
      </w:pPr>
      <w:r w:rsidRPr="00CF7494">
        <w:rPr>
          <w:b/>
          <w:sz w:val="28"/>
          <w:szCs w:val="28"/>
          <w:lang w:val="uk-UA"/>
        </w:rPr>
        <w:t xml:space="preserve">Лікування </w:t>
      </w:r>
    </w:p>
    <w:p w14:paraId="0FA99540" w14:textId="77777777" w:rsidR="00771764" w:rsidRPr="00CF7494" w:rsidRDefault="00771764" w:rsidP="00771764">
      <w:pPr>
        <w:spacing w:line="360" w:lineRule="auto"/>
        <w:ind w:firstLine="567"/>
        <w:jc w:val="both"/>
        <w:rPr>
          <w:sz w:val="28"/>
          <w:szCs w:val="28"/>
          <w:lang w:val="uk-UA"/>
        </w:rPr>
      </w:pPr>
      <w:r w:rsidRPr="00CF7494">
        <w:rPr>
          <w:sz w:val="28"/>
          <w:szCs w:val="28"/>
          <w:lang w:val="uk-UA"/>
        </w:rPr>
        <w:t xml:space="preserve">Вибір тих чи інших лікувальних та реабілітаційних програм залежить від етіології задишки, тяжкості захворювання, ступеня порушень легеневої вентиляції та газообміну, наявності супутніх захворювань. Розвиток </w:t>
      </w:r>
      <w:proofErr w:type="spellStart"/>
      <w:r w:rsidRPr="00CF7494">
        <w:rPr>
          <w:sz w:val="28"/>
          <w:szCs w:val="28"/>
          <w:lang w:val="uk-UA"/>
        </w:rPr>
        <w:t>гіпоксемії</w:t>
      </w:r>
      <w:proofErr w:type="spellEnd"/>
      <w:r w:rsidRPr="00CF7494">
        <w:rPr>
          <w:sz w:val="28"/>
          <w:szCs w:val="28"/>
          <w:lang w:val="uk-UA"/>
        </w:rPr>
        <w:t xml:space="preserve"> потребує використання тривалої оксигенотерапії. </w:t>
      </w:r>
    </w:p>
    <w:p w14:paraId="77CF80DA" w14:textId="77777777" w:rsidR="00771764" w:rsidRPr="00CF7494" w:rsidRDefault="00771764" w:rsidP="00771764">
      <w:pPr>
        <w:spacing w:line="360" w:lineRule="auto"/>
        <w:ind w:firstLine="567"/>
        <w:jc w:val="both"/>
        <w:rPr>
          <w:sz w:val="28"/>
          <w:szCs w:val="28"/>
          <w:lang w:val="uk-UA"/>
        </w:rPr>
      </w:pPr>
    </w:p>
    <w:p w14:paraId="6E8F2BC5" w14:textId="77777777" w:rsidR="00771764" w:rsidRPr="00CF7494" w:rsidRDefault="00771764" w:rsidP="00771764">
      <w:pPr>
        <w:spacing w:line="360" w:lineRule="auto"/>
        <w:ind w:firstLine="567"/>
        <w:jc w:val="center"/>
        <w:rPr>
          <w:b/>
          <w:sz w:val="28"/>
          <w:szCs w:val="28"/>
          <w:lang w:val="uk-UA"/>
        </w:rPr>
      </w:pPr>
      <w:r w:rsidRPr="00CF7494">
        <w:rPr>
          <w:b/>
          <w:sz w:val="28"/>
          <w:szCs w:val="28"/>
          <w:lang w:val="uk-UA"/>
        </w:rPr>
        <w:t>Прогноз</w:t>
      </w:r>
    </w:p>
    <w:p w14:paraId="058F1915" w14:textId="77777777" w:rsidR="00771764" w:rsidRPr="00CF7494" w:rsidRDefault="00771764" w:rsidP="00771764">
      <w:pPr>
        <w:spacing w:line="360" w:lineRule="auto"/>
        <w:ind w:firstLine="567"/>
        <w:jc w:val="both"/>
        <w:rPr>
          <w:sz w:val="28"/>
          <w:szCs w:val="28"/>
          <w:lang w:val="uk-UA"/>
        </w:rPr>
      </w:pPr>
      <w:r w:rsidRPr="00CF7494">
        <w:rPr>
          <w:sz w:val="28"/>
          <w:szCs w:val="28"/>
          <w:lang w:val="uk-UA"/>
        </w:rPr>
        <w:t xml:space="preserve">Прогноз залежить від захворювання, яке є причиною розвитку задишки. За даними досліджень задишка є </w:t>
      </w:r>
      <w:proofErr w:type="spellStart"/>
      <w:r w:rsidRPr="00CF7494">
        <w:rPr>
          <w:sz w:val="28"/>
          <w:szCs w:val="28"/>
          <w:lang w:val="uk-UA"/>
        </w:rPr>
        <w:t>предиктором</w:t>
      </w:r>
      <w:proofErr w:type="spellEnd"/>
      <w:r w:rsidRPr="00CF7494">
        <w:rPr>
          <w:sz w:val="28"/>
          <w:szCs w:val="28"/>
          <w:lang w:val="uk-UA"/>
        </w:rPr>
        <w:t xml:space="preserve"> госпіталізації чи смерті. Також встановлений позитивний зв’язок між тяжкою задишкою та смертністю від усіх причин. Слід відмітити, що сучасні методи лікування значно покращили виживаність таких пацієнтів. </w:t>
      </w:r>
    </w:p>
    <w:p w14:paraId="5DC1FF7D" w14:textId="77777777" w:rsidR="00771764" w:rsidRPr="00CF7494" w:rsidRDefault="00771764" w:rsidP="00771764">
      <w:pPr>
        <w:spacing w:line="360" w:lineRule="auto"/>
        <w:ind w:firstLine="567"/>
        <w:jc w:val="both"/>
        <w:rPr>
          <w:sz w:val="28"/>
          <w:szCs w:val="28"/>
          <w:lang w:val="uk-UA"/>
        </w:rPr>
      </w:pPr>
    </w:p>
    <w:p w14:paraId="76733579" w14:textId="77777777" w:rsidR="00771764" w:rsidRPr="00CF7494" w:rsidRDefault="00771764" w:rsidP="00771764">
      <w:pPr>
        <w:spacing w:line="360" w:lineRule="auto"/>
        <w:ind w:firstLine="567"/>
        <w:jc w:val="center"/>
        <w:rPr>
          <w:b/>
          <w:sz w:val="28"/>
          <w:szCs w:val="28"/>
          <w:lang w:val="uk-UA"/>
        </w:rPr>
      </w:pPr>
      <w:r w:rsidRPr="00CF7494">
        <w:rPr>
          <w:b/>
          <w:sz w:val="28"/>
          <w:szCs w:val="28"/>
          <w:lang w:val="uk-UA"/>
        </w:rPr>
        <w:t>Профілактика</w:t>
      </w:r>
    </w:p>
    <w:p w14:paraId="3CD765B5" w14:textId="77777777" w:rsidR="00771764" w:rsidRPr="00CF7494" w:rsidRDefault="00771764" w:rsidP="00771764">
      <w:pPr>
        <w:spacing w:line="360" w:lineRule="auto"/>
        <w:ind w:firstLine="567"/>
        <w:jc w:val="both"/>
        <w:rPr>
          <w:sz w:val="28"/>
          <w:szCs w:val="28"/>
          <w:lang w:val="uk-UA"/>
        </w:rPr>
      </w:pPr>
      <w:proofErr w:type="spellStart"/>
      <w:r w:rsidRPr="00CF7494">
        <w:rPr>
          <w:sz w:val="28"/>
          <w:szCs w:val="28"/>
          <w:lang w:val="uk-UA"/>
        </w:rPr>
        <w:t>Перивинна</w:t>
      </w:r>
      <w:proofErr w:type="spellEnd"/>
      <w:r w:rsidRPr="00CF7494">
        <w:rPr>
          <w:sz w:val="28"/>
          <w:szCs w:val="28"/>
          <w:lang w:val="uk-UA"/>
        </w:rPr>
        <w:t xml:space="preserve"> профілактика: припинити палити, уникати пасивного куріння та інших шкідливих чинників навколишнього середовища, зменшити вживання алкоголю, контроль маси тіла, боротьба з ожирінням, фізична активність, здоровий сон, самоконтроль за станом здоров’я.</w:t>
      </w:r>
    </w:p>
    <w:p w14:paraId="2E65A93F" w14:textId="77777777" w:rsidR="00771764" w:rsidRPr="00CF7494" w:rsidRDefault="00771764" w:rsidP="00771764">
      <w:pPr>
        <w:spacing w:line="360" w:lineRule="auto"/>
        <w:ind w:firstLine="567"/>
        <w:jc w:val="both"/>
        <w:rPr>
          <w:sz w:val="28"/>
          <w:szCs w:val="28"/>
          <w:lang w:val="uk-UA"/>
        </w:rPr>
      </w:pPr>
      <w:r w:rsidRPr="00CF7494">
        <w:rPr>
          <w:sz w:val="28"/>
          <w:szCs w:val="28"/>
          <w:lang w:val="uk-UA"/>
        </w:rPr>
        <w:t xml:space="preserve">Вторинна </w:t>
      </w:r>
      <w:r w:rsidRPr="00CF7494">
        <w:rPr>
          <w:bCs/>
          <w:sz w:val="28"/>
          <w:szCs w:val="28"/>
          <w:lang w:val="uk-UA"/>
        </w:rPr>
        <w:t xml:space="preserve">профілактика </w:t>
      </w:r>
      <w:r w:rsidRPr="00CF7494">
        <w:rPr>
          <w:lang w:val="uk-UA"/>
        </w:rPr>
        <w:t xml:space="preserve">– </w:t>
      </w:r>
      <w:r w:rsidRPr="00CF7494">
        <w:rPr>
          <w:sz w:val="28"/>
          <w:szCs w:val="28"/>
          <w:shd w:val="clear" w:color="auto" w:fill="FFFFFF"/>
          <w:lang w:val="uk-UA"/>
        </w:rPr>
        <w:t xml:space="preserve">раннє виявлення і </w:t>
      </w:r>
      <w:r w:rsidRPr="00CF7494">
        <w:rPr>
          <w:sz w:val="28"/>
          <w:szCs w:val="28"/>
          <w:lang w:val="uk-UA"/>
        </w:rPr>
        <w:t>лікування ССЗ та інших захворювань із доведеним сприятливим впливом на прогноз.</w:t>
      </w:r>
    </w:p>
    <w:p w14:paraId="0D1A9D39" w14:textId="77777777" w:rsidR="00771764" w:rsidRPr="00CF7494" w:rsidRDefault="00771764" w:rsidP="00771764">
      <w:pPr>
        <w:spacing w:line="360" w:lineRule="auto"/>
        <w:jc w:val="both"/>
        <w:rPr>
          <w:sz w:val="28"/>
          <w:szCs w:val="28"/>
          <w:lang w:val="uk-UA"/>
        </w:rPr>
      </w:pPr>
    </w:p>
    <w:p w14:paraId="510E442F" w14:textId="77777777" w:rsidR="00771764" w:rsidRPr="00CF7494" w:rsidRDefault="00771764" w:rsidP="00771764">
      <w:pPr>
        <w:spacing w:line="360" w:lineRule="auto"/>
        <w:ind w:firstLine="709"/>
        <w:jc w:val="center"/>
        <w:rPr>
          <w:b/>
          <w:sz w:val="28"/>
          <w:szCs w:val="28"/>
          <w:lang w:val="uk-UA"/>
        </w:rPr>
      </w:pPr>
      <w:r w:rsidRPr="00CF7494">
        <w:rPr>
          <w:b/>
          <w:sz w:val="28"/>
          <w:szCs w:val="28"/>
          <w:lang w:val="uk-UA"/>
        </w:rPr>
        <w:t>Ведення хворого з набряковим синдромом</w:t>
      </w:r>
    </w:p>
    <w:p w14:paraId="2B5AACEC" w14:textId="77777777" w:rsidR="00771764" w:rsidRPr="00CF7494" w:rsidRDefault="00771764" w:rsidP="00771764">
      <w:pPr>
        <w:tabs>
          <w:tab w:val="left" w:pos="4320"/>
        </w:tabs>
        <w:spacing w:line="360" w:lineRule="auto"/>
        <w:ind w:firstLine="709"/>
        <w:jc w:val="both"/>
        <w:rPr>
          <w:bCs/>
          <w:sz w:val="28"/>
          <w:szCs w:val="28"/>
          <w:lang w:val="uk-UA"/>
        </w:rPr>
      </w:pPr>
      <w:r w:rsidRPr="00CF7494">
        <w:rPr>
          <w:sz w:val="28"/>
          <w:szCs w:val="28"/>
          <w:lang w:val="uk-UA"/>
        </w:rPr>
        <w:t xml:space="preserve">Набряки – це збільшення </w:t>
      </w:r>
      <w:proofErr w:type="spellStart"/>
      <w:r w:rsidRPr="00CF7494">
        <w:rPr>
          <w:sz w:val="28"/>
          <w:szCs w:val="28"/>
          <w:lang w:val="uk-UA"/>
        </w:rPr>
        <w:t>інтерстиціального</w:t>
      </w:r>
      <w:proofErr w:type="spellEnd"/>
      <w:r w:rsidRPr="00CF7494">
        <w:rPr>
          <w:sz w:val="28"/>
          <w:szCs w:val="28"/>
          <w:lang w:val="uk-UA"/>
        </w:rPr>
        <w:t xml:space="preserve"> компоненту позаклітинної рідини. Набряковий синдром може виникати при різних захворюваннях і станах. </w:t>
      </w:r>
      <w:r w:rsidRPr="00CF7494">
        <w:rPr>
          <w:bCs/>
          <w:sz w:val="28"/>
          <w:szCs w:val="28"/>
          <w:lang w:val="uk-UA"/>
        </w:rPr>
        <w:t xml:space="preserve">Набряк може вражати будь-яку частину тіла і варіюватися від місцевого набряку до </w:t>
      </w:r>
      <w:proofErr w:type="spellStart"/>
      <w:r w:rsidRPr="00CF7494">
        <w:rPr>
          <w:bCs/>
          <w:sz w:val="28"/>
          <w:szCs w:val="28"/>
          <w:lang w:val="uk-UA"/>
        </w:rPr>
        <w:t>анасарки</w:t>
      </w:r>
      <w:proofErr w:type="spellEnd"/>
      <w:r w:rsidRPr="00CF7494">
        <w:rPr>
          <w:bCs/>
          <w:sz w:val="28"/>
          <w:szCs w:val="28"/>
          <w:lang w:val="uk-UA"/>
        </w:rPr>
        <w:t xml:space="preserve"> (</w:t>
      </w:r>
      <w:r w:rsidRPr="00CF7494">
        <w:rPr>
          <w:sz w:val="28"/>
          <w:szCs w:val="28"/>
          <w:lang w:val="uk-UA"/>
        </w:rPr>
        <w:t>виражені набряки всього тіла)</w:t>
      </w:r>
      <w:r w:rsidRPr="00CF7494">
        <w:rPr>
          <w:bCs/>
          <w:sz w:val="28"/>
          <w:szCs w:val="28"/>
          <w:lang w:val="uk-UA"/>
        </w:rPr>
        <w:t xml:space="preserve">, залежно від основної патології. </w:t>
      </w:r>
      <w:r w:rsidRPr="00CF7494">
        <w:rPr>
          <w:sz w:val="28"/>
          <w:szCs w:val="28"/>
          <w:lang w:val="uk-UA"/>
        </w:rPr>
        <w:t xml:space="preserve">Особливими формами набряків є асцит, </w:t>
      </w:r>
      <w:proofErr w:type="spellStart"/>
      <w:r w:rsidRPr="00CF7494">
        <w:rPr>
          <w:sz w:val="28"/>
          <w:szCs w:val="28"/>
          <w:lang w:val="uk-UA"/>
        </w:rPr>
        <w:t>гідроторакс</w:t>
      </w:r>
      <w:proofErr w:type="spellEnd"/>
      <w:r w:rsidRPr="00CF7494">
        <w:rPr>
          <w:sz w:val="28"/>
          <w:szCs w:val="28"/>
          <w:lang w:val="uk-UA"/>
        </w:rPr>
        <w:t xml:space="preserve"> і </w:t>
      </w:r>
      <w:proofErr w:type="spellStart"/>
      <w:r w:rsidRPr="00CF7494">
        <w:rPr>
          <w:sz w:val="28"/>
          <w:szCs w:val="28"/>
          <w:lang w:val="uk-UA"/>
        </w:rPr>
        <w:t>гідроперикард</w:t>
      </w:r>
      <w:proofErr w:type="spellEnd"/>
      <w:r w:rsidRPr="00CF7494">
        <w:rPr>
          <w:sz w:val="28"/>
          <w:szCs w:val="28"/>
          <w:lang w:val="uk-UA"/>
        </w:rPr>
        <w:t xml:space="preserve">. </w:t>
      </w:r>
      <w:r w:rsidRPr="00CF7494">
        <w:rPr>
          <w:bCs/>
          <w:sz w:val="28"/>
          <w:szCs w:val="28"/>
          <w:lang w:val="uk-UA"/>
        </w:rPr>
        <w:lastRenderedPageBreak/>
        <w:t xml:space="preserve">За винятком локалізованого набряку, набряк не стає клінічно очевидним, доки </w:t>
      </w:r>
      <w:proofErr w:type="spellStart"/>
      <w:r w:rsidRPr="00CF7494">
        <w:rPr>
          <w:bCs/>
          <w:sz w:val="28"/>
          <w:szCs w:val="28"/>
          <w:lang w:val="uk-UA"/>
        </w:rPr>
        <w:t>інтерстиціальний</w:t>
      </w:r>
      <w:proofErr w:type="spellEnd"/>
      <w:r w:rsidRPr="00CF7494">
        <w:rPr>
          <w:bCs/>
          <w:sz w:val="28"/>
          <w:szCs w:val="28"/>
          <w:lang w:val="uk-UA"/>
        </w:rPr>
        <w:t xml:space="preserve"> об’єм не збільшиться на 2,5-3 літри, оскільки тканини, що утворюють </w:t>
      </w:r>
      <w:proofErr w:type="spellStart"/>
      <w:r w:rsidRPr="00CF7494">
        <w:rPr>
          <w:bCs/>
          <w:sz w:val="28"/>
          <w:szCs w:val="28"/>
          <w:lang w:val="uk-UA"/>
        </w:rPr>
        <w:t>інтерстицій</w:t>
      </w:r>
      <w:proofErr w:type="spellEnd"/>
      <w:r w:rsidRPr="00CF7494">
        <w:rPr>
          <w:bCs/>
          <w:sz w:val="28"/>
          <w:szCs w:val="28"/>
          <w:lang w:val="uk-UA"/>
        </w:rPr>
        <w:t xml:space="preserve">, можуть легко вмістити декілька літрів рідини. </w:t>
      </w:r>
    </w:p>
    <w:p w14:paraId="50A89826" w14:textId="77777777" w:rsidR="00771764" w:rsidRPr="00CF7494" w:rsidRDefault="00771764" w:rsidP="00771764">
      <w:pPr>
        <w:tabs>
          <w:tab w:val="left" w:pos="4320"/>
        </w:tabs>
        <w:spacing w:line="360" w:lineRule="auto"/>
        <w:ind w:firstLine="709"/>
        <w:jc w:val="both"/>
        <w:rPr>
          <w:bCs/>
          <w:sz w:val="28"/>
          <w:szCs w:val="28"/>
          <w:lang w:val="uk-UA"/>
        </w:rPr>
      </w:pPr>
    </w:p>
    <w:p w14:paraId="6EE1CF68" w14:textId="77777777" w:rsidR="00771764" w:rsidRPr="00CF7494" w:rsidRDefault="00771764" w:rsidP="00771764">
      <w:pPr>
        <w:tabs>
          <w:tab w:val="left" w:pos="4320"/>
        </w:tabs>
        <w:spacing w:line="360" w:lineRule="auto"/>
        <w:ind w:firstLine="709"/>
        <w:jc w:val="center"/>
        <w:rPr>
          <w:b/>
          <w:sz w:val="28"/>
          <w:szCs w:val="28"/>
          <w:lang w:val="uk-UA"/>
        </w:rPr>
      </w:pPr>
      <w:r w:rsidRPr="00CF7494">
        <w:rPr>
          <w:b/>
          <w:sz w:val="28"/>
          <w:szCs w:val="28"/>
          <w:lang w:val="uk-UA"/>
        </w:rPr>
        <w:t>Епідеміологія</w:t>
      </w:r>
    </w:p>
    <w:p w14:paraId="67DEAE4F" w14:textId="77777777" w:rsidR="00771764" w:rsidRPr="00CF7494" w:rsidRDefault="00771764" w:rsidP="00771764">
      <w:pPr>
        <w:tabs>
          <w:tab w:val="left" w:pos="4320"/>
        </w:tabs>
        <w:spacing w:line="360" w:lineRule="auto"/>
        <w:ind w:firstLine="709"/>
        <w:jc w:val="both"/>
        <w:rPr>
          <w:rStyle w:val="apple-style-span"/>
          <w:sz w:val="28"/>
          <w:szCs w:val="28"/>
          <w:lang w:val="uk-UA"/>
        </w:rPr>
      </w:pPr>
      <w:r w:rsidRPr="00CF7494">
        <w:rPr>
          <w:bCs/>
          <w:sz w:val="28"/>
          <w:szCs w:val="28"/>
          <w:lang w:val="uk-UA"/>
        </w:rPr>
        <w:t xml:space="preserve">Периферичні набряки є частою знахідкою в щоденній медичній практиці, як в амбулаторних, так і в стаціонарних умовах. Найчастішою причиною периферичних набряків у пацієнтів старше 50 років є венозна недостатність. </w:t>
      </w:r>
      <w:r w:rsidRPr="00CF7494">
        <w:rPr>
          <w:rStyle w:val="apple-style-span"/>
          <w:sz w:val="28"/>
          <w:szCs w:val="28"/>
          <w:lang w:val="uk-UA"/>
        </w:rPr>
        <w:t xml:space="preserve">Набряки кінцівок є досить поширеною скаргою пацієнтів із хронічною СН. </w:t>
      </w:r>
    </w:p>
    <w:p w14:paraId="64D1EB55" w14:textId="77777777" w:rsidR="00771764" w:rsidRPr="00CF7494" w:rsidRDefault="00771764" w:rsidP="00771764">
      <w:pPr>
        <w:spacing w:line="360" w:lineRule="auto"/>
        <w:ind w:firstLine="709"/>
        <w:jc w:val="center"/>
        <w:rPr>
          <w:rStyle w:val="apple-style-span"/>
          <w:b/>
          <w:sz w:val="28"/>
          <w:szCs w:val="28"/>
          <w:lang w:val="uk-UA"/>
        </w:rPr>
      </w:pPr>
    </w:p>
    <w:p w14:paraId="643E0587" w14:textId="77777777" w:rsidR="00771764" w:rsidRPr="00CF7494" w:rsidRDefault="00771764" w:rsidP="00771764">
      <w:pPr>
        <w:spacing w:line="360" w:lineRule="auto"/>
        <w:ind w:firstLine="709"/>
        <w:jc w:val="center"/>
        <w:rPr>
          <w:rStyle w:val="apple-style-span"/>
          <w:b/>
          <w:sz w:val="28"/>
          <w:szCs w:val="28"/>
          <w:lang w:val="uk-UA"/>
        </w:rPr>
      </w:pPr>
      <w:r w:rsidRPr="00CF7494">
        <w:rPr>
          <w:rStyle w:val="apple-style-span"/>
          <w:b/>
          <w:sz w:val="28"/>
          <w:szCs w:val="28"/>
          <w:lang w:val="uk-UA"/>
        </w:rPr>
        <w:t>Етіологія і патогенез</w:t>
      </w:r>
    </w:p>
    <w:p w14:paraId="3A66EA3A" w14:textId="77777777" w:rsidR="00771764" w:rsidRPr="00CF7494" w:rsidRDefault="00771764" w:rsidP="00771764">
      <w:pPr>
        <w:pStyle w:val="tekst-bulet-1-1-"/>
        <w:shd w:val="clear" w:color="auto" w:fill="FFFFFF"/>
        <w:spacing w:before="0" w:beforeAutospacing="0" w:after="0" w:afterAutospacing="0" w:line="360" w:lineRule="auto"/>
        <w:ind w:firstLine="709"/>
        <w:jc w:val="both"/>
        <w:rPr>
          <w:b/>
          <w:sz w:val="28"/>
          <w:szCs w:val="28"/>
          <w:lang w:val="uk-UA"/>
        </w:rPr>
      </w:pPr>
      <w:proofErr w:type="spellStart"/>
      <w:r w:rsidRPr="00CF7494">
        <w:rPr>
          <w:b/>
          <w:sz w:val="28"/>
          <w:szCs w:val="28"/>
        </w:rPr>
        <w:t>Основн</w:t>
      </w:r>
      <w:proofErr w:type="spellEnd"/>
      <w:r w:rsidRPr="00CF7494">
        <w:rPr>
          <w:b/>
          <w:sz w:val="28"/>
          <w:szCs w:val="28"/>
          <w:lang w:val="uk-UA"/>
        </w:rPr>
        <w:t>і причини набряків</w:t>
      </w:r>
    </w:p>
    <w:p w14:paraId="19349946" w14:textId="77777777" w:rsidR="00771764" w:rsidRPr="00CF7494" w:rsidRDefault="00771764" w:rsidP="00771764">
      <w:pPr>
        <w:pStyle w:val="tekst-bulet-1-1-"/>
        <w:shd w:val="clear" w:color="auto" w:fill="FFFFFF"/>
        <w:spacing w:before="0" w:beforeAutospacing="0" w:after="0" w:afterAutospacing="0" w:line="360" w:lineRule="auto"/>
        <w:ind w:firstLine="709"/>
        <w:contextualSpacing/>
        <w:jc w:val="both"/>
        <w:rPr>
          <w:sz w:val="28"/>
          <w:szCs w:val="28"/>
          <w:lang w:val="uk-UA"/>
        </w:rPr>
      </w:pPr>
      <w:r w:rsidRPr="00CF7494">
        <w:rPr>
          <w:sz w:val="28"/>
          <w:szCs w:val="28"/>
          <w:lang w:val="uk-UA"/>
        </w:rPr>
        <w:t>І. Загальні набряки:</w:t>
      </w:r>
    </w:p>
    <w:p w14:paraId="11E8E2FB" w14:textId="77777777" w:rsidR="00771764" w:rsidRPr="00CF7494" w:rsidRDefault="00771764" w:rsidP="00771764">
      <w:pPr>
        <w:pStyle w:val="tekst-bulet-1-1-"/>
        <w:shd w:val="clear" w:color="auto" w:fill="FFFFFF"/>
        <w:spacing w:before="0" w:beforeAutospacing="0" w:after="0" w:afterAutospacing="0" w:line="360" w:lineRule="auto"/>
        <w:ind w:firstLine="709"/>
        <w:contextualSpacing/>
        <w:jc w:val="both"/>
        <w:rPr>
          <w:sz w:val="28"/>
          <w:szCs w:val="28"/>
          <w:lang w:val="uk-UA"/>
        </w:rPr>
      </w:pPr>
      <w:r w:rsidRPr="00CF7494">
        <w:rPr>
          <w:sz w:val="28"/>
          <w:szCs w:val="28"/>
          <w:lang w:val="uk-UA"/>
        </w:rPr>
        <w:t xml:space="preserve">1. Захворювання ССС з розвитком СН. </w:t>
      </w:r>
    </w:p>
    <w:p w14:paraId="2E5874C7" w14:textId="77777777" w:rsidR="00771764" w:rsidRPr="00CF7494" w:rsidRDefault="00771764" w:rsidP="00771764">
      <w:pPr>
        <w:pStyle w:val="tekst-bulet-1-1-"/>
        <w:shd w:val="clear" w:color="auto" w:fill="FFFFFF"/>
        <w:spacing w:before="0" w:beforeAutospacing="0" w:after="0" w:afterAutospacing="0" w:line="360" w:lineRule="auto"/>
        <w:ind w:firstLine="709"/>
        <w:contextualSpacing/>
        <w:jc w:val="both"/>
        <w:rPr>
          <w:sz w:val="28"/>
          <w:szCs w:val="28"/>
          <w:lang w:val="uk-UA"/>
        </w:rPr>
      </w:pPr>
      <w:r w:rsidRPr="00CF7494">
        <w:rPr>
          <w:sz w:val="28"/>
          <w:szCs w:val="28"/>
          <w:lang w:val="uk-UA"/>
        </w:rPr>
        <w:t>2. Захворювання нирок.</w:t>
      </w:r>
    </w:p>
    <w:p w14:paraId="1284B59C" w14:textId="77777777" w:rsidR="00771764" w:rsidRPr="00CF7494" w:rsidRDefault="00771764" w:rsidP="00771764">
      <w:pPr>
        <w:pStyle w:val="tekst-bulet-1-1-"/>
        <w:shd w:val="clear" w:color="auto" w:fill="FFFFFF"/>
        <w:spacing w:before="0" w:beforeAutospacing="0" w:after="0" w:afterAutospacing="0" w:line="360" w:lineRule="auto"/>
        <w:ind w:firstLine="709"/>
        <w:contextualSpacing/>
        <w:jc w:val="both"/>
        <w:rPr>
          <w:sz w:val="28"/>
          <w:szCs w:val="28"/>
          <w:lang w:val="uk-UA"/>
        </w:rPr>
      </w:pPr>
      <w:r w:rsidRPr="00CF7494">
        <w:rPr>
          <w:sz w:val="28"/>
          <w:szCs w:val="28"/>
          <w:lang w:val="uk-UA"/>
        </w:rPr>
        <w:t>3. Захворювання печінки.</w:t>
      </w:r>
    </w:p>
    <w:p w14:paraId="0837E7CF" w14:textId="77777777" w:rsidR="00771764" w:rsidRPr="00CF7494" w:rsidRDefault="00771764" w:rsidP="00771764">
      <w:pPr>
        <w:pStyle w:val="tekst-bulet-1-1-"/>
        <w:shd w:val="clear" w:color="auto" w:fill="FFFFFF"/>
        <w:spacing w:before="0" w:beforeAutospacing="0" w:after="0" w:afterAutospacing="0" w:line="360" w:lineRule="auto"/>
        <w:ind w:firstLine="709"/>
        <w:contextualSpacing/>
        <w:jc w:val="both"/>
        <w:rPr>
          <w:sz w:val="28"/>
          <w:szCs w:val="28"/>
          <w:lang w:val="uk-UA"/>
        </w:rPr>
      </w:pPr>
      <w:r w:rsidRPr="00CF7494">
        <w:rPr>
          <w:sz w:val="28"/>
          <w:szCs w:val="28"/>
          <w:lang w:val="uk-UA"/>
        </w:rPr>
        <w:t xml:space="preserve">4. Інші </w:t>
      </w:r>
      <w:proofErr w:type="spellStart"/>
      <w:r w:rsidRPr="00CF7494">
        <w:rPr>
          <w:sz w:val="28"/>
          <w:szCs w:val="28"/>
          <w:lang w:val="uk-UA"/>
        </w:rPr>
        <w:t>гіпопротеїнемічні</w:t>
      </w:r>
      <w:proofErr w:type="spellEnd"/>
      <w:r w:rsidRPr="00CF7494">
        <w:rPr>
          <w:sz w:val="28"/>
          <w:szCs w:val="28"/>
          <w:lang w:val="uk-UA"/>
        </w:rPr>
        <w:t xml:space="preserve"> стани.</w:t>
      </w:r>
    </w:p>
    <w:p w14:paraId="63C4A446" w14:textId="77777777" w:rsidR="00771764" w:rsidRPr="00CF7494" w:rsidRDefault="00771764" w:rsidP="00771764">
      <w:pPr>
        <w:pStyle w:val="tekst-bulet-1-1-"/>
        <w:shd w:val="clear" w:color="auto" w:fill="FFFFFF"/>
        <w:spacing w:before="0" w:beforeAutospacing="0" w:after="0" w:afterAutospacing="0" w:line="360" w:lineRule="auto"/>
        <w:ind w:firstLine="709"/>
        <w:contextualSpacing/>
        <w:jc w:val="both"/>
        <w:rPr>
          <w:sz w:val="28"/>
          <w:szCs w:val="28"/>
          <w:lang w:val="uk-UA"/>
        </w:rPr>
      </w:pPr>
      <w:r w:rsidRPr="00CF7494">
        <w:rPr>
          <w:sz w:val="28"/>
          <w:szCs w:val="28"/>
          <w:lang w:val="uk-UA"/>
        </w:rPr>
        <w:t>5. Набряки вагітних.</w:t>
      </w:r>
    </w:p>
    <w:p w14:paraId="09DEF47D" w14:textId="77777777" w:rsidR="00771764" w:rsidRPr="00CF7494" w:rsidRDefault="00771764" w:rsidP="00771764">
      <w:pPr>
        <w:pStyle w:val="tekst-bulet-1-1-"/>
        <w:shd w:val="clear" w:color="auto" w:fill="FFFFFF"/>
        <w:spacing w:before="0" w:beforeAutospacing="0" w:after="0" w:afterAutospacing="0" w:line="360" w:lineRule="auto"/>
        <w:ind w:firstLine="709"/>
        <w:contextualSpacing/>
        <w:jc w:val="both"/>
        <w:rPr>
          <w:sz w:val="28"/>
          <w:szCs w:val="28"/>
          <w:lang w:val="uk-UA"/>
        </w:rPr>
      </w:pPr>
      <w:r w:rsidRPr="00CF7494">
        <w:rPr>
          <w:sz w:val="28"/>
          <w:szCs w:val="28"/>
          <w:lang w:val="uk-UA"/>
        </w:rPr>
        <w:t>6. Прийом медикаментів.</w:t>
      </w:r>
    </w:p>
    <w:p w14:paraId="495617D5" w14:textId="77777777" w:rsidR="00771764" w:rsidRPr="00CF7494" w:rsidRDefault="00771764" w:rsidP="00771764">
      <w:pPr>
        <w:pStyle w:val="tekst-bulet-1-1-"/>
        <w:shd w:val="clear" w:color="auto" w:fill="FFFFFF"/>
        <w:spacing w:before="0" w:beforeAutospacing="0" w:after="0" w:afterAutospacing="0" w:line="360" w:lineRule="auto"/>
        <w:ind w:firstLine="709"/>
        <w:contextualSpacing/>
        <w:jc w:val="both"/>
        <w:rPr>
          <w:sz w:val="28"/>
          <w:szCs w:val="28"/>
          <w:lang w:val="uk-UA"/>
        </w:rPr>
      </w:pPr>
      <w:r w:rsidRPr="00CF7494">
        <w:rPr>
          <w:sz w:val="28"/>
          <w:szCs w:val="28"/>
          <w:lang w:val="uk-UA"/>
        </w:rPr>
        <w:t xml:space="preserve">7. </w:t>
      </w:r>
      <w:proofErr w:type="spellStart"/>
      <w:r w:rsidRPr="00CF7494">
        <w:rPr>
          <w:sz w:val="28"/>
          <w:szCs w:val="28"/>
          <w:lang w:val="uk-UA"/>
        </w:rPr>
        <w:t>Ідіопатичні</w:t>
      </w:r>
      <w:proofErr w:type="spellEnd"/>
      <w:r w:rsidRPr="00CF7494">
        <w:rPr>
          <w:sz w:val="28"/>
          <w:szCs w:val="28"/>
          <w:lang w:val="uk-UA"/>
        </w:rPr>
        <w:t xml:space="preserve"> набряки.</w:t>
      </w:r>
    </w:p>
    <w:p w14:paraId="06DD179B" w14:textId="77777777" w:rsidR="00771764" w:rsidRPr="00CF7494" w:rsidRDefault="00771764" w:rsidP="00771764">
      <w:pPr>
        <w:pStyle w:val="tekst-bulet-1-1-"/>
        <w:shd w:val="clear" w:color="auto" w:fill="FFFFFF"/>
        <w:spacing w:before="0" w:beforeAutospacing="0" w:after="0" w:afterAutospacing="0" w:line="360" w:lineRule="auto"/>
        <w:ind w:firstLine="709"/>
        <w:contextualSpacing/>
        <w:jc w:val="both"/>
        <w:rPr>
          <w:sz w:val="28"/>
          <w:szCs w:val="28"/>
          <w:lang w:val="uk-UA"/>
        </w:rPr>
      </w:pPr>
      <w:r w:rsidRPr="00CF7494">
        <w:rPr>
          <w:sz w:val="28"/>
          <w:szCs w:val="28"/>
          <w:lang w:val="uk-UA"/>
        </w:rPr>
        <w:t>ІІ. Місцеві набряки:</w:t>
      </w:r>
    </w:p>
    <w:p w14:paraId="6ADF44E3" w14:textId="77777777" w:rsidR="00771764" w:rsidRPr="00CF7494" w:rsidRDefault="00771764" w:rsidP="00771764">
      <w:pPr>
        <w:pStyle w:val="tekst-bulet-1-1-"/>
        <w:shd w:val="clear" w:color="auto" w:fill="FFFFFF"/>
        <w:spacing w:before="0" w:beforeAutospacing="0" w:after="0" w:afterAutospacing="0" w:line="360" w:lineRule="auto"/>
        <w:ind w:firstLine="709"/>
        <w:contextualSpacing/>
        <w:jc w:val="both"/>
        <w:rPr>
          <w:sz w:val="28"/>
          <w:szCs w:val="28"/>
          <w:lang w:val="uk-UA"/>
        </w:rPr>
      </w:pPr>
      <w:r w:rsidRPr="00CF7494">
        <w:rPr>
          <w:sz w:val="28"/>
          <w:szCs w:val="28"/>
          <w:lang w:val="uk-UA"/>
        </w:rPr>
        <w:t>1. Венозні набряки (гострий тромбоз глибоких вен, ТГВ або тромбофлебіт глибоких вен, порушення венозного відтоку, хронічна венозна недостатність);</w:t>
      </w:r>
    </w:p>
    <w:p w14:paraId="12629F6B" w14:textId="77777777" w:rsidR="00771764" w:rsidRPr="00CF7494" w:rsidRDefault="00771764" w:rsidP="00771764">
      <w:pPr>
        <w:pStyle w:val="tekst-bulet-1-1-"/>
        <w:shd w:val="clear" w:color="auto" w:fill="FFFFFF"/>
        <w:spacing w:before="0" w:beforeAutospacing="0" w:after="0" w:afterAutospacing="0" w:line="360" w:lineRule="auto"/>
        <w:ind w:firstLine="709"/>
        <w:contextualSpacing/>
        <w:jc w:val="both"/>
        <w:rPr>
          <w:sz w:val="28"/>
          <w:szCs w:val="28"/>
          <w:lang w:val="uk-UA"/>
        </w:rPr>
      </w:pPr>
      <w:r w:rsidRPr="00CF7494">
        <w:rPr>
          <w:sz w:val="28"/>
          <w:szCs w:val="28"/>
          <w:lang w:val="uk-UA"/>
        </w:rPr>
        <w:t xml:space="preserve">2. Лімфатичні набряки (запальні, обструктивні, </w:t>
      </w:r>
      <w:proofErr w:type="spellStart"/>
      <w:r w:rsidRPr="00CF7494">
        <w:rPr>
          <w:sz w:val="28"/>
          <w:szCs w:val="28"/>
          <w:lang w:val="uk-UA"/>
        </w:rPr>
        <w:t>ідіопатичні</w:t>
      </w:r>
      <w:proofErr w:type="spellEnd"/>
      <w:r w:rsidRPr="00CF7494">
        <w:rPr>
          <w:sz w:val="28"/>
          <w:szCs w:val="28"/>
          <w:lang w:val="uk-UA"/>
        </w:rPr>
        <w:t>);</w:t>
      </w:r>
    </w:p>
    <w:p w14:paraId="6C8A9586" w14:textId="77777777" w:rsidR="00771764" w:rsidRPr="00CF7494" w:rsidRDefault="00771764" w:rsidP="00771764">
      <w:pPr>
        <w:pStyle w:val="tekst-bulet-1-1-"/>
        <w:shd w:val="clear" w:color="auto" w:fill="FFFFFF"/>
        <w:spacing w:before="0" w:beforeAutospacing="0" w:after="0" w:afterAutospacing="0" w:line="360" w:lineRule="auto"/>
        <w:ind w:firstLine="709"/>
        <w:contextualSpacing/>
        <w:jc w:val="both"/>
        <w:rPr>
          <w:sz w:val="28"/>
          <w:szCs w:val="28"/>
          <w:lang w:val="uk-UA"/>
        </w:rPr>
      </w:pPr>
      <w:r w:rsidRPr="00CF7494">
        <w:rPr>
          <w:sz w:val="28"/>
          <w:szCs w:val="28"/>
          <w:lang w:val="uk-UA"/>
        </w:rPr>
        <w:t>3. Жирові набряки (</w:t>
      </w:r>
      <w:proofErr w:type="spellStart"/>
      <w:r w:rsidRPr="00CF7494">
        <w:rPr>
          <w:sz w:val="28"/>
          <w:szCs w:val="28"/>
          <w:lang w:val="uk-UA"/>
        </w:rPr>
        <w:t>ліпоедема</w:t>
      </w:r>
      <w:proofErr w:type="spellEnd"/>
      <w:r w:rsidRPr="00CF7494">
        <w:rPr>
          <w:sz w:val="28"/>
          <w:szCs w:val="28"/>
          <w:lang w:val="uk-UA"/>
        </w:rPr>
        <w:t>);</w:t>
      </w:r>
    </w:p>
    <w:p w14:paraId="1B9724BA" w14:textId="77777777" w:rsidR="00771764" w:rsidRPr="00CF7494" w:rsidRDefault="00771764" w:rsidP="00771764">
      <w:pPr>
        <w:pStyle w:val="tekst-bulet-1-1-"/>
        <w:shd w:val="clear" w:color="auto" w:fill="FFFFFF"/>
        <w:spacing w:before="0" w:beforeAutospacing="0" w:after="0" w:afterAutospacing="0" w:line="360" w:lineRule="auto"/>
        <w:ind w:firstLine="709"/>
        <w:contextualSpacing/>
        <w:jc w:val="both"/>
        <w:rPr>
          <w:sz w:val="28"/>
          <w:szCs w:val="28"/>
          <w:lang w:val="uk-UA"/>
        </w:rPr>
      </w:pPr>
      <w:r w:rsidRPr="00CF7494">
        <w:rPr>
          <w:sz w:val="28"/>
          <w:szCs w:val="28"/>
          <w:lang w:val="uk-UA"/>
        </w:rPr>
        <w:t>4. Інші (</w:t>
      </w:r>
      <w:proofErr w:type="spellStart"/>
      <w:r w:rsidRPr="00CF7494">
        <w:rPr>
          <w:sz w:val="28"/>
          <w:szCs w:val="28"/>
          <w:lang w:val="uk-UA"/>
        </w:rPr>
        <w:t>ангіоневротичний</w:t>
      </w:r>
      <w:proofErr w:type="spellEnd"/>
      <w:r w:rsidRPr="00CF7494">
        <w:rPr>
          <w:sz w:val="28"/>
          <w:szCs w:val="28"/>
          <w:lang w:val="uk-UA"/>
        </w:rPr>
        <w:t xml:space="preserve"> набряк, ортостатичні набряки, набряки на основі артеріовенозних </w:t>
      </w:r>
      <w:proofErr w:type="spellStart"/>
      <w:r w:rsidRPr="00CF7494">
        <w:rPr>
          <w:sz w:val="28"/>
          <w:szCs w:val="28"/>
          <w:lang w:val="uk-UA"/>
        </w:rPr>
        <w:t>анастомозів</w:t>
      </w:r>
      <w:proofErr w:type="spellEnd"/>
      <w:r w:rsidRPr="00CF7494">
        <w:rPr>
          <w:sz w:val="28"/>
          <w:szCs w:val="28"/>
          <w:lang w:val="uk-UA"/>
        </w:rPr>
        <w:t>, набряки внаслідок захворювання нервової системи).</w:t>
      </w:r>
    </w:p>
    <w:p w14:paraId="1068AE8B" w14:textId="77777777" w:rsidR="00771764" w:rsidRPr="00CF7494" w:rsidRDefault="00771764" w:rsidP="00771764">
      <w:pPr>
        <w:pStyle w:val="tekst-bulet-1-1-"/>
        <w:shd w:val="clear" w:color="auto" w:fill="FFFFFF"/>
        <w:spacing w:before="0" w:beforeAutospacing="0" w:after="0" w:afterAutospacing="0" w:line="360" w:lineRule="auto"/>
        <w:ind w:firstLine="709"/>
        <w:contextualSpacing/>
        <w:jc w:val="both"/>
        <w:rPr>
          <w:sz w:val="28"/>
          <w:szCs w:val="28"/>
          <w:lang w:val="uk-UA"/>
        </w:rPr>
      </w:pPr>
      <w:r w:rsidRPr="00CF7494">
        <w:rPr>
          <w:sz w:val="28"/>
          <w:szCs w:val="28"/>
          <w:lang w:val="uk-UA"/>
        </w:rPr>
        <w:t>У таблиці 4 наведені основні причини і механізми набряків.</w:t>
      </w:r>
    </w:p>
    <w:p w14:paraId="1AFCBC1A" w14:textId="77777777" w:rsidR="00771764" w:rsidRPr="00CF7494" w:rsidRDefault="00771764" w:rsidP="00771764">
      <w:pPr>
        <w:pStyle w:val="tekst-bulet-1-1-"/>
        <w:shd w:val="clear" w:color="auto" w:fill="FFFFFF"/>
        <w:spacing w:before="0" w:beforeAutospacing="0" w:after="0" w:afterAutospacing="0" w:line="360" w:lineRule="auto"/>
        <w:ind w:firstLine="709"/>
        <w:contextualSpacing/>
        <w:jc w:val="both"/>
        <w:rPr>
          <w:sz w:val="28"/>
          <w:szCs w:val="28"/>
          <w:lang w:val="uk-UA"/>
        </w:rPr>
      </w:pPr>
    </w:p>
    <w:p w14:paraId="6CC8EE5C" w14:textId="77647538" w:rsidR="00771764" w:rsidRPr="00CF7494" w:rsidRDefault="00771764" w:rsidP="00771764">
      <w:pPr>
        <w:pStyle w:val="tekst-tekst-bez-wciecia"/>
        <w:shd w:val="clear" w:color="auto" w:fill="FFFFFF"/>
        <w:spacing w:before="0" w:beforeAutospacing="0" w:after="0" w:afterAutospacing="0" w:line="360" w:lineRule="auto"/>
        <w:ind w:firstLine="709"/>
        <w:jc w:val="both"/>
        <w:rPr>
          <w:b/>
          <w:bCs/>
          <w:sz w:val="28"/>
          <w:szCs w:val="28"/>
          <w:lang w:val="uk-UA"/>
        </w:rPr>
      </w:pPr>
      <w:r w:rsidRPr="00CF7494">
        <w:rPr>
          <w:rStyle w:val="ab"/>
          <w:bCs w:val="0"/>
          <w:sz w:val="28"/>
          <w:szCs w:val="28"/>
          <w:lang w:val="uk-UA"/>
        </w:rPr>
        <w:lastRenderedPageBreak/>
        <w:t>Таблиця 4. Основні</w:t>
      </w:r>
      <w:r w:rsidRPr="00CF7494">
        <w:rPr>
          <w:rStyle w:val="ab"/>
          <w:b w:val="0"/>
          <w:bCs w:val="0"/>
          <w:sz w:val="28"/>
          <w:szCs w:val="28"/>
          <w:lang w:val="uk-UA"/>
        </w:rPr>
        <w:t xml:space="preserve"> </w:t>
      </w:r>
      <w:r w:rsidRPr="00CF7494">
        <w:rPr>
          <w:b/>
          <w:bCs/>
          <w:sz w:val="28"/>
          <w:szCs w:val="28"/>
          <w:lang w:val="uk-UA"/>
        </w:rPr>
        <w:t xml:space="preserve">причини і механізми </w:t>
      </w:r>
      <w:r w:rsidR="00881CEE" w:rsidRPr="00CF7494">
        <w:rPr>
          <w:b/>
          <w:bCs/>
          <w:sz w:val="28"/>
          <w:szCs w:val="28"/>
          <w:lang w:val="uk-UA"/>
        </w:rPr>
        <w:t xml:space="preserve">розвитку </w:t>
      </w:r>
      <w:r w:rsidRPr="00CF7494">
        <w:rPr>
          <w:b/>
          <w:bCs/>
          <w:sz w:val="28"/>
          <w:szCs w:val="28"/>
          <w:lang w:val="uk-UA"/>
        </w:rPr>
        <w:t>набряків</w:t>
      </w:r>
    </w:p>
    <w:tbl>
      <w:tblPr>
        <w:tblStyle w:val="a8"/>
        <w:tblW w:w="0" w:type="auto"/>
        <w:tblInd w:w="108" w:type="dxa"/>
        <w:tblLayout w:type="fixed"/>
        <w:tblLook w:val="0000" w:firstRow="0" w:lastRow="0" w:firstColumn="0" w:lastColumn="0" w:noHBand="0" w:noVBand="0"/>
      </w:tblPr>
      <w:tblGrid>
        <w:gridCol w:w="3402"/>
        <w:gridCol w:w="5954"/>
      </w:tblGrid>
      <w:tr w:rsidR="00640ABF" w:rsidRPr="00CF7494" w14:paraId="3B1F07BC" w14:textId="77777777" w:rsidTr="00274B52">
        <w:trPr>
          <w:trHeight w:val="20"/>
        </w:trPr>
        <w:tc>
          <w:tcPr>
            <w:tcW w:w="3402" w:type="dxa"/>
          </w:tcPr>
          <w:p w14:paraId="736D331C" w14:textId="77777777" w:rsidR="00771764" w:rsidRPr="00CF7494" w:rsidRDefault="00771764" w:rsidP="00274B52">
            <w:pPr>
              <w:shd w:val="clear" w:color="auto" w:fill="FFFFFF"/>
              <w:autoSpaceDE w:val="0"/>
              <w:autoSpaceDN w:val="0"/>
              <w:adjustRightInd w:val="0"/>
              <w:jc w:val="both"/>
              <w:rPr>
                <w:iCs/>
                <w:sz w:val="28"/>
                <w:szCs w:val="28"/>
                <w:lang w:val="uk-UA"/>
              </w:rPr>
            </w:pPr>
            <w:r w:rsidRPr="00CF7494">
              <w:rPr>
                <w:iCs/>
                <w:sz w:val="28"/>
                <w:szCs w:val="28"/>
                <w:lang w:val="uk-UA"/>
              </w:rPr>
              <w:t>Механізм</w:t>
            </w:r>
          </w:p>
          <w:p w14:paraId="3F4EA465" w14:textId="77777777" w:rsidR="00771764" w:rsidRPr="00CF7494" w:rsidRDefault="00771764" w:rsidP="00274B52">
            <w:pPr>
              <w:shd w:val="clear" w:color="auto" w:fill="FFFFFF"/>
              <w:autoSpaceDE w:val="0"/>
              <w:autoSpaceDN w:val="0"/>
              <w:adjustRightInd w:val="0"/>
              <w:jc w:val="both"/>
              <w:rPr>
                <w:sz w:val="28"/>
                <w:szCs w:val="28"/>
                <w:lang w:val="uk-UA"/>
              </w:rPr>
            </w:pPr>
          </w:p>
        </w:tc>
        <w:tc>
          <w:tcPr>
            <w:tcW w:w="5954" w:type="dxa"/>
          </w:tcPr>
          <w:p w14:paraId="47058DD5" w14:textId="77777777" w:rsidR="00771764" w:rsidRPr="00CF7494" w:rsidRDefault="00771764" w:rsidP="00274B52">
            <w:pPr>
              <w:shd w:val="clear" w:color="auto" w:fill="FFFFFF"/>
              <w:autoSpaceDE w:val="0"/>
              <w:autoSpaceDN w:val="0"/>
              <w:adjustRightInd w:val="0"/>
              <w:jc w:val="both"/>
              <w:rPr>
                <w:sz w:val="28"/>
                <w:szCs w:val="28"/>
                <w:lang w:val="uk-UA"/>
              </w:rPr>
            </w:pPr>
            <w:r w:rsidRPr="00CF7494">
              <w:rPr>
                <w:iCs/>
                <w:sz w:val="28"/>
                <w:szCs w:val="28"/>
                <w:lang w:val="uk-UA"/>
              </w:rPr>
              <w:t>Причина</w:t>
            </w:r>
          </w:p>
        </w:tc>
      </w:tr>
      <w:tr w:rsidR="00640ABF" w:rsidRPr="00CF7494" w14:paraId="7F67BC71" w14:textId="77777777" w:rsidTr="00274B52">
        <w:trPr>
          <w:trHeight w:val="20"/>
        </w:trPr>
        <w:tc>
          <w:tcPr>
            <w:tcW w:w="3402" w:type="dxa"/>
          </w:tcPr>
          <w:p w14:paraId="30788B98" w14:textId="77777777" w:rsidR="00771764" w:rsidRPr="00CF7494" w:rsidRDefault="00771764" w:rsidP="00274B52">
            <w:pPr>
              <w:jc w:val="both"/>
              <w:rPr>
                <w:sz w:val="28"/>
                <w:szCs w:val="28"/>
                <w:lang w:val="uk-UA"/>
              </w:rPr>
            </w:pPr>
            <w:r w:rsidRPr="00CF7494">
              <w:rPr>
                <w:sz w:val="28"/>
                <w:szCs w:val="28"/>
                <w:lang w:val="uk-UA"/>
              </w:rPr>
              <w:t>Підвищення гідростатичного тиску у венах і венозній частині капілярів</w:t>
            </w:r>
          </w:p>
        </w:tc>
        <w:tc>
          <w:tcPr>
            <w:tcW w:w="5954" w:type="dxa"/>
          </w:tcPr>
          <w:p w14:paraId="1B9006F6" w14:textId="77777777" w:rsidR="00771764" w:rsidRPr="00CF7494" w:rsidRDefault="00771764" w:rsidP="00274B52">
            <w:pPr>
              <w:jc w:val="both"/>
              <w:rPr>
                <w:sz w:val="28"/>
                <w:szCs w:val="28"/>
                <w:lang w:val="uk-UA"/>
              </w:rPr>
            </w:pPr>
            <w:r w:rsidRPr="00CF7494">
              <w:rPr>
                <w:sz w:val="28"/>
                <w:szCs w:val="28"/>
                <w:lang w:val="uk-UA"/>
              </w:rPr>
              <w:t xml:space="preserve">Застійна СН, місцеве порушення венозного відтоку, вроджені </w:t>
            </w:r>
            <w:proofErr w:type="spellStart"/>
            <w:r w:rsidRPr="00CF7494">
              <w:rPr>
                <w:sz w:val="28"/>
                <w:szCs w:val="28"/>
                <w:lang w:val="uk-UA"/>
              </w:rPr>
              <w:t>ідіопатичні</w:t>
            </w:r>
            <w:proofErr w:type="spellEnd"/>
            <w:r w:rsidRPr="00CF7494">
              <w:rPr>
                <w:sz w:val="28"/>
                <w:szCs w:val="28"/>
                <w:lang w:val="uk-UA"/>
              </w:rPr>
              <w:t xml:space="preserve"> лімфатичні набряки, </w:t>
            </w:r>
            <w:proofErr w:type="spellStart"/>
            <w:r w:rsidRPr="00CF7494">
              <w:rPr>
                <w:sz w:val="28"/>
                <w:szCs w:val="28"/>
                <w:lang w:val="uk-UA"/>
              </w:rPr>
              <w:t>гіперінфузія</w:t>
            </w:r>
            <w:proofErr w:type="spellEnd"/>
          </w:p>
        </w:tc>
      </w:tr>
      <w:tr w:rsidR="00640ABF" w:rsidRPr="00CF7494" w14:paraId="62D06F12" w14:textId="77777777" w:rsidTr="00274B52">
        <w:trPr>
          <w:trHeight w:val="20"/>
        </w:trPr>
        <w:tc>
          <w:tcPr>
            <w:tcW w:w="3402" w:type="dxa"/>
          </w:tcPr>
          <w:p w14:paraId="49B53A47" w14:textId="77777777" w:rsidR="00771764" w:rsidRPr="00CF7494" w:rsidRDefault="00771764" w:rsidP="00274B52">
            <w:pPr>
              <w:jc w:val="both"/>
              <w:rPr>
                <w:sz w:val="28"/>
                <w:szCs w:val="28"/>
                <w:lang w:val="uk-UA"/>
              </w:rPr>
            </w:pPr>
            <w:r w:rsidRPr="00CF7494">
              <w:rPr>
                <w:sz w:val="28"/>
                <w:szCs w:val="28"/>
                <w:lang w:val="uk-UA"/>
              </w:rPr>
              <w:t xml:space="preserve">Зниження </w:t>
            </w:r>
            <w:proofErr w:type="spellStart"/>
            <w:r w:rsidRPr="00CF7494">
              <w:rPr>
                <w:sz w:val="28"/>
                <w:szCs w:val="28"/>
                <w:lang w:val="uk-UA"/>
              </w:rPr>
              <w:t>онкотичного</w:t>
            </w:r>
            <w:proofErr w:type="spellEnd"/>
            <w:r w:rsidRPr="00CF7494">
              <w:rPr>
                <w:sz w:val="28"/>
                <w:szCs w:val="28"/>
                <w:lang w:val="uk-UA"/>
              </w:rPr>
              <w:t xml:space="preserve"> тиску плазми крові</w:t>
            </w:r>
          </w:p>
        </w:tc>
        <w:tc>
          <w:tcPr>
            <w:tcW w:w="5954" w:type="dxa"/>
          </w:tcPr>
          <w:p w14:paraId="4889A01E" w14:textId="77777777" w:rsidR="00771764" w:rsidRPr="00CF7494" w:rsidRDefault="00771764" w:rsidP="00274B52">
            <w:pPr>
              <w:jc w:val="both"/>
              <w:rPr>
                <w:sz w:val="28"/>
                <w:szCs w:val="28"/>
                <w:lang w:val="uk-UA"/>
              </w:rPr>
            </w:pPr>
            <w:proofErr w:type="spellStart"/>
            <w:r w:rsidRPr="00CF7494">
              <w:rPr>
                <w:sz w:val="28"/>
                <w:szCs w:val="28"/>
                <w:lang w:val="uk-UA"/>
              </w:rPr>
              <w:t>Нефротичний</w:t>
            </w:r>
            <w:proofErr w:type="spellEnd"/>
            <w:r w:rsidRPr="00CF7494">
              <w:rPr>
                <w:sz w:val="28"/>
                <w:szCs w:val="28"/>
                <w:lang w:val="uk-UA"/>
              </w:rPr>
              <w:t xml:space="preserve"> синдром, </w:t>
            </w:r>
            <w:proofErr w:type="spellStart"/>
            <w:r w:rsidRPr="00CF7494">
              <w:rPr>
                <w:sz w:val="28"/>
                <w:szCs w:val="28"/>
                <w:lang w:val="uk-UA"/>
              </w:rPr>
              <w:t>печінковоклітинна</w:t>
            </w:r>
            <w:proofErr w:type="spellEnd"/>
            <w:r w:rsidRPr="00CF7494">
              <w:rPr>
                <w:sz w:val="28"/>
                <w:szCs w:val="28"/>
                <w:lang w:val="uk-UA"/>
              </w:rPr>
              <w:t xml:space="preserve"> недостатність, ексудативна </w:t>
            </w:r>
            <w:proofErr w:type="spellStart"/>
            <w:r w:rsidRPr="00CF7494">
              <w:rPr>
                <w:sz w:val="28"/>
                <w:szCs w:val="28"/>
                <w:lang w:val="uk-UA"/>
              </w:rPr>
              <w:t>ентеропатія</w:t>
            </w:r>
            <w:proofErr w:type="spellEnd"/>
            <w:r w:rsidRPr="00CF7494">
              <w:rPr>
                <w:sz w:val="28"/>
                <w:szCs w:val="28"/>
                <w:lang w:val="uk-UA"/>
              </w:rPr>
              <w:t>, аліментарна недостатність, кахексія (підвищення катаболізму білків)</w:t>
            </w:r>
          </w:p>
        </w:tc>
      </w:tr>
      <w:tr w:rsidR="00640ABF" w:rsidRPr="00CF7494" w14:paraId="58E5D522" w14:textId="77777777" w:rsidTr="00274B52">
        <w:trPr>
          <w:trHeight w:val="20"/>
        </w:trPr>
        <w:tc>
          <w:tcPr>
            <w:tcW w:w="3402" w:type="dxa"/>
          </w:tcPr>
          <w:p w14:paraId="7141ED03" w14:textId="5817B1D5" w:rsidR="00771764" w:rsidRPr="00CF7494" w:rsidRDefault="00771764" w:rsidP="00274B52">
            <w:pPr>
              <w:jc w:val="both"/>
              <w:rPr>
                <w:sz w:val="28"/>
                <w:szCs w:val="28"/>
                <w:lang w:val="uk-UA"/>
              </w:rPr>
            </w:pPr>
            <w:r w:rsidRPr="00CF7494">
              <w:rPr>
                <w:sz w:val="28"/>
                <w:szCs w:val="28"/>
                <w:lang w:val="uk-UA"/>
              </w:rPr>
              <w:t xml:space="preserve">Затримка нирками </w:t>
            </w:r>
            <w:proofErr w:type="spellStart"/>
            <w:r w:rsidRPr="00CF7494">
              <w:rPr>
                <w:sz w:val="28"/>
                <w:szCs w:val="28"/>
                <w:lang w:val="uk-UA"/>
              </w:rPr>
              <w:t>N</w:t>
            </w:r>
            <w:r w:rsidR="001D7016" w:rsidRPr="00CF7494">
              <w:rPr>
                <w:sz w:val="28"/>
                <w:szCs w:val="28"/>
                <w:lang w:val="uk-UA"/>
              </w:rPr>
              <w:t>а</w:t>
            </w:r>
            <w:proofErr w:type="spellEnd"/>
            <w:r w:rsidRPr="00CF7494">
              <w:rPr>
                <w:sz w:val="28"/>
                <w:szCs w:val="28"/>
                <w:lang w:val="uk-UA"/>
              </w:rPr>
              <w:t>+ та води</w:t>
            </w:r>
          </w:p>
        </w:tc>
        <w:tc>
          <w:tcPr>
            <w:tcW w:w="5954" w:type="dxa"/>
          </w:tcPr>
          <w:p w14:paraId="092E8660" w14:textId="77777777" w:rsidR="00771764" w:rsidRPr="00CF7494" w:rsidRDefault="00771764" w:rsidP="00274B52">
            <w:pPr>
              <w:jc w:val="both"/>
              <w:rPr>
                <w:sz w:val="28"/>
                <w:szCs w:val="28"/>
                <w:lang w:val="uk-UA"/>
              </w:rPr>
            </w:pPr>
            <w:r w:rsidRPr="00CF7494">
              <w:rPr>
                <w:sz w:val="28"/>
                <w:szCs w:val="28"/>
                <w:lang w:val="uk-UA"/>
              </w:rPr>
              <w:t>Гостре пошкодження нирок, хронічна хвороба нирок, застійна СН, лікарські препарати</w:t>
            </w:r>
          </w:p>
        </w:tc>
      </w:tr>
      <w:tr w:rsidR="00640ABF" w:rsidRPr="00CF7494" w14:paraId="05048EC8" w14:textId="77777777" w:rsidTr="00274B52">
        <w:trPr>
          <w:trHeight w:val="20"/>
        </w:trPr>
        <w:tc>
          <w:tcPr>
            <w:tcW w:w="3402" w:type="dxa"/>
          </w:tcPr>
          <w:p w14:paraId="042E6567" w14:textId="77777777" w:rsidR="00771764" w:rsidRPr="00CF7494" w:rsidRDefault="00771764" w:rsidP="00274B52">
            <w:pPr>
              <w:jc w:val="both"/>
              <w:rPr>
                <w:sz w:val="28"/>
                <w:szCs w:val="28"/>
                <w:lang w:val="uk-UA"/>
              </w:rPr>
            </w:pPr>
            <w:r w:rsidRPr="00CF7494">
              <w:rPr>
                <w:sz w:val="28"/>
                <w:szCs w:val="28"/>
                <w:lang w:val="uk-UA"/>
              </w:rPr>
              <w:t>Ушкодження стінки капілярів</w:t>
            </w:r>
          </w:p>
        </w:tc>
        <w:tc>
          <w:tcPr>
            <w:tcW w:w="5954" w:type="dxa"/>
          </w:tcPr>
          <w:p w14:paraId="02F4D10D" w14:textId="77777777" w:rsidR="00771764" w:rsidRPr="00CF7494" w:rsidRDefault="00771764" w:rsidP="00274B52">
            <w:pPr>
              <w:jc w:val="both"/>
              <w:rPr>
                <w:sz w:val="28"/>
                <w:szCs w:val="28"/>
                <w:lang w:val="uk-UA"/>
              </w:rPr>
            </w:pPr>
            <w:r w:rsidRPr="00CF7494">
              <w:rPr>
                <w:sz w:val="28"/>
                <w:szCs w:val="28"/>
                <w:lang w:val="uk-UA"/>
              </w:rPr>
              <w:t xml:space="preserve">Гострий </w:t>
            </w:r>
            <w:proofErr w:type="spellStart"/>
            <w:r w:rsidRPr="00CF7494">
              <w:rPr>
                <w:sz w:val="28"/>
                <w:szCs w:val="28"/>
                <w:lang w:val="uk-UA"/>
              </w:rPr>
              <w:t>гломерулонефрит</w:t>
            </w:r>
            <w:proofErr w:type="spellEnd"/>
            <w:r w:rsidRPr="00CF7494">
              <w:rPr>
                <w:sz w:val="28"/>
                <w:szCs w:val="28"/>
                <w:lang w:val="uk-UA"/>
              </w:rPr>
              <w:t xml:space="preserve">, набряк </w:t>
            </w:r>
            <w:proofErr w:type="spellStart"/>
            <w:r w:rsidRPr="00CF7494">
              <w:rPr>
                <w:sz w:val="28"/>
                <w:szCs w:val="28"/>
                <w:lang w:val="uk-UA"/>
              </w:rPr>
              <w:t>Квінке</w:t>
            </w:r>
            <w:proofErr w:type="spellEnd"/>
            <w:r w:rsidRPr="00CF7494">
              <w:rPr>
                <w:sz w:val="28"/>
                <w:szCs w:val="28"/>
                <w:lang w:val="uk-UA"/>
              </w:rPr>
              <w:t>, деякі неврологічні захворювання</w:t>
            </w:r>
          </w:p>
        </w:tc>
      </w:tr>
      <w:tr w:rsidR="00640ABF" w:rsidRPr="00CF7494" w14:paraId="7A2893F4" w14:textId="77777777" w:rsidTr="00274B52">
        <w:trPr>
          <w:trHeight w:val="20"/>
        </w:trPr>
        <w:tc>
          <w:tcPr>
            <w:tcW w:w="3402" w:type="dxa"/>
          </w:tcPr>
          <w:p w14:paraId="1AE644D6" w14:textId="77777777" w:rsidR="00771764" w:rsidRPr="00CF7494" w:rsidRDefault="00771764" w:rsidP="00274B52">
            <w:pPr>
              <w:jc w:val="both"/>
              <w:rPr>
                <w:sz w:val="28"/>
                <w:szCs w:val="28"/>
                <w:lang w:val="uk-UA"/>
              </w:rPr>
            </w:pPr>
            <w:r w:rsidRPr="00CF7494">
              <w:rPr>
                <w:sz w:val="28"/>
                <w:szCs w:val="28"/>
                <w:lang w:val="uk-UA"/>
              </w:rPr>
              <w:t>Порушення відтоку лімфи</w:t>
            </w:r>
          </w:p>
        </w:tc>
        <w:tc>
          <w:tcPr>
            <w:tcW w:w="5954" w:type="dxa"/>
          </w:tcPr>
          <w:p w14:paraId="0EEB765D" w14:textId="77777777" w:rsidR="00771764" w:rsidRPr="00CF7494" w:rsidRDefault="00771764" w:rsidP="00274B52">
            <w:pPr>
              <w:jc w:val="both"/>
              <w:rPr>
                <w:sz w:val="28"/>
                <w:szCs w:val="28"/>
                <w:lang w:val="uk-UA"/>
              </w:rPr>
            </w:pPr>
            <w:r w:rsidRPr="00CF7494">
              <w:rPr>
                <w:sz w:val="28"/>
                <w:szCs w:val="28"/>
                <w:lang w:val="uk-UA"/>
              </w:rPr>
              <w:t>Запальні (</w:t>
            </w:r>
            <w:proofErr w:type="spellStart"/>
            <w:r w:rsidRPr="00CF7494">
              <w:rPr>
                <w:sz w:val="28"/>
                <w:szCs w:val="28"/>
                <w:lang w:val="uk-UA"/>
              </w:rPr>
              <w:t>лімфангіїт</w:t>
            </w:r>
            <w:proofErr w:type="spellEnd"/>
            <w:r w:rsidRPr="00CF7494">
              <w:rPr>
                <w:sz w:val="28"/>
                <w:szCs w:val="28"/>
                <w:lang w:val="uk-UA"/>
              </w:rPr>
              <w:t xml:space="preserve">, </w:t>
            </w:r>
            <w:proofErr w:type="spellStart"/>
            <w:r w:rsidRPr="00CF7494">
              <w:rPr>
                <w:sz w:val="28"/>
                <w:szCs w:val="28"/>
                <w:lang w:val="uk-UA"/>
              </w:rPr>
              <w:t>дерматофітія</w:t>
            </w:r>
            <w:proofErr w:type="spellEnd"/>
            <w:r w:rsidRPr="00CF7494">
              <w:rPr>
                <w:sz w:val="28"/>
                <w:szCs w:val="28"/>
                <w:lang w:val="uk-UA"/>
              </w:rPr>
              <w:t>) та обструктивні (пухлини, стан після операцій) лімфатичні набряки, вроджені аномалії лімфатичних судин</w:t>
            </w:r>
          </w:p>
        </w:tc>
      </w:tr>
      <w:tr w:rsidR="00771764" w:rsidRPr="00CF7494" w14:paraId="030EB471" w14:textId="77777777" w:rsidTr="00274B52">
        <w:trPr>
          <w:trHeight w:val="20"/>
        </w:trPr>
        <w:tc>
          <w:tcPr>
            <w:tcW w:w="3402" w:type="dxa"/>
          </w:tcPr>
          <w:p w14:paraId="01C0E8C0" w14:textId="77777777" w:rsidR="00771764" w:rsidRPr="00CF7494" w:rsidRDefault="00771764" w:rsidP="00274B52">
            <w:pPr>
              <w:jc w:val="both"/>
              <w:rPr>
                <w:sz w:val="28"/>
                <w:szCs w:val="28"/>
                <w:lang w:val="uk-UA"/>
              </w:rPr>
            </w:pPr>
            <w:r w:rsidRPr="00CF7494">
              <w:rPr>
                <w:sz w:val="28"/>
                <w:szCs w:val="28"/>
                <w:lang w:val="uk-UA"/>
              </w:rPr>
              <w:t>Недостатньо вивчені</w:t>
            </w:r>
          </w:p>
        </w:tc>
        <w:tc>
          <w:tcPr>
            <w:tcW w:w="5954" w:type="dxa"/>
          </w:tcPr>
          <w:p w14:paraId="60ADB53C" w14:textId="77777777" w:rsidR="00771764" w:rsidRPr="00CF7494" w:rsidRDefault="00771764" w:rsidP="00274B52">
            <w:pPr>
              <w:jc w:val="both"/>
              <w:rPr>
                <w:sz w:val="28"/>
                <w:szCs w:val="28"/>
                <w:lang w:val="uk-UA"/>
              </w:rPr>
            </w:pPr>
            <w:r w:rsidRPr="00CF7494">
              <w:rPr>
                <w:sz w:val="28"/>
                <w:szCs w:val="28"/>
                <w:lang w:val="uk-UA"/>
              </w:rPr>
              <w:t>Жирові набряки, набряки при мікседемі, циклічні набряки у жінок, набряки невідомого походження</w:t>
            </w:r>
          </w:p>
        </w:tc>
      </w:tr>
    </w:tbl>
    <w:p w14:paraId="32F93B9D" w14:textId="77777777" w:rsidR="00C87D3A" w:rsidRPr="00CF7494" w:rsidRDefault="00C87D3A" w:rsidP="00771764">
      <w:pPr>
        <w:pStyle w:val="tekst-bulet-1-1-"/>
        <w:shd w:val="clear" w:color="auto" w:fill="FFFFFF"/>
        <w:spacing w:before="0" w:beforeAutospacing="0" w:after="0" w:afterAutospacing="0" w:line="360" w:lineRule="auto"/>
        <w:ind w:firstLine="709"/>
        <w:contextualSpacing/>
        <w:jc w:val="both"/>
        <w:rPr>
          <w:bCs/>
          <w:sz w:val="28"/>
          <w:szCs w:val="28"/>
          <w:lang w:val="uk-UA"/>
        </w:rPr>
      </w:pPr>
    </w:p>
    <w:p w14:paraId="6715A996" w14:textId="77777777" w:rsidR="00771764" w:rsidRPr="00CF7494" w:rsidRDefault="00771764" w:rsidP="00771764">
      <w:pPr>
        <w:pStyle w:val="tekst-bulet-1-1-"/>
        <w:shd w:val="clear" w:color="auto" w:fill="FFFFFF"/>
        <w:spacing w:before="0" w:beforeAutospacing="0" w:after="0" w:afterAutospacing="0" w:line="360" w:lineRule="auto"/>
        <w:ind w:firstLine="709"/>
        <w:contextualSpacing/>
        <w:jc w:val="both"/>
        <w:rPr>
          <w:bCs/>
          <w:sz w:val="28"/>
          <w:szCs w:val="28"/>
          <w:lang w:val="uk-UA"/>
        </w:rPr>
      </w:pPr>
      <w:r w:rsidRPr="00CF7494">
        <w:rPr>
          <w:bCs/>
          <w:sz w:val="28"/>
          <w:szCs w:val="28"/>
          <w:lang w:val="uk-UA"/>
        </w:rPr>
        <w:t xml:space="preserve">Набряки також класифікують на: </w:t>
      </w:r>
    </w:p>
    <w:p w14:paraId="4517DD72" w14:textId="77777777" w:rsidR="00771764" w:rsidRPr="00CF7494" w:rsidRDefault="00771764" w:rsidP="00771764">
      <w:pPr>
        <w:spacing w:line="360" w:lineRule="auto"/>
        <w:ind w:firstLine="709"/>
        <w:rPr>
          <w:sz w:val="28"/>
          <w:szCs w:val="28"/>
          <w:lang w:val="uk-UA"/>
        </w:rPr>
      </w:pPr>
      <w:r w:rsidRPr="00CF7494">
        <w:rPr>
          <w:sz w:val="28"/>
          <w:szCs w:val="28"/>
          <w:lang w:val="uk-UA"/>
        </w:rPr>
        <w:t>1. симетричні і асиметричні;</w:t>
      </w:r>
    </w:p>
    <w:p w14:paraId="3F974537" w14:textId="77777777" w:rsidR="00771764" w:rsidRPr="00CF7494" w:rsidRDefault="00771764" w:rsidP="00771764">
      <w:pPr>
        <w:spacing w:line="360" w:lineRule="auto"/>
        <w:ind w:firstLine="709"/>
        <w:jc w:val="both"/>
        <w:rPr>
          <w:sz w:val="28"/>
          <w:szCs w:val="28"/>
          <w:lang w:val="uk-UA"/>
        </w:rPr>
      </w:pPr>
      <w:r w:rsidRPr="00CF7494">
        <w:rPr>
          <w:sz w:val="28"/>
          <w:szCs w:val="28"/>
          <w:lang w:val="uk-UA"/>
        </w:rPr>
        <w:t>3. основі тривалості їх розвитку: гострі (менше 72 год) і хронічні (більше 72 год).</w:t>
      </w:r>
    </w:p>
    <w:p w14:paraId="294730EA" w14:textId="77777777" w:rsidR="00771764" w:rsidRPr="00CF7494" w:rsidRDefault="00771764" w:rsidP="00771764">
      <w:pPr>
        <w:pStyle w:val="tekst-bulet-1-1-"/>
        <w:shd w:val="clear" w:color="auto" w:fill="FFFFFF"/>
        <w:spacing w:before="0" w:beforeAutospacing="0" w:after="0" w:afterAutospacing="0" w:line="360" w:lineRule="auto"/>
        <w:ind w:firstLine="709"/>
        <w:jc w:val="center"/>
        <w:rPr>
          <w:b/>
          <w:sz w:val="28"/>
          <w:szCs w:val="28"/>
          <w:lang w:val="uk-UA"/>
        </w:rPr>
      </w:pPr>
      <w:r w:rsidRPr="00CF7494">
        <w:rPr>
          <w:b/>
          <w:sz w:val="28"/>
          <w:szCs w:val="28"/>
          <w:lang w:val="uk-UA"/>
        </w:rPr>
        <w:t>Клінічна картина</w:t>
      </w:r>
    </w:p>
    <w:p w14:paraId="2B2C43FF" w14:textId="77777777" w:rsidR="00771764" w:rsidRPr="00CF7494" w:rsidRDefault="00771764" w:rsidP="00771764">
      <w:pPr>
        <w:pStyle w:val="tekst-bulet-1-1-"/>
        <w:shd w:val="clear" w:color="auto" w:fill="FFFFFF"/>
        <w:spacing w:before="0" w:beforeAutospacing="0" w:after="0" w:afterAutospacing="0" w:line="360" w:lineRule="auto"/>
        <w:ind w:firstLine="709"/>
        <w:jc w:val="both"/>
        <w:rPr>
          <w:bCs/>
          <w:sz w:val="28"/>
          <w:szCs w:val="28"/>
          <w:lang w:val="uk-UA"/>
        </w:rPr>
      </w:pPr>
      <w:r w:rsidRPr="00CF7494">
        <w:rPr>
          <w:bCs/>
          <w:sz w:val="28"/>
          <w:szCs w:val="28"/>
          <w:lang w:val="uk-UA"/>
        </w:rPr>
        <w:t>Набряковий синдром може виникати при різних захворюваннях, тому важливо під час збирання анамнезу та проведення об</w:t>
      </w:r>
      <w:r w:rsidRPr="00CF7494">
        <w:rPr>
          <w:bCs/>
          <w:sz w:val="28"/>
          <w:szCs w:val="28"/>
        </w:rPr>
        <w:t>’</w:t>
      </w:r>
      <w:proofErr w:type="spellStart"/>
      <w:r w:rsidRPr="00CF7494">
        <w:rPr>
          <w:bCs/>
          <w:sz w:val="28"/>
          <w:szCs w:val="28"/>
          <w:lang w:val="uk-UA"/>
        </w:rPr>
        <w:t>єктивного</w:t>
      </w:r>
      <w:proofErr w:type="spellEnd"/>
      <w:r w:rsidRPr="00CF7494">
        <w:rPr>
          <w:bCs/>
          <w:sz w:val="28"/>
          <w:szCs w:val="28"/>
          <w:lang w:val="uk-UA"/>
        </w:rPr>
        <w:t xml:space="preserve"> обстеження необхідно звернути увагу на:</w:t>
      </w:r>
    </w:p>
    <w:p w14:paraId="5C394FF2" w14:textId="77777777" w:rsidR="00771764" w:rsidRPr="00CF7494" w:rsidRDefault="00771764" w:rsidP="00E61317">
      <w:pPr>
        <w:pStyle w:val="tekst-bulet-1-1-"/>
        <w:numPr>
          <w:ilvl w:val="0"/>
          <w:numId w:val="100"/>
        </w:numPr>
        <w:shd w:val="clear" w:color="auto" w:fill="FFFFFF"/>
        <w:spacing w:before="0" w:beforeAutospacing="0" w:after="0" w:afterAutospacing="0" w:line="360" w:lineRule="auto"/>
        <w:ind w:left="0" w:firstLine="709"/>
        <w:jc w:val="both"/>
        <w:rPr>
          <w:bCs/>
          <w:sz w:val="28"/>
          <w:szCs w:val="28"/>
          <w:lang w:val="uk-UA"/>
        </w:rPr>
      </w:pPr>
      <w:r w:rsidRPr="00CF7494">
        <w:rPr>
          <w:bCs/>
          <w:sz w:val="28"/>
          <w:szCs w:val="28"/>
          <w:lang w:val="uk-UA"/>
        </w:rPr>
        <w:t>тривалість їх розвитку (гострі, н-д, при ТГВ і хронічні, зокрема, при хронічній СН);</w:t>
      </w:r>
    </w:p>
    <w:p w14:paraId="1DBCED9A" w14:textId="77777777" w:rsidR="00771764" w:rsidRPr="00CF7494" w:rsidRDefault="00771764" w:rsidP="00E61317">
      <w:pPr>
        <w:pStyle w:val="tekst-bulet-1-1-"/>
        <w:numPr>
          <w:ilvl w:val="0"/>
          <w:numId w:val="100"/>
        </w:numPr>
        <w:shd w:val="clear" w:color="auto" w:fill="FFFFFF"/>
        <w:spacing w:before="0" w:beforeAutospacing="0" w:after="0" w:afterAutospacing="0" w:line="360" w:lineRule="auto"/>
        <w:ind w:left="0" w:firstLine="709"/>
        <w:jc w:val="both"/>
        <w:rPr>
          <w:bCs/>
          <w:sz w:val="28"/>
          <w:szCs w:val="28"/>
          <w:lang w:val="uk-UA"/>
        </w:rPr>
      </w:pPr>
      <w:r w:rsidRPr="00CF7494">
        <w:rPr>
          <w:bCs/>
          <w:sz w:val="28"/>
          <w:szCs w:val="28"/>
          <w:lang w:val="uk-UA"/>
        </w:rPr>
        <w:t xml:space="preserve">час доби їх розвитку (зранку </w:t>
      </w:r>
      <w:r w:rsidRPr="00CF7494">
        <w:rPr>
          <w:sz w:val="28"/>
          <w:szCs w:val="28"/>
          <w:lang w:val="uk-UA"/>
        </w:rPr>
        <w:t>– при захворюваннях нирок; під вечір – при хронічній СН);</w:t>
      </w:r>
    </w:p>
    <w:p w14:paraId="73F3FBFE" w14:textId="77777777" w:rsidR="00771764" w:rsidRPr="00CF7494" w:rsidRDefault="00771764" w:rsidP="00E61317">
      <w:pPr>
        <w:pStyle w:val="tekst-bulet-1-1-"/>
        <w:numPr>
          <w:ilvl w:val="0"/>
          <w:numId w:val="100"/>
        </w:numPr>
        <w:shd w:val="clear" w:color="auto" w:fill="FFFFFF"/>
        <w:spacing w:before="0" w:beforeAutospacing="0" w:after="0" w:afterAutospacing="0" w:line="360" w:lineRule="auto"/>
        <w:ind w:left="57" w:firstLine="709"/>
        <w:jc w:val="both"/>
        <w:rPr>
          <w:bCs/>
          <w:sz w:val="28"/>
          <w:szCs w:val="28"/>
          <w:lang w:val="uk-UA"/>
        </w:rPr>
      </w:pPr>
      <w:r w:rsidRPr="00CF7494">
        <w:rPr>
          <w:bCs/>
          <w:sz w:val="28"/>
          <w:szCs w:val="28"/>
          <w:lang w:val="uk-UA"/>
        </w:rPr>
        <w:t xml:space="preserve"> асиметричні (н-д, при ТГВ) чи симетричні (н-д, при хронічній СН);</w:t>
      </w:r>
    </w:p>
    <w:p w14:paraId="72173150" w14:textId="77777777" w:rsidR="00771764" w:rsidRPr="00CF7494" w:rsidRDefault="00771764" w:rsidP="00E61317">
      <w:pPr>
        <w:pStyle w:val="tekst-bulet-1-1-"/>
        <w:numPr>
          <w:ilvl w:val="0"/>
          <w:numId w:val="100"/>
        </w:numPr>
        <w:shd w:val="clear" w:color="auto" w:fill="FFFFFF"/>
        <w:spacing w:before="0" w:beforeAutospacing="0" w:after="0" w:afterAutospacing="0" w:line="360" w:lineRule="auto"/>
        <w:ind w:left="57" w:firstLine="709"/>
        <w:jc w:val="both"/>
        <w:rPr>
          <w:bCs/>
          <w:sz w:val="28"/>
          <w:szCs w:val="28"/>
          <w:lang w:val="uk-UA"/>
        </w:rPr>
      </w:pPr>
      <w:r w:rsidRPr="00CF7494">
        <w:rPr>
          <w:bCs/>
          <w:sz w:val="28"/>
          <w:szCs w:val="28"/>
          <w:lang w:val="uk-UA"/>
        </w:rPr>
        <w:lastRenderedPageBreak/>
        <w:t xml:space="preserve">локалізація (нижні кінцівки з розповсюдженням вверх </w:t>
      </w:r>
      <w:r w:rsidRPr="00CF7494">
        <w:rPr>
          <w:sz w:val="28"/>
          <w:szCs w:val="28"/>
          <w:lang w:val="uk-UA"/>
        </w:rPr>
        <w:t>– хронічна СН), під очима, на обличчі з поширенням вниз (патологія нирок);</w:t>
      </w:r>
    </w:p>
    <w:p w14:paraId="7ECBB595" w14:textId="77777777" w:rsidR="00771764" w:rsidRPr="00CF7494" w:rsidRDefault="00771764" w:rsidP="00E61317">
      <w:pPr>
        <w:pStyle w:val="tekst-bulet-1-1-"/>
        <w:numPr>
          <w:ilvl w:val="0"/>
          <w:numId w:val="100"/>
        </w:numPr>
        <w:shd w:val="clear" w:color="auto" w:fill="FFFFFF"/>
        <w:spacing w:before="0" w:beforeAutospacing="0" w:after="0" w:afterAutospacing="0" w:line="360" w:lineRule="auto"/>
        <w:ind w:left="57" w:firstLine="709"/>
        <w:jc w:val="both"/>
        <w:rPr>
          <w:bCs/>
          <w:sz w:val="28"/>
          <w:szCs w:val="28"/>
          <w:lang w:val="uk-UA"/>
        </w:rPr>
      </w:pPr>
      <w:r w:rsidRPr="00CF7494">
        <w:rPr>
          <w:sz w:val="28"/>
          <w:szCs w:val="28"/>
          <w:lang w:val="uk-UA"/>
        </w:rPr>
        <w:t xml:space="preserve">залежність від положення: не залежать від зміни положення (н-д, печінкова недостатність, синдром </w:t>
      </w:r>
      <w:proofErr w:type="spellStart"/>
      <w:r w:rsidRPr="00CF7494">
        <w:rPr>
          <w:sz w:val="28"/>
          <w:szCs w:val="28"/>
          <w:lang w:val="uk-UA"/>
        </w:rPr>
        <w:t>мальабсорбції</w:t>
      </w:r>
      <w:proofErr w:type="spellEnd"/>
      <w:r w:rsidRPr="00CF7494">
        <w:rPr>
          <w:sz w:val="28"/>
          <w:szCs w:val="28"/>
          <w:lang w:val="uk-UA"/>
        </w:rPr>
        <w:t xml:space="preserve">, </w:t>
      </w:r>
      <w:proofErr w:type="spellStart"/>
      <w:r w:rsidRPr="00CF7494">
        <w:rPr>
          <w:sz w:val="28"/>
          <w:szCs w:val="28"/>
          <w:lang w:val="uk-UA"/>
        </w:rPr>
        <w:t>нефротичний</w:t>
      </w:r>
      <w:proofErr w:type="spellEnd"/>
      <w:r w:rsidRPr="00CF7494">
        <w:rPr>
          <w:sz w:val="28"/>
          <w:szCs w:val="28"/>
          <w:lang w:val="uk-UA"/>
        </w:rPr>
        <w:t xml:space="preserve"> синдром) і залежать від зміни положення (н-д, венозна недостатність); </w:t>
      </w:r>
    </w:p>
    <w:p w14:paraId="68020824" w14:textId="77777777" w:rsidR="00771764" w:rsidRPr="00CF7494" w:rsidRDefault="00771764" w:rsidP="00E61317">
      <w:pPr>
        <w:pStyle w:val="tekst-bulet-1-1-"/>
        <w:numPr>
          <w:ilvl w:val="0"/>
          <w:numId w:val="100"/>
        </w:numPr>
        <w:shd w:val="clear" w:color="auto" w:fill="FFFFFF"/>
        <w:spacing w:before="0" w:beforeAutospacing="0" w:after="0" w:afterAutospacing="0" w:line="360" w:lineRule="auto"/>
        <w:ind w:left="57" w:firstLine="709"/>
        <w:jc w:val="both"/>
        <w:rPr>
          <w:bCs/>
          <w:sz w:val="28"/>
          <w:szCs w:val="28"/>
          <w:lang w:val="uk-UA"/>
        </w:rPr>
      </w:pPr>
      <w:r w:rsidRPr="00CF7494">
        <w:rPr>
          <w:bCs/>
          <w:sz w:val="28"/>
          <w:szCs w:val="28"/>
          <w:lang w:val="uk-UA"/>
        </w:rPr>
        <w:t>наявність ямок при натискуванні (н-д, хронічна СН) чи їх відсутність (н-д, мікседема);</w:t>
      </w:r>
    </w:p>
    <w:p w14:paraId="30FF4663" w14:textId="77777777" w:rsidR="00771764" w:rsidRPr="00CF7494" w:rsidRDefault="00771764" w:rsidP="00E61317">
      <w:pPr>
        <w:pStyle w:val="tekst-bulet-1-1-"/>
        <w:numPr>
          <w:ilvl w:val="0"/>
          <w:numId w:val="100"/>
        </w:numPr>
        <w:shd w:val="clear" w:color="auto" w:fill="FFFFFF"/>
        <w:spacing w:before="0" w:beforeAutospacing="0" w:after="0" w:afterAutospacing="0" w:line="360" w:lineRule="auto"/>
        <w:ind w:left="57" w:firstLine="709"/>
        <w:jc w:val="both"/>
        <w:rPr>
          <w:bCs/>
          <w:sz w:val="28"/>
          <w:szCs w:val="28"/>
          <w:lang w:val="uk-UA"/>
        </w:rPr>
      </w:pPr>
      <w:r w:rsidRPr="00CF7494">
        <w:rPr>
          <w:bCs/>
          <w:sz w:val="28"/>
          <w:szCs w:val="28"/>
          <w:lang w:val="uk-UA"/>
        </w:rPr>
        <w:t xml:space="preserve">наявність чутливості чи болю при пальпації набряклих тканин (н-д, ТГВ) чи їх відсутність (н-д, </w:t>
      </w:r>
      <w:proofErr w:type="spellStart"/>
      <w:r w:rsidRPr="00CF7494">
        <w:rPr>
          <w:sz w:val="28"/>
          <w:szCs w:val="28"/>
          <w:shd w:val="clear" w:color="auto" w:fill="FFFFFF"/>
          <w:lang w:val="uk-UA"/>
        </w:rPr>
        <w:t>лімфедема</w:t>
      </w:r>
      <w:proofErr w:type="spellEnd"/>
      <w:r w:rsidRPr="00CF7494">
        <w:rPr>
          <w:sz w:val="28"/>
          <w:szCs w:val="28"/>
          <w:shd w:val="clear" w:color="auto" w:fill="FFFFFF"/>
          <w:lang w:val="uk-UA"/>
        </w:rPr>
        <w:t>)</w:t>
      </w:r>
      <w:r w:rsidRPr="00CF7494">
        <w:rPr>
          <w:bCs/>
          <w:sz w:val="28"/>
          <w:szCs w:val="28"/>
          <w:lang w:val="uk-UA"/>
        </w:rPr>
        <w:t>;</w:t>
      </w:r>
    </w:p>
    <w:p w14:paraId="4C3C20BA" w14:textId="77777777" w:rsidR="00771764" w:rsidRPr="00CF7494" w:rsidRDefault="00771764" w:rsidP="00E61317">
      <w:pPr>
        <w:pStyle w:val="tekst-bulet-1-1-"/>
        <w:numPr>
          <w:ilvl w:val="0"/>
          <w:numId w:val="100"/>
        </w:numPr>
        <w:shd w:val="clear" w:color="auto" w:fill="FFFFFF"/>
        <w:spacing w:before="0" w:beforeAutospacing="0" w:after="0" w:afterAutospacing="0" w:line="360" w:lineRule="auto"/>
        <w:ind w:left="57" w:firstLine="709"/>
        <w:jc w:val="both"/>
        <w:rPr>
          <w:bCs/>
          <w:sz w:val="28"/>
          <w:szCs w:val="28"/>
          <w:lang w:val="uk-UA"/>
        </w:rPr>
      </w:pPr>
      <w:r w:rsidRPr="00CF7494">
        <w:rPr>
          <w:bCs/>
          <w:sz w:val="28"/>
          <w:szCs w:val="28"/>
          <w:lang w:val="uk-UA"/>
        </w:rPr>
        <w:t xml:space="preserve">зміна кольору (при хронічній венозній недостатності </w:t>
      </w:r>
      <w:r w:rsidRPr="00CF7494">
        <w:rPr>
          <w:sz w:val="28"/>
          <w:szCs w:val="28"/>
          <w:shd w:val="clear" w:color="auto" w:fill="FFFFFF"/>
          <w:lang w:val="uk-UA"/>
        </w:rPr>
        <w:t>червонуватого відтінку)</w:t>
      </w:r>
      <w:r w:rsidRPr="00CF7494">
        <w:rPr>
          <w:bCs/>
          <w:sz w:val="28"/>
          <w:szCs w:val="28"/>
          <w:lang w:val="uk-UA"/>
        </w:rPr>
        <w:t>, температури</w:t>
      </w:r>
      <w:r w:rsidRPr="00CF7494">
        <w:rPr>
          <w:sz w:val="28"/>
          <w:szCs w:val="28"/>
          <w:shd w:val="clear" w:color="auto" w:fill="FFFFFF"/>
          <w:lang w:val="uk-UA"/>
        </w:rPr>
        <w:t xml:space="preserve"> шкіри </w:t>
      </w:r>
      <w:r w:rsidRPr="00CF7494">
        <w:rPr>
          <w:bCs/>
          <w:sz w:val="28"/>
          <w:szCs w:val="28"/>
          <w:lang w:val="uk-UA"/>
        </w:rPr>
        <w:t xml:space="preserve">(н-д, ТГВ) </w:t>
      </w:r>
      <w:r w:rsidRPr="00CF7494">
        <w:rPr>
          <w:sz w:val="28"/>
          <w:szCs w:val="28"/>
          <w:shd w:val="clear" w:color="auto" w:fill="FFFFFF"/>
          <w:lang w:val="uk-UA"/>
        </w:rPr>
        <w:t xml:space="preserve">та текстури набряклих тканин (розвиток </w:t>
      </w:r>
      <w:proofErr w:type="spellStart"/>
      <w:r w:rsidRPr="00CF7494">
        <w:rPr>
          <w:sz w:val="28"/>
          <w:szCs w:val="28"/>
          <w:shd w:val="clear" w:color="auto" w:fill="FFFFFF"/>
          <w:lang w:val="uk-UA"/>
        </w:rPr>
        <w:t>ліподерматосклерозу</w:t>
      </w:r>
      <w:proofErr w:type="spellEnd"/>
      <w:r w:rsidRPr="00CF7494">
        <w:rPr>
          <w:sz w:val="28"/>
          <w:szCs w:val="28"/>
          <w:shd w:val="clear" w:color="auto" w:fill="FFFFFF"/>
          <w:lang w:val="uk-UA"/>
        </w:rPr>
        <w:t xml:space="preserve"> при хронічній венозній недостатності, поява виразок);</w:t>
      </w:r>
    </w:p>
    <w:p w14:paraId="39C05477" w14:textId="77777777" w:rsidR="00771764" w:rsidRPr="00CF7494" w:rsidRDefault="00771764" w:rsidP="00E61317">
      <w:pPr>
        <w:pStyle w:val="tekst-bulet-1-1-"/>
        <w:numPr>
          <w:ilvl w:val="0"/>
          <w:numId w:val="100"/>
        </w:numPr>
        <w:shd w:val="clear" w:color="auto" w:fill="FFFFFF"/>
        <w:spacing w:before="0" w:beforeAutospacing="0" w:after="0" w:afterAutospacing="0" w:line="360" w:lineRule="auto"/>
        <w:ind w:left="57" w:firstLine="709"/>
        <w:jc w:val="both"/>
        <w:rPr>
          <w:bCs/>
          <w:sz w:val="28"/>
          <w:szCs w:val="28"/>
          <w:lang w:val="uk-UA"/>
        </w:rPr>
      </w:pPr>
      <w:proofErr w:type="spellStart"/>
      <w:r w:rsidRPr="00CF7494">
        <w:rPr>
          <w:bCs/>
          <w:sz w:val="28"/>
          <w:szCs w:val="28"/>
          <w:lang w:val="uk-UA"/>
        </w:rPr>
        <w:t>наяність</w:t>
      </w:r>
      <w:proofErr w:type="spellEnd"/>
      <w:r w:rsidRPr="00CF7494">
        <w:rPr>
          <w:bCs/>
          <w:sz w:val="28"/>
          <w:szCs w:val="28"/>
          <w:lang w:val="uk-UA"/>
        </w:rPr>
        <w:t xml:space="preserve"> ціанозу (н-д, при легеневій гіпертензії);</w:t>
      </w:r>
    </w:p>
    <w:p w14:paraId="22752B5B" w14:textId="77777777" w:rsidR="00771764" w:rsidRPr="00CF7494" w:rsidRDefault="00771764" w:rsidP="00E61317">
      <w:pPr>
        <w:pStyle w:val="tekst-bulet-1-1-"/>
        <w:numPr>
          <w:ilvl w:val="0"/>
          <w:numId w:val="100"/>
        </w:numPr>
        <w:shd w:val="clear" w:color="auto" w:fill="FFFFFF"/>
        <w:spacing w:before="0" w:beforeAutospacing="0" w:after="0" w:afterAutospacing="0" w:line="360" w:lineRule="auto"/>
        <w:ind w:left="57" w:firstLine="709"/>
        <w:jc w:val="both"/>
        <w:rPr>
          <w:bCs/>
          <w:sz w:val="28"/>
          <w:szCs w:val="28"/>
          <w:lang w:val="uk-UA"/>
        </w:rPr>
      </w:pPr>
      <w:r w:rsidRPr="00CF7494">
        <w:rPr>
          <w:bCs/>
          <w:sz w:val="28"/>
          <w:szCs w:val="28"/>
          <w:lang w:val="uk-UA"/>
        </w:rPr>
        <w:t xml:space="preserve">прийом медикаментів (н-д, </w:t>
      </w:r>
      <w:proofErr w:type="spellStart"/>
      <w:r w:rsidRPr="00CF7494">
        <w:rPr>
          <w:bCs/>
          <w:sz w:val="28"/>
          <w:szCs w:val="28"/>
          <w:lang w:val="uk-UA"/>
        </w:rPr>
        <w:t>амлодипіну</w:t>
      </w:r>
      <w:proofErr w:type="spellEnd"/>
      <w:r w:rsidRPr="00CF7494">
        <w:rPr>
          <w:bCs/>
          <w:sz w:val="28"/>
          <w:szCs w:val="28"/>
          <w:lang w:val="uk-UA"/>
        </w:rPr>
        <w:t xml:space="preserve">), зловживання алкоголем. </w:t>
      </w:r>
    </w:p>
    <w:p w14:paraId="040CF889" w14:textId="77777777" w:rsidR="00771764" w:rsidRPr="00CF7494" w:rsidRDefault="00771764" w:rsidP="00771764">
      <w:pPr>
        <w:pStyle w:val="tekst-bulet-1-1-"/>
        <w:shd w:val="clear" w:color="auto" w:fill="FFFFFF"/>
        <w:spacing w:before="0" w:beforeAutospacing="0" w:after="0" w:afterAutospacing="0" w:line="360" w:lineRule="auto"/>
        <w:ind w:firstLine="709"/>
        <w:jc w:val="both"/>
        <w:rPr>
          <w:bCs/>
          <w:sz w:val="28"/>
          <w:szCs w:val="28"/>
          <w:lang w:val="uk-UA"/>
        </w:rPr>
      </w:pPr>
      <w:r w:rsidRPr="00CF7494">
        <w:rPr>
          <w:bCs/>
          <w:sz w:val="28"/>
          <w:szCs w:val="28"/>
          <w:lang w:val="uk-UA"/>
        </w:rPr>
        <w:t>Також потрібно оцінити наявність симптомів/ознак:</w:t>
      </w:r>
    </w:p>
    <w:p w14:paraId="00A75546" w14:textId="77777777" w:rsidR="00771764" w:rsidRPr="00CF7494" w:rsidRDefault="00771764" w:rsidP="00E61317">
      <w:pPr>
        <w:pStyle w:val="tekst-bulet-1-1-"/>
        <w:numPr>
          <w:ilvl w:val="0"/>
          <w:numId w:val="101"/>
        </w:numPr>
        <w:shd w:val="clear" w:color="auto" w:fill="FFFFFF"/>
        <w:spacing w:before="0" w:beforeAutospacing="0" w:after="0" w:afterAutospacing="0" w:line="360" w:lineRule="auto"/>
        <w:ind w:left="0" w:firstLine="709"/>
        <w:jc w:val="both"/>
        <w:rPr>
          <w:bCs/>
          <w:sz w:val="28"/>
          <w:szCs w:val="28"/>
          <w:lang w:val="uk-UA"/>
        </w:rPr>
      </w:pPr>
      <w:r w:rsidRPr="00CF7494">
        <w:rPr>
          <w:bCs/>
          <w:sz w:val="28"/>
          <w:szCs w:val="28"/>
          <w:lang w:val="uk-UA"/>
        </w:rPr>
        <w:t xml:space="preserve">захворювань ССС (ішемічної хвороби серця, артеріальної гіпертензії, кардіоміопатій, вад серця і </w:t>
      </w:r>
      <w:proofErr w:type="spellStart"/>
      <w:r w:rsidRPr="00CF7494">
        <w:rPr>
          <w:bCs/>
          <w:sz w:val="28"/>
          <w:szCs w:val="28"/>
          <w:lang w:val="uk-UA"/>
        </w:rPr>
        <w:t>т.д</w:t>
      </w:r>
      <w:proofErr w:type="spellEnd"/>
      <w:r w:rsidRPr="00CF7494">
        <w:rPr>
          <w:bCs/>
          <w:sz w:val="28"/>
          <w:szCs w:val="28"/>
          <w:lang w:val="uk-UA"/>
        </w:rPr>
        <w:t>.);</w:t>
      </w:r>
    </w:p>
    <w:p w14:paraId="2E7F0611" w14:textId="77777777" w:rsidR="00771764" w:rsidRPr="00CF7494" w:rsidRDefault="00771764" w:rsidP="00E61317">
      <w:pPr>
        <w:pStyle w:val="tekst-bulet-1-1-"/>
        <w:numPr>
          <w:ilvl w:val="0"/>
          <w:numId w:val="101"/>
        </w:numPr>
        <w:shd w:val="clear" w:color="auto" w:fill="FFFFFF"/>
        <w:spacing w:before="0" w:beforeAutospacing="0" w:after="0" w:afterAutospacing="0" w:line="360" w:lineRule="auto"/>
        <w:ind w:left="0" w:firstLine="709"/>
        <w:jc w:val="both"/>
        <w:rPr>
          <w:bCs/>
          <w:sz w:val="28"/>
          <w:szCs w:val="28"/>
          <w:lang w:val="uk-UA"/>
        </w:rPr>
      </w:pPr>
      <w:r w:rsidRPr="00CF7494">
        <w:rPr>
          <w:bCs/>
          <w:sz w:val="28"/>
          <w:szCs w:val="28"/>
          <w:lang w:val="uk-UA"/>
        </w:rPr>
        <w:t xml:space="preserve">захворювань нирок, що супроводжуються </w:t>
      </w:r>
      <w:proofErr w:type="spellStart"/>
      <w:r w:rsidRPr="00CF7494">
        <w:rPr>
          <w:bCs/>
          <w:sz w:val="28"/>
          <w:szCs w:val="28"/>
          <w:lang w:val="uk-UA"/>
        </w:rPr>
        <w:t>нефротичним</w:t>
      </w:r>
      <w:proofErr w:type="spellEnd"/>
      <w:r w:rsidRPr="00CF7494">
        <w:rPr>
          <w:bCs/>
          <w:sz w:val="28"/>
          <w:szCs w:val="28"/>
          <w:lang w:val="uk-UA"/>
        </w:rPr>
        <w:t xml:space="preserve"> синдромом (н-д, протеїнурія, </w:t>
      </w:r>
      <w:proofErr w:type="spellStart"/>
      <w:r w:rsidRPr="00CF7494">
        <w:rPr>
          <w:bCs/>
          <w:sz w:val="28"/>
          <w:szCs w:val="28"/>
          <w:lang w:val="uk-UA"/>
        </w:rPr>
        <w:t>еритроцитурія</w:t>
      </w:r>
      <w:proofErr w:type="spellEnd"/>
      <w:r w:rsidRPr="00CF7494">
        <w:rPr>
          <w:bCs/>
          <w:sz w:val="28"/>
          <w:szCs w:val="28"/>
          <w:lang w:val="uk-UA"/>
        </w:rPr>
        <w:t>, циліндрурія);</w:t>
      </w:r>
    </w:p>
    <w:p w14:paraId="5A189763" w14:textId="7182609D" w:rsidR="00771764" w:rsidRPr="00CF7494" w:rsidRDefault="00771764" w:rsidP="00E61317">
      <w:pPr>
        <w:pStyle w:val="tekst-bulet-1-1-"/>
        <w:numPr>
          <w:ilvl w:val="0"/>
          <w:numId w:val="101"/>
        </w:numPr>
        <w:shd w:val="clear" w:color="auto" w:fill="FFFFFF"/>
        <w:spacing w:before="0" w:beforeAutospacing="0" w:after="0" w:afterAutospacing="0" w:line="360" w:lineRule="auto"/>
        <w:ind w:left="0" w:firstLine="709"/>
        <w:jc w:val="both"/>
        <w:rPr>
          <w:bCs/>
          <w:sz w:val="28"/>
          <w:szCs w:val="28"/>
          <w:lang w:val="uk-UA"/>
        </w:rPr>
      </w:pPr>
      <w:proofErr w:type="spellStart"/>
      <w:r w:rsidRPr="00CF7494">
        <w:rPr>
          <w:bCs/>
          <w:sz w:val="28"/>
          <w:szCs w:val="28"/>
          <w:lang w:val="uk-UA"/>
        </w:rPr>
        <w:t>хвороб</w:t>
      </w:r>
      <w:proofErr w:type="spellEnd"/>
      <w:r w:rsidRPr="00CF7494">
        <w:rPr>
          <w:bCs/>
          <w:sz w:val="28"/>
          <w:szCs w:val="28"/>
          <w:lang w:val="uk-UA"/>
        </w:rPr>
        <w:t xml:space="preserve"> печінки (жовтяниця, зміни розмірів печінки, </w:t>
      </w:r>
      <w:proofErr w:type="spellStart"/>
      <w:r w:rsidRPr="00CF7494">
        <w:rPr>
          <w:bCs/>
          <w:sz w:val="28"/>
          <w:szCs w:val="28"/>
          <w:lang w:val="uk-UA"/>
        </w:rPr>
        <w:t>спленомегалія</w:t>
      </w:r>
      <w:proofErr w:type="spellEnd"/>
      <w:r w:rsidRPr="00CF7494">
        <w:rPr>
          <w:bCs/>
          <w:sz w:val="28"/>
          <w:szCs w:val="28"/>
          <w:lang w:val="uk-UA"/>
        </w:rPr>
        <w:t xml:space="preserve">, кровотечі, </w:t>
      </w:r>
      <w:proofErr w:type="spellStart"/>
      <w:r w:rsidRPr="00CF7494">
        <w:rPr>
          <w:bCs/>
          <w:sz w:val="28"/>
          <w:szCs w:val="28"/>
          <w:lang w:val="uk-UA"/>
        </w:rPr>
        <w:t>телеангіоектазії</w:t>
      </w:r>
      <w:proofErr w:type="spellEnd"/>
      <w:r w:rsidRPr="00CF7494">
        <w:rPr>
          <w:bCs/>
          <w:sz w:val="28"/>
          <w:szCs w:val="28"/>
          <w:lang w:val="uk-UA"/>
        </w:rPr>
        <w:t xml:space="preserve">, «печінковий язик», </w:t>
      </w:r>
      <w:proofErr w:type="spellStart"/>
      <w:r w:rsidRPr="00CF7494">
        <w:rPr>
          <w:bCs/>
          <w:sz w:val="28"/>
          <w:szCs w:val="28"/>
          <w:lang w:val="uk-UA"/>
        </w:rPr>
        <w:t>пальмарна</w:t>
      </w:r>
      <w:proofErr w:type="spellEnd"/>
      <w:r w:rsidRPr="00CF7494">
        <w:rPr>
          <w:bCs/>
          <w:sz w:val="28"/>
          <w:szCs w:val="28"/>
          <w:lang w:val="uk-UA"/>
        </w:rPr>
        <w:t xml:space="preserve"> еритема, т</w:t>
      </w:r>
      <w:r w:rsidRPr="00CF7494">
        <w:rPr>
          <w:bCs/>
          <w:sz w:val="28"/>
          <w:szCs w:val="28"/>
          <w:shd w:val="clear" w:color="auto" w:fill="FFFFFF"/>
          <w:lang w:val="uk-UA"/>
        </w:rPr>
        <w:t>ремор кінчиків пальців рук,</w:t>
      </w:r>
      <w:r w:rsidR="001D7016" w:rsidRPr="00CF7494">
        <w:rPr>
          <w:bCs/>
          <w:sz w:val="28"/>
          <w:szCs w:val="28"/>
          <w:shd w:val="clear" w:color="auto" w:fill="FFFFFF"/>
          <w:lang w:val="uk-UA"/>
        </w:rPr>
        <w:t xml:space="preserve"> </w:t>
      </w:r>
      <w:r w:rsidRPr="00CF7494">
        <w:rPr>
          <w:rStyle w:val="ac"/>
          <w:bCs/>
          <w:i w:val="0"/>
          <w:iCs w:val="0"/>
          <w:sz w:val="28"/>
          <w:szCs w:val="28"/>
          <w:shd w:val="clear" w:color="auto" w:fill="FFFFFF"/>
          <w:lang w:val="uk-UA"/>
        </w:rPr>
        <w:t>язика);</w:t>
      </w:r>
    </w:p>
    <w:p w14:paraId="7C7494CE" w14:textId="77777777" w:rsidR="00771764" w:rsidRPr="00CF7494" w:rsidRDefault="00771764" w:rsidP="00E61317">
      <w:pPr>
        <w:pStyle w:val="tekst-bulet-1-1-"/>
        <w:numPr>
          <w:ilvl w:val="0"/>
          <w:numId w:val="101"/>
        </w:numPr>
        <w:shd w:val="clear" w:color="auto" w:fill="FFFFFF"/>
        <w:spacing w:before="0" w:beforeAutospacing="0" w:after="0" w:afterAutospacing="0" w:line="360" w:lineRule="auto"/>
        <w:ind w:left="0" w:firstLine="709"/>
        <w:jc w:val="both"/>
        <w:rPr>
          <w:bCs/>
          <w:sz w:val="28"/>
          <w:szCs w:val="28"/>
          <w:lang w:val="uk-UA"/>
        </w:rPr>
      </w:pPr>
      <w:r w:rsidRPr="00CF7494">
        <w:rPr>
          <w:bCs/>
          <w:sz w:val="28"/>
          <w:szCs w:val="28"/>
          <w:lang w:val="uk-UA"/>
        </w:rPr>
        <w:t>ендокринної патології (гіпотиреоз);</w:t>
      </w:r>
    </w:p>
    <w:p w14:paraId="1F7D9148" w14:textId="77777777" w:rsidR="00771764" w:rsidRPr="00CF7494" w:rsidRDefault="00771764" w:rsidP="00E61317">
      <w:pPr>
        <w:pStyle w:val="tekst-bulet-1-1-"/>
        <w:numPr>
          <w:ilvl w:val="0"/>
          <w:numId w:val="101"/>
        </w:numPr>
        <w:shd w:val="clear" w:color="auto" w:fill="FFFFFF"/>
        <w:spacing w:before="0" w:beforeAutospacing="0" w:after="0" w:afterAutospacing="0" w:line="360" w:lineRule="auto"/>
        <w:ind w:left="0" w:firstLine="709"/>
        <w:jc w:val="both"/>
        <w:rPr>
          <w:bCs/>
          <w:sz w:val="28"/>
          <w:szCs w:val="28"/>
          <w:lang w:val="uk-UA"/>
        </w:rPr>
      </w:pPr>
      <w:r w:rsidRPr="00CF7494">
        <w:rPr>
          <w:bCs/>
          <w:sz w:val="28"/>
          <w:szCs w:val="28"/>
          <w:lang w:val="uk-UA"/>
        </w:rPr>
        <w:t xml:space="preserve">патології вен. </w:t>
      </w:r>
    </w:p>
    <w:p w14:paraId="2F3B471B" w14:textId="77777777" w:rsidR="00771764" w:rsidRPr="00CF7494" w:rsidRDefault="00771764" w:rsidP="00771764">
      <w:pPr>
        <w:pStyle w:val="tekst-bulet-1-1-"/>
        <w:shd w:val="clear" w:color="auto" w:fill="FFFFFF"/>
        <w:spacing w:before="0" w:beforeAutospacing="0" w:after="0" w:afterAutospacing="0" w:line="360" w:lineRule="auto"/>
        <w:ind w:firstLine="709"/>
        <w:jc w:val="both"/>
        <w:rPr>
          <w:b/>
          <w:sz w:val="28"/>
          <w:szCs w:val="28"/>
          <w:lang w:val="uk-UA"/>
        </w:rPr>
      </w:pPr>
    </w:p>
    <w:p w14:paraId="1023A962" w14:textId="77777777" w:rsidR="00771764" w:rsidRPr="00CF7494" w:rsidRDefault="00771764" w:rsidP="00771764">
      <w:pPr>
        <w:pStyle w:val="tekst-bulet-1-1-"/>
        <w:shd w:val="clear" w:color="auto" w:fill="FFFFFF"/>
        <w:spacing w:before="0" w:beforeAutospacing="0" w:after="0" w:afterAutospacing="0" w:line="360" w:lineRule="auto"/>
        <w:jc w:val="center"/>
        <w:rPr>
          <w:b/>
          <w:sz w:val="28"/>
          <w:szCs w:val="28"/>
          <w:lang w:val="uk-UA"/>
        </w:rPr>
      </w:pPr>
      <w:r w:rsidRPr="00CF7494">
        <w:rPr>
          <w:b/>
          <w:sz w:val="28"/>
          <w:szCs w:val="28"/>
          <w:lang w:val="uk-UA"/>
        </w:rPr>
        <w:t>Діагностика</w:t>
      </w:r>
    </w:p>
    <w:p w14:paraId="4325CE85" w14:textId="77777777" w:rsidR="00771764" w:rsidRPr="00CF7494" w:rsidRDefault="00771764" w:rsidP="00771764">
      <w:pPr>
        <w:spacing w:line="360" w:lineRule="auto"/>
        <w:ind w:firstLine="709"/>
        <w:jc w:val="both"/>
        <w:rPr>
          <w:sz w:val="28"/>
          <w:szCs w:val="28"/>
          <w:lang w:val="uk-UA"/>
        </w:rPr>
      </w:pPr>
      <w:r w:rsidRPr="00CF7494">
        <w:rPr>
          <w:sz w:val="28"/>
          <w:szCs w:val="28"/>
          <w:lang w:val="uk-UA"/>
        </w:rPr>
        <w:t>Для встановлення діагнозу захворювання, що супроводжується набряковим синдромом, необхідно призначити лабораторні та інструментальні методи дослідження (їх вибір залежить від захворювання, що підозрюється):</w:t>
      </w:r>
    </w:p>
    <w:p w14:paraId="1C70ADD1" w14:textId="77777777" w:rsidR="00771764" w:rsidRPr="00CF7494" w:rsidRDefault="00771764" w:rsidP="00771764">
      <w:pPr>
        <w:spacing w:line="360" w:lineRule="auto"/>
        <w:ind w:firstLine="709"/>
        <w:jc w:val="both"/>
        <w:rPr>
          <w:sz w:val="28"/>
          <w:szCs w:val="28"/>
          <w:lang w:val="uk-UA"/>
        </w:rPr>
      </w:pPr>
      <w:r w:rsidRPr="00CF7494">
        <w:rPr>
          <w:sz w:val="28"/>
          <w:szCs w:val="28"/>
          <w:lang w:val="uk-UA"/>
        </w:rPr>
        <w:lastRenderedPageBreak/>
        <w:t>1. загальний аналіз крові;</w:t>
      </w:r>
    </w:p>
    <w:p w14:paraId="29C8FB2D" w14:textId="77777777" w:rsidR="00771764" w:rsidRPr="00CF7494" w:rsidRDefault="00771764" w:rsidP="00771764">
      <w:pPr>
        <w:spacing w:line="360" w:lineRule="auto"/>
        <w:ind w:firstLine="709"/>
        <w:jc w:val="both"/>
        <w:rPr>
          <w:sz w:val="28"/>
          <w:szCs w:val="28"/>
          <w:lang w:val="uk-UA"/>
        </w:rPr>
      </w:pPr>
      <w:r w:rsidRPr="00CF7494">
        <w:rPr>
          <w:sz w:val="28"/>
          <w:szCs w:val="28"/>
          <w:lang w:val="uk-UA"/>
        </w:rPr>
        <w:t>2. загальний аналіз сечі;</w:t>
      </w:r>
    </w:p>
    <w:p w14:paraId="1E58B56E" w14:textId="11923FD4" w:rsidR="00771764" w:rsidRPr="00CF7494" w:rsidRDefault="00771764" w:rsidP="00771764">
      <w:pPr>
        <w:spacing w:line="360" w:lineRule="auto"/>
        <w:ind w:firstLine="709"/>
        <w:jc w:val="both"/>
        <w:rPr>
          <w:sz w:val="28"/>
          <w:szCs w:val="28"/>
          <w:lang w:val="uk-UA"/>
        </w:rPr>
      </w:pPr>
      <w:r w:rsidRPr="00CF7494">
        <w:rPr>
          <w:sz w:val="28"/>
          <w:szCs w:val="28"/>
          <w:lang w:val="uk-UA"/>
        </w:rPr>
        <w:t>3. біохімічне дослідження крові</w:t>
      </w:r>
      <w:r w:rsidR="00AA7427" w:rsidRPr="00CF7494">
        <w:rPr>
          <w:sz w:val="28"/>
          <w:szCs w:val="28"/>
          <w:lang w:val="uk-UA"/>
        </w:rPr>
        <w:t>: маркери запалення</w:t>
      </w:r>
      <w:r w:rsidRPr="00CF7494">
        <w:rPr>
          <w:sz w:val="28"/>
          <w:szCs w:val="28"/>
          <w:lang w:val="uk-UA"/>
        </w:rPr>
        <w:t xml:space="preserve">, </w:t>
      </w:r>
      <w:r w:rsidR="00001CEB" w:rsidRPr="00CF7494">
        <w:rPr>
          <w:sz w:val="28"/>
          <w:szCs w:val="28"/>
          <w:lang w:val="uk-UA"/>
        </w:rPr>
        <w:t>ліпідни</w:t>
      </w:r>
      <w:r w:rsidR="001D7016" w:rsidRPr="00CF7494">
        <w:rPr>
          <w:sz w:val="28"/>
          <w:szCs w:val="28"/>
          <w:lang w:val="uk-UA"/>
        </w:rPr>
        <w:t>й спектр крові</w:t>
      </w:r>
      <w:r w:rsidRPr="00CF7494">
        <w:rPr>
          <w:sz w:val="28"/>
          <w:szCs w:val="28"/>
          <w:lang w:val="uk-UA"/>
        </w:rPr>
        <w:t xml:space="preserve">, </w:t>
      </w:r>
      <w:r w:rsidR="001D7016" w:rsidRPr="00CF7494">
        <w:rPr>
          <w:sz w:val="28"/>
          <w:szCs w:val="28"/>
          <w:lang w:val="uk-UA"/>
        </w:rPr>
        <w:t>білковий спектр крові</w:t>
      </w:r>
      <w:r w:rsidRPr="00CF7494">
        <w:rPr>
          <w:sz w:val="28"/>
          <w:szCs w:val="28"/>
          <w:lang w:val="uk-UA"/>
        </w:rPr>
        <w:t>, мозко</w:t>
      </w:r>
      <w:r w:rsidR="00001CEB" w:rsidRPr="00CF7494">
        <w:rPr>
          <w:sz w:val="28"/>
          <w:szCs w:val="28"/>
          <w:lang w:val="uk-UA"/>
        </w:rPr>
        <w:t>вий</w:t>
      </w:r>
      <w:r w:rsidRPr="00CF7494">
        <w:rPr>
          <w:sz w:val="28"/>
          <w:szCs w:val="28"/>
          <w:lang w:val="uk-UA"/>
        </w:rPr>
        <w:t xml:space="preserve"> </w:t>
      </w:r>
      <w:proofErr w:type="spellStart"/>
      <w:r w:rsidRPr="00CF7494">
        <w:rPr>
          <w:sz w:val="28"/>
          <w:szCs w:val="28"/>
          <w:lang w:val="uk-UA"/>
        </w:rPr>
        <w:t>натрійуретичн</w:t>
      </w:r>
      <w:r w:rsidR="00001CEB" w:rsidRPr="00CF7494">
        <w:rPr>
          <w:sz w:val="28"/>
          <w:szCs w:val="28"/>
          <w:lang w:val="uk-UA"/>
        </w:rPr>
        <w:t>ий</w:t>
      </w:r>
      <w:proofErr w:type="spellEnd"/>
      <w:r w:rsidRPr="00CF7494">
        <w:rPr>
          <w:sz w:val="28"/>
          <w:szCs w:val="28"/>
          <w:lang w:val="uk-UA"/>
        </w:rPr>
        <w:t xml:space="preserve"> пептид (BNP або </w:t>
      </w:r>
      <w:proofErr w:type="spellStart"/>
      <w:r w:rsidRPr="00CF7494">
        <w:rPr>
          <w:sz w:val="28"/>
          <w:szCs w:val="28"/>
          <w:lang w:val="uk-UA"/>
        </w:rPr>
        <w:t>pro</w:t>
      </w:r>
      <w:proofErr w:type="spellEnd"/>
      <w:r w:rsidRPr="00CF7494">
        <w:rPr>
          <w:sz w:val="28"/>
          <w:szCs w:val="28"/>
          <w:lang w:val="uk-UA"/>
        </w:rPr>
        <w:t>-BNP);</w:t>
      </w:r>
    </w:p>
    <w:p w14:paraId="4C350CC2" w14:textId="77777777" w:rsidR="00771764" w:rsidRPr="00CF7494" w:rsidRDefault="00771764" w:rsidP="00771764">
      <w:pPr>
        <w:spacing w:line="360" w:lineRule="auto"/>
        <w:ind w:firstLine="709"/>
        <w:jc w:val="both"/>
        <w:rPr>
          <w:sz w:val="28"/>
          <w:szCs w:val="28"/>
          <w:lang w:val="uk-UA"/>
        </w:rPr>
      </w:pPr>
      <w:r w:rsidRPr="00CF7494">
        <w:rPr>
          <w:sz w:val="28"/>
          <w:szCs w:val="28"/>
          <w:lang w:val="uk-UA"/>
        </w:rPr>
        <w:t>4. електроліти крові;</w:t>
      </w:r>
    </w:p>
    <w:p w14:paraId="2A37597A" w14:textId="77777777" w:rsidR="00771764" w:rsidRPr="00CF7494" w:rsidRDefault="00771764" w:rsidP="00771764">
      <w:pPr>
        <w:spacing w:line="360" w:lineRule="auto"/>
        <w:ind w:firstLine="709"/>
        <w:jc w:val="both"/>
        <w:rPr>
          <w:sz w:val="28"/>
          <w:szCs w:val="28"/>
          <w:lang w:val="uk-UA"/>
        </w:rPr>
      </w:pPr>
      <w:r w:rsidRPr="00CF7494">
        <w:rPr>
          <w:sz w:val="28"/>
          <w:szCs w:val="28"/>
          <w:lang w:val="uk-UA"/>
        </w:rPr>
        <w:t xml:space="preserve">5. ЕКГ, </w:t>
      </w:r>
      <w:proofErr w:type="spellStart"/>
      <w:r w:rsidRPr="00CF7494">
        <w:rPr>
          <w:sz w:val="28"/>
          <w:szCs w:val="28"/>
          <w:lang w:val="uk-UA"/>
        </w:rPr>
        <w:t>ЕхоКГ</w:t>
      </w:r>
      <w:proofErr w:type="spellEnd"/>
      <w:r w:rsidRPr="00CF7494">
        <w:rPr>
          <w:sz w:val="28"/>
          <w:szCs w:val="28"/>
          <w:lang w:val="uk-UA"/>
        </w:rPr>
        <w:t xml:space="preserve">; </w:t>
      </w:r>
    </w:p>
    <w:p w14:paraId="28705F7C" w14:textId="77777777" w:rsidR="00771764" w:rsidRPr="00CF7494" w:rsidRDefault="00771764" w:rsidP="00771764">
      <w:pPr>
        <w:spacing w:line="360" w:lineRule="auto"/>
        <w:ind w:firstLine="709"/>
        <w:jc w:val="both"/>
        <w:rPr>
          <w:sz w:val="28"/>
          <w:szCs w:val="28"/>
          <w:lang w:val="uk-UA"/>
        </w:rPr>
      </w:pPr>
      <w:r w:rsidRPr="00CF7494">
        <w:rPr>
          <w:sz w:val="28"/>
          <w:szCs w:val="28"/>
          <w:lang w:val="uk-UA"/>
        </w:rPr>
        <w:t>6. рентгенографію та КТ ОГК;</w:t>
      </w:r>
    </w:p>
    <w:p w14:paraId="7A0BDA6E" w14:textId="77777777" w:rsidR="00771764" w:rsidRPr="00CF7494" w:rsidRDefault="00771764" w:rsidP="00771764">
      <w:pPr>
        <w:spacing w:line="360" w:lineRule="auto"/>
        <w:ind w:firstLine="709"/>
        <w:jc w:val="both"/>
        <w:rPr>
          <w:sz w:val="28"/>
          <w:szCs w:val="28"/>
          <w:lang w:val="uk-UA"/>
        </w:rPr>
      </w:pPr>
      <w:r w:rsidRPr="00CF7494">
        <w:rPr>
          <w:sz w:val="28"/>
          <w:szCs w:val="28"/>
          <w:lang w:val="uk-UA"/>
        </w:rPr>
        <w:t>7. визначення функції щитоподібної залози (при підозрі на гіпотиреоз);</w:t>
      </w:r>
    </w:p>
    <w:p w14:paraId="33C7AB9E" w14:textId="77777777" w:rsidR="00771764" w:rsidRPr="00CF7494" w:rsidRDefault="00771764" w:rsidP="00771764">
      <w:pPr>
        <w:spacing w:line="360" w:lineRule="auto"/>
        <w:ind w:firstLine="709"/>
        <w:jc w:val="both"/>
        <w:rPr>
          <w:sz w:val="28"/>
          <w:szCs w:val="28"/>
          <w:lang w:val="uk-UA"/>
        </w:rPr>
      </w:pPr>
      <w:r w:rsidRPr="00CF7494">
        <w:rPr>
          <w:sz w:val="28"/>
          <w:szCs w:val="28"/>
          <w:lang w:val="uk-UA"/>
        </w:rPr>
        <w:t xml:space="preserve">8. креатинін крові з визначенням швидкості </w:t>
      </w:r>
      <w:proofErr w:type="spellStart"/>
      <w:r w:rsidRPr="00CF7494">
        <w:rPr>
          <w:sz w:val="28"/>
          <w:szCs w:val="28"/>
          <w:lang w:val="uk-UA"/>
        </w:rPr>
        <w:t>клубочкової</w:t>
      </w:r>
      <w:proofErr w:type="spellEnd"/>
      <w:r w:rsidRPr="00CF7494">
        <w:rPr>
          <w:sz w:val="28"/>
          <w:szCs w:val="28"/>
          <w:lang w:val="uk-UA"/>
        </w:rPr>
        <w:t xml:space="preserve"> фільтрації, добова </w:t>
      </w:r>
      <w:proofErr w:type="spellStart"/>
      <w:r w:rsidRPr="00CF7494">
        <w:rPr>
          <w:sz w:val="28"/>
          <w:szCs w:val="28"/>
          <w:lang w:val="uk-UA"/>
        </w:rPr>
        <w:t>протеінурія</w:t>
      </w:r>
      <w:proofErr w:type="spellEnd"/>
      <w:r w:rsidRPr="00CF7494">
        <w:rPr>
          <w:sz w:val="28"/>
          <w:szCs w:val="28"/>
          <w:lang w:val="uk-UA"/>
        </w:rPr>
        <w:t xml:space="preserve">, УЗД нирок, біопсія нирок (при підозрі на </w:t>
      </w:r>
      <w:proofErr w:type="spellStart"/>
      <w:r w:rsidRPr="00CF7494">
        <w:rPr>
          <w:sz w:val="28"/>
          <w:szCs w:val="28"/>
          <w:lang w:val="uk-UA"/>
        </w:rPr>
        <w:t>нефротичний</w:t>
      </w:r>
      <w:proofErr w:type="spellEnd"/>
      <w:r w:rsidRPr="00CF7494">
        <w:rPr>
          <w:sz w:val="28"/>
          <w:szCs w:val="28"/>
          <w:lang w:val="uk-UA"/>
        </w:rPr>
        <w:t xml:space="preserve"> синдром);</w:t>
      </w:r>
    </w:p>
    <w:p w14:paraId="0E0F9768" w14:textId="77777777" w:rsidR="00771764" w:rsidRPr="00CF7494" w:rsidRDefault="00771764" w:rsidP="00771764">
      <w:pPr>
        <w:spacing w:line="360" w:lineRule="auto"/>
        <w:ind w:firstLine="709"/>
        <w:jc w:val="both"/>
        <w:rPr>
          <w:sz w:val="28"/>
          <w:szCs w:val="28"/>
          <w:lang w:val="uk-UA"/>
        </w:rPr>
      </w:pPr>
      <w:r w:rsidRPr="00CF7494">
        <w:rPr>
          <w:sz w:val="28"/>
          <w:szCs w:val="28"/>
          <w:lang w:val="uk-UA"/>
        </w:rPr>
        <w:t>9. стрес-тести для визначення ішемії міокарда, КТ-ангіографія коронарних артерій;</w:t>
      </w:r>
    </w:p>
    <w:p w14:paraId="07301D71" w14:textId="77777777" w:rsidR="00771764" w:rsidRPr="00CF7494" w:rsidRDefault="00771764" w:rsidP="00771764">
      <w:pPr>
        <w:spacing w:line="360" w:lineRule="auto"/>
        <w:ind w:firstLine="709"/>
        <w:jc w:val="both"/>
        <w:rPr>
          <w:sz w:val="28"/>
          <w:szCs w:val="28"/>
          <w:lang w:val="uk-UA"/>
        </w:rPr>
      </w:pPr>
      <w:r w:rsidRPr="00CF7494">
        <w:rPr>
          <w:sz w:val="28"/>
          <w:szCs w:val="28"/>
          <w:lang w:val="uk-UA"/>
        </w:rPr>
        <w:t>10. к</w:t>
      </w:r>
      <w:r w:rsidRPr="00CF7494">
        <w:rPr>
          <w:bCs/>
          <w:sz w:val="28"/>
          <w:szCs w:val="28"/>
          <w:lang w:val="uk-UA"/>
        </w:rPr>
        <w:t xml:space="preserve">омпресійна </w:t>
      </w:r>
      <w:proofErr w:type="spellStart"/>
      <w:r w:rsidRPr="00CF7494">
        <w:rPr>
          <w:bCs/>
          <w:sz w:val="28"/>
          <w:szCs w:val="28"/>
          <w:lang w:val="uk-UA"/>
        </w:rPr>
        <w:t>ультрасонографія</w:t>
      </w:r>
      <w:proofErr w:type="spellEnd"/>
      <w:r w:rsidRPr="00CF7494">
        <w:rPr>
          <w:bCs/>
          <w:sz w:val="28"/>
          <w:szCs w:val="28"/>
          <w:lang w:val="uk-UA"/>
        </w:rPr>
        <w:t xml:space="preserve"> вен і </w:t>
      </w:r>
      <w:proofErr w:type="spellStart"/>
      <w:r w:rsidRPr="00CF7494">
        <w:rPr>
          <w:bCs/>
          <w:sz w:val="28"/>
          <w:szCs w:val="28"/>
          <w:lang w:val="uk-UA"/>
        </w:rPr>
        <w:t>т.д</w:t>
      </w:r>
      <w:proofErr w:type="spellEnd"/>
      <w:r w:rsidRPr="00CF7494">
        <w:rPr>
          <w:bCs/>
          <w:sz w:val="28"/>
          <w:szCs w:val="28"/>
          <w:lang w:val="uk-UA"/>
        </w:rPr>
        <w:t>.</w:t>
      </w:r>
      <w:r w:rsidRPr="00CF7494">
        <w:rPr>
          <w:sz w:val="28"/>
          <w:szCs w:val="28"/>
          <w:lang w:val="uk-UA"/>
        </w:rPr>
        <w:t xml:space="preserve"> </w:t>
      </w:r>
    </w:p>
    <w:p w14:paraId="5BE6356A" w14:textId="77777777" w:rsidR="00771764" w:rsidRPr="00CF7494" w:rsidRDefault="00771764" w:rsidP="00771764">
      <w:pPr>
        <w:spacing w:line="360" w:lineRule="auto"/>
        <w:ind w:firstLine="709"/>
        <w:jc w:val="center"/>
        <w:rPr>
          <w:b/>
          <w:sz w:val="28"/>
          <w:szCs w:val="28"/>
          <w:lang w:val="uk-UA"/>
        </w:rPr>
      </w:pPr>
    </w:p>
    <w:p w14:paraId="299C1AA5" w14:textId="77777777" w:rsidR="00771764" w:rsidRPr="00CF7494" w:rsidRDefault="00771764" w:rsidP="00771764">
      <w:pPr>
        <w:pStyle w:val="tekst-bulet-1-1-"/>
        <w:shd w:val="clear" w:color="auto" w:fill="FFFFFF"/>
        <w:spacing w:before="0" w:beforeAutospacing="0" w:after="0" w:afterAutospacing="0" w:line="360" w:lineRule="auto"/>
        <w:jc w:val="center"/>
        <w:rPr>
          <w:b/>
          <w:sz w:val="28"/>
          <w:szCs w:val="28"/>
          <w:lang w:val="uk-UA"/>
        </w:rPr>
      </w:pPr>
      <w:r w:rsidRPr="00CF7494">
        <w:rPr>
          <w:b/>
          <w:sz w:val="28"/>
          <w:szCs w:val="28"/>
          <w:lang w:val="uk-UA"/>
        </w:rPr>
        <w:t>Лікування</w:t>
      </w:r>
    </w:p>
    <w:p w14:paraId="64B6FE6F" w14:textId="65E11D1D" w:rsidR="00771764" w:rsidRPr="00CF7494" w:rsidRDefault="00771764" w:rsidP="00771764">
      <w:pPr>
        <w:spacing w:line="360" w:lineRule="auto"/>
        <w:ind w:firstLine="709"/>
        <w:jc w:val="both"/>
        <w:rPr>
          <w:sz w:val="28"/>
          <w:szCs w:val="28"/>
          <w:lang w:val="uk-UA"/>
        </w:rPr>
      </w:pPr>
      <w:r w:rsidRPr="00CF7494">
        <w:rPr>
          <w:sz w:val="28"/>
          <w:szCs w:val="28"/>
          <w:lang w:val="uk-UA"/>
        </w:rPr>
        <w:t>Стратегія лікування пацієнта з набряковим синдромом залежить від</w:t>
      </w:r>
      <w:r w:rsidR="00923BF2" w:rsidRPr="00CF7494">
        <w:rPr>
          <w:sz w:val="28"/>
          <w:szCs w:val="28"/>
          <w:lang w:val="uk-UA"/>
        </w:rPr>
        <w:t xml:space="preserve"> </w:t>
      </w:r>
      <w:r w:rsidRPr="00CF7494">
        <w:rPr>
          <w:sz w:val="28"/>
          <w:szCs w:val="28"/>
          <w:lang w:val="uk-UA"/>
        </w:rPr>
        <w:t xml:space="preserve">захворювання, що є причиною розвитку цього синдрому. Немедикаментозне і медикаментозне лікування захворювань, що супроводжуються набряковим синдромом, проводять згідно сучасних рекомендацій. В схему лікування при набряках повинні бути включені </w:t>
      </w:r>
      <w:proofErr w:type="spellStart"/>
      <w:r w:rsidRPr="00CF7494">
        <w:rPr>
          <w:sz w:val="28"/>
          <w:szCs w:val="28"/>
          <w:lang w:val="uk-UA"/>
        </w:rPr>
        <w:t>петльові</w:t>
      </w:r>
      <w:proofErr w:type="spellEnd"/>
      <w:r w:rsidRPr="00CF7494">
        <w:rPr>
          <w:sz w:val="28"/>
          <w:szCs w:val="28"/>
          <w:lang w:val="uk-UA"/>
        </w:rPr>
        <w:t xml:space="preserve"> </w:t>
      </w:r>
      <w:proofErr w:type="spellStart"/>
      <w:r w:rsidRPr="00CF7494">
        <w:rPr>
          <w:sz w:val="28"/>
          <w:szCs w:val="28"/>
          <w:lang w:val="uk-UA"/>
        </w:rPr>
        <w:t>діуретики</w:t>
      </w:r>
      <w:proofErr w:type="spellEnd"/>
      <w:r w:rsidRPr="00CF7494">
        <w:rPr>
          <w:sz w:val="28"/>
          <w:szCs w:val="28"/>
          <w:lang w:val="uk-UA"/>
        </w:rPr>
        <w:t xml:space="preserve">. У випадках недостатньої ефективності </w:t>
      </w:r>
      <w:proofErr w:type="spellStart"/>
      <w:r w:rsidRPr="00CF7494">
        <w:rPr>
          <w:sz w:val="28"/>
          <w:szCs w:val="28"/>
          <w:lang w:val="uk-UA"/>
        </w:rPr>
        <w:t>петльового</w:t>
      </w:r>
      <w:proofErr w:type="spellEnd"/>
      <w:r w:rsidRPr="00CF7494">
        <w:rPr>
          <w:sz w:val="28"/>
          <w:szCs w:val="28"/>
          <w:lang w:val="uk-UA"/>
        </w:rPr>
        <w:t xml:space="preserve"> </w:t>
      </w:r>
      <w:proofErr w:type="spellStart"/>
      <w:r w:rsidRPr="00CF7494">
        <w:rPr>
          <w:sz w:val="28"/>
          <w:szCs w:val="28"/>
          <w:lang w:val="uk-UA"/>
        </w:rPr>
        <w:t>діуретика</w:t>
      </w:r>
      <w:proofErr w:type="spellEnd"/>
      <w:r w:rsidRPr="00CF7494">
        <w:rPr>
          <w:sz w:val="28"/>
          <w:szCs w:val="28"/>
          <w:lang w:val="uk-UA"/>
        </w:rPr>
        <w:t xml:space="preserve"> рекомендована комбінація з </w:t>
      </w:r>
      <w:proofErr w:type="spellStart"/>
      <w:r w:rsidRPr="00CF7494">
        <w:rPr>
          <w:sz w:val="28"/>
          <w:szCs w:val="28"/>
          <w:lang w:val="uk-UA"/>
        </w:rPr>
        <w:t>тіазидними</w:t>
      </w:r>
      <w:proofErr w:type="spellEnd"/>
      <w:r w:rsidRPr="00CF7494">
        <w:rPr>
          <w:sz w:val="28"/>
          <w:szCs w:val="28"/>
          <w:lang w:val="uk-UA"/>
        </w:rPr>
        <w:t xml:space="preserve"> (</w:t>
      </w:r>
      <w:proofErr w:type="spellStart"/>
      <w:r w:rsidRPr="00CF7494">
        <w:rPr>
          <w:sz w:val="28"/>
          <w:szCs w:val="28"/>
          <w:lang w:val="uk-UA"/>
        </w:rPr>
        <w:t>гідрохлортіазид</w:t>
      </w:r>
      <w:proofErr w:type="spellEnd"/>
      <w:r w:rsidRPr="00CF7494">
        <w:rPr>
          <w:sz w:val="28"/>
          <w:szCs w:val="28"/>
          <w:lang w:val="uk-UA"/>
        </w:rPr>
        <w:t xml:space="preserve">) або </w:t>
      </w:r>
      <w:proofErr w:type="spellStart"/>
      <w:r w:rsidRPr="00CF7494">
        <w:rPr>
          <w:sz w:val="28"/>
          <w:szCs w:val="28"/>
          <w:lang w:val="uk-UA"/>
        </w:rPr>
        <w:t>нетіазидними</w:t>
      </w:r>
      <w:proofErr w:type="spellEnd"/>
      <w:r w:rsidRPr="00CF7494">
        <w:rPr>
          <w:sz w:val="28"/>
          <w:szCs w:val="28"/>
          <w:lang w:val="uk-UA"/>
        </w:rPr>
        <w:t xml:space="preserve"> </w:t>
      </w:r>
      <w:proofErr w:type="spellStart"/>
      <w:r w:rsidRPr="00CF7494">
        <w:rPr>
          <w:sz w:val="28"/>
          <w:szCs w:val="28"/>
          <w:lang w:val="uk-UA"/>
        </w:rPr>
        <w:t>сульфонамідами</w:t>
      </w:r>
      <w:proofErr w:type="spellEnd"/>
      <w:r w:rsidRPr="00CF7494">
        <w:rPr>
          <w:sz w:val="28"/>
          <w:szCs w:val="28"/>
          <w:lang w:val="uk-UA"/>
        </w:rPr>
        <w:t xml:space="preserve"> (</w:t>
      </w:r>
      <w:proofErr w:type="spellStart"/>
      <w:r w:rsidRPr="00CF7494">
        <w:rPr>
          <w:sz w:val="28"/>
          <w:szCs w:val="28"/>
          <w:lang w:val="uk-UA"/>
        </w:rPr>
        <w:t>ксипамід</w:t>
      </w:r>
      <w:proofErr w:type="spellEnd"/>
      <w:r w:rsidRPr="00CF7494">
        <w:rPr>
          <w:sz w:val="28"/>
          <w:szCs w:val="28"/>
          <w:lang w:val="uk-UA"/>
        </w:rPr>
        <w:t xml:space="preserve"> або </w:t>
      </w:r>
      <w:proofErr w:type="spellStart"/>
      <w:r w:rsidRPr="00CF7494">
        <w:rPr>
          <w:sz w:val="28"/>
          <w:szCs w:val="28"/>
          <w:lang w:val="uk-UA"/>
        </w:rPr>
        <w:t>індапамід</w:t>
      </w:r>
      <w:proofErr w:type="spellEnd"/>
      <w:r w:rsidRPr="00CF7494">
        <w:rPr>
          <w:sz w:val="28"/>
          <w:szCs w:val="28"/>
          <w:lang w:val="uk-UA"/>
        </w:rPr>
        <w:t xml:space="preserve">). </w:t>
      </w:r>
    </w:p>
    <w:p w14:paraId="5B4BE800" w14:textId="77777777" w:rsidR="00771764" w:rsidRPr="00CF7494" w:rsidRDefault="00771764" w:rsidP="00771764">
      <w:pPr>
        <w:spacing w:line="360" w:lineRule="auto"/>
        <w:ind w:firstLine="709"/>
        <w:jc w:val="both"/>
        <w:rPr>
          <w:sz w:val="28"/>
          <w:szCs w:val="28"/>
          <w:lang w:val="uk-UA"/>
        </w:rPr>
      </w:pPr>
      <w:r w:rsidRPr="00CF7494">
        <w:rPr>
          <w:sz w:val="28"/>
          <w:szCs w:val="28"/>
          <w:lang w:val="uk-UA"/>
        </w:rPr>
        <w:t xml:space="preserve">Також необхідно надати рекомендації пацієнтам стосовно модифікації способу життя згідно зі встановленим захворюванням, зокрема, рекомендувати обмеження вживання рідини (до 1,5-2 л на день у пацієнтів з тяжкою СН чи </w:t>
      </w:r>
      <w:proofErr w:type="spellStart"/>
      <w:r w:rsidRPr="00CF7494">
        <w:rPr>
          <w:sz w:val="28"/>
          <w:szCs w:val="28"/>
          <w:lang w:val="uk-UA"/>
        </w:rPr>
        <w:t>гіпонатріємією</w:t>
      </w:r>
      <w:proofErr w:type="spellEnd"/>
      <w:r w:rsidRPr="00CF7494">
        <w:rPr>
          <w:sz w:val="28"/>
          <w:szCs w:val="28"/>
          <w:lang w:val="uk-UA"/>
        </w:rPr>
        <w:t xml:space="preserve">) і солі (менше &gt;5 г на день). </w:t>
      </w:r>
    </w:p>
    <w:p w14:paraId="0A1035A0" w14:textId="77777777" w:rsidR="00771764" w:rsidRPr="00CF7494" w:rsidRDefault="00771764" w:rsidP="00771764">
      <w:pPr>
        <w:spacing w:line="360" w:lineRule="auto"/>
        <w:ind w:firstLine="709"/>
        <w:jc w:val="center"/>
        <w:rPr>
          <w:b/>
          <w:sz w:val="28"/>
          <w:szCs w:val="28"/>
          <w:lang w:val="uk-UA"/>
        </w:rPr>
      </w:pPr>
    </w:p>
    <w:p w14:paraId="2AE5E4A3" w14:textId="77777777" w:rsidR="00771764" w:rsidRPr="00CF7494" w:rsidRDefault="00771764" w:rsidP="00771764">
      <w:pPr>
        <w:pStyle w:val="tekst-bulet-1-1-"/>
        <w:shd w:val="clear" w:color="auto" w:fill="FFFFFF"/>
        <w:spacing w:before="0" w:beforeAutospacing="0" w:after="0" w:afterAutospacing="0" w:line="360" w:lineRule="auto"/>
        <w:jc w:val="center"/>
        <w:rPr>
          <w:b/>
          <w:sz w:val="28"/>
          <w:szCs w:val="28"/>
          <w:lang w:val="uk-UA"/>
        </w:rPr>
      </w:pPr>
      <w:r w:rsidRPr="00CF7494">
        <w:rPr>
          <w:b/>
          <w:sz w:val="28"/>
          <w:szCs w:val="28"/>
          <w:lang w:val="uk-UA"/>
        </w:rPr>
        <w:t>Профілактика</w:t>
      </w:r>
    </w:p>
    <w:p w14:paraId="50810CD1" w14:textId="5680E366" w:rsidR="00771764" w:rsidRPr="00CF7494" w:rsidRDefault="00771764" w:rsidP="00771764">
      <w:pPr>
        <w:tabs>
          <w:tab w:val="left" w:pos="1418"/>
          <w:tab w:val="left" w:pos="4320"/>
        </w:tabs>
        <w:spacing w:line="360" w:lineRule="auto"/>
        <w:ind w:firstLine="709"/>
        <w:jc w:val="both"/>
        <w:rPr>
          <w:sz w:val="28"/>
          <w:szCs w:val="28"/>
          <w:lang w:val="uk-UA"/>
        </w:rPr>
      </w:pPr>
      <w:r w:rsidRPr="00CF7494">
        <w:rPr>
          <w:sz w:val="28"/>
          <w:szCs w:val="28"/>
          <w:lang w:val="uk-UA"/>
        </w:rPr>
        <w:lastRenderedPageBreak/>
        <w:t>Первинна профілактика – це комплекс заходів з метою запобігання захворювань ССС, нирок, печінки,</w:t>
      </w:r>
      <w:r w:rsidR="00923BF2" w:rsidRPr="00CF7494">
        <w:rPr>
          <w:sz w:val="28"/>
          <w:szCs w:val="28"/>
          <w:lang w:val="uk-UA"/>
        </w:rPr>
        <w:t xml:space="preserve"> </w:t>
      </w:r>
      <w:r w:rsidRPr="00CF7494">
        <w:rPr>
          <w:sz w:val="28"/>
          <w:szCs w:val="28"/>
          <w:lang w:val="uk-UA"/>
        </w:rPr>
        <w:t>патології венозного русла та ін.</w:t>
      </w:r>
    </w:p>
    <w:p w14:paraId="01D59255" w14:textId="77777777" w:rsidR="00771764" w:rsidRPr="00CF7494" w:rsidRDefault="00771764" w:rsidP="00771764">
      <w:pPr>
        <w:tabs>
          <w:tab w:val="left" w:pos="1418"/>
          <w:tab w:val="left" w:pos="4320"/>
        </w:tabs>
        <w:spacing w:line="360" w:lineRule="auto"/>
        <w:ind w:firstLine="709"/>
        <w:jc w:val="both"/>
        <w:rPr>
          <w:sz w:val="28"/>
          <w:szCs w:val="28"/>
          <w:lang w:val="uk-UA"/>
        </w:rPr>
      </w:pPr>
      <w:r w:rsidRPr="00CF7494">
        <w:rPr>
          <w:sz w:val="28"/>
          <w:szCs w:val="28"/>
          <w:lang w:val="uk-UA"/>
        </w:rPr>
        <w:t xml:space="preserve">Вторинна профілактика – це </w:t>
      </w:r>
      <w:r w:rsidRPr="00CF7494">
        <w:rPr>
          <w:sz w:val="28"/>
          <w:szCs w:val="28"/>
          <w:shd w:val="clear" w:color="auto" w:fill="FFFFFF"/>
          <w:lang w:val="uk-UA"/>
        </w:rPr>
        <w:t xml:space="preserve">раннє виявлення та </w:t>
      </w:r>
      <w:r w:rsidRPr="00CF7494">
        <w:rPr>
          <w:sz w:val="28"/>
          <w:szCs w:val="28"/>
          <w:lang w:val="uk-UA"/>
        </w:rPr>
        <w:t>лікування захворювань, що призвели до розвитку набряків із доведеною здатністю покращувати прогноз.</w:t>
      </w:r>
    </w:p>
    <w:p w14:paraId="795B89A3" w14:textId="77777777" w:rsidR="00771764" w:rsidRPr="00CF7494" w:rsidRDefault="00771764" w:rsidP="00771764">
      <w:pPr>
        <w:pStyle w:val="tekst-bulet-1-1-"/>
        <w:shd w:val="clear" w:color="auto" w:fill="FFFFFF"/>
        <w:spacing w:before="0" w:beforeAutospacing="0" w:after="0" w:afterAutospacing="0" w:line="360" w:lineRule="auto"/>
        <w:jc w:val="center"/>
        <w:rPr>
          <w:b/>
          <w:sz w:val="28"/>
          <w:szCs w:val="28"/>
          <w:lang w:val="uk-UA"/>
        </w:rPr>
      </w:pPr>
      <w:r w:rsidRPr="00CF7494">
        <w:rPr>
          <w:b/>
          <w:sz w:val="28"/>
          <w:szCs w:val="28"/>
          <w:lang w:val="uk-UA"/>
        </w:rPr>
        <w:t>Прогноз</w:t>
      </w:r>
    </w:p>
    <w:p w14:paraId="47BC2C5A" w14:textId="77777777" w:rsidR="00771764" w:rsidRPr="00CF7494" w:rsidRDefault="00771764" w:rsidP="00771764">
      <w:pPr>
        <w:tabs>
          <w:tab w:val="left" w:pos="1418"/>
          <w:tab w:val="left" w:pos="4320"/>
        </w:tabs>
        <w:spacing w:line="360" w:lineRule="auto"/>
        <w:ind w:firstLine="709"/>
        <w:jc w:val="both"/>
        <w:rPr>
          <w:sz w:val="28"/>
          <w:szCs w:val="28"/>
          <w:lang w:val="uk-UA"/>
        </w:rPr>
      </w:pPr>
      <w:r w:rsidRPr="00CF7494">
        <w:rPr>
          <w:sz w:val="28"/>
          <w:szCs w:val="28"/>
          <w:lang w:val="uk-UA"/>
        </w:rPr>
        <w:t xml:space="preserve">Прогноз залежить від основного захворювання, що призвів до розвитку набрякового синдрому та наявності </w:t>
      </w:r>
      <w:proofErr w:type="spellStart"/>
      <w:r w:rsidRPr="00CF7494">
        <w:rPr>
          <w:sz w:val="28"/>
          <w:szCs w:val="28"/>
          <w:lang w:val="uk-UA"/>
        </w:rPr>
        <w:t>коморбідних</w:t>
      </w:r>
      <w:proofErr w:type="spellEnd"/>
      <w:r w:rsidRPr="00CF7494">
        <w:rPr>
          <w:sz w:val="28"/>
          <w:szCs w:val="28"/>
          <w:lang w:val="uk-UA"/>
        </w:rPr>
        <w:t xml:space="preserve"> станів. </w:t>
      </w:r>
    </w:p>
    <w:p w14:paraId="18FE4619" w14:textId="77777777" w:rsidR="00771764" w:rsidRPr="00CF7494" w:rsidRDefault="00771764" w:rsidP="00771764">
      <w:pPr>
        <w:spacing w:line="360" w:lineRule="auto"/>
        <w:rPr>
          <w:sz w:val="28"/>
          <w:szCs w:val="28"/>
          <w:lang w:val="uk-UA"/>
        </w:rPr>
      </w:pPr>
    </w:p>
    <w:p w14:paraId="6DD3F8E8" w14:textId="77777777" w:rsidR="00771764" w:rsidRPr="00CF7494" w:rsidRDefault="00771764" w:rsidP="00771764">
      <w:pPr>
        <w:pStyle w:val="tekst-bulet-1-1-"/>
        <w:shd w:val="clear" w:color="auto" w:fill="FFFFFF"/>
        <w:spacing w:before="0" w:beforeAutospacing="0" w:after="0" w:afterAutospacing="0" w:line="360" w:lineRule="auto"/>
        <w:jc w:val="center"/>
        <w:rPr>
          <w:rStyle w:val="apple-style-span"/>
          <w:b/>
          <w:bCs/>
          <w:sz w:val="28"/>
          <w:szCs w:val="28"/>
          <w:lang w:val="uk-UA"/>
        </w:rPr>
      </w:pPr>
      <w:r w:rsidRPr="00CF7494">
        <w:rPr>
          <w:b/>
          <w:bCs/>
          <w:sz w:val="28"/>
          <w:szCs w:val="28"/>
          <w:lang w:val="uk-UA"/>
        </w:rPr>
        <w:t>Приклади формулювання діагнозів:</w:t>
      </w:r>
    </w:p>
    <w:p w14:paraId="7800D596" w14:textId="77777777" w:rsidR="00771764" w:rsidRPr="00CF7494" w:rsidRDefault="00771764" w:rsidP="00771764">
      <w:pPr>
        <w:spacing w:line="360" w:lineRule="auto"/>
        <w:ind w:firstLine="709"/>
        <w:jc w:val="both"/>
        <w:rPr>
          <w:rStyle w:val="apple-style-span"/>
          <w:sz w:val="28"/>
          <w:szCs w:val="28"/>
          <w:lang w:val="uk-UA"/>
        </w:rPr>
      </w:pPr>
      <w:r w:rsidRPr="00CF7494">
        <w:rPr>
          <w:rStyle w:val="apple-style-span"/>
          <w:sz w:val="28"/>
          <w:szCs w:val="28"/>
          <w:lang w:val="uk-UA"/>
        </w:rPr>
        <w:t xml:space="preserve">1. ІХС: </w:t>
      </w:r>
      <w:proofErr w:type="spellStart"/>
      <w:r w:rsidRPr="00CF7494">
        <w:rPr>
          <w:rStyle w:val="apple-style-span"/>
          <w:sz w:val="28"/>
          <w:szCs w:val="28"/>
          <w:lang w:val="uk-UA"/>
        </w:rPr>
        <w:t>постінфарктний</w:t>
      </w:r>
      <w:proofErr w:type="spellEnd"/>
      <w:r w:rsidRPr="00CF7494">
        <w:rPr>
          <w:rStyle w:val="apple-style-span"/>
          <w:sz w:val="28"/>
          <w:szCs w:val="28"/>
          <w:lang w:val="uk-UA"/>
        </w:rPr>
        <w:t xml:space="preserve"> кардіосклероз (</w:t>
      </w:r>
      <w:r w:rsidRPr="00CF7494">
        <w:rPr>
          <w:rStyle w:val="apple-style-span"/>
          <w:sz w:val="28"/>
          <w:szCs w:val="28"/>
          <w:lang w:val="en-US"/>
        </w:rPr>
        <w:t>Q</w:t>
      </w:r>
      <w:r w:rsidRPr="00CF7494">
        <w:rPr>
          <w:rStyle w:val="apple-style-span"/>
          <w:sz w:val="28"/>
          <w:szCs w:val="28"/>
          <w:lang w:val="uk-UA"/>
        </w:rPr>
        <w:t xml:space="preserve">-інфаркт міокарда задньої стінки ЛШ, 2017). СН стадія С з </w:t>
      </w:r>
      <w:proofErr w:type="spellStart"/>
      <w:r w:rsidRPr="00CF7494">
        <w:rPr>
          <w:rStyle w:val="apple-style-span"/>
          <w:sz w:val="28"/>
          <w:szCs w:val="28"/>
          <w:lang w:val="uk-UA"/>
        </w:rPr>
        <w:t>помірно</w:t>
      </w:r>
      <w:proofErr w:type="spellEnd"/>
      <w:r w:rsidRPr="00CF7494">
        <w:rPr>
          <w:rStyle w:val="apple-style-span"/>
          <w:sz w:val="28"/>
          <w:szCs w:val="28"/>
          <w:lang w:val="uk-UA"/>
        </w:rPr>
        <w:t xml:space="preserve"> зниженою фракцією викиду лівого шлуночка (43%), </w:t>
      </w:r>
      <w:r w:rsidRPr="00CF7494">
        <w:rPr>
          <w:rStyle w:val="apple-style-span"/>
          <w:sz w:val="28"/>
          <w:szCs w:val="28"/>
          <w:lang w:val="en-US"/>
        </w:rPr>
        <w:t>NYHA</w:t>
      </w:r>
      <w:r w:rsidRPr="00CF7494">
        <w:rPr>
          <w:rStyle w:val="apple-style-span"/>
          <w:sz w:val="28"/>
          <w:szCs w:val="28"/>
          <w:lang w:val="uk-UA"/>
        </w:rPr>
        <w:t xml:space="preserve"> ІІІ, ХСН ІІА. </w:t>
      </w:r>
    </w:p>
    <w:p w14:paraId="530EDEB1" w14:textId="77777777" w:rsidR="00771764" w:rsidRPr="00CF7494" w:rsidRDefault="00771764" w:rsidP="00771764">
      <w:pPr>
        <w:spacing w:line="360" w:lineRule="auto"/>
        <w:ind w:firstLine="709"/>
        <w:jc w:val="both"/>
        <w:rPr>
          <w:rStyle w:val="apple-style-span"/>
          <w:sz w:val="28"/>
          <w:szCs w:val="28"/>
          <w:lang w:val="uk-UA"/>
        </w:rPr>
      </w:pPr>
      <w:r w:rsidRPr="00CF7494">
        <w:rPr>
          <w:rStyle w:val="apple-style-span"/>
          <w:sz w:val="28"/>
          <w:szCs w:val="28"/>
          <w:lang w:val="uk-UA"/>
        </w:rPr>
        <w:t xml:space="preserve">2. Хронічна ревматична хвороба серця, комбінована мітральна вада серця з переважанням стенозу ІІІ ст. Постійна форма фібриляції передсердь, </w:t>
      </w:r>
      <w:r w:rsidRPr="00CF7494">
        <w:rPr>
          <w:rStyle w:val="apple-style-span"/>
          <w:sz w:val="28"/>
          <w:szCs w:val="28"/>
          <w:lang w:val="en-US"/>
        </w:rPr>
        <w:t>CHA</w:t>
      </w:r>
      <w:r w:rsidRPr="00CF7494">
        <w:rPr>
          <w:rStyle w:val="apple-style-span"/>
          <w:sz w:val="28"/>
          <w:szCs w:val="28"/>
          <w:vertAlign w:val="subscript"/>
          <w:lang w:val="uk-UA"/>
        </w:rPr>
        <w:t>2</w:t>
      </w:r>
      <w:r w:rsidRPr="00CF7494">
        <w:rPr>
          <w:rStyle w:val="apple-style-span"/>
          <w:sz w:val="28"/>
          <w:szCs w:val="28"/>
          <w:lang w:val="uk-UA"/>
        </w:rPr>
        <w:t>-</w:t>
      </w:r>
      <w:r w:rsidRPr="00CF7494">
        <w:rPr>
          <w:rStyle w:val="apple-style-span"/>
          <w:sz w:val="28"/>
          <w:szCs w:val="28"/>
          <w:lang w:val="en-US"/>
        </w:rPr>
        <w:t>DS</w:t>
      </w:r>
      <w:r w:rsidRPr="00CF7494">
        <w:rPr>
          <w:rStyle w:val="apple-style-span"/>
          <w:sz w:val="28"/>
          <w:szCs w:val="28"/>
          <w:vertAlign w:val="subscript"/>
          <w:lang w:val="uk-UA"/>
        </w:rPr>
        <w:t>2</w:t>
      </w:r>
      <w:r w:rsidRPr="00CF7494">
        <w:rPr>
          <w:rStyle w:val="apple-style-span"/>
          <w:sz w:val="28"/>
          <w:szCs w:val="28"/>
          <w:lang w:val="uk-UA"/>
        </w:rPr>
        <w:t>-</w:t>
      </w:r>
      <w:r w:rsidRPr="00CF7494">
        <w:rPr>
          <w:rStyle w:val="apple-style-span"/>
          <w:sz w:val="28"/>
          <w:szCs w:val="28"/>
          <w:lang w:val="en-US"/>
        </w:rPr>
        <w:t>VASc</w:t>
      </w:r>
      <w:r w:rsidRPr="00CF7494">
        <w:rPr>
          <w:rStyle w:val="apple-style-span"/>
          <w:sz w:val="28"/>
          <w:szCs w:val="28"/>
          <w:lang w:val="uk-UA"/>
        </w:rPr>
        <w:t xml:space="preserve"> 3 бали, </w:t>
      </w:r>
      <w:r w:rsidRPr="00CF7494">
        <w:rPr>
          <w:rStyle w:val="apple-style-span"/>
          <w:sz w:val="28"/>
          <w:szCs w:val="28"/>
          <w:lang w:val="en-US"/>
        </w:rPr>
        <w:t>HAS</w:t>
      </w:r>
      <w:r w:rsidRPr="00CF7494">
        <w:rPr>
          <w:rStyle w:val="apple-style-span"/>
          <w:sz w:val="28"/>
          <w:szCs w:val="28"/>
          <w:lang w:val="uk-UA"/>
        </w:rPr>
        <w:t>-</w:t>
      </w:r>
      <w:r w:rsidRPr="00CF7494">
        <w:rPr>
          <w:rStyle w:val="apple-style-span"/>
          <w:sz w:val="28"/>
          <w:szCs w:val="28"/>
          <w:lang w:val="en-US"/>
        </w:rPr>
        <w:t>BLED</w:t>
      </w:r>
      <w:r w:rsidRPr="00CF7494">
        <w:rPr>
          <w:rStyle w:val="apple-style-span"/>
          <w:sz w:val="28"/>
          <w:szCs w:val="28"/>
          <w:lang w:val="uk-UA"/>
        </w:rPr>
        <w:t xml:space="preserve"> 2 бали. СН стадія С зі зниженою фракцією викиду лівого шлуночка (36%), </w:t>
      </w:r>
      <w:r w:rsidRPr="00CF7494">
        <w:rPr>
          <w:rStyle w:val="apple-style-span"/>
          <w:sz w:val="28"/>
          <w:szCs w:val="28"/>
          <w:lang w:val="en-US"/>
        </w:rPr>
        <w:t>NYHA</w:t>
      </w:r>
      <w:r w:rsidRPr="00CF7494">
        <w:rPr>
          <w:rStyle w:val="apple-style-span"/>
          <w:sz w:val="28"/>
          <w:szCs w:val="28"/>
          <w:lang w:val="uk-UA"/>
        </w:rPr>
        <w:t xml:space="preserve"> </w:t>
      </w:r>
      <w:r w:rsidRPr="00CF7494">
        <w:rPr>
          <w:rStyle w:val="apple-style-span"/>
          <w:sz w:val="28"/>
          <w:szCs w:val="28"/>
          <w:lang w:val="en-US"/>
        </w:rPr>
        <w:t>III</w:t>
      </w:r>
      <w:r w:rsidRPr="00CF7494">
        <w:rPr>
          <w:rStyle w:val="apple-style-span"/>
          <w:sz w:val="28"/>
          <w:szCs w:val="28"/>
          <w:lang w:val="uk-UA"/>
        </w:rPr>
        <w:t>, ХСН ІІІ.</w:t>
      </w:r>
    </w:p>
    <w:p w14:paraId="1F80728A" w14:textId="77777777" w:rsidR="00037F69" w:rsidRPr="00CF7494" w:rsidRDefault="00037F69" w:rsidP="00771764">
      <w:pPr>
        <w:spacing w:line="360" w:lineRule="auto"/>
        <w:ind w:firstLine="709"/>
        <w:jc w:val="center"/>
        <w:rPr>
          <w:b/>
          <w:bCs/>
          <w:sz w:val="28"/>
          <w:szCs w:val="28"/>
          <w:lang w:val="uk-UA"/>
        </w:rPr>
      </w:pPr>
    </w:p>
    <w:p w14:paraId="2382E122" w14:textId="6C2340F9" w:rsidR="00771764" w:rsidRPr="00CF7494" w:rsidRDefault="00771764" w:rsidP="00771764">
      <w:pPr>
        <w:spacing w:line="360" w:lineRule="auto"/>
        <w:ind w:firstLine="709"/>
        <w:jc w:val="center"/>
        <w:rPr>
          <w:b/>
          <w:bCs/>
          <w:sz w:val="28"/>
          <w:szCs w:val="28"/>
          <w:lang w:val="uk-UA"/>
        </w:rPr>
      </w:pPr>
      <w:proofErr w:type="spellStart"/>
      <w:r w:rsidRPr="00CF7494">
        <w:rPr>
          <w:b/>
          <w:bCs/>
          <w:sz w:val="28"/>
          <w:szCs w:val="28"/>
          <w:lang w:val="uk-UA"/>
        </w:rPr>
        <w:t>Рекомендовaнa</w:t>
      </w:r>
      <w:proofErr w:type="spellEnd"/>
      <w:r w:rsidRPr="00CF7494">
        <w:rPr>
          <w:b/>
          <w:bCs/>
          <w:sz w:val="28"/>
          <w:szCs w:val="28"/>
          <w:lang w:val="uk-UA"/>
        </w:rPr>
        <w:t xml:space="preserve"> </w:t>
      </w:r>
      <w:proofErr w:type="spellStart"/>
      <w:r w:rsidRPr="00CF7494">
        <w:rPr>
          <w:b/>
          <w:bCs/>
          <w:sz w:val="28"/>
          <w:szCs w:val="28"/>
          <w:lang w:val="uk-UA"/>
        </w:rPr>
        <w:t>лiтерaтурa</w:t>
      </w:r>
      <w:proofErr w:type="spellEnd"/>
    </w:p>
    <w:p w14:paraId="6F03883A" w14:textId="77777777" w:rsidR="00771764" w:rsidRPr="00CF7494" w:rsidRDefault="00771764" w:rsidP="00771764">
      <w:pPr>
        <w:spacing w:line="360" w:lineRule="auto"/>
        <w:ind w:firstLine="709"/>
        <w:jc w:val="center"/>
        <w:rPr>
          <w:b/>
          <w:bCs/>
          <w:sz w:val="28"/>
          <w:szCs w:val="28"/>
          <w:lang w:val="uk-UA"/>
        </w:rPr>
      </w:pPr>
      <w:proofErr w:type="spellStart"/>
      <w:r w:rsidRPr="00CF7494">
        <w:rPr>
          <w:b/>
          <w:bCs/>
          <w:sz w:val="28"/>
          <w:szCs w:val="28"/>
          <w:lang w:val="uk-UA"/>
        </w:rPr>
        <w:t>Основнa</w:t>
      </w:r>
      <w:proofErr w:type="spellEnd"/>
    </w:p>
    <w:p w14:paraId="758DFFB8" w14:textId="77777777" w:rsidR="00771764" w:rsidRPr="00CF7494" w:rsidRDefault="00771764" w:rsidP="00E61317">
      <w:pPr>
        <w:pStyle w:val="a7"/>
        <w:numPr>
          <w:ilvl w:val="0"/>
          <w:numId w:val="103"/>
        </w:numPr>
        <w:spacing w:after="0" w:line="360" w:lineRule="auto"/>
        <w:ind w:left="0" w:firstLine="709"/>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 xml:space="preserve">Серцево-судинні захворювання. Класифікація, стандарти діагностики та лікування // За ред. академіка </w:t>
      </w:r>
      <w:proofErr w:type="spellStart"/>
      <w:r w:rsidRPr="00CF7494">
        <w:rPr>
          <w:rFonts w:ascii="Times New Roman" w:hAnsi="Times New Roman" w:cs="Times New Roman"/>
          <w:sz w:val="28"/>
          <w:szCs w:val="28"/>
          <w:lang w:val="uk-UA"/>
        </w:rPr>
        <w:t>В.М.Коваленка</w:t>
      </w:r>
      <w:proofErr w:type="spellEnd"/>
      <w:r w:rsidRPr="00CF7494">
        <w:rPr>
          <w:rFonts w:ascii="Times New Roman" w:hAnsi="Times New Roman" w:cs="Times New Roman"/>
          <w:sz w:val="28"/>
          <w:szCs w:val="28"/>
          <w:lang w:val="uk-UA"/>
        </w:rPr>
        <w:t xml:space="preserve">, професора </w:t>
      </w:r>
      <w:proofErr w:type="spellStart"/>
      <w:r w:rsidRPr="00CF7494">
        <w:rPr>
          <w:rFonts w:ascii="Times New Roman" w:hAnsi="Times New Roman" w:cs="Times New Roman"/>
          <w:sz w:val="28"/>
          <w:szCs w:val="28"/>
          <w:lang w:val="uk-UA"/>
        </w:rPr>
        <w:t>М.І.Лутая</w:t>
      </w:r>
      <w:proofErr w:type="spellEnd"/>
      <w:r w:rsidRPr="00CF7494">
        <w:rPr>
          <w:rFonts w:ascii="Times New Roman" w:hAnsi="Times New Roman" w:cs="Times New Roman"/>
          <w:sz w:val="28"/>
          <w:szCs w:val="28"/>
          <w:lang w:val="uk-UA"/>
        </w:rPr>
        <w:t xml:space="preserve">, професора </w:t>
      </w:r>
      <w:proofErr w:type="spellStart"/>
      <w:r w:rsidRPr="00CF7494">
        <w:rPr>
          <w:rFonts w:ascii="Times New Roman" w:hAnsi="Times New Roman" w:cs="Times New Roman"/>
          <w:sz w:val="28"/>
          <w:szCs w:val="28"/>
          <w:lang w:val="uk-UA"/>
        </w:rPr>
        <w:t>Ю.М.Сіренка</w:t>
      </w:r>
      <w:proofErr w:type="spellEnd"/>
      <w:r w:rsidRPr="00CF7494">
        <w:rPr>
          <w:rFonts w:ascii="Times New Roman" w:hAnsi="Times New Roman" w:cs="Times New Roman"/>
          <w:sz w:val="28"/>
          <w:szCs w:val="28"/>
          <w:lang w:val="uk-UA"/>
        </w:rPr>
        <w:t xml:space="preserve">, професора </w:t>
      </w:r>
      <w:proofErr w:type="spellStart"/>
      <w:r w:rsidRPr="00CF7494">
        <w:rPr>
          <w:rFonts w:ascii="Times New Roman" w:hAnsi="Times New Roman" w:cs="Times New Roman"/>
          <w:sz w:val="28"/>
          <w:szCs w:val="28"/>
          <w:lang w:val="uk-UA"/>
        </w:rPr>
        <w:t>О.С.Сичова</w:t>
      </w:r>
      <w:proofErr w:type="spellEnd"/>
      <w:r w:rsidRPr="00CF7494">
        <w:rPr>
          <w:rFonts w:ascii="Times New Roman" w:hAnsi="Times New Roman" w:cs="Times New Roman"/>
          <w:sz w:val="28"/>
          <w:szCs w:val="28"/>
          <w:lang w:val="uk-UA"/>
        </w:rPr>
        <w:t xml:space="preserve">, 6-те вид., </w:t>
      </w:r>
      <w:proofErr w:type="spellStart"/>
      <w:r w:rsidRPr="00CF7494">
        <w:rPr>
          <w:rFonts w:ascii="Times New Roman" w:hAnsi="Times New Roman" w:cs="Times New Roman"/>
          <w:sz w:val="28"/>
          <w:szCs w:val="28"/>
          <w:lang w:val="uk-UA"/>
        </w:rPr>
        <w:t>переробл</w:t>
      </w:r>
      <w:proofErr w:type="spellEnd"/>
      <w:r w:rsidRPr="00CF7494">
        <w:rPr>
          <w:rFonts w:ascii="Times New Roman" w:hAnsi="Times New Roman" w:cs="Times New Roman"/>
          <w:sz w:val="28"/>
          <w:szCs w:val="28"/>
          <w:lang w:val="uk-UA"/>
        </w:rPr>
        <w:t xml:space="preserve">. і </w:t>
      </w:r>
      <w:proofErr w:type="spellStart"/>
      <w:r w:rsidRPr="00CF7494">
        <w:rPr>
          <w:rFonts w:ascii="Times New Roman" w:hAnsi="Times New Roman" w:cs="Times New Roman"/>
          <w:sz w:val="28"/>
          <w:szCs w:val="28"/>
          <w:lang w:val="uk-UA"/>
        </w:rPr>
        <w:t>доповн</w:t>
      </w:r>
      <w:proofErr w:type="spellEnd"/>
      <w:r w:rsidRPr="00CF7494">
        <w:rPr>
          <w:rFonts w:ascii="Times New Roman" w:hAnsi="Times New Roman" w:cs="Times New Roman"/>
          <w:sz w:val="28"/>
          <w:szCs w:val="28"/>
          <w:lang w:val="uk-UA"/>
        </w:rPr>
        <w:t>. – ТОВ «Четверта хвиля», 2023. – С. 10-39, 321-355.</w:t>
      </w:r>
    </w:p>
    <w:p w14:paraId="6398305A" w14:textId="77777777" w:rsidR="00771764" w:rsidRPr="00CF7494" w:rsidRDefault="00771764" w:rsidP="00E61317">
      <w:pPr>
        <w:pStyle w:val="a7"/>
        <w:numPr>
          <w:ilvl w:val="0"/>
          <w:numId w:val="104"/>
        </w:numPr>
        <w:spacing w:after="0" w:line="360" w:lineRule="auto"/>
        <w:ind w:left="0" w:firstLine="709"/>
        <w:jc w:val="both"/>
        <w:rPr>
          <w:rFonts w:ascii="Times New Roman" w:hAnsi="Times New Roman" w:cs="Times New Roman"/>
          <w:sz w:val="28"/>
          <w:szCs w:val="28"/>
          <w:lang w:val="en-US"/>
        </w:rPr>
      </w:pPr>
      <w:proofErr w:type="spellStart"/>
      <w:r w:rsidRPr="00CF7494">
        <w:rPr>
          <w:rFonts w:ascii="Times New Roman" w:hAnsi="Times New Roman" w:cs="Times New Roman"/>
          <w:sz w:val="28"/>
          <w:szCs w:val="28"/>
          <w:lang w:val="en-US"/>
        </w:rPr>
        <w:t>Braunwald's</w:t>
      </w:r>
      <w:proofErr w:type="spellEnd"/>
      <w:r w:rsidRPr="00CF7494">
        <w:rPr>
          <w:rFonts w:ascii="Times New Roman" w:hAnsi="Times New Roman" w:cs="Times New Roman"/>
          <w:sz w:val="28"/>
          <w:szCs w:val="28"/>
          <w:lang w:val="en-US"/>
        </w:rPr>
        <w:t xml:space="preserve"> Heart Disease: A Textbook of Cardiovascular Medicine, 12th Edition. Elsevier, 2022, pp. 1766-1790.</w:t>
      </w:r>
    </w:p>
    <w:p w14:paraId="6083C5EF" w14:textId="77777777" w:rsidR="00771764" w:rsidRPr="00CF7494" w:rsidRDefault="00771764" w:rsidP="00E61317">
      <w:pPr>
        <w:pStyle w:val="a7"/>
        <w:numPr>
          <w:ilvl w:val="0"/>
          <w:numId w:val="104"/>
        </w:numPr>
        <w:spacing w:after="0" w:line="360" w:lineRule="auto"/>
        <w:ind w:left="0" w:firstLine="709"/>
        <w:jc w:val="both"/>
        <w:rPr>
          <w:rFonts w:ascii="Times New Roman" w:hAnsi="Times New Roman" w:cs="Times New Roman"/>
          <w:sz w:val="28"/>
          <w:szCs w:val="28"/>
          <w:lang w:val="en-US"/>
        </w:rPr>
      </w:pPr>
      <w:r w:rsidRPr="00CF7494">
        <w:rPr>
          <w:rFonts w:ascii="Times New Roman" w:hAnsi="Times New Roman" w:cs="Times New Roman"/>
          <w:sz w:val="28"/>
          <w:szCs w:val="28"/>
          <w:lang w:val="en-US"/>
        </w:rPr>
        <w:t>Davidson's Principles and Practice of Medicine. 24th Edition</w:t>
      </w:r>
      <w:r w:rsidRPr="00CF7494">
        <w:rPr>
          <w:rStyle w:val="gv4p8b0"/>
          <w:rFonts w:ascii="Times New Roman" w:hAnsi="Times New Roman" w:cs="Times New Roman"/>
          <w:spacing w:val="2"/>
          <w:sz w:val="28"/>
          <w:szCs w:val="28"/>
          <w:lang w:val="en-US"/>
        </w:rPr>
        <w:t>:</w:t>
      </w:r>
      <w:r w:rsidRPr="00CF7494">
        <w:rPr>
          <w:rFonts w:ascii="Times New Roman" w:hAnsi="Times New Roman" w:cs="Times New Roman"/>
          <w:spacing w:val="2"/>
          <w:sz w:val="28"/>
          <w:szCs w:val="28"/>
          <w:lang w:val="en-US"/>
        </w:rPr>
        <w:t> Ian D Penman, Stuart H. Ralston, Mark W J Strachan, Richard Hobson</w:t>
      </w:r>
      <w:r w:rsidRPr="00CF7494">
        <w:rPr>
          <w:rFonts w:ascii="Times New Roman" w:hAnsi="Times New Roman" w:cs="Times New Roman"/>
          <w:spacing w:val="2"/>
          <w:sz w:val="28"/>
          <w:szCs w:val="28"/>
          <w:lang w:val="uk-UA"/>
        </w:rPr>
        <w:t xml:space="preserve">. </w:t>
      </w:r>
      <w:r w:rsidRPr="00CF7494">
        <w:rPr>
          <w:rFonts w:ascii="Times New Roman" w:hAnsi="Times New Roman" w:cs="Times New Roman"/>
          <w:sz w:val="28"/>
          <w:szCs w:val="28"/>
          <w:lang w:val="en-US"/>
        </w:rPr>
        <w:t>2022</w:t>
      </w:r>
      <w:r w:rsidRPr="00CF7494">
        <w:rPr>
          <w:rFonts w:ascii="Times New Roman" w:hAnsi="Times New Roman" w:cs="Times New Roman"/>
          <w:sz w:val="28"/>
          <w:szCs w:val="28"/>
          <w:lang w:val="uk-UA"/>
        </w:rPr>
        <w:t xml:space="preserve">, </w:t>
      </w:r>
      <w:r w:rsidRPr="00CF7494">
        <w:rPr>
          <w:rFonts w:ascii="Times New Roman" w:hAnsi="Times New Roman" w:cs="Times New Roman"/>
          <w:sz w:val="28"/>
          <w:szCs w:val="28"/>
          <w:lang w:val="en-US"/>
        </w:rPr>
        <w:t>pp. 385-701.</w:t>
      </w:r>
    </w:p>
    <w:p w14:paraId="3A4D487A" w14:textId="77777777" w:rsidR="00771764" w:rsidRPr="00CF7494" w:rsidRDefault="00771764" w:rsidP="00E61317">
      <w:pPr>
        <w:pStyle w:val="a7"/>
        <w:numPr>
          <w:ilvl w:val="0"/>
          <w:numId w:val="104"/>
        </w:numPr>
        <w:spacing w:after="0" w:line="360" w:lineRule="auto"/>
        <w:ind w:left="0" w:firstLine="709"/>
        <w:jc w:val="both"/>
        <w:rPr>
          <w:rFonts w:ascii="Times New Roman" w:hAnsi="Times New Roman" w:cs="Times New Roman"/>
          <w:sz w:val="28"/>
          <w:szCs w:val="28"/>
          <w:lang w:val="en-US"/>
        </w:rPr>
      </w:pPr>
      <w:r w:rsidRPr="00CF7494">
        <w:rPr>
          <w:rFonts w:ascii="Times New Roman" w:hAnsi="Times New Roman" w:cs="Times New Roman"/>
          <w:sz w:val="28"/>
          <w:szCs w:val="28"/>
          <w:lang w:val="en-US"/>
        </w:rPr>
        <w:t>Harrison's Principles of Internal Medicine, 21th Edition. McGraw-Hill Education. 2022, pp.1930-2027.</w:t>
      </w:r>
    </w:p>
    <w:p w14:paraId="41E24451" w14:textId="77777777" w:rsidR="00771764" w:rsidRPr="00CF7494" w:rsidRDefault="00771764" w:rsidP="00E61317">
      <w:pPr>
        <w:pStyle w:val="a7"/>
        <w:numPr>
          <w:ilvl w:val="0"/>
          <w:numId w:val="104"/>
        </w:numPr>
        <w:spacing w:after="0" w:line="360" w:lineRule="auto"/>
        <w:ind w:left="0" w:firstLine="709"/>
        <w:jc w:val="both"/>
        <w:rPr>
          <w:rFonts w:ascii="Times New Roman" w:hAnsi="Times New Roman" w:cs="Times New Roman"/>
          <w:sz w:val="28"/>
          <w:szCs w:val="28"/>
          <w:lang w:val="en-US"/>
        </w:rPr>
      </w:pPr>
      <w:proofErr w:type="spellStart"/>
      <w:r w:rsidRPr="00CF7494">
        <w:rPr>
          <w:rFonts w:ascii="Times New Roman" w:hAnsi="Times New Roman" w:cs="Times New Roman"/>
          <w:sz w:val="28"/>
          <w:szCs w:val="28"/>
          <w:lang w:val="uk-UA"/>
        </w:rPr>
        <w:lastRenderedPageBreak/>
        <w:t>Oxford</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Handbook</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of</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Respiratory</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Medicine</w:t>
      </w:r>
      <w:proofErr w:type="spellEnd"/>
      <w:r w:rsidRPr="00CF7494">
        <w:rPr>
          <w:rFonts w:ascii="Times New Roman" w:hAnsi="Times New Roman" w:cs="Times New Roman"/>
          <w:sz w:val="28"/>
          <w:szCs w:val="28"/>
          <w:lang w:val="en-US"/>
        </w:rPr>
        <w:t>, 4th</w:t>
      </w:r>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Edition</w:t>
      </w:r>
      <w:proofErr w:type="spellEnd"/>
      <w:r w:rsidRPr="00CF7494">
        <w:rPr>
          <w:rFonts w:ascii="Times New Roman" w:hAnsi="Times New Roman" w:cs="Times New Roman"/>
          <w:sz w:val="28"/>
          <w:szCs w:val="28"/>
          <w:lang w:val="en-US"/>
        </w:rPr>
        <w:t xml:space="preserve"> </w:t>
      </w:r>
      <w:r w:rsidRPr="00CF7494">
        <w:rPr>
          <w:rFonts w:ascii="Times New Roman" w:hAnsi="Times New Roman" w:cs="Times New Roman"/>
          <w:sz w:val="28"/>
          <w:szCs w:val="28"/>
          <w:lang w:val="uk-UA"/>
        </w:rPr>
        <w:t xml:space="preserve">/ </w:t>
      </w:r>
      <w:r w:rsidRPr="00CF7494">
        <w:rPr>
          <w:rFonts w:ascii="Times New Roman" w:hAnsi="Times New Roman" w:cs="Times New Roman"/>
          <w:sz w:val="28"/>
          <w:szCs w:val="28"/>
          <w:lang w:val="en-US"/>
        </w:rPr>
        <w:t xml:space="preserve">Chapman SJ, Robinson GV, </w:t>
      </w:r>
      <w:proofErr w:type="spellStart"/>
      <w:r w:rsidRPr="00CF7494">
        <w:rPr>
          <w:rFonts w:ascii="Times New Roman" w:hAnsi="Times New Roman" w:cs="Times New Roman"/>
          <w:sz w:val="28"/>
          <w:szCs w:val="28"/>
          <w:lang w:val="en-US"/>
        </w:rPr>
        <w:t>Shrimanker</w:t>
      </w:r>
      <w:proofErr w:type="spellEnd"/>
      <w:r w:rsidRPr="00CF7494">
        <w:rPr>
          <w:rFonts w:ascii="Times New Roman" w:hAnsi="Times New Roman" w:cs="Times New Roman"/>
          <w:sz w:val="28"/>
          <w:szCs w:val="28"/>
          <w:lang w:val="en-US"/>
        </w:rPr>
        <w:t xml:space="preserve"> R, Turnbull CD, Oxford University Press</w:t>
      </w:r>
      <w:r w:rsidRPr="00CF7494">
        <w:rPr>
          <w:rFonts w:ascii="Times New Roman" w:hAnsi="Times New Roman" w:cs="Times New Roman"/>
          <w:sz w:val="28"/>
          <w:szCs w:val="28"/>
          <w:lang w:val="uk-UA"/>
        </w:rPr>
        <w:t xml:space="preserve">, </w:t>
      </w:r>
      <w:r w:rsidRPr="00CF7494">
        <w:rPr>
          <w:rFonts w:ascii="Times New Roman" w:hAnsi="Times New Roman" w:cs="Times New Roman"/>
          <w:sz w:val="28"/>
          <w:szCs w:val="28"/>
          <w:lang w:val="en-US"/>
        </w:rPr>
        <w:t>2021, pp. 283-288.</w:t>
      </w:r>
    </w:p>
    <w:p w14:paraId="2063A2A8" w14:textId="77777777" w:rsidR="00771764" w:rsidRPr="00CF7494" w:rsidRDefault="00771764" w:rsidP="00E61317">
      <w:pPr>
        <w:pStyle w:val="a7"/>
        <w:numPr>
          <w:ilvl w:val="0"/>
          <w:numId w:val="104"/>
        </w:numPr>
        <w:spacing w:after="0" w:line="360" w:lineRule="auto"/>
        <w:ind w:left="0" w:firstLine="709"/>
        <w:jc w:val="both"/>
        <w:rPr>
          <w:rFonts w:ascii="Times New Roman" w:hAnsi="Times New Roman" w:cs="Times New Roman"/>
          <w:sz w:val="28"/>
          <w:szCs w:val="28"/>
          <w:lang w:val="en-US"/>
        </w:rPr>
      </w:pPr>
      <w:r w:rsidRPr="00CF7494">
        <w:rPr>
          <w:rFonts w:ascii="Times New Roman" w:hAnsi="Times New Roman" w:cs="Times New Roman"/>
          <w:sz w:val="28"/>
          <w:szCs w:val="28"/>
          <w:lang w:val="en-US"/>
        </w:rPr>
        <w:t>Palange P, Rohde G. ERS</w:t>
      </w:r>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Handbook</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of</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Respiratory</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Medicine</w:t>
      </w:r>
      <w:proofErr w:type="spellEnd"/>
      <w:r w:rsidRPr="00CF7494">
        <w:rPr>
          <w:rFonts w:ascii="Times New Roman" w:hAnsi="Times New Roman" w:cs="Times New Roman"/>
          <w:sz w:val="28"/>
          <w:szCs w:val="28"/>
          <w:lang w:val="en-US"/>
        </w:rPr>
        <w:t>.</w:t>
      </w:r>
      <w:r w:rsidRPr="00CF7494">
        <w:rPr>
          <w:rFonts w:ascii="Times New Roman" w:hAnsi="Times New Roman" w:cs="Times New Roman"/>
          <w:sz w:val="28"/>
          <w:szCs w:val="28"/>
          <w:lang w:val="uk-UA"/>
        </w:rPr>
        <w:t xml:space="preserve"> 3rd </w:t>
      </w:r>
      <w:proofErr w:type="spellStart"/>
      <w:r w:rsidRPr="00CF7494">
        <w:rPr>
          <w:rFonts w:ascii="Times New Roman" w:hAnsi="Times New Roman" w:cs="Times New Roman"/>
          <w:sz w:val="28"/>
          <w:szCs w:val="28"/>
          <w:lang w:val="uk-UA"/>
        </w:rPr>
        <w:t>Edition</w:t>
      </w:r>
      <w:proofErr w:type="spellEnd"/>
      <w:r w:rsidRPr="00CF7494">
        <w:rPr>
          <w:rFonts w:ascii="Times New Roman" w:hAnsi="Times New Roman" w:cs="Times New Roman"/>
          <w:sz w:val="28"/>
          <w:szCs w:val="28"/>
          <w:lang w:val="en-US"/>
        </w:rPr>
        <w:t xml:space="preserve">. </w:t>
      </w:r>
      <w:proofErr w:type="spellStart"/>
      <w:r w:rsidRPr="00CF7494">
        <w:rPr>
          <w:rFonts w:ascii="Times New Roman" w:hAnsi="Times New Roman" w:cs="Times New Roman"/>
          <w:sz w:val="28"/>
          <w:szCs w:val="28"/>
          <w:lang w:val="uk-UA"/>
        </w:rPr>
        <w:t>European</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respiratory</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society</w:t>
      </w:r>
      <w:proofErr w:type="spellEnd"/>
      <w:r w:rsidRPr="00CF7494">
        <w:rPr>
          <w:rFonts w:ascii="Times New Roman" w:hAnsi="Times New Roman" w:cs="Times New Roman"/>
          <w:sz w:val="28"/>
          <w:szCs w:val="28"/>
          <w:lang w:val="en-US"/>
        </w:rPr>
        <w:t>.</w:t>
      </w:r>
      <w:r w:rsidRPr="00CF7494">
        <w:rPr>
          <w:rFonts w:ascii="Times New Roman" w:hAnsi="Times New Roman" w:cs="Times New Roman"/>
          <w:sz w:val="28"/>
          <w:szCs w:val="28"/>
          <w:lang w:val="uk-UA"/>
        </w:rPr>
        <w:t xml:space="preserve"> </w:t>
      </w:r>
      <w:r w:rsidRPr="00CF7494">
        <w:rPr>
          <w:rFonts w:ascii="Times New Roman" w:hAnsi="Times New Roman" w:cs="Times New Roman"/>
          <w:sz w:val="28"/>
          <w:szCs w:val="28"/>
          <w:lang w:val="en-US"/>
        </w:rPr>
        <w:t xml:space="preserve">2019, pp. 97-108. </w:t>
      </w:r>
    </w:p>
    <w:p w14:paraId="2963C898" w14:textId="77777777" w:rsidR="00771764" w:rsidRPr="00CF7494" w:rsidRDefault="00771764" w:rsidP="00771764">
      <w:pPr>
        <w:spacing w:line="360" w:lineRule="auto"/>
        <w:ind w:firstLine="709"/>
        <w:jc w:val="both"/>
        <w:rPr>
          <w:sz w:val="28"/>
          <w:szCs w:val="28"/>
          <w:lang w:val="uk-UA"/>
        </w:rPr>
      </w:pPr>
    </w:p>
    <w:p w14:paraId="74134695" w14:textId="77777777" w:rsidR="00771764" w:rsidRPr="00CF7494" w:rsidRDefault="00771764" w:rsidP="00771764">
      <w:pPr>
        <w:suppressAutoHyphens/>
        <w:spacing w:line="360" w:lineRule="auto"/>
        <w:ind w:firstLine="709"/>
        <w:jc w:val="center"/>
        <w:rPr>
          <w:b/>
          <w:bCs/>
          <w:sz w:val="28"/>
          <w:szCs w:val="28"/>
          <w:lang w:val="uk-UA"/>
        </w:rPr>
      </w:pPr>
      <w:proofErr w:type="spellStart"/>
      <w:r w:rsidRPr="00CF7494">
        <w:rPr>
          <w:b/>
          <w:bCs/>
          <w:sz w:val="28"/>
          <w:szCs w:val="28"/>
          <w:lang w:val="uk-UA"/>
        </w:rPr>
        <w:t>Додaтковa</w:t>
      </w:r>
      <w:proofErr w:type="spellEnd"/>
    </w:p>
    <w:p w14:paraId="2287BA64" w14:textId="77777777" w:rsidR="00771764" w:rsidRPr="00CF7494" w:rsidRDefault="00771764" w:rsidP="00E61317">
      <w:pPr>
        <w:pStyle w:val="a7"/>
        <w:numPr>
          <w:ilvl w:val="0"/>
          <w:numId w:val="102"/>
        </w:numPr>
        <w:spacing w:after="0" w:line="360" w:lineRule="auto"/>
        <w:ind w:left="0" w:firstLine="709"/>
        <w:jc w:val="both"/>
        <w:rPr>
          <w:rFonts w:ascii="Times New Roman" w:hAnsi="Times New Roman" w:cs="Times New Roman"/>
          <w:sz w:val="28"/>
          <w:szCs w:val="28"/>
          <w:lang w:val="en-US"/>
        </w:rPr>
      </w:pPr>
      <w:r w:rsidRPr="00CF7494">
        <w:rPr>
          <w:rFonts w:ascii="Times New Roman" w:hAnsi="Times New Roman" w:cs="Times New Roman"/>
          <w:sz w:val="28"/>
          <w:szCs w:val="28"/>
          <w:lang w:val="en-US"/>
        </w:rPr>
        <w:t>Approach to Lower Limb Oedema / Satyendra K. Tiwary. Springer, 2022, pp. 25-44.</w:t>
      </w:r>
    </w:p>
    <w:p w14:paraId="4C065655" w14:textId="77777777" w:rsidR="00771764" w:rsidRPr="00CF7494" w:rsidRDefault="00771764" w:rsidP="00E61317">
      <w:pPr>
        <w:pStyle w:val="a7"/>
        <w:numPr>
          <w:ilvl w:val="0"/>
          <w:numId w:val="102"/>
        </w:numPr>
        <w:spacing w:after="0" w:line="360" w:lineRule="auto"/>
        <w:ind w:left="0" w:firstLine="709"/>
        <w:jc w:val="both"/>
        <w:rPr>
          <w:rFonts w:ascii="Times New Roman" w:hAnsi="Times New Roman" w:cs="Times New Roman"/>
          <w:sz w:val="28"/>
          <w:szCs w:val="28"/>
          <w:lang w:val="en-US"/>
        </w:rPr>
      </w:pPr>
      <w:r w:rsidRPr="00CF7494">
        <w:rPr>
          <w:rFonts w:ascii="Times New Roman" w:hAnsi="Times New Roman" w:cs="Times New Roman"/>
          <w:sz w:val="28"/>
          <w:szCs w:val="28"/>
          <w:lang w:val="en-US"/>
        </w:rPr>
        <w:t>Complex Breathlessness. The ERS Monograph. Edited by James H. Hull and Jemma Haines. European Respiratory Society. 2022, pp. 2-74.</w:t>
      </w:r>
    </w:p>
    <w:p w14:paraId="2A2AEA13" w14:textId="77777777" w:rsidR="00771764" w:rsidRPr="00CF7494" w:rsidRDefault="00771764" w:rsidP="00E61317">
      <w:pPr>
        <w:pStyle w:val="a7"/>
        <w:numPr>
          <w:ilvl w:val="0"/>
          <w:numId w:val="102"/>
        </w:numPr>
        <w:spacing w:after="0" w:line="360" w:lineRule="auto"/>
        <w:ind w:left="0" w:firstLine="709"/>
        <w:jc w:val="both"/>
        <w:rPr>
          <w:rFonts w:ascii="Times New Roman" w:hAnsi="Times New Roman" w:cs="Times New Roman"/>
          <w:sz w:val="28"/>
          <w:szCs w:val="28"/>
          <w:shd w:val="clear" w:color="auto" w:fill="FFFFFF"/>
          <w:lang w:val="uk-UA"/>
        </w:rPr>
      </w:pPr>
      <w:r w:rsidRPr="00CF7494">
        <w:rPr>
          <w:rFonts w:ascii="Times New Roman" w:hAnsi="Times New Roman" w:cs="Times New Roman"/>
          <w:sz w:val="28"/>
          <w:szCs w:val="28"/>
          <w:shd w:val="clear" w:color="auto" w:fill="FFFFFF"/>
          <w:lang w:val="en-US"/>
        </w:rPr>
        <w:t xml:space="preserve">Ferry OR, Huang YC, Masel PJ, Hamilton M, Fong KM, Bowman RV, McKenzie SC, Yang IA. Diagnostic approach to chronic </w:t>
      </w:r>
      <w:proofErr w:type="spellStart"/>
      <w:r w:rsidRPr="00CF7494">
        <w:rPr>
          <w:rFonts w:ascii="Times New Roman" w:hAnsi="Times New Roman" w:cs="Times New Roman"/>
          <w:sz w:val="28"/>
          <w:szCs w:val="28"/>
          <w:shd w:val="clear" w:color="auto" w:fill="FFFFFF"/>
          <w:lang w:val="en-US"/>
        </w:rPr>
        <w:t>dyspnoea</w:t>
      </w:r>
      <w:proofErr w:type="spellEnd"/>
      <w:r w:rsidRPr="00CF7494">
        <w:rPr>
          <w:rFonts w:ascii="Times New Roman" w:hAnsi="Times New Roman" w:cs="Times New Roman"/>
          <w:sz w:val="28"/>
          <w:szCs w:val="28"/>
          <w:shd w:val="clear" w:color="auto" w:fill="FFFFFF"/>
          <w:lang w:val="en-US"/>
        </w:rPr>
        <w:t xml:space="preserve"> in adults. J </w:t>
      </w:r>
      <w:proofErr w:type="spellStart"/>
      <w:r w:rsidRPr="00CF7494">
        <w:rPr>
          <w:rFonts w:ascii="Times New Roman" w:hAnsi="Times New Roman" w:cs="Times New Roman"/>
          <w:sz w:val="28"/>
          <w:szCs w:val="28"/>
          <w:shd w:val="clear" w:color="auto" w:fill="FFFFFF"/>
          <w:lang w:val="en-US"/>
        </w:rPr>
        <w:t>Thorac</w:t>
      </w:r>
      <w:proofErr w:type="spellEnd"/>
      <w:r w:rsidRPr="00CF7494">
        <w:rPr>
          <w:rFonts w:ascii="Times New Roman" w:hAnsi="Times New Roman" w:cs="Times New Roman"/>
          <w:sz w:val="28"/>
          <w:szCs w:val="28"/>
          <w:shd w:val="clear" w:color="auto" w:fill="FFFFFF"/>
          <w:lang w:val="en-US"/>
        </w:rPr>
        <w:t xml:space="preserve"> Dis. 2019;11(Suppl 17</w:t>
      </w:r>
      <w:proofErr w:type="gramStart"/>
      <w:r w:rsidRPr="00CF7494">
        <w:rPr>
          <w:rFonts w:ascii="Times New Roman" w:hAnsi="Times New Roman" w:cs="Times New Roman"/>
          <w:sz w:val="28"/>
          <w:szCs w:val="28"/>
          <w:shd w:val="clear" w:color="auto" w:fill="FFFFFF"/>
          <w:lang w:val="en-US"/>
        </w:rPr>
        <w:t>):S</w:t>
      </w:r>
      <w:proofErr w:type="gramEnd"/>
      <w:r w:rsidRPr="00CF7494">
        <w:rPr>
          <w:rFonts w:ascii="Times New Roman" w:hAnsi="Times New Roman" w:cs="Times New Roman"/>
          <w:sz w:val="28"/>
          <w:szCs w:val="28"/>
          <w:shd w:val="clear" w:color="auto" w:fill="FFFFFF"/>
          <w:lang w:val="en-US"/>
        </w:rPr>
        <w:t xml:space="preserve">2117-S2128. </w:t>
      </w:r>
      <w:proofErr w:type="spellStart"/>
      <w:r w:rsidRPr="00CF7494">
        <w:rPr>
          <w:rFonts w:ascii="Times New Roman" w:hAnsi="Times New Roman" w:cs="Times New Roman"/>
          <w:sz w:val="28"/>
          <w:szCs w:val="28"/>
          <w:shd w:val="clear" w:color="auto" w:fill="FFFFFF"/>
          <w:lang w:val="en-US"/>
        </w:rPr>
        <w:t>doi</w:t>
      </w:r>
      <w:proofErr w:type="spellEnd"/>
      <w:r w:rsidRPr="00CF7494">
        <w:rPr>
          <w:rFonts w:ascii="Times New Roman" w:hAnsi="Times New Roman" w:cs="Times New Roman"/>
          <w:sz w:val="28"/>
          <w:szCs w:val="28"/>
          <w:shd w:val="clear" w:color="auto" w:fill="FFFFFF"/>
          <w:lang w:val="en-US"/>
        </w:rPr>
        <w:t>: 10.21037/jtd.2019.10.53.</w:t>
      </w:r>
    </w:p>
    <w:p w14:paraId="4B62A3A8" w14:textId="154D490D" w:rsidR="00771764" w:rsidRPr="00CF7494" w:rsidRDefault="00771764" w:rsidP="00E61317">
      <w:pPr>
        <w:pStyle w:val="a7"/>
        <w:numPr>
          <w:ilvl w:val="0"/>
          <w:numId w:val="102"/>
        </w:numPr>
        <w:spacing w:after="0" w:line="360" w:lineRule="auto"/>
        <w:ind w:left="0" w:firstLine="709"/>
        <w:jc w:val="both"/>
        <w:rPr>
          <w:rFonts w:ascii="Times New Roman" w:hAnsi="Times New Roman" w:cs="Times New Roman"/>
          <w:sz w:val="28"/>
          <w:szCs w:val="28"/>
          <w:shd w:val="clear" w:color="auto" w:fill="FFFFFF"/>
          <w:lang w:val="uk-UA"/>
        </w:rPr>
      </w:pPr>
      <w:r w:rsidRPr="00CF7494">
        <w:rPr>
          <w:rFonts w:ascii="Times New Roman" w:hAnsi="Times New Roman" w:cs="Times New Roman"/>
          <w:sz w:val="28"/>
          <w:szCs w:val="28"/>
          <w:lang w:val="en-US"/>
        </w:rPr>
        <w:t>Goyal A, Cusick AS, Bansal P.</w:t>
      </w:r>
      <w:r w:rsidR="00923BF2" w:rsidRPr="00CF7494">
        <w:rPr>
          <w:rFonts w:ascii="Times New Roman" w:hAnsi="Times New Roman" w:cs="Times New Roman"/>
          <w:sz w:val="28"/>
          <w:szCs w:val="28"/>
          <w:lang w:val="en-US"/>
        </w:rPr>
        <w:t xml:space="preserve"> </w:t>
      </w:r>
      <w:r w:rsidRPr="00CF7494">
        <w:rPr>
          <w:rFonts w:ascii="Times New Roman" w:hAnsi="Times New Roman" w:cs="Times New Roman"/>
          <w:sz w:val="28"/>
          <w:szCs w:val="28"/>
          <w:lang w:val="en-US"/>
        </w:rPr>
        <w:t xml:space="preserve">Peripheral Edema. [Updated 2020 Nov 20]. In: </w:t>
      </w:r>
      <w:proofErr w:type="spellStart"/>
      <w:r w:rsidRPr="00CF7494">
        <w:rPr>
          <w:rFonts w:ascii="Times New Roman" w:hAnsi="Times New Roman" w:cs="Times New Roman"/>
          <w:sz w:val="28"/>
          <w:szCs w:val="28"/>
          <w:lang w:val="en-US"/>
        </w:rPr>
        <w:t>StatPearls</w:t>
      </w:r>
      <w:proofErr w:type="spellEnd"/>
      <w:r w:rsidRPr="00CF7494">
        <w:rPr>
          <w:rFonts w:ascii="Times New Roman" w:hAnsi="Times New Roman" w:cs="Times New Roman"/>
          <w:sz w:val="28"/>
          <w:szCs w:val="28"/>
          <w:lang w:val="en-US"/>
        </w:rPr>
        <w:t xml:space="preserve"> [Internet]. Treasure Island (FL): </w:t>
      </w:r>
      <w:proofErr w:type="spellStart"/>
      <w:r w:rsidRPr="00CF7494">
        <w:rPr>
          <w:rFonts w:ascii="Times New Roman" w:hAnsi="Times New Roman" w:cs="Times New Roman"/>
          <w:sz w:val="28"/>
          <w:szCs w:val="28"/>
          <w:lang w:val="en-US"/>
        </w:rPr>
        <w:t>StatPearls</w:t>
      </w:r>
      <w:proofErr w:type="spellEnd"/>
      <w:r w:rsidRPr="00CF7494">
        <w:rPr>
          <w:rFonts w:ascii="Times New Roman" w:hAnsi="Times New Roman" w:cs="Times New Roman"/>
          <w:sz w:val="28"/>
          <w:szCs w:val="28"/>
          <w:lang w:val="en-US"/>
        </w:rPr>
        <w:t xml:space="preserve"> Publishing; 2021. </w:t>
      </w:r>
    </w:p>
    <w:p w14:paraId="222D4C2F" w14:textId="77777777" w:rsidR="00771764" w:rsidRPr="00CF7494" w:rsidRDefault="00771764" w:rsidP="00E61317">
      <w:pPr>
        <w:pStyle w:val="a7"/>
        <w:numPr>
          <w:ilvl w:val="0"/>
          <w:numId w:val="102"/>
        </w:numPr>
        <w:spacing w:after="0" w:line="360" w:lineRule="auto"/>
        <w:ind w:left="0" w:firstLine="709"/>
        <w:jc w:val="both"/>
        <w:rPr>
          <w:rFonts w:ascii="Times New Roman" w:hAnsi="Times New Roman" w:cs="Times New Roman"/>
          <w:sz w:val="28"/>
          <w:szCs w:val="28"/>
          <w:shd w:val="clear" w:color="auto" w:fill="FFFFFF"/>
          <w:lang w:val="uk-UA"/>
        </w:rPr>
      </w:pPr>
      <w:r w:rsidRPr="00CF7494">
        <w:rPr>
          <w:rFonts w:ascii="Times New Roman" w:hAnsi="Times New Roman" w:cs="Times New Roman"/>
          <w:sz w:val="28"/>
          <w:szCs w:val="28"/>
          <w:lang w:val="en-US"/>
        </w:rPr>
        <w:t>Respiratory Medicine. Lecture Notes. Graham P. Burns. – Wiley-Blackwell. 2022, pp. 8-43.</w:t>
      </w:r>
    </w:p>
    <w:p w14:paraId="3ED06CFC" w14:textId="77777777" w:rsidR="00771764" w:rsidRPr="00CF7494" w:rsidRDefault="00771764" w:rsidP="00771764">
      <w:pPr>
        <w:autoSpaceDE w:val="0"/>
        <w:autoSpaceDN w:val="0"/>
        <w:adjustRightInd w:val="0"/>
        <w:spacing w:line="360" w:lineRule="auto"/>
        <w:ind w:firstLine="709"/>
        <w:jc w:val="center"/>
        <w:rPr>
          <w:b/>
          <w:noProof/>
          <w:sz w:val="28"/>
          <w:szCs w:val="28"/>
          <w:lang w:val="uk-UA"/>
        </w:rPr>
      </w:pPr>
      <w:r w:rsidRPr="00CF7494">
        <w:rPr>
          <w:b/>
          <w:noProof/>
          <w:sz w:val="28"/>
          <w:szCs w:val="28"/>
          <w:lang w:val="uk-UA"/>
        </w:rPr>
        <w:t>Інформаційні ресурси</w:t>
      </w:r>
    </w:p>
    <w:p w14:paraId="5CF1C514" w14:textId="77777777" w:rsidR="00771764" w:rsidRPr="00CF7494" w:rsidRDefault="00771764" w:rsidP="00E61317">
      <w:pPr>
        <w:pStyle w:val="a7"/>
        <w:numPr>
          <w:ilvl w:val="0"/>
          <w:numId w:val="99"/>
        </w:numPr>
        <w:autoSpaceDE w:val="0"/>
        <w:autoSpaceDN w:val="0"/>
        <w:adjustRightInd w:val="0"/>
        <w:spacing w:after="0" w:line="360" w:lineRule="auto"/>
        <w:ind w:left="0" w:firstLine="709"/>
        <w:jc w:val="both"/>
        <w:rPr>
          <w:rFonts w:ascii="Times New Roman" w:hAnsi="Times New Roman" w:cs="Times New Roman"/>
          <w:noProof/>
          <w:sz w:val="28"/>
          <w:szCs w:val="28"/>
          <w:u w:val="single"/>
          <w:lang w:val="uk-UA"/>
        </w:rPr>
      </w:pPr>
      <w:r w:rsidRPr="00CF7494">
        <w:rPr>
          <w:rFonts w:ascii="Times New Roman" w:hAnsi="Times New Roman" w:cs="Times New Roman"/>
          <w:noProof/>
          <w:sz w:val="28"/>
          <w:szCs w:val="28"/>
          <w:u w:val="single"/>
          <w:lang w:val="uk-UA"/>
        </w:rPr>
        <w:t>https://guidelines.moz.gov.ua/documents/3015</w:t>
      </w:r>
    </w:p>
    <w:p w14:paraId="42227FAF" w14:textId="77777777" w:rsidR="00771764" w:rsidRPr="00CF7494" w:rsidRDefault="00000000" w:rsidP="00E61317">
      <w:pPr>
        <w:pStyle w:val="a7"/>
        <w:numPr>
          <w:ilvl w:val="0"/>
          <w:numId w:val="99"/>
        </w:numPr>
        <w:autoSpaceDE w:val="0"/>
        <w:autoSpaceDN w:val="0"/>
        <w:adjustRightInd w:val="0"/>
        <w:spacing w:after="0" w:line="360" w:lineRule="auto"/>
        <w:ind w:left="0" w:firstLine="709"/>
        <w:jc w:val="both"/>
        <w:rPr>
          <w:rStyle w:val="aa"/>
          <w:rFonts w:ascii="Times New Roman" w:hAnsi="Times New Roman" w:cs="Times New Roman"/>
          <w:noProof/>
          <w:color w:val="auto"/>
          <w:sz w:val="28"/>
          <w:szCs w:val="28"/>
          <w:lang w:val="uk-UA"/>
        </w:rPr>
      </w:pPr>
      <w:hyperlink r:id="rId41" w:history="1">
        <w:r w:rsidR="00771764" w:rsidRPr="00CF7494">
          <w:rPr>
            <w:rStyle w:val="aa"/>
            <w:rFonts w:ascii="Times New Roman" w:hAnsi="Times New Roman" w:cs="Times New Roman"/>
            <w:noProof/>
            <w:color w:val="auto"/>
            <w:sz w:val="28"/>
            <w:szCs w:val="28"/>
            <w:lang w:val="uk-UA"/>
          </w:rPr>
          <w:t>https://www.escardio.org/Guidelines/Clinical-Practice-Guidelines/Acute-and-Chronic-Heart-Failure</w:t>
        </w:r>
      </w:hyperlink>
    </w:p>
    <w:p w14:paraId="40893A3C" w14:textId="77777777" w:rsidR="00771764" w:rsidRPr="00CF7494" w:rsidRDefault="00000000" w:rsidP="00E61317">
      <w:pPr>
        <w:pStyle w:val="a7"/>
        <w:numPr>
          <w:ilvl w:val="0"/>
          <w:numId w:val="99"/>
        </w:numPr>
        <w:autoSpaceDE w:val="0"/>
        <w:autoSpaceDN w:val="0"/>
        <w:adjustRightInd w:val="0"/>
        <w:spacing w:after="0" w:line="360" w:lineRule="auto"/>
        <w:ind w:left="0" w:firstLine="709"/>
        <w:jc w:val="both"/>
        <w:rPr>
          <w:rFonts w:ascii="Times New Roman" w:hAnsi="Times New Roman" w:cs="Times New Roman"/>
          <w:noProof/>
          <w:sz w:val="28"/>
          <w:szCs w:val="28"/>
          <w:u w:val="single"/>
          <w:lang w:val="uk-UA"/>
        </w:rPr>
      </w:pPr>
      <w:hyperlink r:id="rId42" w:history="1">
        <w:r w:rsidR="00771764" w:rsidRPr="00CF7494">
          <w:rPr>
            <w:rStyle w:val="aa"/>
            <w:rFonts w:ascii="Times New Roman" w:hAnsi="Times New Roman" w:cs="Times New Roman"/>
            <w:color w:val="auto"/>
            <w:sz w:val="28"/>
            <w:szCs w:val="28"/>
          </w:rPr>
          <w:t>https</w:t>
        </w:r>
        <w:r w:rsidR="00771764" w:rsidRPr="00CF7494">
          <w:rPr>
            <w:rStyle w:val="aa"/>
            <w:rFonts w:ascii="Times New Roman" w:hAnsi="Times New Roman" w:cs="Times New Roman"/>
            <w:color w:val="auto"/>
            <w:sz w:val="28"/>
            <w:szCs w:val="28"/>
            <w:lang w:val="uk-UA"/>
          </w:rPr>
          <w:t>://</w:t>
        </w:r>
        <w:r w:rsidR="00771764" w:rsidRPr="00CF7494">
          <w:rPr>
            <w:rStyle w:val="aa"/>
            <w:rFonts w:ascii="Times New Roman" w:hAnsi="Times New Roman" w:cs="Times New Roman"/>
            <w:color w:val="auto"/>
            <w:sz w:val="28"/>
            <w:szCs w:val="28"/>
          </w:rPr>
          <w:t>www</w:t>
        </w:r>
        <w:r w:rsidR="00771764" w:rsidRPr="00CF7494">
          <w:rPr>
            <w:rStyle w:val="aa"/>
            <w:rFonts w:ascii="Times New Roman" w:hAnsi="Times New Roman" w:cs="Times New Roman"/>
            <w:color w:val="auto"/>
            <w:sz w:val="28"/>
            <w:szCs w:val="28"/>
            <w:lang w:val="uk-UA"/>
          </w:rPr>
          <w:t>.</w:t>
        </w:r>
        <w:r w:rsidR="00771764" w:rsidRPr="00CF7494">
          <w:rPr>
            <w:rStyle w:val="aa"/>
            <w:rFonts w:ascii="Times New Roman" w:hAnsi="Times New Roman" w:cs="Times New Roman"/>
            <w:color w:val="auto"/>
            <w:sz w:val="28"/>
            <w:szCs w:val="28"/>
          </w:rPr>
          <w:t>escardio</w:t>
        </w:r>
        <w:r w:rsidR="00771764" w:rsidRPr="00CF7494">
          <w:rPr>
            <w:rStyle w:val="aa"/>
            <w:rFonts w:ascii="Times New Roman" w:hAnsi="Times New Roman" w:cs="Times New Roman"/>
            <w:color w:val="auto"/>
            <w:sz w:val="28"/>
            <w:szCs w:val="28"/>
            <w:lang w:val="uk-UA"/>
          </w:rPr>
          <w:t>.</w:t>
        </w:r>
        <w:r w:rsidR="00771764" w:rsidRPr="00CF7494">
          <w:rPr>
            <w:rStyle w:val="aa"/>
            <w:rFonts w:ascii="Times New Roman" w:hAnsi="Times New Roman" w:cs="Times New Roman"/>
            <w:color w:val="auto"/>
            <w:sz w:val="28"/>
            <w:szCs w:val="28"/>
          </w:rPr>
          <w:t>org</w:t>
        </w:r>
        <w:r w:rsidR="00771764" w:rsidRPr="00CF7494">
          <w:rPr>
            <w:rStyle w:val="aa"/>
            <w:rFonts w:ascii="Times New Roman" w:hAnsi="Times New Roman" w:cs="Times New Roman"/>
            <w:color w:val="auto"/>
            <w:sz w:val="28"/>
            <w:szCs w:val="28"/>
            <w:lang w:val="uk-UA"/>
          </w:rPr>
          <w:t>/</w:t>
        </w:r>
        <w:r w:rsidR="00771764" w:rsidRPr="00CF7494">
          <w:rPr>
            <w:rStyle w:val="aa"/>
            <w:rFonts w:ascii="Times New Roman" w:hAnsi="Times New Roman" w:cs="Times New Roman"/>
            <w:color w:val="auto"/>
            <w:sz w:val="28"/>
            <w:szCs w:val="28"/>
          </w:rPr>
          <w:t>Guidelines</w:t>
        </w:r>
        <w:r w:rsidR="00771764" w:rsidRPr="00CF7494">
          <w:rPr>
            <w:rStyle w:val="aa"/>
            <w:rFonts w:ascii="Times New Roman" w:hAnsi="Times New Roman" w:cs="Times New Roman"/>
            <w:color w:val="auto"/>
            <w:sz w:val="28"/>
            <w:szCs w:val="28"/>
            <w:lang w:val="uk-UA"/>
          </w:rPr>
          <w:t>/</w:t>
        </w:r>
        <w:r w:rsidR="00771764" w:rsidRPr="00CF7494">
          <w:rPr>
            <w:rStyle w:val="aa"/>
            <w:rFonts w:ascii="Times New Roman" w:hAnsi="Times New Roman" w:cs="Times New Roman"/>
            <w:color w:val="auto"/>
            <w:sz w:val="28"/>
            <w:szCs w:val="28"/>
          </w:rPr>
          <w:t>Clinical</w:t>
        </w:r>
        <w:r w:rsidR="00771764" w:rsidRPr="00CF7494">
          <w:rPr>
            <w:rStyle w:val="aa"/>
            <w:rFonts w:ascii="Times New Roman" w:hAnsi="Times New Roman" w:cs="Times New Roman"/>
            <w:color w:val="auto"/>
            <w:sz w:val="28"/>
            <w:szCs w:val="28"/>
            <w:lang w:val="uk-UA"/>
          </w:rPr>
          <w:t>-</w:t>
        </w:r>
        <w:r w:rsidR="00771764" w:rsidRPr="00CF7494">
          <w:rPr>
            <w:rStyle w:val="aa"/>
            <w:rFonts w:ascii="Times New Roman" w:hAnsi="Times New Roman" w:cs="Times New Roman"/>
            <w:color w:val="auto"/>
            <w:sz w:val="28"/>
            <w:szCs w:val="28"/>
          </w:rPr>
          <w:t>Practice</w:t>
        </w:r>
        <w:r w:rsidR="00771764" w:rsidRPr="00CF7494">
          <w:rPr>
            <w:rStyle w:val="aa"/>
            <w:rFonts w:ascii="Times New Roman" w:hAnsi="Times New Roman" w:cs="Times New Roman"/>
            <w:color w:val="auto"/>
            <w:sz w:val="28"/>
            <w:szCs w:val="28"/>
            <w:lang w:val="uk-UA"/>
          </w:rPr>
          <w:t>-</w:t>
        </w:r>
        <w:r w:rsidR="00771764" w:rsidRPr="00CF7494">
          <w:rPr>
            <w:rStyle w:val="aa"/>
            <w:rFonts w:ascii="Times New Roman" w:hAnsi="Times New Roman" w:cs="Times New Roman"/>
            <w:color w:val="auto"/>
            <w:sz w:val="28"/>
            <w:szCs w:val="28"/>
          </w:rPr>
          <w:t>Guidelines</w:t>
        </w:r>
        <w:r w:rsidR="00771764" w:rsidRPr="00CF7494">
          <w:rPr>
            <w:rStyle w:val="aa"/>
            <w:rFonts w:ascii="Times New Roman" w:hAnsi="Times New Roman" w:cs="Times New Roman"/>
            <w:color w:val="auto"/>
            <w:sz w:val="28"/>
            <w:szCs w:val="28"/>
            <w:lang w:val="uk-UA"/>
          </w:rPr>
          <w:t>/</w:t>
        </w:r>
        <w:r w:rsidR="00771764" w:rsidRPr="00CF7494">
          <w:rPr>
            <w:rStyle w:val="aa"/>
            <w:rFonts w:ascii="Times New Roman" w:hAnsi="Times New Roman" w:cs="Times New Roman"/>
            <w:color w:val="auto"/>
            <w:sz w:val="28"/>
            <w:szCs w:val="28"/>
          </w:rPr>
          <w:t>Focused</w:t>
        </w:r>
        <w:r w:rsidR="00771764" w:rsidRPr="00CF7494">
          <w:rPr>
            <w:rStyle w:val="aa"/>
            <w:rFonts w:ascii="Times New Roman" w:hAnsi="Times New Roman" w:cs="Times New Roman"/>
            <w:color w:val="auto"/>
            <w:sz w:val="28"/>
            <w:szCs w:val="28"/>
            <w:lang w:val="uk-UA"/>
          </w:rPr>
          <w:t>-</w:t>
        </w:r>
        <w:r w:rsidR="00771764" w:rsidRPr="00CF7494">
          <w:rPr>
            <w:rStyle w:val="aa"/>
            <w:rFonts w:ascii="Times New Roman" w:hAnsi="Times New Roman" w:cs="Times New Roman"/>
            <w:color w:val="auto"/>
            <w:sz w:val="28"/>
            <w:szCs w:val="28"/>
          </w:rPr>
          <w:t>Update</w:t>
        </w:r>
        <w:r w:rsidR="00771764" w:rsidRPr="00CF7494">
          <w:rPr>
            <w:rStyle w:val="aa"/>
            <w:rFonts w:ascii="Times New Roman" w:hAnsi="Times New Roman" w:cs="Times New Roman"/>
            <w:color w:val="auto"/>
            <w:sz w:val="28"/>
            <w:szCs w:val="28"/>
            <w:lang w:val="uk-UA"/>
          </w:rPr>
          <w:t>-</w:t>
        </w:r>
        <w:r w:rsidR="00771764" w:rsidRPr="00CF7494">
          <w:rPr>
            <w:rStyle w:val="aa"/>
            <w:rFonts w:ascii="Times New Roman" w:hAnsi="Times New Roman" w:cs="Times New Roman"/>
            <w:color w:val="auto"/>
            <w:sz w:val="28"/>
            <w:szCs w:val="28"/>
          </w:rPr>
          <w:t>on</w:t>
        </w:r>
        <w:r w:rsidR="00771764" w:rsidRPr="00CF7494">
          <w:rPr>
            <w:rStyle w:val="aa"/>
            <w:rFonts w:ascii="Times New Roman" w:hAnsi="Times New Roman" w:cs="Times New Roman"/>
            <w:color w:val="auto"/>
            <w:sz w:val="28"/>
            <w:szCs w:val="28"/>
            <w:lang w:val="uk-UA"/>
          </w:rPr>
          <w:t>-</w:t>
        </w:r>
        <w:r w:rsidR="00771764" w:rsidRPr="00CF7494">
          <w:rPr>
            <w:rStyle w:val="aa"/>
            <w:rFonts w:ascii="Times New Roman" w:hAnsi="Times New Roman" w:cs="Times New Roman"/>
            <w:color w:val="auto"/>
            <w:sz w:val="28"/>
            <w:szCs w:val="28"/>
          </w:rPr>
          <w:t>Heart</w:t>
        </w:r>
        <w:r w:rsidR="00771764" w:rsidRPr="00CF7494">
          <w:rPr>
            <w:rStyle w:val="aa"/>
            <w:rFonts w:ascii="Times New Roman" w:hAnsi="Times New Roman" w:cs="Times New Roman"/>
            <w:color w:val="auto"/>
            <w:sz w:val="28"/>
            <w:szCs w:val="28"/>
            <w:lang w:val="uk-UA"/>
          </w:rPr>
          <w:t>-</w:t>
        </w:r>
        <w:r w:rsidR="00771764" w:rsidRPr="00CF7494">
          <w:rPr>
            <w:rStyle w:val="aa"/>
            <w:rFonts w:ascii="Times New Roman" w:hAnsi="Times New Roman" w:cs="Times New Roman"/>
            <w:color w:val="auto"/>
            <w:sz w:val="28"/>
            <w:szCs w:val="28"/>
          </w:rPr>
          <w:t>Failure</w:t>
        </w:r>
        <w:r w:rsidR="00771764" w:rsidRPr="00CF7494">
          <w:rPr>
            <w:rStyle w:val="aa"/>
            <w:rFonts w:ascii="Times New Roman" w:hAnsi="Times New Roman" w:cs="Times New Roman"/>
            <w:color w:val="auto"/>
            <w:sz w:val="28"/>
            <w:szCs w:val="28"/>
            <w:lang w:val="uk-UA"/>
          </w:rPr>
          <w:t>-</w:t>
        </w:r>
        <w:proofErr w:type="spellStart"/>
        <w:r w:rsidR="00771764" w:rsidRPr="00CF7494">
          <w:rPr>
            <w:rStyle w:val="aa"/>
            <w:rFonts w:ascii="Times New Roman" w:hAnsi="Times New Roman" w:cs="Times New Roman"/>
            <w:color w:val="auto"/>
            <w:sz w:val="28"/>
            <w:szCs w:val="28"/>
          </w:rPr>
          <w:t>Guidelines</w:t>
        </w:r>
        <w:proofErr w:type="spellEnd"/>
      </w:hyperlink>
    </w:p>
    <w:p w14:paraId="6B8BEB95" w14:textId="77777777" w:rsidR="00771764" w:rsidRPr="00CF7494" w:rsidRDefault="00000000" w:rsidP="00E61317">
      <w:pPr>
        <w:pStyle w:val="a7"/>
        <w:numPr>
          <w:ilvl w:val="0"/>
          <w:numId w:val="99"/>
        </w:numPr>
        <w:autoSpaceDE w:val="0"/>
        <w:autoSpaceDN w:val="0"/>
        <w:adjustRightInd w:val="0"/>
        <w:spacing w:after="0" w:line="360" w:lineRule="auto"/>
        <w:ind w:left="0" w:firstLine="709"/>
        <w:jc w:val="both"/>
        <w:rPr>
          <w:rStyle w:val="aa"/>
          <w:rFonts w:ascii="Times New Roman" w:hAnsi="Times New Roman" w:cs="Times New Roman"/>
          <w:noProof/>
          <w:color w:val="auto"/>
          <w:sz w:val="28"/>
          <w:szCs w:val="28"/>
          <w:lang w:val="uk-UA"/>
        </w:rPr>
      </w:pPr>
      <w:hyperlink r:id="rId43" w:history="1">
        <w:r w:rsidR="00771764" w:rsidRPr="00CF7494">
          <w:rPr>
            <w:rStyle w:val="aa"/>
            <w:rFonts w:ascii="Times New Roman" w:hAnsi="Times New Roman" w:cs="Times New Roman"/>
            <w:noProof/>
            <w:color w:val="auto"/>
            <w:sz w:val="28"/>
            <w:szCs w:val="28"/>
            <w:lang w:val="uk-UA"/>
          </w:rPr>
          <w:t>https://strazhesko.org.ua/upload/ch_rekomendaciyi_dlya-sayta.pdf</w:t>
        </w:r>
      </w:hyperlink>
    </w:p>
    <w:p w14:paraId="13710793" w14:textId="77777777" w:rsidR="00771764" w:rsidRPr="00CF7494" w:rsidRDefault="00771764" w:rsidP="00771764">
      <w:pPr>
        <w:spacing w:line="360" w:lineRule="auto"/>
        <w:ind w:right="1072" w:firstLine="709"/>
        <w:jc w:val="center"/>
        <w:rPr>
          <w:b/>
          <w:bCs/>
          <w:sz w:val="28"/>
          <w:szCs w:val="28"/>
          <w:lang w:val="uk-UA"/>
        </w:rPr>
      </w:pPr>
    </w:p>
    <w:p w14:paraId="49894921" w14:textId="205FBA0B" w:rsidR="00771764" w:rsidRPr="00CF7494" w:rsidRDefault="00771764" w:rsidP="004D7E56">
      <w:pPr>
        <w:spacing w:line="360" w:lineRule="auto"/>
        <w:jc w:val="center"/>
        <w:rPr>
          <w:b/>
          <w:bCs/>
          <w:sz w:val="28"/>
          <w:szCs w:val="28"/>
          <w:lang w:val="uk-UA"/>
        </w:rPr>
      </w:pPr>
      <w:proofErr w:type="spellStart"/>
      <w:r w:rsidRPr="00CF7494">
        <w:rPr>
          <w:b/>
          <w:bCs/>
          <w:sz w:val="28"/>
          <w:szCs w:val="28"/>
          <w:lang w:val="uk-UA"/>
        </w:rPr>
        <w:t>Питaння</w:t>
      </w:r>
      <w:proofErr w:type="spellEnd"/>
      <w:r w:rsidRPr="00CF7494">
        <w:rPr>
          <w:b/>
          <w:bCs/>
          <w:sz w:val="28"/>
          <w:szCs w:val="28"/>
          <w:lang w:val="uk-UA"/>
        </w:rPr>
        <w:t xml:space="preserve"> для </w:t>
      </w:r>
      <w:proofErr w:type="spellStart"/>
      <w:r w:rsidRPr="00CF7494">
        <w:rPr>
          <w:b/>
          <w:bCs/>
          <w:sz w:val="28"/>
          <w:szCs w:val="28"/>
          <w:lang w:val="uk-UA"/>
        </w:rPr>
        <w:t>сaмопiдготовки</w:t>
      </w:r>
      <w:proofErr w:type="spellEnd"/>
      <w:r w:rsidRPr="00CF7494">
        <w:rPr>
          <w:b/>
          <w:bCs/>
          <w:sz w:val="28"/>
          <w:szCs w:val="28"/>
          <w:lang w:val="uk-UA"/>
        </w:rPr>
        <w:t xml:space="preserve"> </w:t>
      </w:r>
      <w:proofErr w:type="spellStart"/>
      <w:r w:rsidRPr="00CF7494">
        <w:rPr>
          <w:b/>
          <w:bCs/>
          <w:sz w:val="28"/>
          <w:szCs w:val="28"/>
          <w:lang w:val="uk-UA"/>
        </w:rPr>
        <w:t>студентa</w:t>
      </w:r>
      <w:proofErr w:type="spellEnd"/>
      <w:r w:rsidRPr="00CF7494">
        <w:rPr>
          <w:b/>
          <w:bCs/>
          <w:sz w:val="28"/>
          <w:szCs w:val="28"/>
          <w:lang w:val="uk-UA"/>
        </w:rPr>
        <w:t xml:space="preserve"> до </w:t>
      </w:r>
      <w:proofErr w:type="spellStart"/>
      <w:r w:rsidRPr="00CF7494">
        <w:rPr>
          <w:b/>
          <w:bCs/>
          <w:sz w:val="28"/>
          <w:szCs w:val="28"/>
          <w:lang w:val="uk-UA"/>
        </w:rPr>
        <w:t>прaктичного</w:t>
      </w:r>
      <w:proofErr w:type="spellEnd"/>
      <w:r w:rsidRPr="00CF7494">
        <w:rPr>
          <w:b/>
          <w:bCs/>
          <w:sz w:val="28"/>
          <w:szCs w:val="28"/>
          <w:lang w:val="uk-UA"/>
        </w:rPr>
        <w:t xml:space="preserve"> </w:t>
      </w:r>
      <w:proofErr w:type="spellStart"/>
      <w:r w:rsidRPr="00CF7494">
        <w:rPr>
          <w:b/>
          <w:bCs/>
          <w:sz w:val="28"/>
          <w:szCs w:val="28"/>
          <w:lang w:val="uk-UA"/>
        </w:rPr>
        <w:t>зaняття</w:t>
      </w:r>
      <w:proofErr w:type="spellEnd"/>
    </w:p>
    <w:p w14:paraId="32C7613D" w14:textId="77777777" w:rsidR="00771764" w:rsidRPr="00CF7494" w:rsidRDefault="00771764" w:rsidP="00037F69">
      <w:pPr>
        <w:pStyle w:val="a7"/>
        <w:numPr>
          <w:ilvl w:val="0"/>
          <w:numId w:val="98"/>
        </w:numPr>
        <w:spacing w:after="0" w:line="360" w:lineRule="auto"/>
        <w:ind w:left="0" w:firstLine="709"/>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Визначення та класифікація задишки та набрякового синдрому.</w:t>
      </w:r>
    </w:p>
    <w:p w14:paraId="25EA2A5E" w14:textId="77777777" w:rsidR="00771764" w:rsidRPr="00CF7494" w:rsidRDefault="00771764" w:rsidP="00037F69">
      <w:pPr>
        <w:pStyle w:val="a7"/>
        <w:numPr>
          <w:ilvl w:val="0"/>
          <w:numId w:val="98"/>
        </w:numPr>
        <w:spacing w:after="0" w:line="360" w:lineRule="auto"/>
        <w:ind w:left="0" w:firstLine="709"/>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Етіологія та патогенез задишки та набрякового синдрому.</w:t>
      </w:r>
    </w:p>
    <w:p w14:paraId="23681D62" w14:textId="77777777" w:rsidR="00771764" w:rsidRPr="00CF7494" w:rsidRDefault="00771764" w:rsidP="00037F69">
      <w:pPr>
        <w:pStyle w:val="a7"/>
        <w:numPr>
          <w:ilvl w:val="0"/>
          <w:numId w:val="98"/>
        </w:numPr>
        <w:spacing w:after="0" w:line="360" w:lineRule="auto"/>
        <w:ind w:left="0" w:firstLine="709"/>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lastRenderedPageBreak/>
        <w:t>Особливості анамнезу та даних об’єктивного обстеження пацієнтів з задишкою та набряковим синдромом.</w:t>
      </w:r>
    </w:p>
    <w:p w14:paraId="6C3C0C25" w14:textId="77777777" w:rsidR="00771764" w:rsidRPr="00CF7494" w:rsidRDefault="00771764" w:rsidP="00037F69">
      <w:pPr>
        <w:pStyle w:val="a7"/>
        <w:numPr>
          <w:ilvl w:val="0"/>
          <w:numId w:val="98"/>
        </w:numPr>
        <w:spacing w:after="0" w:line="360" w:lineRule="auto"/>
        <w:ind w:left="0" w:firstLine="709"/>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Діагностичне значення змін даних лабораторних та інструментальних методів дослідження при задишці та набряковому синдромі.</w:t>
      </w:r>
    </w:p>
    <w:p w14:paraId="56AAD596" w14:textId="77777777" w:rsidR="00771764" w:rsidRPr="00CF7494" w:rsidRDefault="00771764" w:rsidP="00037F69">
      <w:pPr>
        <w:pStyle w:val="a7"/>
        <w:numPr>
          <w:ilvl w:val="0"/>
          <w:numId w:val="98"/>
        </w:numPr>
        <w:spacing w:after="0" w:line="360" w:lineRule="auto"/>
        <w:ind w:left="0" w:firstLine="709"/>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Диференційна діагностика основних захворювань, що супроводжуються задишкою та набряками.</w:t>
      </w:r>
    </w:p>
    <w:p w14:paraId="72D0B5EE" w14:textId="77777777" w:rsidR="00771764" w:rsidRPr="00CF7494" w:rsidRDefault="00771764" w:rsidP="00037F69">
      <w:pPr>
        <w:pStyle w:val="a7"/>
        <w:numPr>
          <w:ilvl w:val="0"/>
          <w:numId w:val="98"/>
        </w:numPr>
        <w:spacing w:after="0" w:line="360" w:lineRule="auto"/>
        <w:ind w:left="0" w:firstLine="709"/>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Лікування основних захворювань, що супроводжуються задишкою та набряковим синдромом.</w:t>
      </w:r>
    </w:p>
    <w:p w14:paraId="4BE04E84" w14:textId="77777777" w:rsidR="00771764" w:rsidRPr="00CF7494" w:rsidRDefault="00771764" w:rsidP="00037F69">
      <w:pPr>
        <w:pStyle w:val="a7"/>
        <w:numPr>
          <w:ilvl w:val="0"/>
          <w:numId w:val="98"/>
        </w:numPr>
        <w:spacing w:after="0" w:line="360" w:lineRule="auto"/>
        <w:ind w:left="0" w:firstLine="709"/>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Первинна та вторинна профілактика при захворюваннях, що супроводжуються задишкою та набряковим синдромом.</w:t>
      </w:r>
    </w:p>
    <w:p w14:paraId="7730FCE2" w14:textId="77777777" w:rsidR="00771764" w:rsidRPr="00CF7494" w:rsidRDefault="00771764" w:rsidP="00037F69">
      <w:pPr>
        <w:pStyle w:val="a7"/>
        <w:numPr>
          <w:ilvl w:val="0"/>
          <w:numId w:val="98"/>
        </w:numPr>
        <w:spacing w:after="0" w:line="360" w:lineRule="auto"/>
        <w:ind w:left="0" w:firstLine="709"/>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 xml:space="preserve"> Прогноз пацієнтів із основними захворюваннями, що супроводжуються задишкою та набряками.</w:t>
      </w:r>
    </w:p>
    <w:p w14:paraId="2D626FA0" w14:textId="77777777" w:rsidR="00771764" w:rsidRPr="00CF7494" w:rsidRDefault="00771764" w:rsidP="00F00843">
      <w:pPr>
        <w:pStyle w:val="a7"/>
        <w:autoSpaceDE w:val="0"/>
        <w:autoSpaceDN w:val="0"/>
        <w:adjustRightInd w:val="0"/>
        <w:spacing w:after="0" w:line="360" w:lineRule="auto"/>
        <w:ind w:left="0"/>
        <w:jc w:val="both"/>
        <w:rPr>
          <w:rFonts w:ascii="Times New Roman" w:hAnsi="Times New Roman" w:cs="Times New Roman"/>
          <w:noProof/>
          <w:sz w:val="28"/>
          <w:szCs w:val="28"/>
          <w:u w:val="single"/>
          <w:lang w:val="uk-UA"/>
        </w:rPr>
      </w:pPr>
    </w:p>
    <w:p w14:paraId="34611AFA" w14:textId="2C8FBF32" w:rsidR="00771764" w:rsidRPr="00CF7494" w:rsidRDefault="00771764" w:rsidP="00037F69">
      <w:pPr>
        <w:spacing w:line="360" w:lineRule="auto"/>
        <w:ind w:firstLine="709"/>
        <w:jc w:val="both"/>
        <w:rPr>
          <w:sz w:val="28"/>
          <w:szCs w:val="28"/>
          <w:lang w:val="uk-UA"/>
        </w:rPr>
      </w:pPr>
      <w:r w:rsidRPr="00CF7494">
        <w:rPr>
          <w:rFonts w:eastAsia="Calibri"/>
          <w:sz w:val="28"/>
          <w:szCs w:val="28"/>
          <w:lang w:val="uk-UA"/>
        </w:rPr>
        <w:t>Методичні рекомендації ск</w:t>
      </w:r>
      <w:r w:rsidR="00037F69" w:rsidRPr="00CF7494">
        <w:rPr>
          <w:rFonts w:eastAsia="Calibri"/>
          <w:sz w:val="28"/>
          <w:szCs w:val="28"/>
          <w:lang w:val="uk-UA"/>
        </w:rPr>
        <w:t xml:space="preserve">ладені </w:t>
      </w:r>
      <w:r w:rsidR="00E92D51" w:rsidRPr="00CF7494">
        <w:rPr>
          <w:sz w:val="28"/>
          <w:szCs w:val="28"/>
          <w:lang w:val="uk-UA"/>
        </w:rPr>
        <w:t xml:space="preserve">завідувачкою </w:t>
      </w:r>
      <w:r w:rsidR="00037F69" w:rsidRPr="00CF7494">
        <w:rPr>
          <w:rFonts w:eastAsia="Calibri"/>
          <w:sz w:val="28"/>
          <w:szCs w:val="28"/>
          <w:lang w:val="uk-UA"/>
        </w:rPr>
        <w:t xml:space="preserve">кафедри внутрішньої </w:t>
      </w:r>
      <w:r w:rsidRPr="00CF7494">
        <w:rPr>
          <w:rFonts w:eastAsia="Calibri"/>
          <w:sz w:val="28"/>
          <w:szCs w:val="28"/>
          <w:lang w:val="uk-UA"/>
        </w:rPr>
        <w:t xml:space="preserve">медицини №2, доц., </w:t>
      </w:r>
      <w:proofErr w:type="spellStart"/>
      <w:r w:rsidRPr="00CF7494">
        <w:rPr>
          <w:rFonts w:eastAsia="Calibri"/>
          <w:sz w:val="28"/>
          <w:szCs w:val="28"/>
          <w:lang w:val="uk-UA"/>
        </w:rPr>
        <w:t>к.мед.н</w:t>
      </w:r>
      <w:proofErr w:type="spellEnd"/>
      <w:r w:rsidRPr="00CF7494">
        <w:rPr>
          <w:rFonts w:eastAsia="Calibri"/>
          <w:sz w:val="28"/>
          <w:szCs w:val="28"/>
          <w:lang w:val="uk-UA"/>
        </w:rPr>
        <w:t xml:space="preserve">. </w:t>
      </w:r>
      <w:proofErr w:type="spellStart"/>
      <w:r w:rsidRPr="00CF7494">
        <w:rPr>
          <w:rFonts w:eastAsia="Calibri"/>
          <w:sz w:val="28"/>
          <w:szCs w:val="28"/>
          <w:lang w:val="uk-UA"/>
        </w:rPr>
        <w:t>Мостбауер</w:t>
      </w:r>
      <w:proofErr w:type="spellEnd"/>
      <w:r w:rsidRPr="00CF7494">
        <w:rPr>
          <w:rFonts w:eastAsia="Calibri"/>
          <w:sz w:val="28"/>
          <w:szCs w:val="28"/>
          <w:lang w:val="uk-UA"/>
        </w:rPr>
        <w:t xml:space="preserve"> Г.В., доцентом кафедри внутрішньої медицини №2, доц., </w:t>
      </w:r>
      <w:proofErr w:type="spellStart"/>
      <w:r w:rsidRPr="00CF7494">
        <w:rPr>
          <w:rFonts w:eastAsia="Calibri"/>
          <w:sz w:val="28"/>
          <w:szCs w:val="28"/>
          <w:lang w:val="uk-UA"/>
        </w:rPr>
        <w:t>к.мед.н</w:t>
      </w:r>
      <w:proofErr w:type="spellEnd"/>
      <w:r w:rsidRPr="00CF7494">
        <w:rPr>
          <w:rFonts w:eastAsia="Calibri"/>
          <w:sz w:val="28"/>
          <w:szCs w:val="28"/>
          <w:lang w:val="uk-UA"/>
        </w:rPr>
        <w:t xml:space="preserve">. </w:t>
      </w:r>
      <w:proofErr w:type="spellStart"/>
      <w:r w:rsidRPr="00CF7494">
        <w:rPr>
          <w:sz w:val="28"/>
          <w:szCs w:val="28"/>
          <w:lang w:val="uk-UA"/>
        </w:rPr>
        <w:t>Безродним</w:t>
      </w:r>
      <w:proofErr w:type="spellEnd"/>
      <w:r w:rsidRPr="00CF7494">
        <w:rPr>
          <w:sz w:val="28"/>
          <w:szCs w:val="28"/>
          <w:lang w:val="uk-UA"/>
        </w:rPr>
        <w:t xml:space="preserve"> А.Б.</w:t>
      </w:r>
    </w:p>
    <w:p w14:paraId="4AFFA048" w14:textId="77777777" w:rsidR="007E2C23" w:rsidRPr="00CF7494" w:rsidRDefault="007E2C23" w:rsidP="00CF2196">
      <w:pPr>
        <w:spacing w:line="360" w:lineRule="auto"/>
        <w:jc w:val="center"/>
        <w:rPr>
          <w:b/>
          <w:sz w:val="28"/>
          <w:szCs w:val="28"/>
          <w:lang w:val="uk-UA"/>
        </w:rPr>
      </w:pPr>
      <w:r w:rsidRPr="00CF7494">
        <w:rPr>
          <w:b/>
          <w:sz w:val="28"/>
          <w:szCs w:val="28"/>
          <w:lang w:val="uk-UA"/>
        </w:rPr>
        <w:br w:type="page"/>
      </w:r>
    </w:p>
    <w:p w14:paraId="3971A94C" w14:textId="1312958B" w:rsidR="00CF2196" w:rsidRPr="00CF7494" w:rsidRDefault="00CF2196" w:rsidP="00CF2196">
      <w:pPr>
        <w:spacing w:line="360" w:lineRule="auto"/>
        <w:jc w:val="center"/>
        <w:rPr>
          <w:b/>
          <w:sz w:val="28"/>
          <w:szCs w:val="28"/>
          <w:lang w:val="uk-UA"/>
        </w:rPr>
      </w:pPr>
      <w:r w:rsidRPr="00CF7494">
        <w:rPr>
          <w:b/>
          <w:sz w:val="28"/>
          <w:szCs w:val="28"/>
          <w:lang w:val="uk-UA"/>
        </w:rPr>
        <w:lastRenderedPageBreak/>
        <w:t>ТЕМА ЗАНЯТТЯ</w:t>
      </w:r>
    </w:p>
    <w:p w14:paraId="49EC21C8" w14:textId="3CD50B61" w:rsidR="00CF2196" w:rsidRPr="00CF7494" w:rsidRDefault="00CF2196" w:rsidP="00CF2196">
      <w:pPr>
        <w:spacing w:line="360" w:lineRule="auto"/>
        <w:jc w:val="center"/>
        <w:rPr>
          <w:b/>
          <w:sz w:val="28"/>
          <w:szCs w:val="28"/>
          <w:lang w:val="uk-UA"/>
        </w:rPr>
      </w:pPr>
      <w:r w:rsidRPr="00CF7494">
        <w:rPr>
          <w:b/>
          <w:sz w:val="28"/>
          <w:szCs w:val="28"/>
          <w:lang w:val="uk-UA"/>
        </w:rPr>
        <w:t>ВЕДЕННЯ ХВОРОГО З ЛЕГЕНЕВОЮ ГІПЕРТЕНЗІЄЮ</w:t>
      </w:r>
    </w:p>
    <w:p w14:paraId="414D3247" w14:textId="77777777" w:rsidR="00BB58CF" w:rsidRPr="00CF7494" w:rsidRDefault="00BB58CF" w:rsidP="00E358E5">
      <w:pPr>
        <w:spacing w:line="360" w:lineRule="auto"/>
        <w:ind w:hanging="142"/>
        <w:jc w:val="center"/>
        <w:rPr>
          <w:b/>
          <w:sz w:val="28"/>
          <w:szCs w:val="28"/>
          <w:lang w:val="uk-UA"/>
        </w:rPr>
      </w:pPr>
    </w:p>
    <w:p w14:paraId="3F8559F9" w14:textId="6414051C" w:rsidR="00557AC6" w:rsidRPr="00CF7494" w:rsidRDefault="000618E8" w:rsidP="00557AC6">
      <w:pPr>
        <w:spacing w:line="360" w:lineRule="auto"/>
        <w:jc w:val="center"/>
        <w:rPr>
          <w:b/>
          <w:sz w:val="28"/>
          <w:szCs w:val="28"/>
          <w:lang w:val="uk-UA"/>
        </w:rPr>
      </w:pPr>
      <w:r w:rsidRPr="00CF7494">
        <w:rPr>
          <w:b/>
          <w:sz w:val="28"/>
          <w:szCs w:val="28"/>
          <w:lang w:val="uk-UA"/>
        </w:rPr>
        <w:t>Пл</w:t>
      </w:r>
      <w:r w:rsidR="009C633E" w:rsidRPr="00CF7494">
        <w:rPr>
          <w:b/>
          <w:sz w:val="28"/>
          <w:szCs w:val="28"/>
          <w:lang w:val="uk-UA"/>
        </w:rPr>
        <w:t>а</w:t>
      </w:r>
      <w:r w:rsidRPr="00CF7494">
        <w:rPr>
          <w:b/>
          <w:sz w:val="28"/>
          <w:szCs w:val="28"/>
          <w:lang w:val="uk-UA"/>
        </w:rPr>
        <w:t>н т</w:t>
      </w:r>
      <w:r w:rsidR="009C633E" w:rsidRPr="00CF7494">
        <w:rPr>
          <w:b/>
          <w:sz w:val="28"/>
          <w:szCs w:val="28"/>
          <w:lang w:val="uk-UA"/>
        </w:rPr>
        <w:t>а</w:t>
      </w:r>
      <w:r w:rsidRPr="00CF7494">
        <w:rPr>
          <w:b/>
          <w:sz w:val="28"/>
          <w:szCs w:val="28"/>
          <w:lang w:val="uk-UA"/>
        </w:rPr>
        <w:t xml:space="preserve"> орг</w:t>
      </w:r>
      <w:r w:rsidR="009C633E" w:rsidRPr="00CF7494">
        <w:rPr>
          <w:b/>
          <w:sz w:val="28"/>
          <w:szCs w:val="28"/>
          <w:lang w:val="uk-UA"/>
        </w:rPr>
        <w:t>а</w:t>
      </w:r>
      <w:r w:rsidRPr="00CF7494">
        <w:rPr>
          <w:b/>
          <w:sz w:val="28"/>
          <w:szCs w:val="28"/>
          <w:lang w:val="uk-UA"/>
        </w:rPr>
        <w:t>н</w:t>
      </w:r>
      <w:r w:rsidR="009C633E" w:rsidRPr="00CF7494">
        <w:rPr>
          <w:b/>
          <w:sz w:val="28"/>
          <w:szCs w:val="28"/>
          <w:lang w:val="uk-UA"/>
        </w:rPr>
        <w:t>і</w:t>
      </w:r>
      <w:r w:rsidRPr="00CF7494">
        <w:rPr>
          <w:b/>
          <w:sz w:val="28"/>
          <w:szCs w:val="28"/>
          <w:lang w:val="uk-UA"/>
        </w:rPr>
        <w:t>з</w:t>
      </w:r>
      <w:r w:rsidR="009C633E" w:rsidRPr="00CF7494">
        <w:rPr>
          <w:b/>
          <w:sz w:val="28"/>
          <w:szCs w:val="28"/>
          <w:lang w:val="uk-UA"/>
        </w:rPr>
        <w:t>а</w:t>
      </w:r>
      <w:r w:rsidRPr="00CF7494">
        <w:rPr>
          <w:b/>
          <w:sz w:val="28"/>
          <w:szCs w:val="28"/>
          <w:lang w:val="uk-UA"/>
        </w:rPr>
        <w:t>ц</w:t>
      </w:r>
      <w:r w:rsidR="009C633E" w:rsidRPr="00CF7494">
        <w:rPr>
          <w:b/>
          <w:sz w:val="28"/>
          <w:szCs w:val="28"/>
          <w:lang w:val="uk-UA"/>
        </w:rPr>
        <w:t>і</w:t>
      </w:r>
      <w:r w:rsidRPr="00CF7494">
        <w:rPr>
          <w:b/>
          <w:sz w:val="28"/>
          <w:szCs w:val="28"/>
          <w:lang w:val="uk-UA"/>
        </w:rPr>
        <w:t>йн</w:t>
      </w:r>
      <w:r w:rsidR="009C633E" w:rsidRPr="00CF7494">
        <w:rPr>
          <w:b/>
          <w:sz w:val="28"/>
          <w:szCs w:val="28"/>
          <w:lang w:val="uk-UA"/>
        </w:rPr>
        <w:t>а</w:t>
      </w:r>
      <w:r w:rsidRPr="00CF7494">
        <w:rPr>
          <w:b/>
          <w:sz w:val="28"/>
          <w:szCs w:val="28"/>
          <w:lang w:val="uk-UA"/>
        </w:rPr>
        <w:t xml:space="preserve"> структур</w:t>
      </w:r>
      <w:r w:rsidR="009C633E" w:rsidRPr="00CF7494">
        <w:rPr>
          <w:b/>
          <w:sz w:val="28"/>
          <w:szCs w:val="28"/>
          <w:lang w:val="uk-UA"/>
        </w:rPr>
        <w:t>а</w:t>
      </w:r>
      <w:r w:rsidRPr="00CF7494">
        <w:rPr>
          <w:b/>
          <w:sz w:val="28"/>
          <w:szCs w:val="28"/>
          <w:lang w:val="uk-UA"/>
        </w:rPr>
        <w:t xml:space="preserve"> з</w:t>
      </w:r>
      <w:r w:rsidR="009C633E" w:rsidRPr="00CF7494">
        <w:rPr>
          <w:b/>
          <w:sz w:val="28"/>
          <w:szCs w:val="28"/>
          <w:lang w:val="uk-UA"/>
        </w:rPr>
        <w:t>а</w:t>
      </w:r>
      <w:r w:rsidRPr="00CF7494">
        <w:rPr>
          <w:b/>
          <w:sz w:val="28"/>
          <w:szCs w:val="28"/>
          <w:lang w:val="uk-UA"/>
        </w:rPr>
        <w:t xml:space="preserve">няття (5,5 </w:t>
      </w:r>
      <w:r w:rsidR="009C633E" w:rsidRPr="00CF7494">
        <w:rPr>
          <w:b/>
          <w:sz w:val="28"/>
          <w:szCs w:val="28"/>
          <w:lang w:val="uk-UA"/>
        </w:rPr>
        <w:t>а</w:t>
      </w:r>
      <w:r w:rsidRPr="00CF7494">
        <w:rPr>
          <w:b/>
          <w:sz w:val="28"/>
          <w:szCs w:val="28"/>
          <w:lang w:val="uk-UA"/>
        </w:rPr>
        <w:t>к</w:t>
      </w:r>
      <w:r w:rsidR="009C633E" w:rsidRPr="00CF7494">
        <w:rPr>
          <w:b/>
          <w:sz w:val="28"/>
          <w:szCs w:val="28"/>
          <w:lang w:val="uk-UA"/>
        </w:rPr>
        <w:t>а</w:t>
      </w:r>
      <w:r w:rsidRPr="00CF7494">
        <w:rPr>
          <w:b/>
          <w:sz w:val="28"/>
          <w:szCs w:val="28"/>
          <w:lang w:val="uk-UA"/>
        </w:rPr>
        <w:t>д. год)</w:t>
      </w:r>
    </w:p>
    <w:tbl>
      <w:tblPr>
        <w:tblW w:w="989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5"/>
        <w:gridCol w:w="2552"/>
        <w:gridCol w:w="2693"/>
        <w:gridCol w:w="1021"/>
      </w:tblGrid>
      <w:tr w:rsidR="00640ABF" w:rsidRPr="00CF7494" w14:paraId="599F8B19" w14:textId="77777777" w:rsidTr="006775E3">
        <w:tc>
          <w:tcPr>
            <w:tcW w:w="3625" w:type="dxa"/>
          </w:tcPr>
          <w:p w14:paraId="79D97E65" w14:textId="42C72AE7" w:rsidR="00557AC6" w:rsidRPr="00CF7494" w:rsidRDefault="00557AC6" w:rsidP="00241D7C">
            <w:pPr>
              <w:jc w:val="center"/>
              <w:rPr>
                <w:b/>
                <w:lang w:val="uk-UA"/>
              </w:rPr>
            </w:pPr>
            <w:r w:rsidRPr="00CF7494">
              <w:rPr>
                <w:b/>
                <w:lang w:val="uk-UA"/>
              </w:rPr>
              <w:t>Н</w:t>
            </w:r>
            <w:r w:rsidR="009C633E" w:rsidRPr="00CF7494">
              <w:rPr>
                <w:b/>
                <w:lang w:val="uk-UA"/>
              </w:rPr>
              <w:t>а</w:t>
            </w:r>
            <w:r w:rsidRPr="00CF7494">
              <w:rPr>
                <w:b/>
                <w:lang w:val="uk-UA"/>
              </w:rPr>
              <w:t>зв</w:t>
            </w:r>
            <w:r w:rsidR="009C633E" w:rsidRPr="00CF7494">
              <w:rPr>
                <w:b/>
                <w:lang w:val="uk-UA"/>
              </w:rPr>
              <w:t>а</w:t>
            </w:r>
            <w:r w:rsidRPr="00CF7494">
              <w:rPr>
                <w:b/>
                <w:lang w:val="uk-UA"/>
              </w:rPr>
              <w:t xml:space="preserve"> ет</w:t>
            </w:r>
            <w:r w:rsidR="009C633E" w:rsidRPr="00CF7494">
              <w:rPr>
                <w:b/>
                <w:lang w:val="uk-UA"/>
              </w:rPr>
              <w:t>а</w:t>
            </w:r>
            <w:r w:rsidRPr="00CF7494">
              <w:rPr>
                <w:b/>
                <w:lang w:val="uk-UA"/>
              </w:rPr>
              <w:t>пу</w:t>
            </w:r>
          </w:p>
        </w:tc>
        <w:tc>
          <w:tcPr>
            <w:tcW w:w="2552" w:type="dxa"/>
          </w:tcPr>
          <w:p w14:paraId="27D2D9D6" w14:textId="52971A20" w:rsidR="00557AC6" w:rsidRPr="00CF7494" w:rsidRDefault="00557AC6" w:rsidP="00241D7C">
            <w:pPr>
              <w:jc w:val="center"/>
              <w:rPr>
                <w:b/>
                <w:lang w:val="uk-UA"/>
              </w:rPr>
            </w:pPr>
            <w:r w:rsidRPr="00CF7494">
              <w:rPr>
                <w:b/>
                <w:lang w:val="uk-UA"/>
              </w:rPr>
              <w:t>Опис ет</w:t>
            </w:r>
            <w:r w:rsidR="009C633E" w:rsidRPr="00CF7494">
              <w:rPr>
                <w:b/>
                <w:lang w:val="uk-UA"/>
              </w:rPr>
              <w:t>а</w:t>
            </w:r>
            <w:r w:rsidRPr="00CF7494">
              <w:rPr>
                <w:b/>
                <w:lang w:val="uk-UA"/>
              </w:rPr>
              <w:t>пу</w:t>
            </w:r>
          </w:p>
        </w:tc>
        <w:tc>
          <w:tcPr>
            <w:tcW w:w="2693" w:type="dxa"/>
          </w:tcPr>
          <w:p w14:paraId="5EFBA502" w14:textId="5C338E79" w:rsidR="00557AC6" w:rsidRPr="00CF7494" w:rsidRDefault="00557AC6" w:rsidP="00241D7C">
            <w:pPr>
              <w:jc w:val="center"/>
              <w:rPr>
                <w:b/>
                <w:lang w:val="uk-UA"/>
              </w:rPr>
            </w:pPr>
            <w:r w:rsidRPr="00CF7494">
              <w:rPr>
                <w:b/>
                <w:lang w:val="uk-UA"/>
              </w:rPr>
              <w:t>Р</w:t>
            </w:r>
            <w:r w:rsidR="009C633E" w:rsidRPr="00CF7494">
              <w:rPr>
                <w:b/>
                <w:lang w:val="uk-UA"/>
              </w:rPr>
              <w:t>і</w:t>
            </w:r>
            <w:r w:rsidRPr="00CF7494">
              <w:rPr>
                <w:b/>
                <w:lang w:val="uk-UA"/>
              </w:rPr>
              <w:t>вн</w:t>
            </w:r>
            <w:r w:rsidR="009C633E" w:rsidRPr="00CF7494">
              <w:rPr>
                <w:b/>
                <w:lang w:val="uk-UA"/>
              </w:rPr>
              <w:t>і</w:t>
            </w:r>
            <w:r w:rsidR="00923BF2" w:rsidRPr="00CF7494">
              <w:rPr>
                <w:b/>
                <w:lang w:val="uk-UA"/>
              </w:rPr>
              <w:t xml:space="preserve"> </w:t>
            </w:r>
            <w:r w:rsidRPr="00CF7494">
              <w:rPr>
                <w:b/>
                <w:lang w:val="uk-UA"/>
              </w:rPr>
              <w:t>з</w:t>
            </w:r>
            <w:r w:rsidR="009C633E" w:rsidRPr="00CF7494">
              <w:rPr>
                <w:b/>
                <w:lang w:val="uk-UA"/>
              </w:rPr>
              <w:t>а</w:t>
            </w:r>
            <w:r w:rsidRPr="00CF7494">
              <w:rPr>
                <w:b/>
                <w:lang w:val="uk-UA"/>
              </w:rPr>
              <w:t>своєння</w:t>
            </w:r>
          </w:p>
        </w:tc>
        <w:tc>
          <w:tcPr>
            <w:tcW w:w="1021" w:type="dxa"/>
          </w:tcPr>
          <w:p w14:paraId="76F61564" w14:textId="1B1F10AB" w:rsidR="00557AC6" w:rsidRPr="00CF7494" w:rsidRDefault="00557AC6" w:rsidP="00241D7C">
            <w:pPr>
              <w:jc w:val="center"/>
              <w:rPr>
                <w:b/>
                <w:lang w:val="uk-UA"/>
              </w:rPr>
            </w:pPr>
            <w:r w:rsidRPr="00CF7494">
              <w:rPr>
                <w:b/>
                <w:lang w:val="uk-UA"/>
              </w:rPr>
              <w:t>Ч</w:t>
            </w:r>
            <w:r w:rsidR="009C633E" w:rsidRPr="00CF7494">
              <w:rPr>
                <w:b/>
                <w:lang w:val="uk-UA"/>
              </w:rPr>
              <w:t>а</w:t>
            </w:r>
            <w:r w:rsidRPr="00CF7494">
              <w:rPr>
                <w:b/>
                <w:lang w:val="uk-UA"/>
              </w:rPr>
              <w:t>с</w:t>
            </w:r>
          </w:p>
        </w:tc>
      </w:tr>
      <w:tr w:rsidR="00640ABF" w:rsidRPr="00CF7494" w14:paraId="4445C36C" w14:textId="77777777" w:rsidTr="006775E3">
        <w:tc>
          <w:tcPr>
            <w:tcW w:w="9891" w:type="dxa"/>
            <w:gridSpan w:val="4"/>
          </w:tcPr>
          <w:p w14:paraId="58A81BF7" w14:textId="56444BD5" w:rsidR="00557AC6" w:rsidRPr="00CF7494" w:rsidRDefault="00557AC6" w:rsidP="00241D7C">
            <w:pPr>
              <w:jc w:val="center"/>
              <w:rPr>
                <w:lang w:val="uk-UA"/>
              </w:rPr>
            </w:pPr>
            <w:r w:rsidRPr="00CF7494">
              <w:rPr>
                <w:b/>
                <w:u w:val="single"/>
                <w:lang w:val="uk-UA"/>
              </w:rPr>
              <w:t>П</w:t>
            </w:r>
            <w:r w:rsidR="009C633E" w:rsidRPr="00CF7494">
              <w:rPr>
                <w:b/>
                <w:u w:val="single"/>
                <w:lang w:val="uk-UA"/>
              </w:rPr>
              <w:t>і</w:t>
            </w:r>
            <w:r w:rsidRPr="00CF7494">
              <w:rPr>
                <w:b/>
                <w:u w:val="single"/>
                <w:lang w:val="uk-UA"/>
              </w:rPr>
              <w:t>дготовчий ет</w:t>
            </w:r>
            <w:r w:rsidR="009C633E" w:rsidRPr="00CF7494">
              <w:rPr>
                <w:b/>
                <w:u w:val="single"/>
                <w:lang w:val="uk-UA"/>
              </w:rPr>
              <w:t>а</w:t>
            </w:r>
            <w:r w:rsidRPr="00CF7494">
              <w:rPr>
                <w:b/>
                <w:u w:val="single"/>
                <w:lang w:val="uk-UA"/>
              </w:rPr>
              <w:t>п</w:t>
            </w:r>
          </w:p>
        </w:tc>
      </w:tr>
      <w:tr w:rsidR="00640ABF" w:rsidRPr="00CF7494" w14:paraId="25B6D5A3" w14:textId="77777777" w:rsidTr="006775E3">
        <w:tc>
          <w:tcPr>
            <w:tcW w:w="3625" w:type="dxa"/>
          </w:tcPr>
          <w:p w14:paraId="4366E744" w14:textId="357FDEBC" w:rsidR="00557AC6" w:rsidRPr="00CF7494" w:rsidRDefault="00557AC6" w:rsidP="00241D7C">
            <w:pPr>
              <w:jc w:val="both"/>
              <w:rPr>
                <w:lang w:val="uk-UA"/>
              </w:rPr>
            </w:pPr>
            <w:r w:rsidRPr="00CF7494">
              <w:rPr>
                <w:lang w:val="uk-UA"/>
              </w:rPr>
              <w:t>Орг</w:t>
            </w:r>
            <w:r w:rsidR="009C633E" w:rsidRPr="00CF7494">
              <w:rPr>
                <w:lang w:val="uk-UA"/>
              </w:rPr>
              <w:t>а</w:t>
            </w:r>
            <w:r w:rsidRPr="00CF7494">
              <w:rPr>
                <w:lang w:val="uk-UA"/>
              </w:rPr>
              <w:t>н</w:t>
            </w:r>
            <w:r w:rsidR="009C633E" w:rsidRPr="00CF7494">
              <w:rPr>
                <w:lang w:val="uk-UA"/>
              </w:rPr>
              <w:t>і</w:t>
            </w:r>
            <w:r w:rsidRPr="00CF7494">
              <w:rPr>
                <w:lang w:val="uk-UA"/>
              </w:rPr>
              <w:t>з</w:t>
            </w:r>
            <w:r w:rsidR="009C633E" w:rsidRPr="00CF7494">
              <w:rPr>
                <w:lang w:val="uk-UA"/>
              </w:rPr>
              <w:t>а</w:t>
            </w:r>
            <w:r w:rsidRPr="00CF7494">
              <w:rPr>
                <w:lang w:val="uk-UA"/>
              </w:rPr>
              <w:t>ц</w:t>
            </w:r>
            <w:r w:rsidR="009C633E" w:rsidRPr="00CF7494">
              <w:rPr>
                <w:lang w:val="uk-UA"/>
              </w:rPr>
              <w:t>і</w:t>
            </w:r>
            <w:r w:rsidRPr="00CF7494">
              <w:rPr>
                <w:lang w:val="uk-UA"/>
              </w:rPr>
              <w:t>йн</w:t>
            </w:r>
            <w:r w:rsidR="009C633E" w:rsidRPr="00CF7494">
              <w:rPr>
                <w:lang w:val="uk-UA"/>
              </w:rPr>
              <w:t>і</w:t>
            </w:r>
            <w:r w:rsidRPr="00CF7494">
              <w:rPr>
                <w:lang w:val="uk-UA"/>
              </w:rPr>
              <w:t xml:space="preserve"> з</w:t>
            </w:r>
            <w:r w:rsidR="009C633E" w:rsidRPr="00CF7494">
              <w:rPr>
                <w:lang w:val="uk-UA"/>
              </w:rPr>
              <w:t>а</w:t>
            </w:r>
            <w:r w:rsidRPr="00CF7494">
              <w:rPr>
                <w:lang w:val="uk-UA"/>
              </w:rPr>
              <w:t>ходи</w:t>
            </w:r>
          </w:p>
          <w:p w14:paraId="5DC2FE28" w14:textId="5167E80C" w:rsidR="00557AC6" w:rsidRPr="00CF7494" w:rsidRDefault="00557AC6" w:rsidP="00241D7C">
            <w:pPr>
              <w:jc w:val="both"/>
              <w:rPr>
                <w:lang w:val="uk-UA"/>
              </w:rPr>
            </w:pPr>
            <w:r w:rsidRPr="00CF7494">
              <w:rPr>
                <w:lang w:val="uk-UA"/>
              </w:rPr>
              <w:t>В</w:t>
            </w:r>
            <w:r w:rsidR="009C633E" w:rsidRPr="00CF7494">
              <w:rPr>
                <w:lang w:val="uk-UA"/>
              </w:rPr>
              <w:t>і</w:t>
            </w:r>
            <w:r w:rsidRPr="00CF7494">
              <w:rPr>
                <w:lang w:val="uk-UA"/>
              </w:rPr>
              <w:t>дпов</w:t>
            </w:r>
            <w:r w:rsidR="009C633E" w:rsidRPr="00CF7494">
              <w:rPr>
                <w:lang w:val="uk-UA"/>
              </w:rPr>
              <w:t>і</w:t>
            </w:r>
            <w:r w:rsidRPr="00CF7494">
              <w:rPr>
                <w:lang w:val="uk-UA"/>
              </w:rPr>
              <w:t>д</w:t>
            </w:r>
            <w:r w:rsidR="009C633E" w:rsidRPr="00CF7494">
              <w:rPr>
                <w:lang w:val="uk-UA"/>
              </w:rPr>
              <w:t>і</w:t>
            </w:r>
            <w:r w:rsidRPr="00CF7494">
              <w:rPr>
                <w:lang w:val="uk-UA"/>
              </w:rPr>
              <w:t xml:space="preserve"> н</w:t>
            </w:r>
            <w:r w:rsidR="009C633E" w:rsidRPr="00CF7494">
              <w:rPr>
                <w:lang w:val="uk-UA"/>
              </w:rPr>
              <w:t>а</w:t>
            </w:r>
            <w:r w:rsidRPr="00CF7494">
              <w:rPr>
                <w:lang w:val="uk-UA"/>
              </w:rPr>
              <w:t xml:space="preserve"> з</w:t>
            </w:r>
            <w:r w:rsidR="009C633E" w:rsidRPr="00CF7494">
              <w:rPr>
                <w:lang w:val="uk-UA"/>
              </w:rPr>
              <w:t>а</w:t>
            </w:r>
            <w:r w:rsidRPr="00CF7494">
              <w:rPr>
                <w:lang w:val="uk-UA"/>
              </w:rPr>
              <w:t>пит</w:t>
            </w:r>
            <w:r w:rsidR="009C633E" w:rsidRPr="00CF7494">
              <w:rPr>
                <w:lang w:val="uk-UA"/>
              </w:rPr>
              <w:t>а</w:t>
            </w:r>
            <w:r w:rsidRPr="00CF7494">
              <w:rPr>
                <w:lang w:val="uk-UA"/>
              </w:rPr>
              <w:t>ння студент</w:t>
            </w:r>
            <w:r w:rsidR="009C633E" w:rsidRPr="00CF7494">
              <w:rPr>
                <w:lang w:val="uk-UA"/>
              </w:rPr>
              <w:t>і</w:t>
            </w:r>
            <w:r w:rsidRPr="00CF7494">
              <w:rPr>
                <w:lang w:val="uk-UA"/>
              </w:rPr>
              <w:t>в, як</w:t>
            </w:r>
            <w:r w:rsidR="009C633E" w:rsidRPr="00CF7494">
              <w:rPr>
                <w:lang w:val="uk-UA"/>
              </w:rPr>
              <w:t>і</w:t>
            </w:r>
            <w:r w:rsidRPr="00CF7494">
              <w:rPr>
                <w:lang w:val="uk-UA"/>
              </w:rPr>
              <w:t xml:space="preserve"> виникли п</w:t>
            </w:r>
            <w:r w:rsidR="009C633E" w:rsidRPr="00CF7494">
              <w:rPr>
                <w:lang w:val="uk-UA"/>
              </w:rPr>
              <w:t>і</w:t>
            </w:r>
            <w:r w:rsidRPr="00CF7494">
              <w:rPr>
                <w:lang w:val="uk-UA"/>
              </w:rPr>
              <w:t>д ч</w:t>
            </w:r>
            <w:r w:rsidR="009C633E" w:rsidRPr="00CF7494">
              <w:rPr>
                <w:lang w:val="uk-UA"/>
              </w:rPr>
              <w:t>а</w:t>
            </w:r>
            <w:r w:rsidRPr="00CF7494">
              <w:rPr>
                <w:lang w:val="uk-UA"/>
              </w:rPr>
              <w:t>с СРС.</w:t>
            </w:r>
          </w:p>
          <w:p w14:paraId="1C9D384C" w14:textId="5474F15F" w:rsidR="00557AC6" w:rsidRPr="00CF7494" w:rsidRDefault="00557AC6" w:rsidP="00241D7C">
            <w:pPr>
              <w:jc w:val="both"/>
              <w:rPr>
                <w:lang w:val="uk-UA"/>
              </w:rPr>
            </w:pPr>
            <w:r w:rsidRPr="00CF7494">
              <w:rPr>
                <w:lang w:val="uk-UA"/>
              </w:rPr>
              <w:t>Перев</w:t>
            </w:r>
            <w:r w:rsidR="009C633E" w:rsidRPr="00CF7494">
              <w:rPr>
                <w:lang w:val="uk-UA"/>
              </w:rPr>
              <w:t>і</w:t>
            </w:r>
            <w:r w:rsidRPr="00CF7494">
              <w:rPr>
                <w:lang w:val="uk-UA"/>
              </w:rPr>
              <w:t>рк</w:t>
            </w:r>
            <w:r w:rsidR="009C633E" w:rsidRPr="00CF7494">
              <w:rPr>
                <w:lang w:val="uk-UA"/>
              </w:rPr>
              <w:t>а</w:t>
            </w:r>
            <w:r w:rsidRPr="00CF7494">
              <w:rPr>
                <w:lang w:val="uk-UA"/>
              </w:rPr>
              <w:t xml:space="preserve"> робочих зошит</w:t>
            </w:r>
            <w:r w:rsidR="009C633E" w:rsidRPr="00CF7494">
              <w:rPr>
                <w:lang w:val="uk-UA"/>
              </w:rPr>
              <w:t>і</w:t>
            </w:r>
            <w:r w:rsidRPr="00CF7494">
              <w:rPr>
                <w:lang w:val="uk-UA"/>
              </w:rPr>
              <w:t>в.</w:t>
            </w:r>
          </w:p>
          <w:p w14:paraId="56858770" w14:textId="6E24E555" w:rsidR="00557AC6" w:rsidRPr="00CF7494" w:rsidRDefault="00557AC6" w:rsidP="00241D7C">
            <w:pPr>
              <w:jc w:val="both"/>
              <w:rPr>
                <w:lang w:val="uk-UA"/>
              </w:rPr>
            </w:pPr>
            <w:r w:rsidRPr="00CF7494">
              <w:rPr>
                <w:lang w:val="uk-UA"/>
              </w:rPr>
              <w:t>Визн</w:t>
            </w:r>
            <w:r w:rsidR="009C633E" w:rsidRPr="00CF7494">
              <w:rPr>
                <w:lang w:val="uk-UA"/>
              </w:rPr>
              <w:t>а</w:t>
            </w:r>
            <w:r w:rsidRPr="00CF7494">
              <w:rPr>
                <w:lang w:val="uk-UA"/>
              </w:rPr>
              <w:t>чення конкретної мети з</w:t>
            </w:r>
            <w:r w:rsidR="009C633E" w:rsidRPr="00CF7494">
              <w:rPr>
                <w:lang w:val="uk-UA"/>
              </w:rPr>
              <w:t>а</w:t>
            </w:r>
            <w:r w:rsidRPr="00CF7494">
              <w:rPr>
                <w:lang w:val="uk-UA"/>
              </w:rPr>
              <w:t xml:space="preserve">няття </w:t>
            </w:r>
            <w:r w:rsidR="009C633E" w:rsidRPr="00CF7494">
              <w:rPr>
                <w:lang w:val="uk-UA"/>
              </w:rPr>
              <w:t>і</w:t>
            </w:r>
            <w:r w:rsidRPr="00CF7494">
              <w:rPr>
                <w:lang w:val="uk-UA"/>
              </w:rPr>
              <w:t xml:space="preserve"> створення позитивної п</w:t>
            </w:r>
            <w:r w:rsidR="009C633E" w:rsidRPr="00CF7494">
              <w:rPr>
                <w:lang w:val="uk-UA"/>
              </w:rPr>
              <w:t>і</w:t>
            </w:r>
            <w:r w:rsidRPr="00CF7494">
              <w:rPr>
                <w:lang w:val="uk-UA"/>
              </w:rPr>
              <w:t>зн</w:t>
            </w:r>
            <w:r w:rsidR="009C633E" w:rsidRPr="00CF7494">
              <w:rPr>
                <w:lang w:val="uk-UA"/>
              </w:rPr>
              <w:t>а</w:t>
            </w:r>
            <w:r w:rsidRPr="00CF7494">
              <w:rPr>
                <w:lang w:val="uk-UA"/>
              </w:rPr>
              <w:t>в</w:t>
            </w:r>
            <w:r w:rsidR="009C633E" w:rsidRPr="00CF7494">
              <w:rPr>
                <w:lang w:val="uk-UA"/>
              </w:rPr>
              <w:t>а</w:t>
            </w:r>
            <w:r w:rsidRPr="00CF7494">
              <w:rPr>
                <w:lang w:val="uk-UA"/>
              </w:rPr>
              <w:t>льної мотив</w:t>
            </w:r>
            <w:r w:rsidR="009C633E" w:rsidRPr="00CF7494">
              <w:rPr>
                <w:lang w:val="uk-UA"/>
              </w:rPr>
              <w:t>а</w:t>
            </w:r>
            <w:r w:rsidRPr="00CF7494">
              <w:rPr>
                <w:lang w:val="uk-UA"/>
              </w:rPr>
              <w:t>ц</w:t>
            </w:r>
            <w:r w:rsidR="009C633E" w:rsidRPr="00CF7494">
              <w:rPr>
                <w:lang w:val="uk-UA"/>
              </w:rPr>
              <w:t>і</w:t>
            </w:r>
            <w:r w:rsidRPr="00CF7494">
              <w:rPr>
                <w:lang w:val="uk-UA"/>
              </w:rPr>
              <w:t>ї.</w:t>
            </w:r>
          </w:p>
          <w:p w14:paraId="5BA9A6A2" w14:textId="57A5F734" w:rsidR="00557AC6" w:rsidRPr="00CF7494" w:rsidRDefault="00557AC6" w:rsidP="00241D7C">
            <w:pPr>
              <w:pBdr>
                <w:top w:val="nil"/>
                <w:left w:val="nil"/>
                <w:bottom w:val="nil"/>
                <w:right w:val="nil"/>
                <w:between w:val="nil"/>
              </w:pBdr>
              <w:jc w:val="both"/>
              <w:rPr>
                <w:lang w:val="uk-UA"/>
              </w:rPr>
            </w:pPr>
            <w:r w:rsidRPr="00CF7494">
              <w:rPr>
                <w:lang w:val="uk-UA"/>
              </w:rPr>
              <w:t>Контроль вих</w:t>
            </w:r>
            <w:r w:rsidR="009C633E" w:rsidRPr="00CF7494">
              <w:rPr>
                <w:lang w:val="uk-UA"/>
              </w:rPr>
              <w:t>і</w:t>
            </w:r>
            <w:r w:rsidRPr="00CF7494">
              <w:rPr>
                <w:lang w:val="uk-UA"/>
              </w:rPr>
              <w:t>дного р</w:t>
            </w:r>
            <w:r w:rsidR="009C633E" w:rsidRPr="00CF7494">
              <w:rPr>
                <w:lang w:val="uk-UA"/>
              </w:rPr>
              <w:t>і</w:t>
            </w:r>
            <w:r w:rsidRPr="00CF7494">
              <w:rPr>
                <w:lang w:val="uk-UA"/>
              </w:rPr>
              <w:t>вня зн</w:t>
            </w:r>
            <w:r w:rsidR="009C633E" w:rsidRPr="00CF7494">
              <w:rPr>
                <w:lang w:val="uk-UA"/>
              </w:rPr>
              <w:t>а</w:t>
            </w:r>
            <w:r w:rsidRPr="00CF7494">
              <w:rPr>
                <w:lang w:val="uk-UA"/>
              </w:rPr>
              <w:t>нь:</w:t>
            </w:r>
          </w:p>
          <w:p w14:paraId="166A719E" w14:textId="7140C4EC" w:rsidR="00557AC6" w:rsidRPr="00CF7494" w:rsidRDefault="00557AC6" w:rsidP="00E61317">
            <w:pPr>
              <w:numPr>
                <w:ilvl w:val="0"/>
                <w:numId w:val="113"/>
              </w:numPr>
              <w:pBdr>
                <w:top w:val="nil"/>
                <w:left w:val="nil"/>
                <w:bottom w:val="nil"/>
                <w:right w:val="nil"/>
                <w:between w:val="nil"/>
              </w:pBdr>
              <w:ind w:left="0" w:firstLine="0"/>
              <w:jc w:val="both"/>
              <w:rPr>
                <w:lang w:val="uk-UA"/>
              </w:rPr>
            </w:pPr>
            <w:r w:rsidRPr="00CF7494">
              <w:rPr>
                <w:lang w:val="uk-UA"/>
              </w:rPr>
              <w:t>Визн</w:t>
            </w:r>
            <w:r w:rsidR="009C633E" w:rsidRPr="00CF7494">
              <w:rPr>
                <w:lang w:val="uk-UA"/>
              </w:rPr>
              <w:t>а</w:t>
            </w:r>
            <w:r w:rsidRPr="00CF7494">
              <w:rPr>
                <w:lang w:val="uk-UA"/>
              </w:rPr>
              <w:t>чення, ет</w:t>
            </w:r>
            <w:r w:rsidR="009C633E" w:rsidRPr="00CF7494">
              <w:rPr>
                <w:lang w:val="uk-UA"/>
              </w:rPr>
              <w:t>і</w:t>
            </w:r>
            <w:r w:rsidRPr="00CF7494">
              <w:rPr>
                <w:lang w:val="uk-UA"/>
              </w:rPr>
              <w:t>олог</w:t>
            </w:r>
            <w:r w:rsidR="009C633E" w:rsidRPr="00CF7494">
              <w:rPr>
                <w:lang w:val="uk-UA"/>
              </w:rPr>
              <w:t>і</w:t>
            </w:r>
            <w:r w:rsidRPr="00CF7494">
              <w:rPr>
                <w:lang w:val="uk-UA"/>
              </w:rPr>
              <w:t xml:space="preserve">я </w:t>
            </w:r>
            <w:r w:rsidR="009C633E" w:rsidRPr="00CF7494">
              <w:rPr>
                <w:lang w:val="uk-UA"/>
              </w:rPr>
              <w:t>і</w:t>
            </w:r>
            <w:r w:rsidRPr="00CF7494">
              <w:rPr>
                <w:lang w:val="uk-UA"/>
              </w:rPr>
              <w:t xml:space="preserve"> п</w:t>
            </w:r>
            <w:r w:rsidR="009C633E" w:rsidRPr="00CF7494">
              <w:rPr>
                <w:lang w:val="uk-UA"/>
              </w:rPr>
              <w:t>а</w:t>
            </w:r>
            <w:r w:rsidRPr="00CF7494">
              <w:rPr>
                <w:lang w:val="uk-UA"/>
              </w:rPr>
              <w:t>тогенез легеневої г</w:t>
            </w:r>
            <w:r w:rsidR="009C633E" w:rsidRPr="00CF7494">
              <w:rPr>
                <w:lang w:val="uk-UA"/>
              </w:rPr>
              <w:t>і</w:t>
            </w:r>
            <w:r w:rsidRPr="00CF7494">
              <w:rPr>
                <w:lang w:val="uk-UA"/>
              </w:rPr>
              <w:t>пертенз</w:t>
            </w:r>
            <w:r w:rsidR="009C633E" w:rsidRPr="00CF7494">
              <w:rPr>
                <w:lang w:val="uk-UA"/>
              </w:rPr>
              <w:t>і</w:t>
            </w:r>
            <w:r w:rsidRPr="00CF7494">
              <w:rPr>
                <w:lang w:val="uk-UA"/>
              </w:rPr>
              <w:t>ї (ЛГ).</w:t>
            </w:r>
          </w:p>
          <w:p w14:paraId="0C9568EF" w14:textId="18EFA4EC" w:rsidR="00557AC6" w:rsidRPr="00CF7494" w:rsidRDefault="00557AC6" w:rsidP="00E61317">
            <w:pPr>
              <w:numPr>
                <w:ilvl w:val="0"/>
                <w:numId w:val="113"/>
              </w:numPr>
              <w:pBdr>
                <w:top w:val="nil"/>
                <w:left w:val="nil"/>
                <w:bottom w:val="nil"/>
                <w:right w:val="nil"/>
                <w:between w:val="nil"/>
              </w:pBdr>
              <w:ind w:left="426"/>
              <w:jc w:val="both"/>
              <w:rPr>
                <w:lang w:val="uk-UA"/>
              </w:rPr>
            </w:pPr>
            <w:r w:rsidRPr="00CF7494">
              <w:rPr>
                <w:lang w:val="uk-UA"/>
              </w:rPr>
              <w:t>Кл</w:t>
            </w:r>
            <w:r w:rsidR="009C633E" w:rsidRPr="00CF7494">
              <w:rPr>
                <w:lang w:val="uk-UA"/>
              </w:rPr>
              <w:t>а</w:t>
            </w:r>
            <w:r w:rsidRPr="00CF7494">
              <w:rPr>
                <w:lang w:val="uk-UA"/>
              </w:rPr>
              <w:t>сиф</w:t>
            </w:r>
            <w:r w:rsidR="009C633E" w:rsidRPr="00CF7494">
              <w:rPr>
                <w:lang w:val="uk-UA"/>
              </w:rPr>
              <w:t>і</w:t>
            </w:r>
            <w:r w:rsidRPr="00CF7494">
              <w:rPr>
                <w:lang w:val="uk-UA"/>
              </w:rPr>
              <w:t>к</w:t>
            </w:r>
            <w:r w:rsidR="009C633E" w:rsidRPr="00CF7494">
              <w:rPr>
                <w:lang w:val="uk-UA"/>
              </w:rPr>
              <w:t>а</w:t>
            </w:r>
            <w:r w:rsidRPr="00CF7494">
              <w:rPr>
                <w:lang w:val="uk-UA"/>
              </w:rPr>
              <w:t>ц</w:t>
            </w:r>
            <w:r w:rsidR="009C633E" w:rsidRPr="00CF7494">
              <w:rPr>
                <w:lang w:val="uk-UA"/>
              </w:rPr>
              <w:t>і</w:t>
            </w:r>
            <w:r w:rsidRPr="00CF7494">
              <w:rPr>
                <w:lang w:val="uk-UA"/>
              </w:rPr>
              <w:t>я ЛГ.</w:t>
            </w:r>
          </w:p>
          <w:p w14:paraId="5AE74495" w14:textId="7E26CDED" w:rsidR="00557AC6" w:rsidRPr="00CF7494" w:rsidRDefault="00557AC6" w:rsidP="00E61317">
            <w:pPr>
              <w:numPr>
                <w:ilvl w:val="0"/>
                <w:numId w:val="113"/>
              </w:numPr>
              <w:pBdr>
                <w:top w:val="nil"/>
                <w:left w:val="nil"/>
                <w:bottom w:val="nil"/>
                <w:right w:val="nil"/>
                <w:between w:val="nil"/>
              </w:pBdr>
              <w:ind w:left="426"/>
              <w:jc w:val="both"/>
              <w:rPr>
                <w:lang w:val="uk-UA"/>
              </w:rPr>
            </w:pPr>
            <w:r w:rsidRPr="00CF7494">
              <w:rPr>
                <w:lang w:val="uk-UA"/>
              </w:rPr>
              <w:t>Кл</w:t>
            </w:r>
            <w:r w:rsidR="009C633E" w:rsidRPr="00CF7494">
              <w:rPr>
                <w:lang w:val="uk-UA"/>
              </w:rPr>
              <w:t>і</w:t>
            </w:r>
            <w:r w:rsidRPr="00CF7494">
              <w:rPr>
                <w:lang w:val="uk-UA"/>
              </w:rPr>
              <w:t>н</w:t>
            </w:r>
            <w:r w:rsidR="009C633E" w:rsidRPr="00CF7494">
              <w:rPr>
                <w:lang w:val="uk-UA"/>
              </w:rPr>
              <w:t>і</w:t>
            </w:r>
            <w:r w:rsidRPr="00CF7494">
              <w:rPr>
                <w:lang w:val="uk-UA"/>
              </w:rPr>
              <w:t>к</w:t>
            </w:r>
            <w:r w:rsidR="009C633E" w:rsidRPr="00CF7494">
              <w:rPr>
                <w:lang w:val="uk-UA"/>
              </w:rPr>
              <w:t>а</w:t>
            </w:r>
            <w:r w:rsidRPr="00CF7494">
              <w:rPr>
                <w:lang w:val="uk-UA"/>
              </w:rPr>
              <w:t xml:space="preserve"> ЛГ.</w:t>
            </w:r>
          </w:p>
          <w:p w14:paraId="753EE4F6" w14:textId="17DE34E9" w:rsidR="00557AC6" w:rsidRPr="00CF7494" w:rsidRDefault="00557AC6" w:rsidP="00E61317">
            <w:pPr>
              <w:numPr>
                <w:ilvl w:val="0"/>
                <w:numId w:val="113"/>
              </w:numPr>
              <w:pBdr>
                <w:top w:val="nil"/>
                <w:left w:val="nil"/>
                <w:bottom w:val="nil"/>
                <w:right w:val="nil"/>
                <w:between w:val="nil"/>
              </w:pBdr>
              <w:ind w:left="426"/>
              <w:jc w:val="both"/>
              <w:rPr>
                <w:lang w:val="uk-UA"/>
              </w:rPr>
            </w:pPr>
            <w:r w:rsidRPr="00CF7494">
              <w:rPr>
                <w:lang w:val="uk-UA"/>
              </w:rPr>
              <w:t>Д</w:t>
            </w:r>
            <w:r w:rsidR="009C633E" w:rsidRPr="00CF7494">
              <w:rPr>
                <w:lang w:val="uk-UA"/>
              </w:rPr>
              <w:t>іа</w:t>
            </w:r>
            <w:r w:rsidRPr="00CF7494">
              <w:rPr>
                <w:lang w:val="uk-UA"/>
              </w:rPr>
              <w:t>гностик</w:t>
            </w:r>
            <w:r w:rsidR="009C633E" w:rsidRPr="00CF7494">
              <w:rPr>
                <w:lang w:val="uk-UA"/>
              </w:rPr>
              <w:t>а</w:t>
            </w:r>
            <w:r w:rsidRPr="00CF7494">
              <w:rPr>
                <w:lang w:val="uk-UA"/>
              </w:rPr>
              <w:t xml:space="preserve"> ЛГ.</w:t>
            </w:r>
          </w:p>
          <w:p w14:paraId="08E2B399" w14:textId="667ACD3B" w:rsidR="00557AC6" w:rsidRPr="00CF7494" w:rsidRDefault="00557AC6" w:rsidP="00E61317">
            <w:pPr>
              <w:numPr>
                <w:ilvl w:val="0"/>
                <w:numId w:val="113"/>
              </w:numPr>
              <w:pBdr>
                <w:top w:val="nil"/>
                <w:left w:val="nil"/>
                <w:bottom w:val="nil"/>
                <w:right w:val="nil"/>
                <w:between w:val="nil"/>
              </w:pBdr>
              <w:ind w:left="426"/>
              <w:jc w:val="both"/>
              <w:rPr>
                <w:lang w:val="uk-UA"/>
              </w:rPr>
            </w:pPr>
            <w:r w:rsidRPr="00CF7494">
              <w:rPr>
                <w:lang w:val="uk-UA"/>
              </w:rPr>
              <w:t>Диференц</w:t>
            </w:r>
            <w:r w:rsidR="009C633E" w:rsidRPr="00CF7494">
              <w:rPr>
                <w:lang w:val="uk-UA"/>
              </w:rPr>
              <w:t>і</w:t>
            </w:r>
            <w:r w:rsidR="0093649B" w:rsidRPr="00CF7494">
              <w:rPr>
                <w:lang w:val="uk-UA"/>
              </w:rPr>
              <w:t xml:space="preserve">альна </w:t>
            </w:r>
            <w:r w:rsidRPr="00CF7494">
              <w:rPr>
                <w:lang w:val="uk-UA"/>
              </w:rPr>
              <w:t>д</w:t>
            </w:r>
            <w:r w:rsidR="009C633E" w:rsidRPr="00CF7494">
              <w:rPr>
                <w:lang w:val="uk-UA"/>
              </w:rPr>
              <w:t>іа</w:t>
            </w:r>
            <w:r w:rsidRPr="00CF7494">
              <w:rPr>
                <w:lang w:val="uk-UA"/>
              </w:rPr>
              <w:t>гно</w:t>
            </w:r>
            <w:r w:rsidR="0093649B" w:rsidRPr="00CF7494">
              <w:rPr>
                <w:lang w:val="uk-UA"/>
              </w:rPr>
              <w:t>стика</w:t>
            </w:r>
            <w:r w:rsidRPr="00CF7494">
              <w:rPr>
                <w:lang w:val="uk-UA"/>
              </w:rPr>
              <w:t>.</w:t>
            </w:r>
          </w:p>
          <w:p w14:paraId="7C109C5E" w14:textId="77777777" w:rsidR="00557AC6" w:rsidRPr="00CF7494" w:rsidRDefault="00557AC6" w:rsidP="00E61317">
            <w:pPr>
              <w:numPr>
                <w:ilvl w:val="0"/>
                <w:numId w:val="113"/>
              </w:numPr>
              <w:pBdr>
                <w:top w:val="nil"/>
                <w:left w:val="nil"/>
                <w:bottom w:val="nil"/>
                <w:right w:val="nil"/>
                <w:between w:val="nil"/>
              </w:pBdr>
              <w:ind w:left="426"/>
              <w:jc w:val="both"/>
              <w:rPr>
                <w:lang w:val="uk-UA"/>
              </w:rPr>
            </w:pPr>
            <w:r w:rsidRPr="00CF7494">
              <w:rPr>
                <w:lang w:val="uk-UA"/>
              </w:rPr>
              <w:t>Комплексна оцінка ризику при легеневій артеріальній гіпертензії (ЛАГ).</w:t>
            </w:r>
          </w:p>
          <w:p w14:paraId="244BAD4C" w14:textId="77777777" w:rsidR="00557AC6" w:rsidRPr="00CF7494" w:rsidRDefault="00557AC6" w:rsidP="00E61317">
            <w:pPr>
              <w:numPr>
                <w:ilvl w:val="0"/>
                <w:numId w:val="113"/>
              </w:numPr>
              <w:pBdr>
                <w:top w:val="nil"/>
                <w:left w:val="nil"/>
                <w:bottom w:val="nil"/>
                <w:right w:val="nil"/>
                <w:between w:val="nil"/>
              </w:pBdr>
              <w:ind w:left="426"/>
              <w:jc w:val="both"/>
              <w:rPr>
                <w:lang w:val="uk-UA"/>
              </w:rPr>
            </w:pPr>
            <w:r w:rsidRPr="00CF7494">
              <w:rPr>
                <w:lang w:val="uk-UA"/>
              </w:rPr>
              <w:t>Рекомендації щодо загальних заходів та особливих обставин.</w:t>
            </w:r>
          </w:p>
          <w:p w14:paraId="06440CDD" w14:textId="559A09FA" w:rsidR="00557AC6" w:rsidRPr="00CF7494" w:rsidRDefault="00557AC6" w:rsidP="00E61317">
            <w:pPr>
              <w:numPr>
                <w:ilvl w:val="0"/>
                <w:numId w:val="113"/>
              </w:numPr>
              <w:pBdr>
                <w:top w:val="nil"/>
                <w:left w:val="nil"/>
                <w:bottom w:val="nil"/>
                <w:right w:val="nil"/>
                <w:between w:val="nil"/>
              </w:pBdr>
              <w:ind w:left="426"/>
              <w:jc w:val="both"/>
              <w:rPr>
                <w:lang w:val="uk-UA"/>
              </w:rPr>
            </w:pPr>
            <w:r w:rsidRPr="00CF7494">
              <w:rPr>
                <w:lang w:val="uk-UA"/>
              </w:rPr>
              <w:t>Медик</w:t>
            </w:r>
            <w:r w:rsidR="009C633E" w:rsidRPr="00CF7494">
              <w:rPr>
                <w:lang w:val="uk-UA"/>
              </w:rPr>
              <w:t>а</w:t>
            </w:r>
            <w:r w:rsidRPr="00CF7494">
              <w:rPr>
                <w:lang w:val="uk-UA"/>
              </w:rPr>
              <w:t>ментозне л</w:t>
            </w:r>
            <w:r w:rsidR="009C633E" w:rsidRPr="00CF7494">
              <w:rPr>
                <w:lang w:val="uk-UA"/>
              </w:rPr>
              <w:t>і</w:t>
            </w:r>
            <w:r w:rsidRPr="00CF7494">
              <w:rPr>
                <w:lang w:val="uk-UA"/>
              </w:rPr>
              <w:t>кув</w:t>
            </w:r>
            <w:r w:rsidR="009C633E" w:rsidRPr="00CF7494">
              <w:rPr>
                <w:lang w:val="uk-UA"/>
              </w:rPr>
              <w:t>а</w:t>
            </w:r>
            <w:r w:rsidRPr="00CF7494">
              <w:rPr>
                <w:lang w:val="uk-UA"/>
              </w:rPr>
              <w:t>ння ЛГ.</w:t>
            </w:r>
          </w:p>
          <w:p w14:paraId="7BAE1C00" w14:textId="3594A160" w:rsidR="00557AC6" w:rsidRPr="00CF7494" w:rsidRDefault="00557AC6" w:rsidP="00E61317">
            <w:pPr>
              <w:numPr>
                <w:ilvl w:val="0"/>
                <w:numId w:val="113"/>
              </w:numPr>
              <w:pBdr>
                <w:top w:val="nil"/>
                <w:left w:val="nil"/>
                <w:bottom w:val="nil"/>
                <w:right w:val="nil"/>
                <w:between w:val="nil"/>
              </w:pBdr>
              <w:ind w:left="426"/>
              <w:jc w:val="both"/>
              <w:rPr>
                <w:lang w:val="uk-UA"/>
              </w:rPr>
            </w:pPr>
            <w:r w:rsidRPr="00CF7494">
              <w:rPr>
                <w:lang w:val="uk-UA"/>
              </w:rPr>
              <w:t>Прогноз. Проф</w:t>
            </w:r>
            <w:r w:rsidR="009C633E" w:rsidRPr="00CF7494">
              <w:rPr>
                <w:lang w:val="uk-UA"/>
              </w:rPr>
              <w:t>і</w:t>
            </w:r>
            <w:r w:rsidRPr="00CF7494">
              <w:rPr>
                <w:lang w:val="uk-UA"/>
              </w:rPr>
              <w:t>л</w:t>
            </w:r>
            <w:r w:rsidR="009C633E" w:rsidRPr="00CF7494">
              <w:rPr>
                <w:lang w:val="uk-UA"/>
              </w:rPr>
              <w:t>а</w:t>
            </w:r>
            <w:r w:rsidRPr="00CF7494">
              <w:rPr>
                <w:lang w:val="uk-UA"/>
              </w:rPr>
              <w:t>ктик</w:t>
            </w:r>
            <w:r w:rsidR="009C633E" w:rsidRPr="00CF7494">
              <w:rPr>
                <w:lang w:val="uk-UA"/>
              </w:rPr>
              <w:t>а</w:t>
            </w:r>
            <w:r w:rsidRPr="00CF7494">
              <w:rPr>
                <w:lang w:val="uk-UA"/>
              </w:rPr>
              <w:t>.</w:t>
            </w:r>
          </w:p>
        </w:tc>
        <w:tc>
          <w:tcPr>
            <w:tcW w:w="2552" w:type="dxa"/>
          </w:tcPr>
          <w:p w14:paraId="61752229" w14:textId="6BDD63A1" w:rsidR="00557AC6" w:rsidRPr="00CF7494" w:rsidRDefault="00557AC6" w:rsidP="00241D7C">
            <w:pPr>
              <w:jc w:val="both"/>
              <w:rPr>
                <w:u w:val="single"/>
                <w:lang w:val="uk-UA"/>
              </w:rPr>
            </w:pPr>
            <w:r w:rsidRPr="00CF7494">
              <w:rPr>
                <w:u w:val="single"/>
                <w:lang w:val="uk-UA"/>
              </w:rPr>
              <w:t>Методи контролю теоретичних зн</w:t>
            </w:r>
            <w:r w:rsidR="009C633E" w:rsidRPr="00CF7494">
              <w:rPr>
                <w:u w:val="single"/>
                <w:lang w:val="uk-UA"/>
              </w:rPr>
              <w:t>а</w:t>
            </w:r>
            <w:r w:rsidRPr="00CF7494">
              <w:rPr>
                <w:u w:val="single"/>
                <w:lang w:val="uk-UA"/>
              </w:rPr>
              <w:t>нь:</w:t>
            </w:r>
          </w:p>
          <w:p w14:paraId="65AC69F7" w14:textId="33150E16" w:rsidR="00557AC6" w:rsidRPr="00CF7494" w:rsidRDefault="00557AC6" w:rsidP="00241D7C">
            <w:pPr>
              <w:jc w:val="both"/>
              <w:rPr>
                <w:lang w:val="uk-UA"/>
              </w:rPr>
            </w:pPr>
            <w:r w:rsidRPr="00CF7494">
              <w:rPr>
                <w:lang w:val="uk-UA"/>
              </w:rPr>
              <w:t xml:space="preserve">- </w:t>
            </w:r>
            <w:r w:rsidR="009C633E" w:rsidRPr="00CF7494">
              <w:rPr>
                <w:lang w:val="uk-UA"/>
              </w:rPr>
              <w:t>і</w:t>
            </w:r>
            <w:r w:rsidRPr="00CF7494">
              <w:rPr>
                <w:lang w:val="uk-UA"/>
              </w:rPr>
              <w:t>ндив</w:t>
            </w:r>
            <w:r w:rsidR="009C633E" w:rsidRPr="00CF7494">
              <w:rPr>
                <w:lang w:val="uk-UA"/>
              </w:rPr>
              <w:t>і</w:t>
            </w:r>
            <w:r w:rsidRPr="00CF7494">
              <w:rPr>
                <w:lang w:val="uk-UA"/>
              </w:rPr>
              <w:t>ду</w:t>
            </w:r>
            <w:r w:rsidR="009C633E" w:rsidRPr="00CF7494">
              <w:rPr>
                <w:lang w:val="uk-UA"/>
              </w:rPr>
              <w:t>а</w:t>
            </w:r>
            <w:r w:rsidRPr="00CF7494">
              <w:rPr>
                <w:lang w:val="uk-UA"/>
              </w:rPr>
              <w:t>льне теоретичне опитув</w:t>
            </w:r>
            <w:r w:rsidR="009C633E" w:rsidRPr="00CF7494">
              <w:rPr>
                <w:lang w:val="uk-UA"/>
              </w:rPr>
              <w:t>а</w:t>
            </w:r>
            <w:r w:rsidRPr="00CF7494">
              <w:rPr>
                <w:lang w:val="uk-UA"/>
              </w:rPr>
              <w:t>ння;</w:t>
            </w:r>
          </w:p>
          <w:p w14:paraId="226A183A" w14:textId="77777777" w:rsidR="00557AC6" w:rsidRPr="00CF7494" w:rsidRDefault="00557AC6" w:rsidP="00241D7C">
            <w:pPr>
              <w:jc w:val="both"/>
              <w:rPr>
                <w:lang w:val="uk-UA"/>
              </w:rPr>
            </w:pPr>
            <w:r w:rsidRPr="00CF7494">
              <w:rPr>
                <w:lang w:val="uk-UA"/>
              </w:rPr>
              <w:t>- тестовий контроль;</w:t>
            </w:r>
          </w:p>
          <w:p w14:paraId="5B302756" w14:textId="6B7A443C" w:rsidR="00557AC6" w:rsidRPr="00CF7494" w:rsidRDefault="00557AC6" w:rsidP="00241D7C">
            <w:pPr>
              <w:jc w:val="both"/>
              <w:rPr>
                <w:lang w:val="uk-UA"/>
              </w:rPr>
            </w:pPr>
            <w:r w:rsidRPr="00CF7494">
              <w:rPr>
                <w:lang w:val="uk-UA"/>
              </w:rPr>
              <w:t>- вир</w:t>
            </w:r>
            <w:r w:rsidR="009C633E" w:rsidRPr="00CF7494">
              <w:rPr>
                <w:lang w:val="uk-UA"/>
              </w:rPr>
              <w:t>і</w:t>
            </w:r>
            <w:r w:rsidRPr="00CF7494">
              <w:rPr>
                <w:lang w:val="uk-UA"/>
              </w:rPr>
              <w:t>шення типових з</w:t>
            </w:r>
            <w:r w:rsidR="009C633E" w:rsidRPr="00CF7494">
              <w:rPr>
                <w:lang w:val="uk-UA"/>
              </w:rPr>
              <w:t>а</w:t>
            </w:r>
            <w:r w:rsidRPr="00CF7494">
              <w:rPr>
                <w:lang w:val="uk-UA"/>
              </w:rPr>
              <w:t>д</w:t>
            </w:r>
            <w:r w:rsidR="009C633E" w:rsidRPr="00CF7494">
              <w:rPr>
                <w:lang w:val="uk-UA"/>
              </w:rPr>
              <w:t>а</w:t>
            </w:r>
            <w:r w:rsidRPr="00CF7494">
              <w:rPr>
                <w:lang w:val="uk-UA"/>
              </w:rPr>
              <w:t>ч.</w:t>
            </w:r>
          </w:p>
        </w:tc>
        <w:tc>
          <w:tcPr>
            <w:tcW w:w="2693" w:type="dxa"/>
          </w:tcPr>
          <w:p w14:paraId="6161E5E8" w14:textId="1414EAC0" w:rsidR="00557AC6" w:rsidRPr="00CF7494" w:rsidRDefault="00557AC6" w:rsidP="00241D7C">
            <w:pPr>
              <w:jc w:val="both"/>
              <w:rPr>
                <w:lang w:val="uk-UA"/>
              </w:rPr>
            </w:pPr>
            <w:r w:rsidRPr="00CF7494">
              <w:rPr>
                <w:lang w:val="uk-UA"/>
              </w:rPr>
              <w:t>Пит</w:t>
            </w:r>
            <w:r w:rsidR="009C633E" w:rsidRPr="00CF7494">
              <w:rPr>
                <w:lang w:val="uk-UA"/>
              </w:rPr>
              <w:t>а</w:t>
            </w:r>
            <w:r w:rsidRPr="00CF7494">
              <w:rPr>
                <w:lang w:val="uk-UA"/>
              </w:rPr>
              <w:t>ння</w:t>
            </w:r>
          </w:p>
          <w:p w14:paraId="03BDE30E" w14:textId="69FCBDB4" w:rsidR="00557AC6" w:rsidRPr="00CF7494" w:rsidRDefault="00557AC6" w:rsidP="00241D7C">
            <w:pPr>
              <w:jc w:val="both"/>
              <w:rPr>
                <w:lang w:val="uk-UA"/>
              </w:rPr>
            </w:pPr>
            <w:r w:rsidRPr="00CF7494">
              <w:rPr>
                <w:lang w:val="uk-UA"/>
              </w:rPr>
              <w:t>Типов</w:t>
            </w:r>
            <w:r w:rsidR="009C633E" w:rsidRPr="00CF7494">
              <w:rPr>
                <w:lang w:val="uk-UA"/>
              </w:rPr>
              <w:t>і</w:t>
            </w:r>
            <w:r w:rsidRPr="00CF7494">
              <w:rPr>
                <w:lang w:val="uk-UA"/>
              </w:rPr>
              <w:t xml:space="preserve"> з</w:t>
            </w:r>
            <w:r w:rsidR="009C633E" w:rsidRPr="00CF7494">
              <w:rPr>
                <w:lang w:val="uk-UA"/>
              </w:rPr>
              <w:t>а</w:t>
            </w:r>
            <w:r w:rsidRPr="00CF7494">
              <w:rPr>
                <w:lang w:val="uk-UA"/>
              </w:rPr>
              <w:t>д</w:t>
            </w:r>
            <w:r w:rsidR="009C633E" w:rsidRPr="00CF7494">
              <w:rPr>
                <w:lang w:val="uk-UA"/>
              </w:rPr>
              <w:t>а</w:t>
            </w:r>
            <w:r w:rsidRPr="00CF7494">
              <w:rPr>
                <w:lang w:val="uk-UA"/>
              </w:rPr>
              <w:t>ч</w:t>
            </w:r>
            <w:r w:rsidR="009C633E" w:rsidRPr="00CF7494">
              <w:rPr>
                <w:lang w:val="uk-UA"/>
              </w:rPr>
              <w:t>і</w:t>
            </w:r>
          </w:p>
          <w:p w14:paraId="26BC4789" w14:textId="77777777" w:rsidR="00557AC6" w:rsidRPr="00CF7494" w:rsidRDefault="00557AC6" w:rsidP="00241D7C">
            <w:pPr>
              <w:jc w:val="both"/>
              <w:rPr>
                <w:lang w:val="uk-UA"/>
              </w:rPr>
            </w:pPr>
            <w:r w:rsidRPr="00CF7494">
              <w:rPr>
                <w:lang w:val="uk-UA"/>
              </w:rPr>
              <w:t>Тести</w:t>
            </w:r>
          </w:p>
          <w:p w14:paraId="20111622" w14:textId="0A1E6D62" w:rsidR="00557AC6" w:rsidRPr="00CF7494" w:rsidRDefault="00557AC6" w:rsidP="00241D7C">
            <w:pPr>
              <w:jc w:val="both"/>
              <w:rPr>
                <w:lang w:val="uk-UA"/>
              </w:rPr>
            </w:pPr>
            <w:r w:rsidRPr="00CF7494">
              <w:rPr>
                <w:lang w:val="uk-UA"/>
              </w:rPr>
              <w:t>Письмов</w:t>
            </w:r>
            <w:r w:rsidR="009C633E" w:rsidRPr="00CF7494">
              <w:rPr>
                <w:lang w:val="uk-UA"/>
              </w:rPr>
              <w:t>і</w:t>
            </w:r>
            <w:r w:rsidRPr="00CF7494">
              <w:rPr>
                <w:lang w:val="uk-UA"/>
              </w:rPr>
              <w:t xml:space="preserve"> теоретичн</w:t>
            </w:r>
            <w:r w:rsidR="009C633E" w:rsidRPr="00CF7494">
              <w:rPr>
                <w:lang w:val="uk-UA"/>
              </w:rPr>
              <w:t>і</w:t>
            </w:r>
            <w:r w:rsidRPr="00CF7494">
              <w:rPr>
                <w:lang w:val="uk-UA"/>
              </w:rPr>
              <w:t xml:space="preserve"> з</w:t>
            </w:r>
            <w:r w:rsidR="009C633E" w:rsidRPr="00CF7494">
              <w:rPr>
                <w:lang w:val="uk-UA"/>
              </w:rPr>
              <w:t>а</w:t>
            </w:r>
            <w:r w:rsidRPr="00CF7494">
              <w:rPr>
                <w:lang w:val="uk-UA"/>
              </w:rPr>
              <w:t>вд</w:t>
            </w:r>
            <w:r w:rsidR="009C633E" w:rsidRPr="00CF7494">
              <w:rPr>
                <w:lang w:val="uk-UA"/>
              </w:rPr>
              <w:t>а</w:t>
            </w:r>
            <w:r w:rsidRPr="00CF7494">
              <w:rPr>
                <w:lang w:val="uk-UA"/>
              </w:rPr>
              <w:t>ння</w:t>
            </w:r>
          </w:p>
          <w:p w14:paraId="4A8AD524" w14:textId="412270A7" w:rsidR="00557AC6" w:rsidRPr="00CF7494" w:rsidRDefault="00557AC6" w:rsidP="00241D7C">
            <w:pPr>
              <w:jc w:val="both"/>
              <w:rPr>
                <w:lang w:val="uk-UA"/>
              </w:rPr>
            </w:pPr>
            <w:r w:rsidRPr="00CF7494">
              <w:rPr>
                <w:lang w:val="uk-UA"/>
              </w:rPr>
              <w:t>Т</w:t>
            </w:r>
            <w:r w:rsidR="009C633E" w:rsidRPr="00CF7494">
              <w:rPr>
                <w:lang w:val="uk-UA"/>
              </w:rPr>
              <w:t>а</w:t>
            </w:r>
            <w:r w:rsidRPr="00CF7494">
              <w:rPr>
                <w:lang w:val="uk-UA"/>
              </w:rPr>
              <w:t>блиц</w:t>
            </w:r>
            <w:r w:rsidR="009C633E" w:rsidRPr="00CF7494">
              <w:rPr>
                <w:lang w:val="uk-UA"/>
              </w:rPr>
              <w:t>і</w:t>
            </w:r>
          </w:p>
          <w:p w14:paraId="4B1FA829" w14:textId="369D8B41" w:rsidR="00557AC6" w:rsidRPr="00CF7494" w:rsidRDefault="00557AC6" w:rsidP="00241D7C">
            <w:pPr>
              <w:jc w:val="both"/>
              <w:rPr>
                <w:lang w:val="uk-UA"/>
              </w:rPr>
            </w:pPr>
            <w:r w:rsidRPr="00CF7494">
              <w:rPr>
                <w:lang w:val="uk-UA"/>
              </w:rPr>
              <w:t>М</w:t>
            </w:r>
            <w:r w:rsidR="009C633E" w:rsidRPr="00CF7494">
              <w:rPr>
                <w:lang w:val="uk-UA"/>
              </w:rPr>
              <w:t>а</w:t>
            </w:r>
            <w:r w:rsidRPr="00CF7494">
              <w:rPr>
                <w:lang w:val="uk-UA"/>
              </w:rPr>
              <w:t>люнки</w:t>
            </w:r>
          </w:p>
          <w:p w14:paraId="1882FDD2" w14:textId="3B1FA4B7" w:rsidR="00557AC6" w:rsidRPr="00CF7494" w:rsidRDefault="00557AC6" w:rsidP="00241D7C">
            <w:pPr>
              <w:jc w:val="both"/>
              <w:rPr>
                <w:lang w:val="uk-UA"/>
              </w:rPr>
            </w:pPr>
            <w:r w:rsidRPr="00CF7494">
              <w:rPr>
                <w:lang w:val="uk-UA"/>
              </w:rPr>
              <w:t>Структурно-лог</w:t>
            </w:r>
            <w:r w:rsidR="009C633E" w:rsidRPr="00CF7494">
              <w:rPr>
                <w:lang w:val="uk-UA"/>
              </w:rPr>
              <w:t>і</w:t>
            </w:r>
            <w:r w:rsidRPr="00CF7494">
              <w:rPr>
                <w:lang w:val="uk-UA"/>
              </w:rPr>
              <w:t>чн</w:t>
            </w:r>
            <w:r w:rsidR="009C633E" w:rsidRPr="00CF7494">
              <w:rPr>
                <w:lang w:val="uk-UA"/>
              </w:rPr>
              <w:t>і</w:t>
            </w:r>
            <w:r w:rsidRPr="00CF7494">
              <w:rPr>
                <w:lang w:val="uk-UA"/>
              </w:rPr>
              <w:t xml:space="preserve"> схеми</w:t>
            </w:r>
          </w:p>
          <w:p w14:paraId="74501B5B" w14:textId="41254B41" w:rsidR="00557AC6" w:rsidRPr="00CF7494" w:rsidRDefault="009C633E" w:rsidP="00241D7C">
            <w:pPr>
              <w:jc w:val="both"/>
              <w:rPr>
                <w:lang w:val="uk-UA"/>
              </w:rPr>
            </w:pPr>
            <w:r w:rsidRPr="00CF7494">
              <w:rPr>
                <w:lang w:val="uk-UA"/>
              </w:rPr>
              <w:t>А</w:t>
            </w:r>
            <w:r w:rsidR="00557AC6" w:rsidRPr="00CF7494">
              <w:rPr>
                <w:lang w:val="uk-UA"/>
              </w:rPr>
              <w:t>уд</w:t>
            </w:r>
            <w:r w:rsidRPr="00CF7494">
              <w:rPr>
                <w:lang w:val="uk-UA"/>
              </w:rPr>
              <w:t>і</w:t>
            </w:r>
            <w:r w:rsidR="00557AC6" w:rsidRPr="00CF7494">
              <w:rPr>
                <w:lang w:val="uk-UA"/>
              </w:rPr>
              <w:t>о- т</w:t>
            </w:r>
            <w:r w:rsidRPr="00CF7494">
              <w:rPr>
                <w:lang w:val="uk-UA"/>
              </w:rPr>
              <w:t>а</w:t>
            </w:r>
            <w:r w:rsidR="00557AC6" w:rsidRPr="00CF7494">
              <w:rPr>
                <w:lang w:val="uk-UA"/>
              </w:rPr>
              <w:t xml:space="preserve"> в</w:t>
            </w:r>
            <w:r w:rsidRPr="00CF7494">
              <w:rPr>
                <w:lang w:val="uk-UA"/>
              </w:rPr>
              <w:t>і</w:t>
            </w:r>
            <w:r w:rsidR="00557AC6" w:rsidRPr="00CF7494">
              <w:rPr>
                <w:lang w:val="uk-UA"/>
              </w:rPr>
              <w:t>део- м</w:t>
            </w:r>
            <w:r w:rsidRPr="00CF7494">
              <w:rPr>
                <w:lang w:val="uk-UA"/>
              </w:rPr>
              <w:t>а</w:t>
            </w:r>
            <w:r w:rsidR="00557AC6" w:rsidRPr="00CF7494">
              <w:rPr>
                <w:lang w:val="uk-UA"/>
              </w:rPr>
              <w:t>тер</w:t>
            </w:r>
            <w:r w:rsidRPr="00CF7494">
              <w:rPr>
                <w:lang w:val="uk-UA"/>
              </w:rPr>
              <w:t>іа</w:t>
            </w:r>
            <w:r w:rsidR="00557AC6" w:rsidRPr="00CF7494">
              <w:rPr>
                <w:lang w:val="uk-UA"/>
              </w:rPr>
              <w:t>ли.</w:t>
            </w:r>
          </w:p>
          <w:p w14:paraId="4036697F" w14:textId="77777777" w:rsidR="00557AC6" w:rsidRPr="00CF7494" w:rsidRDefault="00557AC6" w:rsidP="00241D7C">
            <w:pPr>
              <w:jc w:val="both"/>
              <w:rPr>
                <w:lang w:val="uk-UA"/>
              </w:rPr>
            </w:pPr>
          </w:p>
        </w:tc>
        <w:tc>
          <w:tcPr>
            <w:tcW w:w="1021" w:type="dxa"/>
          </w:tcPr>
          <w:p w14:paraId="0279F54C" w14:textId="77777777" w:rsidR="00557AC6" w:rsidRPr="00CF7494" w:rsidRDefault="00557AC6" w:rsidP="00241D7C">
            <w:pPr>
              <w:jc w:val="both"/>
              <w:rPr>
                <w:lang w:val="uk-UA"/>
              </w:rPr>
            </w:pPr>
            <w:r w:rsidRPr="00CF7494">
              <w:rPr>
                <w:lang w:val="uk-UA"/>
              </w:rPr>
              <w:t>15%</w:t>
            </w:r>
          </w:p>
          <w:p w14:paraId="1BC41504" w14:textId="77777777" w:rsidR="00557AC6" w:rsidRPr="00CF7494" w:rsidRDefault="00557AC6" w:rsidP="00241D7C">
            <w:pPr>
              <w:jc w:val="both"/>
              <w:rPr>
                <w:lang w:val="uk-UA"/>
              </w:rPr>
            </w:pPr>
            <w:r w:rsidRPr="00CF7494">
              <w:rPr>
                <w:lang w:val="uk-UA"/>
              </w:rPr>
              <w:t>37 хв</w:t>
            </w:r>
          </w:p>
          <w:p w14:paraId="4C66FAF8" w14:textId="77777777" w:rsidR="00557AC6" w:rsidRPr="00CF7494" w:rsidRDefault="00557AC6" w:rsidP="00241D7C">
            <w:pPr>
              <w:ind w:right="-143"/>
              <w:jc w:val="both"/>
              <w:rPr>
                <w:lang w:val="uk-UA"/>
              </w:rPr>
            </w:pPr>
          </w:p>
        </w:tc>
      </w:tr>
      <w:tr w:rsidR="00640ABF" w:rsidRPr="00CF7494" w14:paraId="7D8B50F6" w14:textId="77777777" w:rsidTr="006775E3">
        <w:tc>
          <w:tcPr>
            <w:tcW w:w="9891" w:type="dxa"/>
            <w:gridSpan w:val="4"/>
          </w:tcPr>
          <w:p w14:paraId="722E8403" w14:textId="6E478A20" w:rsidR="00557AC6" w:rsidRPr="00CF7494" w:rsidRDefault="00557AC6" w:rsidP="00241D7C">
            <w:pPr>
              <w:ind w:right="-143"/>
              <w:jc w:val="center"/>
              <w:rPr>
                <w:lang w:val="uk-UA"/>
              </w:rPr>
            </w:pPr>
            <w:r w:rsidRPr="00CF7494">
              <w:rPr>
                <w:b/>
                <w:u w:val="single"/>
                <w:lang w:val="uk-UA"/>
              </w:rPr>
              <w:t>Основний ет</w:t>
            </w:r>
            <w:r w:rsidR="009C633E" w:rsidRPr="00CF7494">
              <w:rPr>
                <w:b/>
                <w:u w:val="single"/>
                <w:lang w:val="uk-UA"/>
              </w:rPr>
              <w:t>а</w:t>
            </w:r>
            <w:r w:rsidRPr="00CF7494">
              <w:rPr>
                <w:b/>
                <w:u w:val="single"/>
                <w:lang w:val="uk-UA"/>
              </w:rPr>
              <w:t>п</w:t>
            </w:r>
          </w:p>
        </w:tc>
      </w:tr>
      <w:tr w:rsidR="00640ABF" w:rsidRPr="00CF7494" w14:paraId="6FA41450" w14:textId="77777777" w:rsidTr="006775E3">
        <w:tc>
          <w:tcPr>
            <w:tcW w:w="3625" w:type="dxa"/>
          </w:tcPr>
          <w:p w14:paraId="64ADE088" w14:textId="43616ABF" w:rsidR="00557AC6" w:rsidRPr="00CF7494" w:rsidRDefault="00557AC6" w:rsidP="00241D7C">
            <w:pPr>
              <w:jc w:val="both"/>
              <w:rPr>
                <w:u w:val="single"/>
                <w:lang w:val="uk-UA"/>
              </w:rPr>
            </w:pPr>
            <w:r w:rsidRPr="00CF7494">
              <w:rPr>
                <w:u w:val="single"/>
                <w:lang w:val="uk-UA"/>
              </w:rPr>
              <w:t>Формув</w:t>
            </w:r>
            <w:r w:rsidR="009C633E" w:rsidRPr="00CF7494">
              <w:rPr>
                <w:u w:val="single"/>
                <w:lang w:val="uk-UA"/>
              </w:rPr>
              <w:t>а</w:t>
            </w:r>
            <w:r w:rsidRPr="00CF7494">
              <w:rPr>
                <w:u w:val="single"/>
                <w:lang w:val="uk-UA"/>
              </w:rPr>
              <w:t>ння пр</w:t>
            </w:r>
            <w:r w:rsidR="009C633E" w:rsidRPr="00CF7494">
              <w:rPr>
                <w:u w:val="single"/>
                <w:lang w:val="uk-UA"/>
              </w:rPr>
              <w:t>а</w:t>
            </w:r>
            <w:r w:rsidRPr="00CF7494">
              <w:rPr>
                <w:u w:val="single"/>
                <w:lang w:val="uk-UA"/>
              </w:rPr>
              <w:t>ктичних н</w:t>
            </w:r>
            <w:r w:rsidR="009C633E" w:rsidRPr="00CF7494">
              <w:rPr>
                <w:u w:val="single"/>
                <w:lang w:val="uk-UA"/>
              </w:rPr>
              <w:t>а</w:t>
            </w:r>
            <w:r w:rsidRPr="00CF7494">
              <w:rPr>
                <w:u w:val="single"/>
                <w:lang w:val="uk-UA"/>
              </w:rPr>
              <w:t>вичок</w:t>
            </w:r>
          </w:p>
          <w:p w14:paraId="7D8BA249" w14:textId="19CFF565" w:rsidR="00557AC6" w:rsidRPr="00CF7494" w:rsidRDefault="00557AC6" w:rsidP="00241D7C">
            <w:pPr>
              <w:jc w:val="both"/>
              <w:rPr>
                <w:lang w:val="uk-UA"/>
              </w:rPr>
            </w:pPr>
            <w:r w:rsidRPr="00CF7494">
              <w:rPr>
                <w:lang w:val="uk-UA"/>
              </w:rPr>
              <w:t>П</w:t>
            </w:r>
            <w:r w:rsidR="009C633E" w:rsidRPr="00CF7494">
              <w:rPr>
                <w:lang w:val="uk-UA"/>
              </w:rPr>
              <w:t>а</w:t>
            </w:r>
            <w:r w:rsidRPr="00CF7494">
              <w:rPr>
                <w:lang w:val="uk-UA"/>
              </w:rPr>
              <w:t>льп</w:t>
            </w:r>
            <w:r w:rsidR="009C633E" w:rsidRPr="00CF7494">
              <w:rPr>
                <w:lang w:val="uk-UA"/>
              </w:rPr>
              <w:t>а</w:t>
            </w:r>
            <w:r w:rsidRPr="00CF7494">
              <w:rPr>
                <w:lang w:val="uk-UA"/>
              </w:rPr>
              <w:t>ц</w:t>
            </w:r>
            <w:r w:rsidR="009C633E" w:rsidRPr="00CF7494">
              <w:rPr>
                <w:lang w:val="uk-UA"/>
              </w:rPr>
              <w:t>і</w:t>
            </w:r>
            <w:r w:rsidRPr="00CF7494">
              <w:rPr>
                <w:lang w:val="uk-UA"/>
              </w:rPr>
              <w:t>я, перкус</w:t>
            </w:r>
            <w:r w:rsidR="009C633E" w:rsidRPr="00CF7494">
              <w:rPr>
                <w:lang w:val="uk-UA"/>
              </w:rPr>
              <w:t>і</w:t>
            </w:r>
            <w:r w:rsidRPr="00CF7494">
              <w:rPr>
                <w:lang w:val="uk-UA"/>
              </w:rPr>
              <w:t>я т</w:t>
            </w:r>
            <w:r w:rsidR="009C633E" w:rsidRPr="00CF7494">
              <w:rPr>
                <w:lang w:val="uk-UA"/>
              </w:rPr>
              <w:t>а</w:t>
            </w:r>
            <w:r w:rsidRPr="00CF7494">
              <w:rPr>
                <w:lang w:val="uk-UA"/>
              </w:rPr>
              <w:t xml:space="preserve"> </w:t>
            </w:r>
            <w:r w:rsidR="009C633E" w:rsidRPr="00CF7494">
              <w:rPr>
                <w:lang w:val="uk-UA"/>
              </w:rPr>
              <w:t>а</w:t>
            </w:r>
            <w:r w:rsidRPr="00CF7494">
              <w:rPr>
                <w:lang w:val="uk-UA"/>
              </w:rPr>
              <w:t>ускульт</w:t>
            </w:r>
            <w:r w:rsidR="009C633E" w:rsidRPr="00CF7494">
              <w:rPr>
                <w:lang w:val="uk-UA"/>
              </w:rPr>
              <w:t>а</w:t>
            </w:r>
            <w:r w:rsidRPr="00CF7494">
              <w:rPr>
                <w:lang w:val="uk-UA"/>
              </w:rPr>
              <w:t>ц</w:t>
            </w:r>
            <w:r w:rsidR="009C633E" w:rsidRPr="00CF7494">
              <w:rPr>
                <w:lang w:val="uk-UA"/>
              </w:rPr>
              <w:t>і</w:t>
            </w:r>
            <w:r w:rsidRPr="00CF7494">
              <w:rPr>
                <w:lang w:val="uk-UA"/>
              </w:rPr>
              <w:t>я легень та серця у хворого з ЛГ</w:t>
            </w:r>
          </w:p>
          <w:p w14:paraId="70DDC566" w14:textId="77777777" w:rsidR="00557AC6" w:rsidRPr="00CF7494" w:rsidRDefault="00557AC6" w:rsidP="00241D7C">
            <w:pPr>
              <w:jc w:val="both"/>
              <w:rPr>
                <w:lang w:val="uk-UA"/>
              </w:rPr>
            </w:pPr>
          </w:p>
          <w:p w14:paraId="29365AB0" w14:textId="2E52D054" w:rsidR="00557AC6" w:rsidRPr="00CF7494" w:rsidRDefault="00557AC6" w:rsidP="00241D7C">
            <w:pPr>
              <w:jc w:val="both"/>
              <w:rPr>
                <w:u w:val="single"/>
                <w:lang w:val="uk-UA"/>
              </w:rPr>
            </w:pPr>
            <w:r w:rsidRPr="00CF7494">
              <w:rPr>
                <w:u w:val="single"/>
                <w:lang w:val="uk-UA"/>
              </w:rPr>
              <w:t>Формув</w:t>
            </w:r>
            <w:r w:rsidR="009C633E" w:rsidRPr="00CF7494">
              <w:rPr>
                <w:u w:val="single"/>
                <w:lang w:val="uk-UA"/>
              </w:rPr>
              <w:t>а</w:t>
            </w:r>
            <w:r w:rsidRPr="00CF7494">
              <w:rPr>
                <w:u w:val="single"/>
                <w:lang w:val="uk-UA"/>
              </w:rPr>
              <w:t>ння профес</w:t>
            </w:r>
            <w:r w:rsidR="009C633E" w:rsidRPr="00CF7494">
              <w:rPr>
                <w:u w:val="single"/>
                <w:lang w:val="uk-UA"/>
              </w:rPr>
              <w:t>і</w:t>
            </w:r>
            <w:r w:rsidRPr="00CF7494">
              <w:rPr>
                <w:u w:val="single"/>
                <w:lang w:val="uk-UA"/>
              </w:rPr>
              <w:t>йних вм</w:t>
            </w:r>
            <w:r w:rsidR="009C633E" w:rsidRPr="00CF7494">
              <w:rPr>
                <w:u w:val="single"/>
                <w:lang w:val="uk-UA"/>
              </w:rPr>
              <w:t>і</w:t>
            </w:r>
            <w:r w:rsidRPr="00CF7494">
              <w:rPr>
                <w:u w:val="single"/>
                <w:lang w:val="uk-UA"/>
              </w:rPr>
              <w:t>нь</w:t>
            </w:r>
          </w:p>
          <w:p w14:paraId="2541ED94" w14:textId="6906DD56" w:rsidR="00557AC6" w:rsidRPr="00CF7494" w:rsidRDefault="00557AC6" w:rsidP="00241D7C">
            <w:pPr>
              <w:jc w:val="both"/>
              <w:rPr>
                <w:lang w:val="uk-UA"/>
              </w:rPr>
            </w:pPr>
            <w:r w:rsidRPr="00CF7494">
              <w:rPr>
                <w:lang w:val="uk-UA"/>
              </w:rPr>
              <w:t xml:space="preserve">1. Провести </w:t>
            </w:r>
            <w:proofErr w:type="spellStart"/>
            <w:r w:rsidRPr="00CF7494">
              <w:rPr>
                <w:lang w:val="uk-UA"/>
              </w:rPr>
              <w:t>кур</w:t>
            </w:r>
            <w:r w:rsidR="009C633E" w:rsidRPr="00CF7494">
              <w:rPr>
                <w:lang w:val="uk-UA"/>
              </w:rPr>
              <w:t>а</w:t>
            </w:r>
            <w:r w:rsidRPr="00CF7494">
              <w:rPr>
                <w:lang w:val="uk-UA"/>
              </w:rPr>
              <w:t>ц</w:t>
            </w:r>
            <w:r w:rsidR="009C633E" w:rsidRPr="00CF7494">
              <w:rPr>
                <w:lang w:val="uk-UA"/>
              </w:rPr>
              <w:t>і</w:t>
            </w:r>
            <w:r w:rsidRPr="00CF7494">
              <w:rPr>
                <w:lang w:val="uk-UA"/>
              </w:rPr>
              <w:t>ю</w:t>
            </w:r>
            <w:proofErr w:type="spellEnd"/>
            <w:r w:rsidRPr="00CF7494">
              <w:rPr>
                <w:lang w:val="uk-UA"/>
              </w:rPr>
              <w:t xml:space="preserve"> хворого.</w:t>
            </w:r>
          </w:p>
          <w:p w14:paraId="6D43FFDC" w14:textId="2CEE0CA1" w:rsidR="00557AC6" w:rsidRPr="00CF7494" w:rsidRDefault="00557AC6" w:rsidP="00241D7C">
            <w:pPr>
              <w:jc w:val="both"/>
              <w:rPr>
                <w:lang w:val="uk-UA"/>
              </w:rPr>
            </w:pPr>
            <w:r w:rsidRPr="00CF7494">
              <w:rPr>
                <w:lang w:val="uk-UA"/>
              </w:rPr>
              <w:t>2. Скл</w:t>
            </w:r>
            <w:r w:rsidR="009C633E" w:rsidRPr="00CF7494">
              <w:rPr>
                <w:lang w:val="uk-UA"/>
              </w:rPr>
              <w:t>а</w:t>
            </w:r>
            <w:r w:rsidRPr="00CF7494">
              <w:rPr>
                <w:lang w:val="uk-UA"/>
              </w:rPr>
              <w:t>сти пл</w:t>
            </w:r>
            <w:r w:rsidR="009C633E" w:rsidRPr="00CF7494">
              <w:rPr>
                <w:lang w:val="uk-UA"/>
              </w:rPr>
              <w:t>а</w:t>
            </w:r>
            <w:r w:rsidRPr="00CF7494">
              <w:rPr>
                <w:lang w:val="uk-UA"/>
              </w:rPr>
              <w:t>н обстеження хворого з ЛГ.</w:t>
            </w:r>
          </w:p>
          <w:p w14:paraId="64BB847E" w14:textId="7F37BBE7" w:rsidR="00557AC6" w:rsidRPr="00CF7494" w:rsidRDefault="00557AC6" w:rsidP="00241D7C">
            <w:pPr>
              <w:jc w:val="both"/>
              <w:rPr>
                <w:lang w:val="uk-UA"/>
              </w:rPr>
            </w:pPr>
            <w:r w:rsidRPr="00CF7494">
              <w:rPr>
                <w:lang w:val="uk-UA"/>
              </w:rPr>
              <w:t>3. Д</w:t>
            </w:r>
            <w:r w:rsidR="009C633E" w:rsidRPr="00CF7494">
              <w:rPr>
                <w:lang w:val="uk-UA"/>
              </w:rPr>
              <w:t>іа</w:t>
            </w:r>
            <w:r w:rsidRPr="00CF7494">
              <w:rPr>
                <w:lang w:val="uk-UA"/>
              </w:rPr>
              <w:t>гностичн</w:t>
            </w:r>
            <w:r w:rsidR="009C633E" w:rsidRPr="00CF7494">
              <w:rPr>
                <w:lang w:val="uk-UA"/>
              </w:rPr>
              <w:t>а</w:t>
            </w:r>
            <w:r w:rsidRPr="00CF7494">
              <w:rPr>
                <w:lang w:val="uk-UA"/>
              </w:rPr>
              <w:t xml:space="preserve"> ц</w:t>
            </w:r>
            <w:r w:rsidR="009C633E" w:rsidRPr="00CF7494">
              <w:rPr>
                <w:lang w:val="uk-UA"/>
              </w:rPr>
              <w:t>і</w:t>
            </w:r>
            <w:r w:rsidRPr="00CF7494">
              <w:rPr>
                <w:lang w:val="uk-UA"/>
              </w:rPr>
              <w:t>нн</w:t>
            </w:r>
            <w:r w:rsidR="009C633E" w:rsidRPr="00CF7494">
              <w:rPr>
                <w:lang w:val="uk-UA"/>
              </w:rPr>
              <w:t>і</w:t>
            </w:r>
            <w:r w:rsidRPr="00CF7494">
              <w:rPr>
                <w:lang w:val="uk-UA"/>
              </w:rPr>
              <w:t xml:space="preserve">сть рентгенографії ОГК, електрокардіографії (ЕКГ), </w:t>
            </w:r>
            <w:proofErr w:type="spellStart"/>
            <w:r w:rsidRPr="00CF7494">
              <w:rPr>
                <w:lang w:val="uk-UA"/>
              </w:rPr>
              <w:t>ехокардіографії</w:t>
            </w:r>
            <w:proofErr w:type="spellEnd"/>
            <w:r w:rsidRPr="00CF7494">
              <w:rPr>
                <w:lang w:val="uk-UA"/>
              </w:rPr>
              <w:t xml:space="preserve"> (</w:t>
            </w:r>
            <w:proofErr w:type="spellStart"/>
            <w:r w:rsidRPr="00CF7494">
              <w:rPr>
                <w:lang w:val="uk-UA"/>
              </w:rPr>
              <w:t>ЕхоКГ</w:t>
            </w:r>
            <w:proofErr w:type="spellEnd"/>
            <w:r w:rsidRPr="00CF7494">
              <w:rPr>
                <w:lang w:val="uk-UA"/>
              </w:rPr>
              <w:t>), катетеризації правих відділів серця при ЛГ.</w:t>
            </w:r>
          </w:p>
          <w:p w14:paraId="08D6D36F" w14:textId="77777777" w:rsidR="00557AC6" w:rsidRPr="00CF7494" w:rsidRDefault="00557AC6" w:rsidP="00241D7C">
            <w:pPr>
              <w:jc w:val="both"/>
              <w:rPr>
                <w:lang w:val="uk-UA"/>
              </w:rPr>
            </w:pPr>
            <w:r w:rsidRPr="00CF7494">
              <w:rPr>
                <w:lang w:val="uk-UA"/>
              </w:rPr>
              <w:lastRenderedPageBreak/>
              <w:t xml:space="preserve">4. Ведення хворих з ЛГ. </w:t>
            </w:r>
          </w:p>
          <w:p w14:paraId="3479EDE4" w14:textId="186F1DC6" w:rsidR="00557AC6" w:rsidRPr="00CF7494" w:rsidRDefault="00557AC6" w:rsidP="00241D7C">
            <w:pPr>
              <w:jc w:val="both"/>
              <w:rPr>
                <w:lang w:val="uk-UA"/>
              </w:rPr>
            </w:pPr>
            <w:r w:rsidRPr="00CF7494">
              <w:rPr>
                <w:lang w:val="uk-UA"/>
              </w:rPr>
              <w:t xml:space="preserve">5. Провести </w:t>
            </w:r>
            <w:r w:rsidR="009C633E" w:rsidRPr="00CF7494">
              <w:rPr>
                <w:lang w:val="uk-UA"/>
              </w:rPr>
              <w:t>і</w:t>
            </w:r>
            <w:r w:rsidRPr="00CF7494">
              <w:rPr>
                <w:lang w:val="uk-UA"/>
              </w:rPr>
              <w:t>нтерпрет</w:t>
            </w:r>
            <w:r w:rsidR="009C633E" w:rsidRPr="00CF7494">
              <w:rPr>
                <w:lang w:val="uk-UA"/>
              </w:rPr>
              <w:t>а</w:t>
            </w:r>
            <w:r w:rsidRPr="00CF7494">
              <w:rPr>
                <w:lang w:val="uk-UA"/>
              </w:rPr>
              <w:t>ц</w:t>
            </w:r>
            <w:r w:rsidR="009C633E" w:rsidRPr="00CF7494">
              <w:rPr>
                <w:lang w:val="uk-UA"/>
              </w:rPr>
              <w:t>і</w:t>
            </w:r>
            <w:r w:rsidRPr="00CF7494">
              <w:rPr>
                <w:lang w:val="uk-UA"/>
              </w:rPr>
              <w:t xml:space="preserve">ю ЕКГ, рентгенографії органів грудної клітки, </w:t>
            </w:r>
            <w:proofErr w:type="spellStart"/>
            <w:r w:rsidRPr="00CF7494">
              <w:rPr>
                <w:lang w:val="uk-UA"/>
              </w:rPr>
              <w:t>ЕхоКГ</w:t>
            </w:r>
            <w:proofErr w:type="spellEnd"/>
            <w:r w:rsidRPr="00CF7494">
              <w:rPr>
                <w:lang w:val="uk-UA"/>
              </w:rPr>
              <w:t xml:space="preserve"> хворих на ЛГ.</w:t>
            </w:r>
          </w:p>
          <w:p w14:paraId="44A80FE1" w14:textId="7BB75B73" w:rsidR="00557AC6" w:rsidRPr="00CF7494" w:rsidRDefault="00557AC6" w:rsidP="00241D7C">
            <w:pPr>
              <w:jc w:val="both"/>
              <w:rPr>
                <w:lang w:val="uk-UA"/>
              </w:rPr>
            </w:pPr>
            <w:r w:rsidRPr="00CF7494">
              <w:rPr>
                <w:lang w:val="uk-UA"/>
              </w:rPr>
              <w:t xml:space="preserve">6. Провести </w:t>
            </w:r>
            <w:r w:rsidR="009C633E" w:rsidRPr="00CF7494">
              <w:rPr>
                <w:lang w:val="uk-UA"/>
              </w:rPr>
              <w:t>і</w:t>
            </w:r>
            <w:r w:rsidRPr="00CF7494">
              <w:rPr>
                <w:lang w:val="uk-UA"/>
              </w:rPr>
              <w:t>нтерпрет</w:t>
            </w:r>
            <w:r w:rsidR="009C633E" w:rsidRPr="00CF7494">
              <w:rPr>
                <w:lang w:val="uk-UA"/>
              </w:rPr>
              <w:t>а</w:t>
            </w:r>
            <w:r w:rsidRPr="00CF7494">
              <w:rPr>
                <w:lang w:val="uk-UA"/>
              </w:rPr>
              <w:t>ц</w:t>
            </w:r>
            <w:r w:rsidR="009C633E" w:rsidRPr="00CF7494">
              <w:rPr>
                <w:lang w:val="uk-UA"/>
              </w:rPr>
              <w:t>і</w:t>
            </w:r>
            <w:r w:rsidRPr="00CF7494">
              <w:rPr>
                <w:lang w:val="uk-UA"/>
              </w:rPr>
              <w:t>ю б</w:t>
            </w:r>
            <w:r w:rsidR="009C633E" w:rsidRPr="00CF7494">
              <w:rPr>
                <w:lang w:val="uk-UA"/>
              </w:rPr>
              <w:t>і</w:t>
            </w:r>
            <w:r w:rsidRPr="00CF7494">
              <w:rPr>
                <w:lang w:val="uk-UA"/>
              </w:rPr>
              <w:t>ох</w:t>
            </w:r>
            <w:r w:rsidR="009C633E" w:rsidRPr="00CF7494">
              <w:rPr>
                <w:lang w:val="uk-UA"/>
              </w:rPr>
              <w:t>і</w:t>
            </w:r>
            <w:r w:rsidRPr="00CF7494">
              <w:rPr>
                <w:lang w:val="uk-UA"/>
              </w:rPr>
              <w:t>м</w:t>
            </w:r>
            <w:r w:rsidR="009C633E" w:rsidRPr="00CF7494">
              <w:rPr>
                <w:lang w:val="uk-UA"/>
              </w:rPr>
              <w:t>і</w:t>
            </w:r>
            <w:r w:rsidRPr="00CF7494">
              <w:rPr>
                <w:lang w:val="uk-UA"/>
              </w:rPr>
              <w:t xml:space="preserve">чного </w:t>
            </w:r>
            <w:r w:rsidR="009C633E" w:rsidRPr="00CF7494">
              <w:rPr>
                <w:lang w:val="uk-UA"/>
              </w:rPr>
              <w:t>а</w:t>
            </w:r>
            <w:r w:rsidRPr="00CF7494">
              <w:rPr>
                <w:lang w:val="uk-UA"/>
              </w:rPr>
              <w:t>н</w:t>
            </w:r>
            <w:r w:rsidR="009C633E" w:rsidRPr="00CF7494">
              <w:rPr>
                <w:lang w:val="uk-UA"/>
              </w:rPr>
              <w:t>а</w:t>
            </w:r>
            <w:r w:rsidRPr="00CF7494">
              <w:rPr>
                <w:lang w:val="uk-UA"/>
              </w:rPr>
              <w:t>л</w:t>
            </w:r>
            <w:r w:rsidR="009C633E" w:rsidRPr="00CF7494">
              <w:rPr>
                <w:lang w:val="uk-UA"/>
              </w:rPr>
              <w:t>і</w:t>
            </w:r>
            <w:r w:rsidRPr="00CF7494">
              <w:rPr>
                <w:lang w:val="uk-UA"/>
              </w:rPr>
              <w:t>зу кров</w:t>
            </w:r>
            <w:r w:rsidR="009C633E" w:rsidRPr="00CF7494">
              <w:rPr>
                <w:lang w:val="uk-UA"/>
              </w:rPr>
              <w:t>і</w:t>
            </w:r>
            <w:r w:rsidRPr="00CF7494">
              <w:rPr>
                <w:lang w:val="uk-UA"/>
              </w:rPr>
              <w:t xml:space="preserve">, рівнів </w:t>
            </w:r>
            <w:proofErr w:type="spellStart"/>
            <w:r w:rsidRPr="00CF7494">
              <w:rPr>
                <w:lang w:val="uk-UA"/>
              </w:rPr>
              <w:t>натрійуретичних</w:t>
            </w:r>
            <w:proofErr w:type="spellEnd"/>
            <w:r w:rsidRPr="00CF7494">
              <w:rPr>
                <w:lang w:val="uk-UA"/>
              </w:rPr>
              <w:t xml:space="preserve"> пептидів, імунологічних показників, </w:t>
            </w:r>
            <w:proofErr w:type="spellStart"/>
            <w:r w:rsidRPr="00CF7494">
              <w:rPr>
                <w:lang w:val="uk-UA"/>
              </w:rPr>
              <w:t>кардіопульмонального</w:t>
            </w:r>
            <w:proofErr w:type="spellEnd"/>
            <w:r w:rsidRPr="00CF7494">
              <w:rPr>
                <w:lang w:val="uk-UA"/>
              </w:rPr>
              <w:t xml:space="preserve"> тесту.</w:t>
            </w:r>
          </w:p>
        </w:tc>
        <w:tc>
          <w:tcPr>
            <w:tcW w:w="2552" w:type="dxa"/>
          </w:tcPr>
          <w:p w14:paraId="7E761296" w14:textId="2D2D7EA7" w:rsidR="00557AC6" w:rsidRPr="00CF7494" w:rsidRDefault="00557AC6" w:rsidP="00241D7C">
            <w:pPr>
              <w:jc w:val="both"/>
              <w:rPr>
                <w:u w:val="single"/>
                <w:lang w:val="uk-UA"/>
              </w:rPr>
            </w:pPr>
            <w:r w:rsidRPr="00CF7494">
              <w:rPr>
                <w:u w:val="single"/>
                <w:lang w:val="uk-UA"/>
              </w:rPr>
              <w:lastRenderedPageBreak/>
              <w:t>Метод формув</w:t>
            </w:r>
            <w:r w:rsidR="009C633E" w:rsidRPr="00CF7494">
              <w:rPr>
                <w:u w:val="single"/>
                <w:lang w:val="uk-UA"/>
              </w:rPr>
              <w:t>а</w:t>
            </w:r>
            <w:r w:rsidRPr="00CF7494">
              <w:rPr>
                <w:u w:val="single"/>
                <w:lang w:val="uk-UA"/>
              </w:rPr>
              <w:t>ння пр</w:t>
            </w:r>
            <w:r w:rsidR="009C633E" w:rsidRPr="00CF7494">
              <w:rPr>
                <w:u w:val="single"/>
                <w:lang w:val="uk-UA"/>
              </w:rPr>
              <w:t>а</w:t>
            </w:r>
            <w:r w:rsidRPr="00CF7494">
              <w:rPr>
                <w:u w:val="single"/>
                <w:lang w:val="uk-UA"/>
              </w:rPr>
              <w:t>ктичних н</w:t>
            </w:r>
            <w:r w:rsidR="009C633E" w:rsidRPr="00CF7494">
              <w:rPr>
                <w:u w:val="single"/>
                <w:lang w:val="uk-UA"/>
              </w:rPr>
              <w:t>а</w:t>
            </w:r>
            <w:r w:rsidRPr="00CF7494">
              <w:rPr>
                <w:u w:val="single"/>
                <w:lang w:val="uk-UA"/>
              </w:rPr>
              <w:t>вик</w:t>
            </w:r>
            <w:r w:rsidR="009C633E" w:rsidRPr="00CF7494">
              <w:rPr>
                <w:u w:val="single"/>
                <w:lang w:val="uk-UA"/>
              </w:rPr>
              <w:t>і</w:t>
            </w:r>
            <w:r w:rsidRPr="00CF7494">
              <w:rPr>
                <w:u w:val="single"/>
                <w:lang w:val="uk-UA"/>
              </w:rPr>
              <w:t>в:</w:t>
            </w:r>
          </w:p>
          <w:p w14:paraId="12B3FB42" w14:textId="282597CC" w:rsidR="00557AC6" w:rsidRPr="00CF7494" w:rsidRDefault="00557AC6" w:rsidP="00241D7C">
            <w:pPr>
              <w:jc w:val="both"/>
              <w:rPr>
                <w:lang w:val="uk-UA"/>
              </w:rPr>
            </w:pPr>
            <w:r w:rsidRPr="00CF7494">
              <w:rPr>
                <w:lang w:val="uk-UA"/>
              </w:rPr>
              <w:t>Пр</w:t>
            </w:r>
            <w:r w:rsidR="009C633E" w:rsidRPr="00CF7494">
              <w:rPr>
                <w:lang w:val="uk-UA"/>
              </w:rPr>
              <w:t>а</w:t>
            </w:r>
            <w:r w:rsidRPr="00CF7494">
              <w:rPr>
                <w:lang w:val="uk-UA"/>
              </w:rPr>
              <w:t>ктичний трен</w:t>
            </w:r>
            <w:r w:rsidR="009C633E" w:rsidRPr="00CF7494">
              <w:rPr>
                <w:lang w:val="uk-UA"/>
              </w:rPr>
              <w:t>і</w:t>
            </w:r>
            <w:r w:rsidRPr="00CF7494">
              <w:rPr>
                <w:lang w:val="uk-UA"/>
              </w:rPr>
              <w:t>нг</w:t>
            </w:r>
          </w:p>
          <w:p w14:paraId="1DBAC2B5" w14:textId="77777777" w:rsidR="00557AC6" w:rsidRPr="00CF7494" w:rsidRDefault="00557AC6" w:rsidP="00241D7C">
            <w:pPr>
              <w:jc w:val="both"/>
              <w:rPr>
                <w:u w:val="single"/>
                <w:lang w:val="uk-UA"/>
              </w:rPr>
            </w:pPr>
          </w:p>
          <w:p w14:paraId="20CC6848" w14:textId="77777777" w:rsidR="00557AC6" w:rsidRPr="00CF7494" w:rsidRDefault="00557AC6" w:rsidP="00241D7C">
            <w:pPr>
              <w:jc w:val="both"/>
              <w:rPr>
                <w:u w:val="single"/>
                <w:lang w:val="uk-UA"/>
              </w:rPr>
            </w:pPr>
          </w:p>
          <w:p w14:paraId="5CC9536B" w14:textId="77777777" w:rsidR="00557AC6" w:rsidRPr="00CF7494" w:rsidRDefault="00557AC6" w:rsidP="00241D7C">
            <w:pPr>
              <w:jc w:val="both"/>
              <w:rPr>
                <w:u w:val="single"/>
                <w:lang w:val="uk-UA"/>
              </w:rPr>
            </w:pPr>
          </w:p>
          <w:p w14:paraId="3FE1CD13" w14:textId="57739101" w:rsidR="00557AC6" w:rsidRPr="00CF7494" w:rsidRDefault="00557AC6" w:rsidP="00241D7C">
            <w:pPr>
              <w:jc w:val="both"/>
              <w:rPr>
                <w:u w:val="single"/>
                <w:lang w:val="uk-UA"/>
              </w:rPr>
            </w:pPr>
            <w:r w:rsidRPr="00CF7494">
              <w:rPr>
                <w:u w:val="single"/>
                <w:lang w:val="uk-UA"/>
              </w:rPr>
              <w:t>Метод формув</w:t>
            </w:r>
            <w:r w:rsidR="009C633E" w:rsidRPr="00CF7494">
              <w:rPr>
                <w:u w:val="single"/>
                <w:lang w:val="uk-UA"/>
              </w:rPr>
              <w:t>а</w:t>
            </w:r>
            <w:r w:rsidRPr="00CF7494">
              <w:rPr>
                <w:u w:val="single"/>
                <w:lang w:val="uk-UA"/>
              </w:rPr>
              <w:t>ння профес</w:t>
            </w:r>
            <w:r w:rsidR="009C633E" w:rsidRPr="00CF7494">
              <w:rPr>
                <w:u w:val="single"/>
                <w:lang w:val="uk-UA"/>
              </w:rPr>
              <w:t>і</w:t>
            </w:r>
            <w:r w:rsidRPr="00CF7494">
              <w:rPr>
                <w:u w:val="single"/>
                <w:lang w:val="uk-UA"/>
              </w:rPr>
              <w:t>йних вм</w:t>
            </w:r>
            <w:r w:rsidR="009C633E" w:rsidRPr="00CF7494">
              <w:rPr>
                <w:u w:val="single"/>
                <w:lang w:val="uk-UA"/>
              </w:rPr>
              <w:t>і</w:t>
            </w:r>
            <w:r w:rsidRPr="00CF7494">
              <w:rPr>
                <w:u w:val="single"/>
                <w:lang w:val="uk-UA"/>
              </w:rPr>
              <w:t>нь:</w:t>
            </w:r>
          </w:p>
          <w:p w14:paraId="548521DA" w14:textId="32C719D2" w:rsidR="00557AC6" w:rsidRPr="00CF7494" w:rsidRDefault="00557AC6" w:rsidP="00241D7C">
            <w:pPr>
              <w:jc w:val="both"/>
              <w:rPr>
                <w:u w:val="single"/>
                <w:lang w:val="uk-UA"/>
              </w:rPr>
            </w:pPr>
            <w:r w:rsidRPr="00CF7494">
              <w:rPr>
                <w:lang w:val="uk-UA"/>
              </w:rPr>
              <w:t>трен</w:t>
            </w:r>
            <w:r w:rsidR="009C633E" w:rsidRPr="00CF7494">
              <w:rPr>
                <w:lang w:val="uk-UA"/>
              </w:rPr>
              <w:t>і</w:t>
            </w:r>
            <w:r w:rsidRPr="00CF7494">
              <w:rPr>
                <w:lang w:val="uk-UA"/>
              </w:rPr>
              <w:t>нг у вир</w:t>
            </w:r>
            <w:r w:rsidR="009C633E" w:rsidRPr="00CF7494">
              <w:rPr>
                <w:lang w:val="uk-UA"/>
              </w:rPr>
              <w:t>і</w:t>
            </w:r>
            <w:r w:rsidRPr="00CF7494">
              <w:rPr>
                <w:lang w:val="uk-UA"/>
              </w:rPr>
              <w:t>шенн</w:t>
            </w:r>
            <w:r w:rsidR="009C633E" w:rsidRPr="00CF7494">
              <w:rPr>
                <w:lang w:val="uk-UA"/>
              </w:rPr>
              <w:t>і</w:t>
            </w:r>
            <w:r w:rsidRPr="00CF7494">
              <w:rPr>
                <w:lang w:val="uk-UA"/>
              </w:rPr>
              <w:t xml:space="preserve"> типових т</w:t>
            </w:r>
            <w:r w:rsidR="009C633E" w:rsidRPr="00CF7494">
              <w:rPr>
                <w:lang w:val="uk-UA"/>
              </w:rPr>
              <w:t>а</w:t>
            </w:r>
            <w:r w:rsidRPr="00CF7494">
              <w:rPr>
                <w:lang w:val="uk-UA"/>
              </w:rPr>
              <w:t xml:space="preserve"> нетипових ситу</w:t>
            </w:r>
            <w:r w:rsidR="009C633E" w:rsidRPr="00CF7494">
              <w:rPr>
                <w:lang w:val="uk-UA"/>
              </w:rPr>
              <w:t>а</w:t>
            </w:r>
            <w:r w:rsidRPr="00CF7494">
              <w:rPr>
                <w:lang w:val="uk-UA"/>
              </w:rPr>
              <w:t>ц</w:t>
            </w:r>
            <w:r w:rsidR="009C633E" w:rsidRPr="00CF7494">
              <w:rPr>
                <w:lang w:val="uk-UA"/>
              </w:rPr>
              <w:t>і</w:t>
            </w:r>
            <w:r w:rsidRPr="00CF7494">
              <w:rPr>
                <w:lang w:val="uk-UA"/>
              </w:rPr>
              <w:t>йних з</w:t>
            </w:r>
            <w:r w:rsidR="009C633E" w:rsidRPr="00CF7494">
              <w:rPr>
                <w:lang w:val="uk-UA"/>
              </w:rPr>
              <w:t>а</w:t>
            </w:r>
            <w:r w:rsidRPr="00CF7494">
              <w:rPr>
                <w:lang w:val="uk-UA"/>
              </w:rPr>
              <w:t>д</w:t>
            </w:r>
            <w:r w:rsidR="009C633E" w:rsidRPr="00CF7494">
              <w:rPr>
                <w:lang w:val="uk-UA"/>
              </w:rPr>
              <w:t>а</w:t>
            </w:r>
            <w:r w:rsidRPr="00CF7494">
              <w:rPr>
                <w:lang w:val="uk-UA"/>
              </w:rPr>
              <w:t>ч (ре</w:t>
            </w:r>
            <w:r w:rsidR="009C633E" w:rsidRPr="00CF7494">
              <w:rPr>
                <w:lang w:val="uk-UA"/>
              </w:rPr>
              <w:t>а</w:t>
            </w:r>
            <w:r w:rsidRPr="00CF7494">
              <w:rPr>
                <w:lang w:val="uk-UA"/>
              </w:rPr>
              <w:t>льних кл</w:t>
            </w:r>
            <w:r w:rsidR="009C633E" w:rsidRPr="00CF7494">
              <w:rPr>
                <w:lang w:val="uk-UA"/>
              </w:rPr>
              <w:t>і</w:t>
            </w:r>
            <w:r w:rsidRPr="00CF7494">
              <w:rPr>
                <w:lang w:val="uk-UA"/>
              </w:rPr>
              <w:t>н</w:t>
            </w:r>
            <w:r w:rsidR="009C633E" w:rsidRPr="00CF7494">
              <w:rPr>
                <w:lang w:val="uk-UA"/>
              </w:rPr>
              <w:t>і</w:t>
            </w:r>
            <w:r w:rsidRPr="00CF7494">
              <w:rPr>
                <w:lang w:val="uk-UA"/>
              </w:rPr>
              <w:t xml:space="preserve">чних, </w:t>
            </w:r>
            <w:r w:rsidR="009C633E" w:rsidRPr="00CF7494">
              <w:rPr>
                <w:lang w:val="uk-UA"/>
              </w:rPr>
              <w:t>і</w:t>
            </w:r>
            <w:r w:rsidRPr="00CF7494">
              <w:rPr>
                <w:lang w:val="uk-UA"/>
              </w:rPr>
              <w:t>м</w:t>
            </w:r>
            <w:r w:rsidR="009C633E" w:rsidRPr="00CF7494">
              <w:rPr>
                <w:lang w:val="uk-UA"/>
              </w:rPr>
              <w:t>і</w:t>
            </w:r>
            <w:r w:rsidRPr="00CF7494">
              <w:rPr>
                <w:lang w:val="uk-UA"/>
              </w:rPr>
              <w:t>тов</w:t>
            </w:r>
            <w:r w:rsidR="009C633E" w:rsidRPr="00CF7494">
              <w:rPr>
                <w:lang w:val="uk-UA"/>
              </w:rPr>
              <w:t>а</w:t>
            </w:r>
            <w:r w:rsidRPr="00CF7494">
              <w:rPr>
                <w:lang w:val="uk-UA"/>
              </w:rPr>
              <w:t>них, текстових)</w:t>
            </w:r>
          </w:p>
        </w:tc>
        <w:tc>
          <w:tcPr>
            <w:tcW w:w="2693" w:type="dxa"/>
          </w:tcPr>
          <w:p w14:paraId="12707AC5" w14:textId="1E84F5BD" w:rsidR="00557AC6" w:rsidRPr="00CF7494" w:rsidRDefault="009C633E" w:rsidP="00241D7C">
            <w:pPr>
              <w:jc w:val="both"/>
              <w:rPr>
                <w:lang w:val="uk-UA"/>
              </w:rPr>
            </w:pPr>
            <w:r w:rsidRPr="00CF7494">
              <w:rPr>
                <w:lang w:val="uk-UA"/>
              </w:rPr>
              <w:t>А</w:t>
            </w:r>
            <w:r w:rsidR="00557AC6" w:rsidRPr="00CF7494">
              <w:rPr>
                <w:lang w:val="uk-UA"/>
              </w:rPr>
              <w:t>лгоритм для формув</w:t>
            </w:r>
            <w:r w:rsidRPr="00CF7494">
              <w:rPr>
                <w:lang w:val="uk-UA"/>
              </w:rPr>
              <w:t>а</w:t>
            </w:r>
            <w:r w:rsidR="00557AC6" w:rsidRPr="00CF7494">
              <w:rPr>
                <w:lang w:val="uk-UA"/>
              </w:rPr>
              <w:t>ння пр</w:t>
            </w:r>
            <w:r w:rsidRPr="00CF7494">
              <w:rPr>
                <w:lang w:val="uk-UA"/>
              </w:rPr>
              <w:t>а</w:t>
            </w:r>
            <w:r w:rsidR="00557AC6" w:rsidRPr="00CF7494">
              <w:rPr>
                <w:lang w:val="uk-UA"/>
              </w:rPr>
              <w:t>ктичних н</w:t>
            </w:r>
            <w:r w:rsidRPr="00CF7494">
              <w:rPr>
                <w:lang w:val="uk-UA"/>
              </w:rPr>
              <w:t>а</w:t>
            </w:r>
            <w:r w:rsidR="00557AC6" w:rsidRPr="00CF7494">
              <w:rPr>
                <w:lang w:val="uk-UA"/>
              </w:rPr>
              <w:t>вичок, викон</w:t>
            </w:r>
            <w:r w:rsidRPr="00CF7494">
              <w:rPr>
                <w:lang w:val="uk-UA"/>
              </w:rPr>
              <w:t>а</w:t>
            </w:r>
            <w:r w:rsidR="00557AC6" w:rsidRPr="00CF7494">
              <w:rPr>
                <w:lang w:val="uk-UA"/>
              </w:rPr>
              <w:t>ння медичних м</w:t>
            </w:r>
            <w:r w:rsidRPr="00CF7494">
              <w:rPr>
                <w:lang w:val="uk-UA"/>
              </w:rPr>
              <w:t>а</w:t>
            </w:r>
            <w:r w:rsidR="00557AC6" w:rsidRPr="00CF7494">
              <w:rPr>
                <w:lang w:val="uk-UA"/>
              </w:rPr>
              <w:t>н</w:t>
            </w:r>
            <w:r w:rsidRPr="00CF7494">
              <w:rPr>
                <w:lang w:val="uk-UA"/>
              </w:rPr>
              <w:t>і</w:t>
            </w:r>
            <w:r w:rsidR="00557AC6" w:rsidRPr="00CF7494">
              <w:rPr>
                <w:lang w:val="uk-UA"/>
              </w:rPr>
              <w:t>пуляц</w:t>
            </w:r>
            <w:r w:rsidRPr="00CF7494">
              <w:rPr>
                <w:lang w:val="uk-UA"/>
              </w:rPr>
              <w:t>і</w:t>
            </w:r>
            <w:r w:rsidR="00557AC6" w:rsidRPr="00CF7494">
              <w:rPr>
                <w:lang w:val="uk-UA"/>
              </w:rPr>
              <w:t>й.</w:t>
            </w:r>
          </w:p>
          <w:p w14:paraId="0022917D" w14:textId="77777777" w:rsidR="00557AC6" w:rsidRPr="00CF7494" w:rsidRDefault="00557AC6" w:rsidP="00241D7C">
            <w:pPr>
              <w:jc w:val="both"/>
              <w:rPr>
                <w:lang w:val="uk-UA"/>
              </w:rPr>
            </w:pPr>
          </w:p>
          <w:p w14:paraId="49342B8C" w14:textId="4EC958E8" w:rsidR="00557AC6" w:rsidRPr="00CF7494" w:rsidRDefault="00557AC6" w:rsidP="00241D7C">
            <w:pPr>
              <w:jc w:val="both"/>
              <w:rPr>
                <w:lang w:val="uk-UA"/>
              </w:rPr>
            </w:pPr>
            <w:r w:rsidRPr="00CF7494">
              <w:rPr>
                <w:lang w:val="uk-UA"/>
              </w:rPr>
              <w:t>Профес</w:t>
            </w:r>
            <w:r w:rsidR="009C633E" w:rsidRPr="00CF7494">
              <w:rPr>
                <w:lang w:val="uk-UA"/>
              </w:rPr>
              <w:t>і</w:t>
            </w:r>
            <w:r w:rsidRPr="00CF7494">
              <w:rPr>
                <w:lang w:val="uk-UA"/>
              </w:rPr>
              <w:t>йн</w:t>
            </w:r>
            <w:r w:rsidR="009C633E" w:rsidRPr="00CF7494">
              <w:rPr>
                <w:lang w:val="uk-UA"/>
              </w:rPr>
              <w:t>і</w:t>
            </w:r>
            <w:r w:rsidRPr="00CF7494">
              <w:rPr>
                <w:lang w:val="uk-UA"/>
              </w:rPr>
              <w:t xml:space="preserve"> </w:t>
            </w:r>
            <w:r w:rsidR="009C633E" w:rsidRPr="00CF7494">
              <w:rPr>
                <w:lang w:val="uk-UA"/>
              </w:rPr>
              <w:t>а</w:t>
            </w:r>
            <w:r w:rsidRPr="00CF7494">
              <w:rPr>
                <w:lang w:val="uk-UA"/>
              </w:rPr>
              <w:t>лгоритми для формув</w:t>
            </w:r>
            <w:r w:rsidR="009C633E" w:rsidRPr="00CF7494">
              <w:rPr>
                <w:lang w:val="uk-UA"/>
              </w:rPr>
              <w:t>а</w:t>
            </w:r>
            <w:r w:rsidRPr="00CF7494">
              <w:rPr>
                <w:lang w:val="uk-UA"/>
              </w:rPr>
              <w:t>ння профес</w:t>
            </w:r>
            <w:r w:rsidR="009C633E" w:rsidRPr="00CF7494">
              <w:rPr>
                <w:lang w:val="uk-UA"/>
              </w:rPr>
              <w:t>і</w:t>
            </w:r>
            <w:r w:rsidRPr="00CF7494">
              <w:rPr>
                <w:lang w:val="uk-UA"/>
              </w:rPr>
              <w:t>йних вм</w:t>
            </w:r>
            <w:r w:rsidR="009C633E" w:rsidRPr="00CF7494">
              <w:rPr>
                <w:lang w:val="uk-UA"/>
              </w:rPr>
              <w:t>і</w:t>
            </w:r>
            <w:r w:rsidRPr="00CF7494">
              <w:rPr>
                <w:lang w:val="uk-UA"/>
              </w:rPr>
              <w:t>нь;</w:t>
            </w:r>
          </w:p>
          <w:p w14:paraId="71776A1B" w14:textId="6C66E50C" w:rsidR="00557AC6" w:rsidRPr="00CF7494" w:rsidRDefault="00557AC6" w:rsidP="00241D7C">
            <w:pPr>
              <w:jc w:val="both"/>
              <w:rPr>
                <w:lang w:val="uk-UA"/>
              </w:rPr>
            </w:pPr>
            <w:r w:rsidRPr="00CF7494">
              <w:rPr>
                <w:lang w:val="uk-UA"/>
              </w:rPr>
              <w:t>хвор</w:t>
            </w:r>
            <w:r w:rsidR="009C633E" w:rsidRPr="00CF7494">
              <w:rPr>
                <w:lang w:val="uk-UA"/>
              </w:rPr>
              <w:t>і</w:t>
            </w:r>
            <w:r w:rsidRPr="00CF7494">
              <w:rPr>
                <w:lang w:val="uk-UA"/>
              </w:rPr>
              <w:t>, медичн</w:t>
            </w:r>
            <w:r w:rsidR="009C633E" w:rsidRPr="00CF7494">
              <w:rPr>
                <w:lang w:val="uk-UA"/>
              </w:rPr>
              <w:t>і</w:t>
            </w:r>
            <w:r w:rsidRPr="00CF7494">
              <w:rPr>
                <w:lang w:val="uk-UA"/>
              </w:rPr>
              <w:t xml:space="preserve"> к</w:t>
            </w:r>
            <w:r w:rsidR="009C633E" w:rsidRPr="00CF7494">
              <w:rPr>
                <w:lang w:val="uk-UA"/>
              </w:rPr>
              <w:t>а</w:t>
            </w:r>
            <w:r w:rsidRPr="00CF7494">
              <w:rPr>
                <w:lang w:val="uk-UA"/>
              </w:rPr>
              <w:t>рти ст</w:t>
            </w:r>
            <w:r w:rsidR="009C633E" w:rsidRPr="00CF7494">
              <w:rPr>
                <w:lang w:val="uk-UA"/>
              </w:rPr>
              <w:t>а</w:t>
            </w:r>
            <w:r w:rsidRPr="00CF7494">
              <w:rPr>
                <w:lang w:val="uk-UA"/>
              </w:rPr>
              <w:t>ц</w:t>
            </w:r>
            <w:r w:rsidR="009C633E" w:rsidRPr="00CF7494">
              <w:rPr>
                <w:lang w:val="uk-UA"/>
              </w:rPr>
              <w:t>і</w:t>
            </w:r>
            <w:r w:rsidRPr="00CF7494">
              <w:rPr>
                <w:lang w:val="uk-UA"/>
              </w:rPr>
              <w:t>он</w:t>
            </w:r>
            <w:r w:rsidR="009C633E" w:rsidRPr="00CF7494">
              <w:rPr>
                <w:lang w:val="uk-UA"/>
              </w:rPr>
              <w:t>а</w:t>
            </w:r>
            <w:r w:rsidRPr="00CF7494">
              <w:rPr>
                <w:lang w:val="uk-UA"/>
              </w:rPr>
              <w:t>рного хворого, ситу</w:t>
            </w:r>
            <w:r w:rsidR="009C633E" w:rsidRPr="00CF7494">
              <w:rPr>
                <w:lang w:val="uk-UA"/>
              </w:rPr>
              <w:t>а</w:t>
            </w:r>
            <w:r w:rsidRPr="00CF7494">
              <w:rPr>
                <w:lang w:val="uk-UA"/>
              </w:rPr>
              <w:t>ц</w:t>
            </w:r>
            <w:r w:rsidR="009C633E" w:rsidRPr="00CF7494">
              <w:rPr>
                <w:lang w:val="uk-UA"/>
              </w:rPr>
              <w:t>і</w:t>
            </w:r>
            <w:r w:rsidRPr="00CF7494">
              <w:rPr>
                <w:lang w:val="uk-UA"/>
              </w:rPr>
              <w:t>йн</w:t>
            </w:r>
            <w:r w:rsidR="009C633E" w:rsidRPr="00CF7494">
              <w:rPr>
                <w:lang w:val="uk-UA"/>
              </w:rPr>
              <w:t>і</w:t>
            </w:r>
            <w:r w:rsidRPr="00CF7494">
              <w:rPr>
                <w:lang w:val="uk-UA"/>
              </w:rPr>
              <w:t xml:space="preserve"> з</w:t>
            </w:r>
            <w:r w:rsidR="009C633E" w:rsidRPr="00CF7494">
              <w:rPr>
                <w:lang w:val="uk-UA"/>
              </w:rPr>
              <w:t>а</w:t>
            </w:r>
            <w:r w:rsidRPr="00CF7494">
              <w:rPr>
                <w:lang w:val="uk-UA"/>
              </w:rPr>
              <w:t>д</w:t>
            </w:r>
            <w:r w:rsidR="009C633E" w:rsidRPr="00CF7494">
              <w:rPr>
                <w:lang w:val="uk-UA"/>
              </w:rPr>
              <w:t>а</w:t>
            </w:r>
            <w:r w:rsidRPr="00CF7494">
              <w:rPr>
                <w:lang w:val="uk-UA"/>
              </w:rPr>
              <w:t>ч</w:t>
            </w:r>
            <w:r w:rsidR="009C633E" w:rsidRPr="00CF7494">
              <w:rPr>
                <w:lang w:val="uk-UA"/>
              </w:rPr>
              <w:t>і</w:t>
            </w:r>
            <w:r w:rsidRPr="00CF7494">
              <w:rPr>
                <w:lang w:val="uk-UA"/>
              </w:rPr>
              <w:t>.</w:t>
            </w:r>
          </w:p>
          <w:p w14:paraId="0D2E8AA4" w14:textId="1B87A5F5" w:rsidR="00557AC6" w:rsidRPr="00CF7494" w:rsidRDefault="00557AC6" w:rsidP="00241D7C">
            <w:pPr>
              <w:jc w:val="both"/>
              <w:rPr>
                <w:lang w:val="uk-UA"/>
              </w:rPr>
            </w:pPr>
            <w:r w:rsidRPr="00CF7494">
              <w:rPr>
                <w:lang w:val="uk-UA"/>
              </w:rPr>
              <w:t>Результ</w:t>
            </w:r>
            <w:r w:rsidR="009C633E" w:rsidRPr="00CF7494">
              <w:rPr>
                <w:lang w:val="uk-UA"/>
              </w:rPr>
              <w:t>а</w:t>
            </w:r>
            <w:r w:rsidRPr="00CF7494">
              <w:rPr>
                <w:lang w:val="uk-UA"/>
              </w:rPr>
              <w:t>ти дод</w:t>
            </w:r>
            <w:r w:rsidR="009C633E" w:rsidRPr="00CF7494">
              <w:rPr>
                <w:lang w:val="uk-UA"/>
              </w:rPr>
              <w:t>а</w:t>
            </w:r>
            <w:r w:rsidRPr="00CF7494">
              <w:rPr>
                <w:lang w:val="uk-UA"/>
              </w:rPr>
              <w:t>ткових метод</w:t>
            </w:r>
            <w:r w:rsidR="009C633E" w:rsidRPr="00CF7494">
              <w:rPr>
                <w:lang w:val="uk-UA"/>
              </w:rPr>
              <w:t>і</w:t>
            </w:r>
            <w:r w:rsidRPr="00CF7494">
              <w:rPr>
                <w:lang w:val="uk-UA"/>
              </w:rPr>
              <w:t>в досл</w:t>
            </w:r>
            <w:r w:rsidR="009C633E" w:rsidRPr="00CF7494">
              <w:rPr>
                <w:lang w:val="uk-UA"/>
              </w:rPr>
              <w:t>і</w:t>
            </w:r>
            <w:r w:rsidRPr="00CF7494">
              <w:rPr>
                <w:lang w:val="uk-UA"/>
              </w:rPr>
              <w:t xml:space="preserve">дження (ЕКГ, </w:t>
            </w:r>
            <w:proofErr w:type="spellStart"/>
            <w:r w:rsidRPr="00CF7494">
              <w:rPr>
                <w:lang w:val="uk-UA"/>
              </w:rPr>
              <w:t>ЕхоКГ</w:t>
            </w:r>
            <w:proofErr w:type="spellEnd"/>
            <w:r w:rsidRPr="00CF7494">
              <w:rPr>
                <w:lang w:val="uk-UA"/>
              </w:rPr>
              <w:t xml:space="preserve">, рентгенографія, </w:t>
            </w:r>
            <w:r w:rsidRPr="00CF7494">
              <w:rPr>
                <w:lang w:val="uk-UA"/>
              </w:rPr>
              <w:lastRenderedPageBreak/>
              <w:t>б</w:t>
            </w:r>
            <w:r w:rsidR="009C633E" w:rsidRPr="00CF7494">
              <w:rPr>
                <w:lang w:val="uk-UA"/>
              </w:rPr>
              <w:t>і</w:t>
            </w:r>
            <w:r w:rsidRPr="00CF7494">
              <w:rPr>
                <w:lang w:val="uk-UA"/>
              </w:rPr>
              <w:t>ох</w:t>
            </w:r>
            <w:r w:rsidR="009C633E" w:rsidRPr="00CF7494">
              <w:rPr>
                <w:lang w:val="uk-UA"/>
              </w:rPr>
              <w:t>і</w:t>
            </w:r>
            <w:r w:rsidRPr="00CF7494">
              <w:rPr>
                <w:lang w:val="uk-UA"/>
              </w:rPr>
              <w:t>м</w:t>
            </w:r>
            <w:r w:rsidR="009C633E" w:rsidRPr="00CF7494">
              <w:rPr>
                <w:lang w:val="uk-UA"/>
              </w:rPr>
              <w:t>і</w:t>
            </w:r>
            <w:r w:rsidRPr="00CF7494">
              <w:rPr>
                <w:lang w:val="uk-UA"/>
              </w:rPr>
              <w:t>чне досл</w:t>
            </w:r>
            <w:r w:rsidR="009C633E" w:rsidRPr="00CF7494">
              <w:rPr>
                <w:lang w:val="uk-UA"/>
              </w:rPr>
              <w:t>і</w:t>
            </w:r>
            <w:r w:rsidRPr="00CF7494">
              <w:rPr>
                <w:lang w:val="uk-UA"/>
              </w:rPr>
              <w:t>дження кров</w:t>
            </w:r>
            <w:r w:rsidR="009C633E" w:rsidRPr="00CF7494">
              <w:rPr>
                <w:lang w:val="uk-UA"/>
              </w:rPr>
              <w:t>і</w:t>
            </w:r>
            <w:r w:rsidRPr="00CF7494">
              <w:rPr>
                <w:lang w:val="uk-UA"/>
              </w:rPr>
              <w:t xml:space="preserve"> т</w:t>
            </w:r>
            <w:r w:rsidR="009C633E" w:rsidRPr="00CF7494">
              <w:rPr>
                <w:lang w:val="uk-UA"/>
              </w:rPr>
              <w:t>а</w:t>
            </w:r>
            <w:r w:rsidRPr="00CF7494">
              <w:rPr>
                <w:lang w:val="uk-UA"/>
              </w:rPr>
              <w:t xml:space="preserve"> </w:t>
            </w:r>
            <w:r w:rsidR="009C633E" w:rsidRPr="00CF7494">
              <w:rPr>
                <w:lang w:val="uk-UA"/>
              </w:rPr>
              <w:t>і</w:t>
            </w:r>
            <w:r w:rsidRPr="00CF7494">
              <w:rPr>
                <w:lang w:val="uk-UA"/>
              </w:rPr>
              <w:t xml:space="preserve">н.). </w:t>
            </w:r>
          </w:p>
        </w:tc>
        <w:tc>
          <w:tcPr>
            <w:tcW w:w="1021" w:type="dxa"/>
          </w:tcPr>
          <w:p w14:paraId="4D8980BB" w14:textId="77777777" w:rsidR="00557AC6" w:rsidRPr="00CF7494" w:rsidRDefault="00557AC6" w:rsidP="00241D7C">
            <w:pPr>
              <w:jc w:val="both"/>
              <w:rPr>
                <w:lang w:val="uk-UA"/>
              </w:rPr>
            </w:pPr>
            <w:r w:rsidRPr="00CF7494">
              <w:rPr>
                <w:lang w:val="uk-UA"/>
              </w:rPr>
              <w:lastRenderedPageBreak/>
              <w:t>65%</w:t>
            </w:r>
          </w:p>
          <w:p w14:paraId="2F1C66E4" w14:textId="77777777" w:rsidR="00557AC6" w:rsidRPr="00CF7494" w:rsidRDefault="00557AC6" w:rsidP="00241D7C">
            <w:pPr>
              <w:ind w:right="-143"/>
              <w:jc w:val="both"/>
              <w:rPr>
                <w:lang w:val="uk-UA"/>
              </w:rPr>
            </w:pPr>
            <w:r w:rsidRPr="00CF7494">
              <w:rPr>
                <w:lang w:val="uk-UA"/>
              </w:rPr>
              <w:t>161 хв</w:t>
            </w:r>
          </w:p>
        </w:tc>
      </w:tr>
      <w:tr w:rsidR="00640ABF" w:rsidRPr="00CF7494" w14:paraId="5E118DBB" w14:textId="77777777" w:rsidTr="006775E3">
        <w:tc>
          <w:tcPr>
            <w:tcW w:w="9891" w:type="dxa"/>
            <w:gridSpan w:val="4"/>
          </w:tcPr>
          <w:p w14:paraId="04AC38F4" w14:textId="2E8AD615" w:rsidR="00557AC6" w:rsidRPr="00CF7494" w:rsidRDefault="00557AC6" w:rsidP="00241D7C">
            <w:pPr>
              <w:ind w:right="-143"/>
              <w:jc w:val="center"/>
              <w:rPr>
                <w:lang w:val="uk-UA"/>
              </w:rPr>
            </w:pPr>
            <w:r w:rsidRPr="00CF7494">
              <w:rPr>
                <w:b/>
                <w:u w:val="single"/>
                <w:lang w:val="uk-UA"/>
              </w:rPr>
              <w:t>П</w:t>
            </w:r>
            <w:r w:rsidR="009C633E" w:rsidRPr="00CF7494">
              <w:rPr>
                <w:b/>
                <w:u w:val="single"/>
                <w:lang w:val="uk-UA"/>
              </w:rPr>
              <w:t>і</w:t>
            </w:r>
            <w:r w:rsidRPr="00CF7494">
              <w:rPr>
                <w:b/>
                <w:u w:val="single"/>
                <w:lang w:val="uk-UA"/>
              </w:rPr>
              <w:t>дсумковий ет</w:t>
            </w:r>
            <w:r w:rsidR="009C633E" w:rsidRPr="00CF7494">
              <w:rPr>
                <w:b/>
                <w:u w:val="single"/>
                <w:lang w:val="uk-UA"/>
              </w:rPr>
              <w:t>а</w:t>
            </w:r>
            <w:r w:rsidRPr="00CF7494">
              <w:rPr>
                <w:b/>
                <w:u w:val="single"/>
                <w:lang w:val="uk-UA"/>
              </w:rPr>
              <w:t>п</w:t>
            </w:r>
          </w:p>
        </w:tc>
      </w:tr>
      <w:tr w:rsidR="00640ABF" w:rsidRPr="00CF7494" w14:paraId="47C74C2A" w14:textId="77777777" w:rsidTr="006775E3">
        <w:tc>
          <w:tcPr>
            <w:tcW w:w="3625" w:type="dxa"/>
          </w:tcPr>
          <w:p w14:paraId="62771566" w14:textId="4F248D22" w:rsidR="00557AC6" w:rsidRPr="00CF7494" w:rsidRDefault="00557AC6" w:rsidP="00241D7C">
            <w:pPr>
              <w:jc w:val="both"/>
              <w:rPr>
                <w:lang w:val="uk-UA"/>
              </w:rPr>
            </w:pPr>
            <w:r w:rsidRPr="00CF7494">
              <w:rPr>
                <w:lang w:val="uk-UA"/>
              </w:rPr>
              <w:t>Контроль т</w:t>
            </w:r>
            <w:r w:rsidR="009C633E" w:rsidRPr="00CF7494">
              <w:rPr>
                <w:lang w:val="uk-UA"/>
              </w:rPr>
              <w:t>а</w:t>
            </w:r>
            <w:r w:rsidRPr="00CF7494">
              <w:rPr>
                <w:lang w:val="uk-UA"/>
              </w:rPr>
              <w:t xml:space="preserve"> корекц</w:t>
            </w:r>
            <w:r w:rsidR="009C633E" w:rsidRPr="00CF7494">
              <w:rPr>
                <w:lang w:val="uk-UA"/>
              </w:rPr>
              <w:t>і</w:t>
            </w:r>
            <w:r w:rsidRPr="00CF7494">
              <w:rPr>
                <w:lang w:val="uk-UA"/>
              </w:rPr>
              <w:t>я р</w:t>
            </w:r>
            <w:r w:rsidR="009C633E" w:rsidRPr="00CF7494">
              <w:rPr>
                <w:lang w:val="uk-UA"/>
              </w:rPr>
              <w:t>і</w:t>
            </w:r>
            <w:r w:rsidRPr="00CF7494">
              <w:rPr>
                <w:lang w:val="uk-UA"/>
              </w:rPr>
              <w:t>вня пр</w:t>
            </w:r>
            <w:r w:rsidR="009C633E" w:rsidRPr="00CF7494">
              <w:rPr>
                <w:lang w:val="uk-UA"/>
              </w:rPr>
              <w:t>а</w:t>
            </w:r>
            <w:r w:rsidRPr="00CF7494">
              <w:rPr>
                <w:lang w:val="uk-UA"/>
              </w:rPr>
              <w:t>ктичних н</w:t>
            </w:r>
            <w:r w:rsidR="009C633E" w:rsidRPr="00CF7494">
              <w:rPr>
                <w:lang w:val="uk-UA"/>
              </w:rPr>
              <w:t>а</w:t>
            </w:r>
            <w:r w:rsidRPr="00CF7494">
              <w:rPr>
                <w:lang w:val="uk-UA"/>
              </w:rPr>
              <w:t>вичок т</w:t>
            </w:r>
            <w:r w:rsidR="009C633E" w:rsidRPr="00CF7494">
              <w:rPr>
                <w:lang w:val="uk-UA"/>
              </w:rPr>
              <w:t>а</w:t>
            </w:r>
            <w:r w:rsidRPr="00CF7494">
              <w:rPr>
                <w:lang w:val="uk-UA"/>
              </w:rPr>
              <w:t xml:space="preserve"> профес</w:t>
            </w:r>
            <w:r w:rsidR="009C633E" w:rsidRPr="00CF7494">
              <w:rPr>
                <w:lang w:val="uk-UA"/>
              </w:rPr>
              <w:t>і</w:t>
            </w:r>
            <w:r w:rsidRPr="00CF7494">
              <w:rPr>
                <w:lang w:val="uk-UA"/>
              </w:rPr>
              <w:t>йних вм</w:t>
            </w:r>
            <w:r w:rsidR="009C633E" w:rsidRPr="00CF7494">
              <w:rPr>
                <w:lang w:val="uk-UA"/>
              </w:rPr>
              <w:t>і</w:t>
            </w:r>
            <w:r w:rsidRPr="00CF7494">
              <w:rPr>
                <w:lang w:val="uk-UA"/>
              </w:rPr>
              <w:t xml:space="preserve">нь </w:t>
            </w:r>
          </w:p>
          <w:p w14:paraId="0D7CDB6D" w14:textId="77777777" w:rsidR="00557AC6" w:rsidRPr="00CF7494" w:rsidRDefault="00557AC6" w:rsidP="00241D7C">
            <w:pPr>
              <w:jc w:val="both"/>
              <w:rPr>
                <w:lang w:val="uk-UA"/>
              </w:rPr>
            </w:pPr>
          </w:p>
          <w:p w14:paraId="09FA9142" w14:textId="77777777" w:rsidR="00557AC6" w:rsidRPr="00CF7494" w:rsidRDefault="00557AC6" w:rsidP="00241D7C">
            <w:pPr>
              <w:jc w:val="both"/>
              <w:rPr>
                <w:lang w:val="uk-UA"/>
              </w:rPr>
            </w:pPr>
          </w:p>
          <w:p w14:paraId="6CA34E57" w14:textId="77777777" w:rsidR="00557AC6" w:rsidRPr="00CF7494" w:rsidRDefault="00557AC6" w:rsidP="00241D7C">
            <w:pPr>
              <w:jc w:val="both"/>
              <w:rPr>
                <w:lang w:val="uk-UA"/>
              </w:rPr>
            </w:pPr>
          </w:p>
          <w:p w14:paraId="500156BE" w14:textId="77777777" w:rsidR="00557AC6" w:rsidRPr="00CF7494" w:rsidRDefault="00557AC6" w:rsidP="00241D7C">
            <w:pPr>
              <w:jc w:val="both"/>
              <w:rPr>
                <w:lang w:val="uk-UA"/>
              </w:rPr>
            </w:pPr>
          </w:p>
          <w:p w14:paraId="5E6989AB" w14:textId="77777777" w:rsidR="00557AC6" w:rsidRPr="00CF7494" w:rsidRDefault="00557AC6" w:rsidP="00241D7C">
            <w:pPr>
              <w:jc w:val="both"/>
              <w:rPr>
                <w:lang w:val="uk-UA"/>
              </w:rPr>
            </w:pPr>
          </w:p>
          <w:p w14:paraId="11D34C60" w14:textId="77777777" w:rsidR="00557AC6" w:rsidRPr="00CF7494" w:rsidRDefault="00557AC6" w:rsidP="00241D7C">
            <w:pPr>
              <w:jc w:val="both"/>
              <w:rPr>
                <w:lang w:val="uk-UA"/>
              </w:rPr>
            </w:pPr>
          </w:p>
          <w:p w14:paraId="7225BDE3" w14:textId="77777777" w:rsidR="00557AC6" w:rsidRPr="00CF7494" w:rsidRDefault="00557AC6" w:rsidP="00241D7C">
            <w:pPr>
              <w:jc w:val="both"/>
              <w:rPr>
                <w:lang w:val="uk-UA"/>
              </w:rPr>
            </w:pPr>
          </w:p>
          <w:p w14:paraId="2CF2A474" w14:textId="77777777" w:rsidR="00557AC6" w:rsidRPr="00CF7494" w:rsidRDefault="00557AC6" w:rsidP="00241D7C">
            <w:pPr>
              <w:jc w:val="both"/>
              <w:rPr>
                <w:lang w:val="uk-UA"/>
              </w:rPr>
            </w:pPr>
          </w:p>
          <w:p w14:paraId="739BBAB2" w14:textId="77777777" w:rsidR="00557AC6" w:rsidRPr="00CF7494" w:rsidRDefault="00557AC6" w:rsidP="00241D7C">
            <w:pPr>
              <w:jc w:val="both"/>
              <w:rPr>
                <w:lang w:val="uk-UA"/>
              </w:rPr>
            </w:pPr>
          </w:p>
          <w:p w14:paraId="38564696" w14:textId="77777777" w:rsidR="00557AC6" w:rsidRPr="00CF7494" w:rsidRDefault="00557AC6" w:rsidP="00241D7C">
            <w:pPr>
              <w:jc w:val="both"/>
              <w:rPr>
                <w:lang w:val="uk-UA"/>
              </w:rPr>
            </w:pPr>
          </w:p>
          <w:p w14:paraId="60DEAF26" w14:textId="6F439541" w:rsidR="00557AC6" w:rsidRPr="00CF7494" w:rsidRDefault="00557AC6" w:rsidP="00241D7C">
            <w:pPr>
              <w:jc w:val="both"/>
              <w:rPr>
                <w:lang w:val="uk-UA"/>
              </w:rPr>
            </w:pPr>
            <w:r w:rsidRPr="00CF7494">
              <w:rPr>
                <w:lang w:val="uk-UA"/>
              </w:rPr>
              <w:t>П</w:t>
            </w:r>
            <w:r w:rsidR="009C633E" w:rsidRPr="00CF7494">
              <w:rPr>
                <w:lang w:val="uk-UA"/>
              </w:rPr>
              <w:t>і</w:t>
            </w:r>
            <w:r w:rsidRPr="00CF7494">
              <w:rPr>
                <w:lang w:val="uk-UA"/>
              </w:rPr>
              <w:t>дведення п</w:t>
            </w:r>
            <w:r w:rsidR="009C633E" w:rsidRPr="00CF7494">
              <w:rPr>
                <w:lang w:val="uk-UA"/>
              </w:rPr>
              <w:t>і</w:t>
            </w:r>
            <w:r w:rsidRPr="00CF7494">
              <w:rPr>
                <w:lang w:val="uk-UA"/>
              </w:rPr>
              <w:t>дсумк</w:t>
            </w:r>
            <w:r w:rsidR="009C633E" w:rsidRPr="00CF7494">
              <w:rPr>
                <w:lang w:val="uk-UA"/>
              </w:rPr>
              <w:t>і</w:t>
            </w:r>
            <w:r w:rsidRPr="00CF7494">
              <w:rPr>
                <w:lang w:val="uk-UA"/>
              </w:rPr>
              <w:t>в з</w:t>
            </w:r>
            <w:r w:rsidR="009C633E" w:rsidRPr="00CF7494">
              <w:rPr>
                <w:lang w:val="uk-UA"/>
              </w:rPr>
              <w:t>а</w:t>
            </w:r>
            <w:r w:rsidRPr="00CF7494">
              <w:rPr>
                <w:lang w:val="uk-UA"/>
              </w:rPr>
              <w:t>няття: теоретичного, пр</w:t>
            </w:r>
            <w:r w:rsidR="009C633E" w:rsidRPr="00CF7494">
              <w:rPr>
                <w:lang w:val="uk-UA"/>
              </w:rPr>
              <w:t>а</w:t>
            </w:r>
            <w:r w:rsidRPr="00CF7494">
              <w:rPr>
                <w:lang w:val="uk-UA"/>
              </w:rPr>
              <w:t>ктичного, орг</w:t>
            </w:r>
            <w:r w:rsidR="009C633E" w:rsidRPr="00CF7494">
              <w:rPr>
                <w:lang w:val="uk-UA"/>
              </w:rPr>
              <w:t>а</w:t>
            </w:r>
            <w:r w:rsidRPr="00CF7494">
              <w:rPr>
                <w:lang w:val="uk-UA"/>
              </w:rPr>
              <w:t>н</w:t>
            </w:r>
            <w:r w:rsidR="009C633E" w:rsidRPr="00CF7494">
              <w:rPr>
                <w:lang w:val="uk-UA"/>
              </w:rPr>
              <w:t>і</w:t>
            </w:r>
            <w:r w:rsidRPr="00CF7494">
              <w:rPr>
                <w:lang w:val="uk-UA"/>
              </w:rPr>
              <w:t>з</w:t>
            </w:r>
            <w:r w:rsidR="009C633E" w:rsidRPr="00CF7494">
              <w:rPr>
                <w:lang w:val="uk-UA"/>
              </w:rPr>
              <w:t>а</w:t>
            </w:r>
            <w:r w:rsidRPr="00CF7494">
              <w:rPr>
                <w:lang w:val="uk-UA"/>
              </w:rPr>
              <w:t>ц</w:t>
            </w:r>
            <w:r w:rsidR="009C633E" w:rsidRPr="00CF7494">
              <w:rPr>
                <w:lang w:val="uk-UA"/>
              </w:rPr>
              <w:t>і</w:t>
            </w:r>
            <w:r w:rsidRPr="00CF7494">
              <w:rPr>
                <w:lang w:val="uk-UA"/>
              </w:rPr>
              <w:t>йного з оц</w:t>
            </w:r>
            <w:r w:rsidR="009C633E" w:rsidRPr="00CF7494">
              <w:rPr>
                <w:lang w:val="uk-UA"/>
              </w:rPr>
              <w:t>і</w:t>
            </w:r>
            <w:r w:rsidRPr="00CF7494">
              <w:rPr>
                <w:lang w:val="uk-UA"/>
              </w:rPr>
              <w:t>нюв</w:t>
            </w:r>
            <w:r w:rsidR="009C633E" w:rsidRPr="00CF7494">
              <w:rPr>
                <w:lang w:val="uk-UA"/>
              </w:rPr>
              <w:t>а</w:t>
            </w:r>
            <w:r w:rsidRPr="00CF7494">
              <w:rPr>
                <w:lang w:val="uk-UA"/>
              </w:rPr>
              <w:t>нням н</w:t>
            </w:r>
            <w:r w:rsidR="009C633E" w:rsidRPr="00CF7494">
              <w:rPr>
                <w:lang w:val="uk-UA"/>
              </w:rPr>
              <w:t>а</w:t>
            </w:r>
            <w:r w:rsidRPr="00CF7494">
              <w:rPr>
                <w:lang w:val="uk-UA"/>
              </w:rPr>
              <w:t>вч</w:t>
            </w:r>
            <w:r w:rsidR="009C633E" w:rsidRPr="00CF7494">
              <w:rPr>
                <w:lang w:val="uk-UA"/>
              </w:rPr>
              <w:t>а</w:t>
            </w:r>
            <w:r w:rsidRPr="00CF7494">
              <w:rPr>
                <w:lang w:val="uk-UA"/>
              </w:rPr>
              <w:t>льної д</w:t>
            </w:r>
            <w:r w:rsidR="009C633E" w:rsidRPr="00CF7494">
              <w:rPr>
                <w:lang w:val="uk-UA"/>
              </w:rPr>
              <w:t>і</w:t>
            </w:r>
            <w:r w:rsidRPr="00CF7494">
              <w:rPr>
                <w:lang w:val="uk-UA"/>
              </w:rPr>
              <w:t>яльност</w:t>
            </w:r>
            <w:r w:rsidR="009C633E" w:rsidRPr="00CF7494">
              <w:rPr>
                <w:lang w:val="uk-UA"/>
              </w:rPr>
              <w:t>і</w:t>
            </w:r>
            <w:r w:rsidRPr="00CF7494">
              <w:rPr>
                <w:lang w:val="uk-UA"/>
              </w:rPr>
              <w:t xml:space="preserve"> студент</w:t>
            </w:r>
            <w:r w:rsidR="009C633E" w:rsidRPr="00CF7494">
              <w:rPr>
                <w:lang w:val="uk-UA"/>
              </w:rPr>
              <w:t>і</w:t>
            </w:r>
            <w:r w:rsidRPr="00CF7494">
              <w:rPr>
                <w:lang w:val="uk-UA"/>
              </w:rPr>
              <w:t>в з</w:t>
            </w:r>
            <w:r w:rsidR="009C633E" w:rsidRPr="00CF7494">
              <w:rPr>
                <w:lang w:val="uk-UA"/>
              </w:rPr>
              <w:t>а</w:t>
            </w:r>
            <w:r w:rsidRPr="00CF7494">
              <w:rPr>
                <w:lang w:val="uk-UA"/>
              </w:rPr>
              <w:t xml:space="preserve"> результ</w:t>
            </w:r>
            <w:r w:rsidR="009C633E" w:rsidRPr="00CF7494">
              <w:rPr>
                <w:lang w:val="uk-UA"/>
              </w:rPr>
              <w:t>а</w:t>
            </w:r>
            <w:r w:rsidRPr="00CF7494">
              <w:rPr>
                <w:lang w:val="uk-UA"/>
              </w:rPr>
              <w:t>т</w:t>
            </w:r>
            <w:r w:rsidR="009C633E" w:rsidRPr="00CF7494">
              <w:rPr>
                <w:lang w:val="uk-UA"/>
              </w:rPr>
              <w:t>а</w:t>
            </w:r>
            <w:r w:rsidRPr="00CF7494">
              <w:rPr>
                <w:lang w:val="uk-UA"/>
              </w:rPr>
              <w:t>ми їх роботи протягом трьох ет</w:t>
            </w:r>
            <w:r w:rsidR="009C633E" w:rsidRPr="00CF7494">
              <w:rPr>
                <w:lang w:val="uk-UA"/>
              </w:rPr>
              <w:t>а</w:t>
            </w:r>
            <w:r w:rsidRPr="00CF7494">
              <w:rPr>
                <w:lang w:val="uk-UA"/>
              </w:rPr>
              <w:t>п</w:t>
            </w:r>
            <w:r w:rsidR="009C633E" w:rsidRPr="00CF7494">
              <w:rPr>
                <w:lang w:val="uk-UA"/>
              </w:rPr>
              <w:t>і</w:t>
            </w:r>
            <w:r w:rsidRPr="00CF7494">
              <w:rPr>
                <w:lang w:val="uk-UA"/>
              </w:rPr>
              <w:t>в з</w:t>
            </w:r>
            <w:r w:rsidR="009C633E" w:rsidRPr="00CF7494">
              <w:rPr>
                <w:lang w:val="uk-UA"/>
              </w:rPr>
              <w:t>а</w:t>
            </w:r>
            <w:r w:rsidRPr="00CF7494">
              <w:rPr>
                <w:lang w:val="uk-UA"/>
              </w:rPr>
              <w:t>няття.</w:t>
            </w:r>
          </w:p>
          <w:p w14:paraId="59F229A8" w14:textId="77777777" w:rsidR="00557AC6" w:rsidRPr="00CF7494" w:rsidRDefault="00557AC6" w:rsidP="00241D7C">
            <w:pPr>
              <w:jc w:val="both"/>
              <w:rPr>
                <w:lang w:val="uk-UA"/>
              </w:rPr>
            </w:pPr>
          </w:p>
          <w:p w14:paraId="3A34FE9A" w14:textId="6F5D0B82" w:rsidR="00557AC6" w:rsidRPr="00CF7494" w:rsidRDefault="00557AC6" w:rsidP="00241D7C">
            <w:pPr>
              <w:jc w:val="both"/>
              <w:rPr>
                <w:lang w:val="uk-UA"/>
              </w:rPr>
            </w:pPr>
            <w:r w:rsidRPr="00CF7494">
              <w:rPr>
                <w:lang w:val="uk-UA"/>
              </w:rPr>
              <w:t>Дом</w:t>
            </w:r>
            <w:r w:rsidR="009C633E" w:rsidRPr="00CF7494">
              <w:rPr>
                <w:lang w:val="uk-UA"/>
              </w:rPr>
              <w:t>а</w:t>
            </w:r>
            <w:r w:rsidRPr="00CF7494">
              <w:rPr>
                <w:lang w:val="uk-UA"/>
              </w:rPr>
              <w:t>шнє з</w:t>
            </w:r>
            <w:r w:rsidR="009C633E" w:rsidRPr="00CF7494">
              <w:rPr>
                <w:lang w:val="uk-UA"/>
              </w:rPr>
              <w:t>а</w:t>
            </w:r>
            <w:r w:rsidRPr="00CF7494">
              <w:rPr>
                <w:lang w:val="uk-UA"/>
              </w:rPr>
              <w:t>вд</w:t>
            </w:r>
            <w:r w:rsidR="009C633E" w:rsidRPr="00CF7494">
              <w:rPr>
                <w:lang w:val="uk-UA"/>
              </w:rPr>
              <w:t>а</w:t>
            </w:r>
            <w:r w:rsidRPr="00CF7494">
              <w:rPr>
                <w:lang w:val="uk-UA"/>
              </w:rPr>
              <w:t xml:space="preserve">ння: </w:t>
            </w:r>
            <w:r w:rsidR="009C633E" w:rsidRPr="00CF7494">
              <w:rPr>
                <w:lang w:val="uk-UA"/>
              </w:rPr>
              <w:t>і</w:t>
            </w:r>
            <w:r w:rsidRPr="00CF7494">
              <w:rPr>
                <w:lang w:val="uk-UA"/>
              </w:rPr>
              <w:t>нформув</w:t>
            </w:r>
            <w:r w:rsidR="009C633E" w:rsidRPr="00CF7494">
              <w:rPr>
                <w:lang w:val="uk-UA"/>
              </w:rPr>
              <w:t>а</w:t>
            </w:r>
            <w:r w:rsidRPr="00CF7494">
              <w:rPr>
                <w:lang w:val="uk-UA"/>
              </w:rPr>
              <w:t>ння студент</w:t>
            </w:r>
            <w:r w:rsidR="009C633E" w:rsidRPr="00CF7494">
              <w:rPr>
                <w:lang w:val="uk-UA"/>
              </w:rPr>
              <w:t>і</w:t>
            </w:r>
            <w:r w:rsidRPr="00CF7494">
              <w:rPr>
                <w:lang w:val="uk-UA"/>
              </w:rPr>
              <w:t>в про тему н</w:t>
            </w:r>
            <w:r w:rsidR="009C633E" w:rsidRPr="00CF7494">
              <w:rPr>
                <w:lang w:val="uk-UA"/>
              </w:rPr>
              <w:t>а</w:t>
            </w:r>
            <w:r w:rsidRPr="00CF7494">
              <w:rPr>
                <w:lang w:val="uk-UA"/>
              </w:rPr>
              <w:t>ступного з</w:t>
            </w:r>
            <w:r w:rsidR="009C633E" w:rsidRPr="00CF7494">
              <w:rPr>
                <w:lang w:val="uk-UA"/>
              </w:rPr>
              <w:t>а</w:t>
            </w:r>
            <w:r w:rsidRPr="00CF7494">
              <w:rPr>
                <w:lang w:val="uk-UA"/>
              </w:rPr>
              <w:t>няття, конкретн</w:t>
            </w:r>
            <w:r w:rsidR="009C633E" w:rsidRPr="00CF7494">
              <w:rPr>
                <w:lang w:val="uk-UA"/>
              </w:rPr>
              <w:t>і</w:t>
            </w:r>
            <w:r w:rsidRPr="00CF7494">
              <w:rPr>
                <w:lang w:val="uk-UA"/>
              </w:rPr>
              <w:t xml:space="preserve"> з</w:t>
            </w:r>
            <w:r w:rsidR="009C633E" w:rsidRPr="00CF7494">
              <w:rPr>
                <w:lang w:val="uk-UA"/>
              </w:rPr>
              <w:t>а</w:t>
            </w:r>
            <w:r w:rsidRPr="00CF7494">
              <w:rPr>
                <w:lang w:val="uk-UA"/>
              </w:rPr>
              <w:t>вд</w:t>
            </w:r>
            <w:r w:rsidR="009C633E" w:rsidRPr="00CF7494">
              <w:rPr>
                <w:lang w:val="uk-UA"/>
              </w:rPr>
              <w:t>а</w:t>
            </w:r>
            <w:r w:rsidRPr="00CF7494">
              <w:rPr>
                <w:lang w:val="uk-UA"/>
              </w:rPr>
              <w:t>ння для с</w:t>
            </w:r>
            <w:r w:rsidR="009C633E" w:rsidRPr="00CF7494">
              <w:rPr>
                <w:lang w:val="uk-UA"/>
              </w:rPr>
              <w:t>а</w:t>
            </w:r>
            <w:r w:rsidRPr="00CF7494">
              <w:rPr>
                <w:lang w:val="uk-UA"/>
              </w:rPr>
              <w:t>мост</w:t>
            </w:r>
            <w:r w:rsidR="009C633E" w:rsidRPr="00CF7494">
              <w:rPr>
                <w:lang w:val="uk-UA"/>
              </w:rPr>
              <w:t>і</w:t>
            </w:r>
            <w:r w:rsidRPr="00CF7494">
              <w:rPr>
                <w:lang w:val="uk-UA"/>
              </w:rPr>
              <w:t xml:space="preserve">йної </w:t>
            </w:r>
            <w:proofErr w:type="spellStart"/>
            <w:r w:rsidRPr="00CF7494">
              <w:rPr>
                <w:lang w:val="uk-UA"/>
              </w:rPr>
              <w:t>поз</w:t>
            </w:r>
            <w:r w:rsidR="009C633E" w:rsidRPr="00CF7494">
              <w:rPr>
                <w:lang w:val="uk-UA"/>
              </w:rPr>
              <w:t>аа</w:t>
            </w:r>
            <w:r w:rsidRPr="00CF7494">
              <w:rPr>
                <w:lang w:val="uk-UA"/>
              </w:rPr>
              <w:t>удиторної</w:t>
            </w:r>
            <w:proofErr w:type="spellEnd"/>
            <w:r w:rsidRPr="00CF7494">
              <w:rPr>
                <w:lang w:val="uk-UA"/>
              </w:rPr>
              <w:t xml:space="preserve"> роботи, в </w:t>
            </w:r>
            <w:proofErr w:type="spellStart"/>
            <w:r w:rsidRPr="00CF7494">
              <w:rPr>
                <w:lang w:val="uk-UA"/>
              </w:rPr>
              <w:t>т.ч</w:t>
            </w:r>
            <w:proofErr w:type="spellEnd"/>
            <w:r w:rsidRPr="00CF7494">
              <w:rPr>
                <w:lang w:val="uk-UA"/>
              </w:rPr>
              <w:t>. творч</w:t>
            </w:r>
            <w:r w:rsidR="009C633E" w:rsidRPr="00CF7494">
              <w:rPr>
                <w:lang w:val="uk-UA"/>
              </w:rPr>
              <w:t>і</w:t>
            </w:r>
            <w:r w:rsidRPr="00CF7494">
              <w:rPr>
                <w:lang w:val="uk-UA"/>
              </w:rPr>
              <w:t xml:space="preserve"> т</w:t>
            </w:r>
            <w:r w:rsidR="009C633E" w:rsidRPr="00CF7494">
              <w:rPr>
                <w:lang w:val="uk-UA"/>
              </w:rPr>
              <w:t>а</w:t>
            </w:r>
            <w:r w:rsidRPr="00CF7494">
              <w:rPr>
                <w:lang w:val="uk-UA"/>
              </w:rPr>
              <w:t xml:space="preserve"> </w:t>
            </w:r>
            <w:r w:rsidR="009C633E" w:rsidRPr="00CF7494">
              <w:rPr>
                <w:lang w:val="uk-UA"/>
              </w:rPr>
              <w:t>і</w:t>
            </w:r>
            <w:r w:rsidRPr="00CF7494">
              <w:rPr>
                <w:lang w:val="uk-UA"/>
              </w:rPr>
              <w:t>ндив</w:t>
            </w:r>
            <w:r w:rsidR="009C633E" w:rsidRPr="00CF7494">
              <w:rPr>
                <w:lang w:val="uk-UA"/>
              </w:rPr>
              <w:t>і</w:t>
            </w:r>
            <w:r w:rsidRPr="00CF7494">
              <w:rPr>
                <w:lang w:val="uk-UA"/>
              </w:rPr>
              <w:t>ду</w:t>
            </w:r>
            <w:r w:rsidR="009C633E" w:rsidRPr="00CF7494">
              <w:rPr>
                <w:lang w:val="uk-UA"/>
              </w:rPr>
              <w:t>а</w:t>
            </w:r>
            <w:r w:rsidRPr="00CF7494">
              <w:rPr>
                <w:lang w:val="uk-UA"/>
              </w:rPr>
              <w:t>льн</w:t>
            </w:r>
            <w:r w:rsidR="009C633E" w:rsidRPr="00CF7494">
              <w:rPr>
                <w:lang w:val="uk-UA"/>
              </w:rPr>
              <w:t>і</w:t>
            </w:r>
            <w:r w:rsidRPr="00CF7494">
              <w:rPr>
                <w:lang w:val="uk-UA"/>
              </w:rPr>
              <w:t>.</w:t>
            </w:r>
          </w:p>
        </w:tc>
        <w:tc>
          <w:tcPr>
            <w:tcW w:w="2552" w:type="dxa"/>
          </w:tcPr>
          <w:p w14:paraId="1E183B5B" w14:textId="05090986" w:rsidR="00557AC6" w:rsidRPr="00CF7494" w:rsidRDefault="00557AC6" w:rsidP="00241D7C">
            <w:pPr>
              <w:jc w:val="both"/>
              <w:rPr>
                <w:u w:val="single"/>
                <w:lang w:val="uk-UA"/>
              </w:rPr>
            </w:pPr>
            <w:r w:rsidRPr="00CF7494">
              <w:rPr>
                <w:u w:val="single"/>
                <w:lang w:val="uk-UA"/>
              </w:rPr>
              <w:t>Методи контролю пр</w:t>
            </w:r>
            <w:r w:rsidR="009C633E" w:rsidRPr="00CF7494">
              <w:rPr>
                <w:u w:val="single"/>
                <w:lang w:val="uk-UA"/>
              </w:rPr>
              <w:t>а</w:t>
            </w:r>
            <w:r w:rsidRPr="00CF7494">
              <w:rPr>
                <w:u w:val="single"/>
                <w:lang w:val="uk-UA"/>
              </w:rPr>
              <w:t>ктичних н</w:t>
            </w:r>
            <w:r w:rsidR="009C633E" w:rsidRPr="00CF7494">
              <w:rPr>
                <w:u w:val="single"/>
                <w:lang w:val="uk-UA"/>
              </w:rPr>
              <w:t>а</w:t>
            </w:r>
            <w:r w:rsidRPr="00CF7494">
              <w:rPr>
                <w:u w:val="single"/>
                <w:lang w:val="uk-UA"/>
              </w:rPr>
              <w:t>вичок:</w:t>
            </w:r>
          </w:p>
          <w:p w14:paraId="22A9CAA2" w14:textId="20E176A0" w:rsidR="00557AC6" w:rsidRPr="00CF7494" w:rsidRDefault="009C633E" w:rsidP="00241D7C">
            <w:pPr>
              <w:jc w:val="both"/>
              <w:rPr>
                <w:lang w:val="uk-UA"/>
              </w:rPr>
            </w:pPr>
            <w:r w:rsidRPr="00CF7494">
              <w:rPr>
                <w:lang w:val="uk-UA"/>
              </w:rPr>
              <w:t>І</w:t>
            </w:r>
            <w:r w:rsidR="00557AC6" w:rsidRPr="00CF7494">
              <w:rPr>
                <w:lang w:val="uk-UA"/>
              </w:rPr>
              <w:t>ндив</w:t>
            </w:r>
            <w:r w:rsidRPr="00CF7494">
              <w:rPr>
                <w:lang w:val="uk-UA"/>
              </w:rPr>
              <w:t>і</w:t>
            </w:r>
            <w:r w:rsidR="00557AC6" w:rsidRPr="00CF7494">
              <w:rPr>
                <w:lang w:val="uk-UA"/>
              </w:rPr>
              <w:t>ду</w:t>
            </w:r>
            <w:r w:rsidRPr="00CF7494">
              <w:rPr>
                <w:lang w:val="uk-UA"/>
              </w:rPr>
              <w:t>а</w:t>
            </w:r>
            <w:r w:rsidR="00557AC6" w:rsidRPr="00CF7494">
              <w:rPr>
                <w:lang w:val="uk-UA"/>
              </w:rPr>
              <w:t>льний контроль пр</w:t>
            </w:r>
            <w:r w:rsidRPr="00CF7494">
              <w:rPr>
                <w:lang w:val="uk-UA"/>
              </w:rPr>
              <w:t>а</w:t>
            </w:r>
            <w:r w:rsidR="00557AC6" w:rsidRPr="00CF7494">
              <w:rPr>
                <w:lang w:val="uk-UA"/>
              </w:rPr>
              <w:t>ктичних н</w:t>
            </w:r>
            <w:r w:rsidRPr="00CF7494">
              <w:rPr>
                <w:lang w:val="uk-UA"/>
              </w:rPr>
              <w:t>а</w:t>
            </w:r>
            <w:r w:rsidR="00557AC6" w:rsidRPr="00CF7494">
              <w:rPr>
                <w:lang w:val="uk-UA"/>
              </w:rPr>
              <w:t>вичок т</w:t>
            </w:r>
            <w:r w:rsidRPr="00CF7494">
              <w:rPr>
                <w:lang w:val="uk-UA"/>
              </w:rPr>
              <w:t>а</w:t>
            </w:r>
            <w:r w:rsidR="00557AC6" w:rsidRPr="00CF7494">
              <w:rPr>
                <w:lang w:val="uk-UA"/>
              </w:rPr>
              <w:t xml:space="preserve"> їх результ</w:t>
            </w:r>
            <w:r w:rsidRPr="00CF7494">
              <w:rPr>
                <w:lang w:val="uk-UA"/>
              </w:rPr>
              <w:t>а</w:t>
            </w:r>
            <w:r w:rsidR="00557AC6" w:rsidRPr="00CF7494">
              <w:rPr>
                <w:lang w:val="uk-UA"/>
              </w:rPr>
              <w:t>т</w:t>
            </w:r>
            <w:r w:rsidRPr="00CF7494">
              <w:rPr>
                <w:lang w:val="uk-UA"/>
              </w:rPr>
              <w:t>і</w:t>
            </w:r>
            <w:r w:rsidR="00557AC6" w:rsidRPr="00CF7494">
              <w:rPr>
                <w:lang w:val="uk-UA"/>
              </w:rPr>
              <w:t>в</w:t>
            </w:r>
          </w:p>
          <w:p w14:paraId="66CF61A5" w14:textId="77777777" w:rsidR="00557AC6" w:rsidRPr="00CF7494" w:rsidRDefault="00557AC6" w:rsidP="00241D7C">
            <w:pPr>
              <w:jc w:val="both"/>
              <w:rPr>
                <w:lang w:val="uk-UA"/>
              </w:rPr>
            </w:pPr>
          </w:p>
          <w:p w14:paraId="3CE1EB01" w14:textId="77777777" w:rsidR="00557AC6" w:rsidRPr="00CF7494" w:rsidRDefault="00557AC6" w:rsidP="00241D7C">
            <w:pPr>
              <w:jc w:val="both"/>
              <w:rPr>
                <w:u w:val="single"/>
                <w:lang w:val="uk-UA"/>
              </w:rPr>
            </w:pPr>
          </w:p>
          <w:p w14:paraId="42016D10" w14:textId="77777777" w:rsidR="00557AC6" w:rsidRPr="00CF7494" w:rsidRDefault="00557AC6" w:rsidP="00241D7C">
            <w:pPr>
              <w:jc w:val="both"/>
              <w:rPr>
                <w:u w:val="single"/>
                <w:lang w:val="uk-UA"/>
              </w:rPr>
            </w:pPr>
          </w:p>
          <w:p w14:paraId="4BC1E7A3" w14:textId="77777777" w:rsidR="00557AC6" w:rsidRPr="00CF7494" w:rsidRDefault="00557AC6" w:rsidP="00241D7C">
            <w:pPr>
              <w:jc w:val="both"/>
              <w:rPr>
                <w:u w:val="single"/>
                <w:lang w:val="uk-UA"/>
              </w:rPr>
            </w:pPr>
          </w:p>
          <w:p w14:paraId="68E03679" w14:textId="77777777" w:rsidR="00557AC6" w:rsidRPr="00CF7494" w:rsidRDefault="00557AC6" w:rsidP="00241D7C">
            <w:pPr>
              <w:jc w:val="both"/>
              <w:rPr>
                <w:u w:val="single"/>
                <w:lang w:val="uk-UA"/>
              </w:rPr>
            </w:pPr>
          </w:p>
          <w:p w14:paraId="7C96AD20" w14:textId="77777777" w:rsidR="00557AC6" w:rsidRPr="00CF7494" w:rsidRDefault="00557AC6" w:rsidP="00241D7C">
            <w:pPr>
              <w:jc w:val="both"/>
              <w:rPr>
                <w:u w:val="single"/>
                <w:lang w:val="uk-UA"/>
              </w:rPr>
            </w:pPr>
          </w:p>
          <w:p w14:paraId="3B7C976A" w14:textId="77777777" w:rsidR="00557AC6" w:rsidRPr="00CF7494" w:rsidRDefault="00557AC6" w:rsidP="00241D7C">
            <w:pPr>
              <w:jc w:val="both"/>
              <w:rPr>
                <w:u w:val="single"/>
                <w:lang w:val="uk-UA"/>
              </w:rPr>
            </w:pPr>
          </w:p>
          <w:p w14:paraId="5CC1FF72" w14:textId="6B1970B2" w:rsidR="00557AC6" w:rsidRPr="00CF7494" w:rsidRDefault="00557AC6" w:rsidP="00241D7C">
            <w:pPr>
              <w:jc w:val="both"/>
              <w:rPr>
                <w:lang w:val="uk-UA"/>
              </w:rPr>
            </w:pPr>
            <w:r w:rsidRPr="00CF7494">
              <w:rPr>
                <w:u w:val="single"/>
                <w:lang w:val="uk-UA"/>
              </w:rPr>
              <w:t>Методи контролю профес</w:t>
            </w:r>
            <w:r w:rsidR="009C633E" w:rsidRPr="00CF7494">
              <w:rPr>
                <w:u w:val="single"/>
                <w:lang w:val="uk-UA"/>
              </w:rPr>
              <w:t>і</w:t>
            </w:r>
            <w:r w:rsidRPr="00CF7494">
              <w:rPr>
                <w:u w:val="single"/>
                <w:lang w:val="uk-UA"/>
              </w:rPr>
              <w:t>йних вм</w:t>
            </w:r>
            <w:r w:rsidR="009C633E" w:rsidRPr="00CF7494">
              <w:rPr>
                <w:u w:val="single"/>
                <w:lang w:val="uk-UA"/>
              </w:rPr>
              <w:t>і</w:t>
            </w:r>
            <w:r w:rsidRPr="00CF7494">
              <w:rPr>
                <w:u w:val="single"/>
                <w:lang w:val="uk-UA"/>
              </w:rPr>
              <w:t>нь</w:t>
            </w:r>
            <w:r w:rsidRPr="00CF7494">
              <w:rPr>
                <w:lang w:val="uk-UA"/>
              </w:rPr>
              <w:t xml:space="preserve">: </w:t>
            </w:r>
            <w:r w:rsidR="009C633E" w:rsidRPr="00CF7494">
              <w:rPr>
                <w:lang w:val="uk-UA"/>
              </w:rPr>
              <w:t>а</w:t>
            </w:r>
            <w:r w:rsidRPr="00CF7494">
              <w:rPr>
                <w:lang w:val="uk-UA"/>
              </w:rPr>
              <w:t>н</w:t>
            </w:r>
            <w:r w:rsidR="009C633E" w:rsidRPr="00CF7494">
              <w:rPr>
                <w:lang w:val="uk-UA"/>
              </w:rPr>
              <w:t>а</w:t>
            </w:r>
            <w:r w:rsidRPr="00CF7494">
              <w:rPr>
                <w:lang w:val="uk-UA"/>
              </w:rPr>
              <w:t>л</w:t>
            </w:r>
            <w:r w:rsidR="009C633E" w:rsidRPr="00CF7494">
              <w:rPr>
                <w:lang w:val="uk-UA"/>
              </w:rPr>
              <w:t>і</w:t>
            </w:r>
            <w:r w:rsidRPr="00CF7494">
              <w:rPr>
                <w:lang w:val="uk-UA"/>
              </w:rPr>
              <w:t>з т</w:t>
            </w:r>
            <w:r w:rsidR="009C633E" w:rsidRPr="00CF7494">
              <w:rPr>
                <w:lang w:val="uk-UA"/>
              </w:rPr>
              <w:t>а</w:t>
            </w:r>
            <w:r w:rsidRPr="00CF7494">
              <w:rPr>
                <w:lang w:val="uk-UA"/>
              </w:rPr>
              <w:t xml:space="preserve"> оц</w:t>
            </w:r>
            <w:r w:rsidR="009C633E" w:rsidRPr="00CF7494">
              <w:rPr>
                <w:lang w:val="uk-UA"/>
              </w:rPr>
              <w:t>і</w:t>
            </w:r>
            <w:r w:rsidRPr="00CF7494">
              <w:rPr>
                <w:lang w:val="uk-UA"/>
              </w:rPr>
              <w:t>нк</w:t>
            </w:r>
            <w:r w:rsidR="009C633E" w:rsidRPr="00CF7494">
              <w:rPr>
                <w:lang w:val="uk-UA"/>
              </w:rPr>
              <w:t>а</w:t>
            </w:r>
            <w:r w:rsidRPr="00CF7494">
              <w:rPr>
                <w:lang w:val="uk-UA"/>
              </w:rPr>
              <w:t xml:space="preserve"> результ</w:t>
            </w:r>
            <w:r w:rsidR="009C633E" w:rsidRPr="00CF7494">
              <w:rPr>
                <w:lang w:val="uk-UA"/>
              </w:rPr>
              <w:t>а</w:t>
            </w:r>
            <w:r w:rsidRPr="00CF7494">
              <w:rPr>
                <w:lang w:val="uk-UA"/>
              </w:rPr>
              <w:t>т</w:t>
            </w:r>
            <w:r w:rsidR="009C633E" w:rsidRPr="00CF7494">
              <w:rPr>
                <w:lang w:val="uk-UA"/>
              </w:rPr>
              <w:t>і</w:t>
            </w:r>
            <w:r w:rsidRPr="00CF7494">
              <w:rPr>
                <w:lang w:val="uk-UA"/>
              </w:rPr>
              <w:t>в кл</w:t>
            </w:r>
            <w:r w:rsidR="009C633E" w:rsidRPr="00CF7494">
              <w:rPr>
                <w:lang w:val="uk-UA"/>
              </w:rPr>
              <w:t>і</w:t>
            </w:r>
            <w:r w:rsidRPr="00CF7494">
              <w:rPr>
                <w:lang w:val="uk-UA"/>
              </w:rPr>
              <w:t>н</w:t>
            </w:r>
            <w:r w:rsidR="009C633E" w:rsidRPr="00CF7494">
              <w:rPr>
                <w:lang w:val="uk-UA"/>
              </w:rPr>
              <w:t>і</w:t>
            </w:r>
            <w:r w:rsidRPr="00CF7494">
              <w:rPr>
                <w:lang w:val="uk-UA"/>
              </w:rPr>
              <w:t>чної роботи студент</w:t>
            </w:r>
            <w:r w:rsidR="009C633E" w:rsidRPr="00CF7494">
              <w:rPr>
                <w:lang w:val="uk-UA"/>
              </w:rPr>
              <w:t>і</w:t>
            </w:r>
            <w:r w:rsidRPr="00CF7494">
              <w:rPr>
                <w:lang w:val="uk-UA"/>
              </w:rPr>
              <w:t>в</w:t>
            </w:r>
          </w:p>
          <w:p w14:paraId="197194BA" w14:textId="77777777" w:rsidR="00557AC6" w:rsidRPr="00CF7494" w:rsidRDefault="00557AC6" w:rsidP="00241D7C">
            <w:pPr>
              <w:jc w:val="both"/>
              <w:rPr>
                <w:lang w:val="uk-UA"/>
              </w:rPr>
            </w:pPr>
          </w:p>
          <w:p w14:paraId="35637505" w14:textId="77777777" w:rsidR="00557AC6" w:rsidRPr="00CF7494" w:rsidRDefault="00557AC6" w:rsidP="00241D7C">
            <w:pPr>
              <w:jc w:val="both"/>
              <w:rPr>
                <w:lang w:val="uk-UA"/>
              </w:rPr>
            </w:pPr>
          </w:p>
          <w:p w14:paraId="32EB6612" w14:textId="53257A69" w:rsidR="00557AC6" w:rsidRPr="00CF7494" w:rsidRDefault="00557AC6" w:rsidP="00241D7C">
            <w:pPr>
              <w:jc w:val="both"/>
              <w:rPr>
                <w:lang w:val="uk-UA"/>
              </w:rPr>
            </w:pPr>
            <w:r w:rsidRPr="00CF7494">
              <w:rPr>
                <w:lang w:val="uk-UA"/>
              </w:rPr>
              <w:t>Ор</w:t>
            </w:r>
            <w:r w:rsidR="009C633E" w:rsidRPr="00CF7494">
              <w:rPr>
                <w:lang w:val="uk-UA"/>
              </w:rPr>
              <w:t>і</w:t>
            </w:r>
            <w:r w:rsidRPr="00CF7494">
              <w:rPr>
                <w:lang w:val="uk-UA"/>
              </w:rPr>
              <w:t>єнтовн</w:t>
            </w:r>
            <w:r w:rsidR="009C633E" w:rsidRPr="00CF7494">
              <w:rPr>
                <w:lang w:val="uk-UA"/>
              </w:rPr>
              <w:t>а</w:t>
            </w:r>
            <w:r w:rsidRPr="00CF7494">
              <w:rPr>
                <w:lang w:val="uk-UA"/>
              </w:rPr>
              <w:t xml:space="preserve"> к</w:t>
            </w:r>
            <w:r w:rsidR="009C633E" w:rsidRPr="00CF7494">
              <w:rPr>
                <w:lang w:val="uk-UA"/>
              </w:rPr>
              <w:t>а</w:t>
            </w:r>
            <w:r w:rsidRPr="00CF7494">
              <w:rPr>
                <w:lang w:val="uk-UA"/>
              </w:rPr>
              <w:t>рт</w:t>
            </w:r>
            <w:r w:rsidR="009C633E" w:rsidRPr="00CF7494">
              <w:rPr>
                <w:lang w:val="uk-UA"/>
              </w:rPr>
              <w:t>а</w:t>
            </w:r>
            <w:r w:rsidRPr="00CF7494">
              <w:rPr>
                <w:lang w:val="uk-UA"/>
              </w:rPr>
              <w:t xml:space="preserve"> для с</w:t>
            </w:r>
            <w:r w:rsidR="009C633E" w:rsidRPr="00CF7494">
              <w:rPr>
                <w:lang w:val="uk-UA"/>
              </w:rPr>
              <w:t>а</w:t>
            </w:r>
            <w:r w:rsidRPr="00CF7494">
              <w:rPr>
                <w:lang w:val="uk-UA"/>
              </w:rPr>
              <w:t>мост</w:t>
            </w:r>
            <w:r w:rsidR="009C633E" w:rsidRPr="00CF7494">
              <w:rPr>
                <w:lang w:val="uk-UA"/>
              </w:rPr>
              <w:t>і</w:t>
            </w:r>
            <w:r w:rsidRPr="00CF7494">
              <w:rPr>
                <w:lang w:val="uk-UA"/>
              </w:rPr>
              <w:t>йної роботи з л</w:t>
            </w:r>
            <w:r w:rsidR="009C633E" w:rsidRPr="00CF7494">
              <w:rPr>
                <w:lang w:val="uk-UA"/>
              </w:rPr>
              <w:t>і</w:t>
            </w:r>
            <w:r w:rsidRPr="00CF7494">
              <w:rPr>
                <w:lang w:val="uk-UA"/>
              </w:rPr>
              <w:t>тер</w:t>
            </w:r>
            <w:r w:rsidR="009C633E" w:rsidRPr="00CF7494">
              <w:rPr>
                <w:lang w:val="uk-UA"/>
              </w:rPr>
              <w:t>а</w:t>
            </w:r>
            <w:r w:rsidRPr="00CF7494">
              <w:rPr>
                <w:lang w:val="uk-UA"/>
              </w:rPr>
              <w:t xml:space="preserve">турою. </w:t>
            </w:r>
          </w:p>
          <w:p w14:paraId="0BB7A087" w14:textId="5BE7845E" w:rsidR="00557AC6" w:rsidRPr="00CF7494" w:rsidRDefault="00557AC6" w:rsidP="00241D7C">
            <w:pPr>
              <w:jc w:val="both"/>
              <w:rPr>
                <w:u w:val="single"/>
                <w:lang w:val="uk-UA"/>
              </w:rPr>
            </w:pPr>
            <w:r w:rsidRPr="00CF7494">
              <w:rPr>
                <w:lang w:val="uk-UA"/>
              </w:rPr>
              <w:t>Рекомендов</w:t>
            </w:r>
            <w:r w:rsidR="009C633E" w:rsidRPr="00CF7494">
              <w:rPr>
                <w:lang w:val="uk-UA"/>
              </w:rPr>
              <w:t>а</w:t>
            </w:r>
            <w:r w:rsidRPr="00CF7494">
              <w:rPr>
                <w:lang w:val="uk-UA"/>
              </w:rPr>
              <w:t>н</w:t>
            </w:r>
            <w:r w:rsidR="009C633E" w:rsidRPr="00CF7494">
              <w:rPr>
                <w:lang w:val="uk-UA"/>
              </w:rPr>
              <w:t>а</w:t>
            </w:r>
            <w:r w:rsidRPr="00CF7494">
              <w:rPr>
                <w:lang w:val="uk-UA"/>
              </w:rPr>
              <w:t xml:space="preserve"> л</w:t>
            </w:r>
            <w:r w:rsidR="009C633E" w:rsidRPr="00CF7494">
              <w:rPr>
                <w:lang w:val="uk-UA"/>
              </w:rPr>
              <w:t>і</w:t>
            </w:r>
            <w:r w:rsidRPr="00CF7494">
              <w:rPr>
                <w:lang w:val="uk-UA"/>
              </w:rPr>
              <w:t>тер</w:t>
            </w:r>
            <w:r w:rsidR="009C633E" w:rsidRPr="00CF7494">
              <w:rPr>
                <w:lang w:val="uk-UA"/>
              </w:rPr>
              <w:t>а</w:t>
            </w:r>
            <w:r w:rsidRPr="00CF7494">
              <w:rPr>
                <w:lang w:val="uk-UA"/>
              </w:rPr>
              <w:t>тур</w:t>
            </w:r>
            <w:r w:rsidR="009C633E" w:rsidRPr="00CF7494">
              <w:rPr>
                <w:lang w:val="uk-UA"/>
              </w:rPr>
              <w:t>а</w:t>
            </w:r>
            <w:r w:rsidRPr="00CF7494">
              <w:rPr>
                <w:lang w:val="uk-UA"/>
              </w:rPr>
              <w:t xml:space="preserve"> (основн</w:t>
            </w:r>
            <w:r w:rsidR="009C633E" w:rsidRPr="00CF7494">
              <w:rPr>
                <w:lang w:val="uk-UA"/>
              </w:rPr>
              <w:t>а</w:t>
            </w:r>
            <w:r w:rsidRPr="00CF7494">
              <w:rPr>
                <w:lang w:val="uk-UA"/>
              </w:rPr>
              <w:t>, дод</w:t>
            </w:r>
            <w:r w:rsidR="009C633E" w:rsidRPr="00CF7494">
              <w:rPr>
                <w:lang w:val="uk-UA"/>
              </w:rPr>
              <w:t>а</w:t>
            </w:r>
            <w:r w:rsidRPr="00CF7494">
              <w:rPr>
                <w:lang w:val="uk-UA"/>
              </w:rPr>
              <w:t>тков</w:t>
            </w:r>
            <w:r w:rsidR="009C633E" w:rsidRPr="00CF7494">
              <w:rPr>
                <w:lang w:val="uk-UA"/>
              </w:rPr>
              <w:t>а</w:t>
            </w:r>
            <w:r w:rsidRPr="00CF7494">
              <w:rPr>
                <w:lang w:val="uk-UA"/>
              </w:rPr>
              <w:t xml:space="preserve">, </w:t>
            </w:r>
            <w:r w:rsidR="009C633E" w:rsidRPr="00CF7494">
              <w:rPr>
                <w:lang w:val="uk-UA"/>
              </w:rPr>
              <w:t>і</w:t>
            </w:r>
            <w:r w:rsidRPr="00CF7494">
              <w:rPr>
                <w:lang w:val="uk-UA"/>
              </w:rPr>
              <w:t>нформ</w:t>
            </w:r>
            <w:r w:rsidR="009C633E" w:rsidRPr="00CF7494">
              <w:rPr>
                <w:lang w:val="uk-UA"/>
              </w:rPr>
              <w:t>а</w:t>
            </w:r>
            <w:r w:rsidRPr="00CF7494">
              <w:rPr>
                <w:lang w:val="uk-UA"/>
              </w:rPr>
              <w:t>ц</w:t>
            </w:r>
            <w:r w:rsidR="009C633E" w:rsidRPr="00CF7494">
              <w:rPr>
                <w:lang w:val="uk-UA"/>
              </w:rPr>
              <w:t>і</w:t>
            </w:r>
            <w:r w:rsidRPr="00CF7494">
              <w:rPr>
                <w:lang w:val="uk-UA"/>
              </w:rPr>
              <w:t>йн</w:t>
            </w:r>
            <w:r w:rsidR="009C633E" w:rsidRPr="00CF7494">
              <w:rPr>
                <w:lang w:val="uk-UA"/>
              </w:rPr>
              <w:t>і</w:t>
            </w:r>
            <w:r w:rsidRPr="00CF7494">
              <w:rPr>
                <w:lang w:val="uk-UA"/>
              </w:rPr>
              <w:t xml:space="preserve"> ресурси)</w:t>
            </w:r>
          </w:p>
        </w:tc>
        <w:tc>
          <w:tcPr>
            <w:tcW w:w="2693" w:type="dxa"/>
          </w:tcPr>
          <w:p w14:paraId="1E96024F" w14:textId="5E7605D6" w:rsidR="00557AC6" w:rsidRPr="00CF7494" w:rsidRDefault="00557AC6" w:rsidP="00241D7C">
            <w:pPr>
              <w:jc w:val="both"/>
              <w:rPr>
                <w:lang w:val="uk-UA"/>
              </w:rPr>
            </w:pPr>
            <w:r w:rsidRPr="00CF7494">
              <w:rPr>
                <w:lang w:val="uk-UA"/>
              </w:rPr>
              <w:t>Результ</w:t>
            </w:r>
            <w:r w:rsidR="009C633E" w:rsidRPr="00CF7494">
              <w:rPr>
                <w:lang w:val="uk-UA"/>
              </w:rPr>
              <w:t>а</w:t>
            </w:r>
            <w:r w:rsidRPr="00CF7494">
              <w:rPr>
                <w:lang w:val="uk-UA"/>
              </w:rPr>
              <w:t>ти роботи з хворим, з медичною к</w:t>
            </w:r>
            <w:r w:rsidR="009C633E" w:rsidRPr="00CF7494">
              <w:rPr>
                <w:lang w:val="uk-UA"/>
              </w:rPr>
              <w:t>а</w:t>
            </w:r>
            <w:r w:rsidRPr="00CF7494">
              <w:rPr>
                <w:lang w:val="uk-UA"/>
              </w:rPr>
              <w:t>ртою ст</w:t>
            </w:r>
            <w:r w:rsidR="009C633E" w:rsidRPr="00CF7494">
              <w:rPr>
                <w:lang w:val="uk-UA"/>
              </w:rPr>
              <w:t>а</w:t>
            </w:r>
            <w:r w:rsidRPr="00CF7494">
              <w:rPr>
                <w:lang w:val="uk-UA"/>
              </w:rPr>
              <w:t>ц</w:t>
            </w:r>
            <w:r w:rsidR="009C633E" w:rsidRPr="00CF7494">
              <w:rPr>
                <w:lang w:val="uk-UA"/>
              </w:rPr>
              <w:t>і</w:t>
            </w:r>
            <w:r w:rsidRPr="00CF7494">
              <w:rPr>
                <w:lang w:val="uk-UA"/>
              </w:rPr>
              <w:t>он</w:t>
            </w:r>
            <w:r w:rsidR="009C633E" w:rsidRPr="00CF7494">
              <w:rPr>
                <w:lang w:val="uk-UA"/>
              </w:rPr>
              <w:t>а</w:t>
            </w:r>
            <w:r w:rsidRPr="00CF7494">
              <w:rPr>
                <w:lang w:val="uk-UA"/>
              </w:rPr>
              <w:t>рного хворого. З</w:t>
            </w:r>
            <w:r w:rsidR="009C633E" w:rsidRPr="00CF7494">
              <w:rPr>
                <w:lang w:val="uk-UA"/>
              </w:rPr>
              <w:t>а</w:t>
            </w:r>
            <w:r w:rsidRPr="00CF7494">
              <w:rPr>
                <w:lang w:val="uk-UA"/>
              </w:rPr>
              <w:t xml:space="preserve">хист протоколу </w:t>
            </w:r>
            <w:proofErr w:type="spellStart"/>
            <w:r w:rsidRPr="00CF7494">
              <w:rPr>
                <w:lang w:val="uk-UA"/>
              </w:rPr>
              <w:t>кур</w:t>
            </w:r>
            <w:r w:rsidR="009C633E" w:rsidRPr="00CF7494">
              <w:rPr>
                <w:lang w:val="uk-UA"/>
              </w:rPr>
              <w:t>а</w:t>
            </w:r>
            <w:r w:rsidRPr="00CF7494">
              <w:rPr>
                <w:lang w:val="uk-UA"/>
              </w:rPr>
              <w:t>ц</w:t>
            </w:r>
            <w:r w:rsidR="009C633E" w:rsidRPr="00CF7494">
              <w:rPr>
                <w:lang w:val="uk-UA"/>
              </w:rPr>
              <w:t>і</w:t>
            </w:r>
            <w:r w:rsidRPr="00CF7494">
              <w:rPr>
                <w:lang w:val="uk-UA"/>
              </w:rPr>
              <w:t>ї</w:t>
            </w:r>
            <w:proofErr w:type="spellEnd"/>
            <w:r w:rsidRPr="00CF7494">
              <w:rPr>
                <w:lang w:val="uk-UA"/>
              </w:rPr>
              <w:t xml:space="preserve"> хворого.</w:t>
            </w:r>
          </w:p>
          <w:p w14:paraId="7BE34B11" w14:textId="268A7075" w:rsidR="00557AC6" w:rsidRPr="00CF7494" w:rsidRDefault="00557AC6" w:rsidP="00241D7C">
            <w:pPr>
              <w:jc w:val="both"/>
              <w:rPr>
                <w:lang w:val="uk-UA"/>
              </w:rPr>
            </w:pPr>
            <w:r w:rsidRPr="00CF7494">
              <w:rPr>
                <w:lang w:val="uk-UA"/>
              </w:rPr>
              <w:t>Вир</w:t>
            </w:r>
            <w:r w:rsidR="009C633E" w:rsidRPr="00CF7494">
              <w:rPr>
                <w:lang w:val="uk-UA"/>
              </w:rPr>
              <w:t>і</w:t>
            </w:r>
            <w:r w:rsidRPr="00CF7494">
              <w:rPr>
                <w:lang w:val="uk-UA"/>
              </w:rPr>
              <w:t>шення тестових з</w:t>
            </w:r>
            <w:r w:rsidR="009C633E" w:rsidRPr="00CF7494">
              <w:rPr>
                <w:lang w:val="uk-UA"/>
              </w:rPr>
              <w:t>а</w:t>
            </w:r>
            <w:r w:rsidRPr="00CF7494">
              <w:rPr>
                <w:lang w:val="uk-UA"/>
              </w:rPr>
              <w:t>вд</w:t>
            </w:r>
            <w:r w:rsidR="009C633E" w:rsidRPr="00CF7494">
              <w:rPr>
                <w:lang w:val="uk-UA"/>
              </w:rPr>
              <w:t>а</w:t>
            </w:r>
            <w:r w:rsidRPr="00CF7494">
              <w:rPr>
                <w:lang w:val="uk-UA"/>
              </w:rPr>
              <w:t>нь форм</w:t>
            </w:r>
            <w:r w:rsidR="009C633E" w:rsidRPr="00CF7494">
              <w:rPr>
                <w:lang w:val="uk-UA"/>
              </w:rPr>
              <w:t>а</w:t>
            </w:r>
            <w:r w:rsidRPr="00CF7494">
              <w:rPr>
                <w:lang w:val="uk-UA"/>
              </w:rPr>
              <w:t xml:space="preserve">ту </w:t>
            </w:r>
            <w:r w:rsidR="009C633E" w:rsidRPr="00CF7494">
              <w:rPr>
                <w:lang w:val="uk-UA"/>
              </w:rPr>
              <w:t>А</w:t>
            </w:r>
            <w:r w:rsidRPr="00CF7494">
              <w:rPr>
                <w:lang w:val="uk-UA"/>
              </w:rPr>
              <w:t xml:space="preserve"> (10 ТЗ).</w:t>
            </w:r>
          </w:p>
          <w:p w14:paraId="59C3B81F" w14:textId="3157E90B" w:rsidR="00557AC6" w:rsidRPr="00CF7494" w:rsidRDefault="00557AC6" w:rsidP="00241D7C">
            <w:pPr>
              <w:jc w:val="both"/>
              <w:rPr>
                <w:lang w:val="uk-UA"/>
              </w:rPr>
            </w:pPr>
            <w:r w:rsidRPr="00CF7494">
              <w:rPr>
                <w:lang w:val="uk-UA"/>
              </w:rPr>
              <w:t>Нетипов</w:t>
            </w:r>
            <w:r w:rsidR="009C633E" w:rsidRPr="00CF7494">
              <w:rPr>
                <w:lang w:val="uk-UA"/>
              </w:rPr>
              <w:t>і</w:t>
            </w:r>
            <w:r w:rsidRPr="00CF7494">
              <w:rPr>
                <w:lang w:val="uk-UA"/>
              </w:rPr>
              <w:t xml:space="preserve"> ситу</w:t>
            </w:r>
            <w:r w:rsidR="009C633E" w:rsidRPr="00CF7494">
              <w:rPr>
                <w:lang w:val="uk-UA"/>
              </w:rPr>
              <w:t>а</w:t>
            </w:r>
            <w:r w:rsidRPr="00CF7494">
              <w:rPr>
                <w:lang w:val="uk-UA"/>
              </w:rPr>
              <w:t>ц</w:t>
            </w:r>
            <w:r w:rsidR="009C633E" w:rsidRPr="00CF7494">
              <w:rPr>
                <w:lang w:val="uk-UA"/>
              </w:rPr>
              <w:t>і</w:t>
            </w:r>
            <w:r w:rsidRPr="00CF7494">
              <w:rPr>
                <w:lang w:val="uk-UA"/>
              </w:rPr>
              <w:t>йн</w:t>
            </w:r>
            <w:r w:rsidR="009C633E" w:rsidRPr="00CF7494">
              <w:rPr>
                <w:lang w:val="uk-UA"/>
              </w:rPr>
              <w:t>і</w:t>
            </w:r>
            <w:r w:rsidRPr="00CF7494">
              <w:rPr>
                <w:lang w:val="uk-UA"/>
              </w:rPr>
              <w:t xml:space="preserve"> з</w:t>
            </w:r>
            <w:r w:rsidR="009C633E" w:rsidRPr="00CF7494">
              <w:rPr>
                <w:lang w:val="uk-UA"/>
              </w:rPr>
              <w:t>а</w:t>
            </w:r>
            <w:r w:rsidRPr="00CF7494">
              <w:rPr>
                <w:lang w:val="uk-UA"/>
              </w:rPr>
              <w:t>д</w:t>
            </w:r>
            <w:r w:rsidR="009C633E" w:rsidRPr="00CF7494">
              <w:rPr>
                <w:lang w:val="uk-UA"/>
              </w:rPr>
              <w:t>а</w:t>
            </w:r>
            <w:r w:rsidRPr="00CF7494">
              <w:rPr>
                <w:lang w:val="uk-UA"/>
              </w:rPr>
              <w:t>ч</w:t>
            </w:r>
            <w:r w:rsidR="009C633E" w:rsidRPr="00CF7494">
              <w:rPr>
                <w:lang w:val="uk-UA"/>
              </w:rPr>
              <w:t>і</w:t>
            </w:r>
            <w:r w:rsidRPr="00CF7494">
              <w:rPr>
                <w:lang w:val="uk-UA"/>
              </w:rPr>
              <w:t>.</w:t>
            </w:r>
          </w:p>
        </w:tc>
        <w:tc>
          <w:tcPr>
            <w:tcW w:w="1021" w:type="dxa"/>
          </w:tcPr>
          <w:p w14:paraId="447B5B4C" w14:textId="77777777" w:rsidR="00557AC6" w:rsidRPr="00CF7494" w:rsidRDefault="00557AC6" w:rsidP="00241D7C">
            <w:pPr>
              <w:jc w:val="both"/>
              <w:rPr>
                <w:lang w:val="uk-UA"/>
              </w:rPr>
            </w:pPr>
            <w:r w:rsidRPr="00CF7494">
              <w:rPr>
                <w:lang w:val="uk-UA"/>
              </w:rPr>
              <w:t>20%</w:t>
            </w:r>
          </w:p>
          <w:p w14:paraId="4B6A4AE0" w14:textId="77777777" w:rsidR="00557AC6" w:rsidRPr="00CF7494" w:rsidRDefault="00557AC6" w:rsidP="00241D7C">
            <w:pPr>
              <w:ind w:right="-143"/>
              <w:jc w:val="both"/>
              <w:rPr>
                <w:lang w:val="uk-UA"/>
              </w:rPr>
            </w:pPr>
            <w:r w:rsidRPr="00CF7494">
              <w:rPr>
                <w:lang w:val="uk-UA"/>
              </w:rPr>
              <w:t>50 хв</w:t>
            </w:r>
          </w:p>
        </w:tc>
      </w:tr>
    </w:tbl>
    <w:p w14:paraId="43C1CA77" w14:textId="77777777" w:rsidR="00557AC6" w:rsidRPr="00CF7494" w:rsidRDefault="00557AC6" w:rsidP="00557AC6">
      <w:pPr>
        <w:spacing w:after="160"/>
        <w:jc w:val="both"/>
        <w:rPr>
          <w:b/>
          <w:sz w:val="28"/>
          <w:szCs w:val="28"/>
          <w:lang w:val="uk-UA"/>
        </w:rPr>
      </w:pPr>
    </w:p>
    <w:p w14:paraId="7C80FD96" w14:textId="0D2FD9DB" w:rsidR="00557AC6" w:rsidRPr="00CF7494" w:rsidRDefault="00557AC6" w:rsidP="00557AC6">
      <w:pPr>
        <w:spacing w:line="360" w:lineRule="auto"/>
        <w:ind w:firstLine="709"/>
        <w:jc w:val="center"/>
        <w:rPr>
          <w:b/>
          <w:sz w:val="28"/>
          <w:szCs w:val="28"/>
          <w:lang w:val="uk-UA"/>
        </w:rPr>
      </w:pPr>
      <w:r w:rsidRPr="00CF7494">
        <w:rPr>
          <w:b/>
          <w:sz w:val="28"/>
          <w:szCs w:val="28"/>
          <w:lang w:val="uk-UA"/>
        </w:rPr>
        <w:t>Зм</w:t>
      </w:r>
      <w:r w:rsidR="00CC27E4" w:rsidRPr="00CF7494">
        <w:rPr>
          <w:b/>
          <w:sz w:val="28"/>
          <w:szCs w:val="28"/>
          <w:lang w:val="uk-UA"/>
        </w:rPr>
        <w:t>і</w:t>
      </w:r>
      <w:r w:rsidRPr="00CF7494">
        <w:rPr>
          <w:b/>
          <w:sz w:val="28"/>
          <w:szCs w:val="28"/>
          <w:lang w:val="uk-UA"/>
        </w:rPr>
        <w:t>ст теми з</w:t>
      </w:r>
      <w:r w:rsidR="00CC27E4" w:rsidRPr="00CF7494">
        <w:rPr>
          <w:b/>
          <w:sz w:val="28"/>
          <w:szCs w:val="28"/>
          <w:lang w:val="uk-UA"/>
        </w:rPr>
        <w:t>а</w:t>
      </w:r>
      <w:r w:rsidRPr="00CF7494">
        <w:rPr>
          <w:b/>
          <w:sz w:val="28"/>
          <w:szCs w:val="28"/>
          <w:lang w:val="uk-UA"/>
        </w:rPr>
        <w:t>няття</w:t>
      </w:r>
    </w:p>
    <w:p w14:paraId="7B8D52D5" w14:textId="702CA606" w:rsidR="00557AC6" w:rsidRPr="00CF7494" w:rsidRDefault="00557AC6" w:rsidP="00557AC6">
      <w:pPr>
        <w:spacing w:line="360" w:lineRule="auto"/>
        <w:ind w:firstLine="709"/>
        <w:jc w:val="both"/>
        <w:rPr>
          <w:sz w:val="28"/>
          <w:szCs w:val="28"/>
          <w:lang w:val="uk-UA"/>
        </w:rPr>
      </w:pPr>
      <w:r w:rsidRPr="00CF7494">
        <w:rPr>
          <w:b/>
          <w:sz w:val="28"/>
          <w:szCs w:val="28"/>
          <w:lang w:val="uk-UA"/>
        </w:rPr>
        <w:t>Визн</w:t>
      </w:r>
      <w:r w:rsidR="005C3457" w:rsidRPr="00CF7494">
        <w:rPr>
          <w:b/>
          <w:sz w:val="28"/>
          <w:szCs w:val="28"/>
          <w:lang w:val="uk-UA"/>
        </w:rPr>
        <w:t>а</w:t>
      </w:r>
      <w:r w:rsidRPr="00CF7494">
        <w:rPr>
          <w:b/>
          <w:sz w:val="28"/>
          <w:szCs w:val="28"/>
          <w:lang w:val="uk-UA"/>
        </w:rPr>
        <w:t>чення</w:t>
      </w:r>
      <w:r w:rsidRPr="00CF7494">
        <w:rPr>
          <w:sz w:val="28"/>
          <w:szCs w:val="28"/>
          <w:lang w:val="uk-UA"/>
        </w:rPr>
        <w:t xml:space="preserve">. Легенева гіпертензія (ЛГ) – це </w:t>
      </w:r>
      <w:proofErr w:type="spellStart"/>
      <w:r w:rsidRPr="00CF7494">
        <w:rPr>
          <w:sz w:val="28"/>
          <w:szCs w:val="28"/>
          <w:lang w:val="uk-UA"/>
        </w:rPr>
        <w:t>гемодинамічнии</w:t>
      </w:r>
      <w:proofErr w:type="spellEnd"/>
      <w:r w:rsidRPr="00CF7494">
        <w:rPr>
          <w:sz w:val="28"/>
          <w:szCs w:val="28"/>
          <w:lang w:val="uk-UA"/>
        </w:rPr>
        <w:t xml:space="preserve">̆ та </w:t>
      </w:r>
      <w:proofErr w:type="spellStart"/>
      <w:r w:rsidRPr="00CF7494">
        <w:rPr>
          <w:sz w:val="28"/>
          <w:szCs w:val="28"/>
          <w:lang w:val="uk-UA"/>
        </w:rPr>
        <w:t>патофізіологічнии</w:t>
      </w:r>
      <w:proofErr w:type="spellEnd"/>
      <w:r w:rsidRPr="00CF7494">
        <w:rPr>
          <w:sz w:val="28"/>
          <w:szCs w:val="28"/>
          <w:lang w:val="uk-UA"/>
        </w:rPr>
        <w:t xml:space="preserve">̆ стан, </w:t>
      </w:r>
      <w:proofErr w:type="spellStart"/>
      <w:r w:rsidRPr="00CF7494">
        <w:rPr>
          <w:sz w:val="28"/>
          <w:szCs w:val="28"/>
          <w:lang w:val="uk-UA"/>
        </w:rPr>
        <w:t>якии</w:t>
      </w:r>
      <w:proofErr w:type="spellEnd"/>
      <w:r w:rsidRPr="00CF7494">
        <w:rPr>
          <w:sz w:val="28"/>
          <w:szCs w:val="28"/>
          <w:lang w:val="uk-UA"/>
        </w:rPr>
        <w:t xml:space="preserve">̆ характеризується підвищенням середнього тиску в </w:t>
      </w:r>
      <w:proofErr w:type="spellStart"/>
      <w:r w:rsidRPr="00CF7494">
        <w:rPr>
          <w:sz w:val="28"/>
          <w:szCs w:val="28"/>
          <w:lang w:val="uk-UA"/>
        </w:rPr>
        <w:t>легеневіи</w:t>
      </w:r>
      <w:proofErr w:type="spellEnd"/>
      <w:r w:rsidRPr="00CF7494">
        <w:rPr>
          <w:sz w:val="28"/>
          <w:szCs w:val="28"/>
          <w:lang w:val="uk-UA"/>
        </w:rPr>
        <w:t xml:space="preserve">̆ </w:t>
      </w:r>
      <w:proofErr w:type="spellStart"/>
      <w:r w:rsidRPr="00CF7494">
        <w:rPr>
          <w:sz w:val="28"/>
          <w:szCs w:val="28"/>
          <w:lang w:val="uk-UA"/>
        </w:rPr>
        <w:t>артеріі</w:t>
      </w:r>
      <w:proofErr w:type="spellEnd"/>
      <w:r w:rsidRPr="00CF7494">
        <w:rPr>
          <w:sz w:val="28"/>
          <w:szCs w:val="28"/>
          <w:lang w:val="uk-UA"/>
        </w:rPr>
        <w:t xml:space="preserve">̈ (ЛА) &gt; 20 мм </w:t>
      </w:r>
      <w:proofErr w:type="spellStart"/>
      <w:r w:rsidRPr="00CF7494">
        <w:rPr>
          <w:sz w:val="28"/>
          <w:szCs w:val="28"/>
          <w:lang w:val="uk-UA"/>
        </w:rPr>
        <w:t>рт</w:t>
      </w:r>
      <w:proofErr w:type="spellEnd"/>
      <w:r w:rsidRPr="00CF7494">
        <w:rPr>
          <w:sz w:val="28"/>
          <w:szCs w:val="28"/>
          <w:lang w:val="uk-UA"/>
        </w:rPr>
        <w:t xml:space="preserve">. ст. в стані спокою та оцінюється за даними </w:t>
      </w:r>
      <w:proofErr w:type="spellStart"/>
      <w:r w:rsidRPr="00CF7494">
        <w:rPr>
          <w:sz w:val="28"/>
          <w:szCs w:val="28"/>
          <w:lang w:val="uk-UA"/>
        </w:rPr>
        <w:t>катетеризаціі</w:t>
      </w:r>
      <w:proofErr w:type="spellEnd"/>
      <w:r w:rsidRPr="00CF7494">
        <w:rPr>
          <w:sz w:val="28"/>
          <w:szCs w:val="28"/>
          <w:lang w:val="uk-UA"/>
        </w:rPr>
        <w:t xml:space="preserve">̈ правих відділів серця. </w:t>
      </w:r>
      <w:proofErr w:type="spellStart"/>
      <w:r w:rsidRPr="00CF7494">
        <w:rPr>
          <w:sz w:val="28"/>
          <w:szCs w:val="28"/>
          <w:lang w:val="uk-UA"/>
        </w:rPr>
        <w:t>Ідіопатична</w:t>
      </w:r>
      <w:proofErr w:type="spellEnd"/>
      <w:r w:rsidRPr="00CF7494">
        <w:rPr>
          <w:sz w:val="28"/>
          <w:szCs w:val="28"/>
          <w:lang w:val="uk-UA"/>
        </w:rPr>
        <w:t xml:space="preserve"> ЛАГ встановлюється при виключенні інших причин ЛГ.</w:t>
      </w:r>
    </w:p>
    <w:p w14:paraId="77AFB295" w14:textId="5F006B1D" w:rsidR="00557AC6" w:rsidRPr="00CF7494" w:rsidRDefault="005C5DC7" w:rsidP="00557AC6">
      <w:pPr>
        <w:spacing w:line="360" w:lineRule="auto"/>
        <w:ind w:firstLine="709"/>
        <w:jc w:val="both"/>
        <w:rPr>
          <w:sz w:val="28"/>
          <w:szCs w:val="28"/>
          <w:lang w:val="uk-UA"/>
        </w:rPr>
      </w:pPr>
      <w:r w:rsidRPr="00CF7494">
        <w:rPr>
          <w:b/>
          <w:sz w:val="28"/>
          <w:szCs w:val="28"/>
          <w:lang w:val="uk-UA"/>
        </w:rPr>
        <w:lastRenderedPageBreak/>
        <w:t>Епідеміологія</w:t>
      </w:r>
      <w:r w:rsidR="00557AC6" w:rsidRPr="00CF7494">
        <w:rPr>
          <w:b/>
          <w:sz w:val="28"/>
          <w:szCs w:val="28"/>
          <w:lang w:val="uk-UA"/>
        </w:rPr>
        <w:t xml:space="preserve">. </w:t>
      </w:r>
      <w:r w:rsidR="00557AC6" w:rsidRPr="00CF7494">
        <w:rPr>
          <w:sz w:val="28"/>
          <w:szCs w:val="28"/>
          <w:lang w:val="uk-UA"/>
        </w:rPr>
        <w:t>Через</w:t>
      </w:r>
      <w:r w:rsidR="00557AC6" w:rsidRPr="00CF7494">
        <w:rPr>
          <w:b/>
          <w:sz w:val="28"/>
          <w:szCs w:val="28"/>
          <w:lang w:val="uk-UA"/>
        </w:rPr>
        <w:t xml:space="preserve"> </w:t>
      </w:r>
      <w:r w:rsidR="00557AC6" w:rsidRPr="00CF7494">
        <w:rPr>
          <w:sz w:val="28"/>
          <w:szCs w:val="28"/>
          <w:lang w:val="uk-UA"/>
        </w:rPr>
        <w:t xml:space="preserve">відсутність реєстрів і великої кількості різних нозологічних форм, </w:t>
      </w:r>
      <w:r w:rsidR="00492CE3" w:rsidRPr="00CF7494">
        <w:rPr>
          <w:sz w:val="28"/>
          <w:szCs w:val="28"/>
          <w:lang w:val="uk-UA"/>
        </w:rPr>
        <w:t>котрі</w:t>
      </w:r>
      <w:r w:rsidR="00557AC6" w:rsidRPr="00CF7494">
        <w:rPr>
          <w:sz w:val="28"/>
          <w:szCs w:val="28"/>
          <w:lang w:val="uk-UA"/>
        </w:rPr>
        <w:t xml:space="preserve"> </w:t>
      </w:r>
      <w:proofErr w:type="spellStart"/>
      <w:r w:rsidR="00557AC6" w:rsidRPr="00CF7494">
        <w:rPr>
          <w:sz w:val="28"/>
          <w:szCs w:val="28"/>
          <w:lang w:val="uk-UA"/>
        </w:rPr>
        <w:t>спичиняють</w:t>
      </w:r>
      <w:proofErr w:type="spellEnd"/>
      <w:r w:rsidR="00557AC6" w:rsidRPr="00CF7494">
        <w:rPr>
          <w:sz w:val="28"/>
          <w:szCs w:val="28"/>
          <w:lang w:val="uk-UA"/>
        </w:rPr>
        <w:t xml:space="preserve"> розвиток цього синдрому, дані щодо поширення ЛГ є суперечливими, а в Україні немає офіційн</w:t>
      </w:r>
      <w:r w:rsidR="00C40A0A" w:rsidRPr="00CF7494">
        <w:rPr>
          <w:sz w:val="28"/>
          <w:szCs w:val="28"/>
          <w:lang w:val="uk-UA"/>
        </w:rPr>
        <w:t>ої</w:t>
      </w:r>
      <w:r w:rsidR="00557AC6" w:rsidRPr="00CF7494">
        <w:rPr>
          <w:sz w:val="28"/>
          <w:szCs w:val="28"/>
          <w:lang w:val="uk-UA"/>
        </w:rPr>
        <w:t xml:space="preserve"> статисти</w:t>
      </w:r>
      <w:r w:rsidR="00C40A0A" w:rsidRPr="00CF7494">
        <w:rPr>
          <w:sz w:val="28"/>
          <w:szCs w:val="28"/>
          <w:lang w:val="uk-UA"/>
        </w:rPr>
        <w:t>ки</w:t>
      </w:r>
      <w:r w:rsidR="00557AC6" w:rsidRPr="00CF7494">
        <w:rPr>
          <w:sz w:val="28"/>
          <w:szCs w:val="28"/>
          <w:lang w:val="uk-UA"/>
        </w:rPr>
        <w:t xml:space="preserve"> щодо </w:t>
      </w:r>
      <w:r w:rsidR="00C40A0A" w:rsidRPr="00CF7494">
        <w:rPr>
          <w:sz w:val="28"/>
          <w:szCs w:val="28"/>
          <w:lang w:val="uk-UA"/>
        </w:rPr>
        <w:t>розповсюдження</w:t>
      </w:r>
      <w:r w:rsidR="00557AC6" w:rsidRPr="00CF7494">
        <w:rPr>
          <w:sz w:val="28"/>
          <w:szCs w:val="28"/>
          <w:lang w:val="uk-UA"/>
        </w:rPr>
        <w:t xml:space="preserve"> ЛГ. За опублікованими даними американських реєстрів, </w:t>
      </w:r>
      <w:proofErr w:type="spellStart"/>
      <w:r w:rsidR="00557AC6" w:rsidRPr="00CF7494">
        <w:rPr>
          <w:sz w:val="28"/>
          <w:szCs w:val="28"/>
          <w:lang w:val="uk-UA"/>
        </w:rPr>
        <w:t>ідіопатичну</w:t>
      </w:r>
      <w:proofErr w:type="spellEnd"/>
      <w:r w:rsidR="00557AC6" w:rsidRPr="00CF7494">
        <w:rPr>
          <w:sz w:val="28"/>
          <w:szCs w:val="28"/>
          <w:lang w:val="uk-UA"/>
        </w:rPr>
        <w:t xml:space="preserve"> ЛГ діагностують </w:t>
      </w:r>
      <w:r w:rsidR="00C40A0A" w:rsidRPr="00CF7494">
        <w:rPr>
          <w:sz w:val="28"/>
          <w:szCs w:val="28"/>
          <w:lang w:val="uk-UA"/>
        </w:rPr>
        <w:t>від одного до чотирьох</w:t>
      </w:r>
      <w:r w:rsidR="00557AC6" w:rsidRPr="00CF7494">
        <w:rPr>
          <w:sz w:val="28"/>
          <w:szCs w:val="28"/>
          <w:lang w:val="uk-UA"/>
        </w:rPr>
        <w:t xml:space="preserve"> випадк</w:t>
      </w:r>
      <w:r w:rsidR="00C40A0A" w:rsidRPr="00CF7494">
        <w:rPr>
          <w:sz w:val="28"/>
          <w:szCs w:val="28"/>
          <w:lang w:val="uk-UA"/>
        </w:rPr>
        <w:t>ів</w:t>
      </w:r>
      <w:r w:rsidR="00557AC6" w:rsidRPr="00CF7494">
        <w:rPr>
          <w:sz w:val="28"/>
          <w:szCs w:val="28"/>
          <w:lang w:val="uk-UA"/>
        </w:rPr>
        <w:t xml:space="preserve"> на 1 млн населення, хоча експерти стверджують, що частота може бути більшою при агресивнішому використанні діагностичних інструментальних </w:t>
      </w:r>
      <w:proofErr w:type="spellStart"/>
      <w:r w:rsidR="00557AC6" w:rsidRPr="00CF7494">
        <w:rPr>
          <w:sz w:val="28"/>
          <w:szCs w:val="28"/>
          <w:lang w:val="uk-UA"/>
        </w:rPr>
        <w:t>методик</w:t>
      </w:r>
      <w:proofErr w:type="spellEnd"/>
      <w:r w:rsidR="00557AC6" w:rsidRPr="00CF7494">
        <w:rPr>
          <w:sz w:val="28"/>
          <w:szCs w:val="28"/>
          <w:lang w:val="uk-UA"/>
        </w:rPr>
        <w:t xml:space="preserve">. У жінок вдвічі частіше діагностують ЛГ, ніж у чоловіків. </w:t>
      </w:r>
      <w:r w:rsidR="00C40A0A" w:rsidRPr="00CF7494">
        <w:rPr>
          <w:sz w:val="28"/>
          <w:szCs w:val="28"/>
          <w:lang w:val="uk-UA"/>
        </w:rPr>
        <w:t>В</w:t>
      </w:r>
      <w:r w:rsidR="00DB7E11" w:rsidRPr="00CF7494">
        <w:rPr>
          <w:sz w:val="28"/>
          <w:szCs w:val="28"/>
          <w:lang w:val="uk-UA"/>
        </w:rPr>
        <w:t xml:space="preserve"> </w:t>
      </w:r>
      <w:proofErr w:type="spellStart"/>
      <w:r w:rsidR="00C40A0A" w:rsidRPr="00CF7494">
        <w:rPr>
          <w:sz w:val="28"/>
          <w:szCs w:val="28"/>
          <w:lang w:val="uk-UA"/>
        </w:rPr>
        <w:t>сердньому</w:t>
      </w:r>
      <w:proofErr w:type="spellEnd"/>
      <w:r w:rsidR="00C40A0A" w:rsidRPr="00CF7494">
        <w:rPr>
          <w:sz w:val="28"/>
          <w:szCs w:val="28"/>
          <w:lang w:val="uk-UA"/>
        </w:rPr>
        <w:t xml:space="preserve"> виживаність протягом одного року становить </w:t>
      </w:r>
      <w:r w:rsidR="00557AC6" w:rsidRPr="00CF7494">
        <w:rPr>
          <w:sz w:val="28"/>
          <w:szCs w:val="28"/>
          <w:lang w:val="uk-UA"/>
        </w:rPr>
        <w:t xml:space="preserve">68%, протягом </w:t>
      </w:r>
      <w:r w:rsidR="00C40A0A" w:rsidRPr="00CF7494">
        <w:rPr>
          <w:sz w:val="28"/>
          <w:szCs w:val="28"/>
          <w:lang w:val="uk-UA"/>
        </w:rPr>
        <w:t>трьох</w:t>
      </w:r>
      <w:r w:rsidR="00557AC6" w:rsidRPr="00CF7494">
        <w:rPr>
          <w:sz w:val="28"/>
          <w:szCs w:val="28"/>
          <w:lang w:val="uk-UA"/>
        </w:rPr>
        <w:t xml:space="preserve"> років – 48%, </w:t>
      </w:r>
      <w:r w:rsidR="00C40A0A" w:rsidRPr="00CF7494">
        <w:rPr>
          <w:sz w:val="28"/>
          <w:szCs w:val="28"/>
          <w:lang w:val="uk-UA"/>
        </w:rPr>
        <w:t>а після п’яти</w:t>
      </w:r>
      <w:r w:rsidR="00557AC6" w:rsidRPr="00CF7494">
        <w:rPr>
          <w:sz w:val="28"/>
          <w:szCs w:val="28"/>
          <w:lang w:val="uk-UA"/>
        </w:rPr>
        <w:t xml:space="preserve"> років </w:t>
      </w:r>
      <w:r w:rsidR="00C40A0A" w:rsidRPr="00CF7494">
        <w:rPr>
          <w:sz w:val="28"/>
          <w:szCs w:val="28"/>
          <w:lang w:val="uk-UA"/>
        </w:rPr>
        <w:t>знижується до</w:t>
      </w:r>
      <w:r w:rsidR="00557AC6" w:rsidRPr="00CF7494">
        <w:rPr>
          <w:sz w:val="28"/>
          <w:szCs w:val="28"/>
          <w:lang w:val="uk-UA"/>
        </w:rPr>
        <w:t xml:space="preserve"> 34%. Середня тривалість життя після встановлення діагнозу складає 2,8 років.</w:t>
      </w:r>
    </w:p>
    <w:p w14:paraId="2A62EC0D" w14:textId="5E8752A7" w:rsidR="00557AC6" w:rsidRPr="00CF7494" w:rsidRDefault="00557AC6" w:rsidP="00557AC6">
      <w:pPr>
        <w:pBdr>
          <w:top w:val="nil"/>
          <w:left w:val="nil"/>
          <w:bottom w:val="nil"/>
          <w:right w:val="nil"/>
          <w:between w:val="nil"/>
        </w:pBdr>
        <w:spacing w:line="360" w:lineRule="auto"/>
        <w:ind w:firstLine="709"/>
        <w:jc w:val="both"/>
        <w:rPr>
          <w:sz w:val="28"/>
          <w:szCs w:val="28"/>
          <w:lang w:val="uk-UA"/>
        </w:rPr>
      </w:pPr>
      <w:r w:rsidRPr="00CF7494">
        <w:rPr>
          <w:b/>
          <w:sz w:val="28"/>
          <w:szCs w:val="28"/>
          <w:lang w:val="uk-UA"/>
        </w:rPr>
        <w:t>Ет</w:t>
      </w:r>
      <w:r w:rsidR="005C3457" w:rsidRPr="00CF7494">
        <w:rPr>
          <w:b/>
          <w:sz w:val="28"/>
          <w:szCs w:val="28"/>
          <w:lang w:val="uk-UA"/>
        </w:rPr>
        <w:t>і</w:t>
      </w:r>
      <w:r w:rsidRPr="00CF7494">
        <w:rPr>
          <w:b/>
          <w:sz w:val="28"/>
          <w:szCs w:val="28"/>
          <w:lang w:val="uk-UA"/>
        </w:rPr>
        <w:t>олог</w:t>
      </w:r>
      <w:r w:rsidR="005C3457" w:rsidRPr="00CF7494">
        <w:rPr>
          <w:b/>
          <w:sz w:val="28"/>
          <w:szCs w:val="28"/>
          <w:lang w:val="uk-UA"/>
        </w:rPr>
        <w:t>і</w:t>
      </w:r>
      <w:r w:rsidRPr="00CF7494">
        <w:rPr>
          <w:b/>
          <w:sz w:val="28"/>
          <w:szCs w:val="28"/>
          <w:lang w:val="uk-UA"/>
        </w:rPr>
        <w:t xml:space="preserve">я </w:t>
      </w:r>
      <w:r w:rsidR="005C3457" w:rsidRPr="00CF7494">
        <w:rPr>
          <w:b/>
          <w:sz w:val="28"/>
          <w:szCs w:val="28"/>
          <w:lang w:val="uk-UA"/>
        </w:rPr>
        <w:t>і</w:t>
      </w:r>
      <w:r w:rsidRPr="00CF7494">
        <w:rPr>
          <w:b/>
          <w:sz w:val="28"/>
          <w:szCs w:val="28"/>
          <w:lang w:val="uk-UA"/>
        </w:rPr>
        <w:t xml:space="preserve"> п</w:t>
      </w:r>
      <w:r w:rsidR="005C3457" w:rsidRPr="00CF7494">
        <w:rPr>
          <w:b/>
          <w:sz w:val="28"/>
          <w:szCs w:val="28"/>
          <w:lang w:val="uk-UA"/>
        </w:rPr>
        <w:t>а</w:t>
      </w:r>
      <w:r w:rsidRPr="00CF7494">
        <w:rPr>
          <w:b/>
          <w:sz w:val="28"/>
          <w:szCs w:val="28"/>
          <w:lang w:val="uk-UA"/>
        </w:rPr>
        <w:t>тогенез</w:t>
      </w:r>
      <w:r w:rsidRPr="00CF7494">
        <w:rPr>
          <w:sz w:val="28"/>
          <w:szCs w:val="28"/>
          <w:lang w:val="uk-UA"/>
        </w:rPr>
        <w:t xml:space="preserve">. </w:t>
      </w:r>
      <w:r w:rsidR="001F3691" w:rsidRPr="00CF7494">
        <w:rPr>
          <w:sz w:val="28"/>
          <w:szCs w:val="28"/>
          <w:lang w:val="uk-UA"/>
        </w:rPr>
        <w:t xml:space="preserve">У </w:t>
      </w:r>
      <w:r w:rsidR="009E7B60" w:rsidRPr="00CF7494">
        <w:rPr>
          <w:sz w:val="28"/>
          <w:szCs w:val="28"/>
          <w:lang w:val="uk-UA"/>
        </w:rPr>
        <w:t>п</w:t>
      </w:r>
      <w:r w:rsidRPr="00CF7494">
        <w:rPr>
          <w:sz w:val="28"/>
          <w:szCs w:val="28"/>
          <w:lang w:val="uk-UA"/>
        </w:rPr>
        <w:t>атогене</w:t>
      </w:r>
      <w:r w:rsidR="00C40A0A" w:rsidRPr="00CF7494">
        <w:rPr>
          <w:sz w:val="28"/>
          <w:szCs w:val="28"/>
          <w:lang w:val="uk-UA"/>
        </w:rPr>
        <w:t>з</w:t>
      </w:r>
      <w:r w:rsidR="009E7B60" w:rsidRPr="00CF7494">
        <w:rPr>
          <w:sz w:val="28"/>
          <w:szCs w:val="28"/>
          <w:lang w:val="uk-UA"/>
        </w:rPr>
        <w:t>і</w:t>
      </w:r>
      <w:r w:rsidRPr="00CF7494">
        <w:rPr>
          <w:sz w:val="28"/>
          <w:szCs w:val="28"/>
          <w:lang w:val="uk-UA"/>
        </w:rPr>
        <w:t xml:space="preserve"> ЛГ</w:t>
      </w:r>
      <w:r w:rsidR="00C40A0A" w:rsidRPr="00CF7494">
        <w:rPr>
          <w:sz w:val="28"/>
          <w:szCs w:val="28"/>
          <w:lang w:val="uk-UA"/>
        </w:rPr>
        <w:t xml:space="preserve"> </w:t>
      </w:r>
      <w:r w:rsidR="009E7B60" w:rsidRPr="00CF7494">
        <w:rPr>
          <w:sz w:val="28"/>
          <w:szCs w:val="28"/>
          <w:lang w:val="uk-UA"/>
        </w:rPr>
        <w:t xml:space="preserve">зазвичай задіяні декілька </w:t>
      </w:r>
      <w:r w:rsidR="00C40A0A" w:rsidRPr="00CF7494">
        <w:rPr>
          <w:sz w:val="28"/>
          <w:szCs w:val="28"/>
          <w:lang w:val="uk-UA"/>
        </w:rPr>
        <w:t>різн</w:t>
      </w:r>
      <w:r w:rsidR="009E7B60" w:rsidRPr="00CF7494">
        <w:rPr>
          <w:sz w:val="28"/>
          <w:szCs w:val="28"/>
          <w:lang w:val="uk-UA"/>
        </w:rPr>
        <w:t>их</w:t>
      </w:r>
      <w:r w:rsidR="00C40A0A" w:rsidRPr="00CF7494">
        <w:rPr>
          <w:sz w:val="28"/>
          <w:szCs w:val="28"/>
          <w:lang w:val="uk-UA"/>
        </w:rPr>
        <w:t xml:space="preserve"> механізм</w:t>
      </w:r>
      <w:r w:rsidR="00247ED2" w:rsidRPr="00CF7494">
        <w:rPr>
          <w:sz w:val="28"/>
          <w:szCs w:val="28"/>
          <w:lang w:val="uk-UA"/>
        </w:rPr>
        <w:t>ів, котрі залежать від</w:t>
      </w:r>
      <w:r w:rsidR="008F0088" w:rsidRPr="00CF7494">
        <w:rPr>
          <w:sz w:val="28"/>
          <w:szCs w:val="28"/>
          <w:lang w:val="uk-UA"/>
        </w:rPr>
        <w:t xml:space="preserve"> причини її розвитку. </w:t>
      </w:r>
      <w:r w:rsidR="00C40A0A" w:rsidRPr="00CF7494">
        <w:rPr>
          <w:sz w:val="28"/>
          <w:szCs w:val="28"/>
          <w:lang w:val="uk-UA"/>
        </w:rPr>
        <w:t>Найважливіш</w:t>
      </w:r>
      <w:r w:rsidR="0055192E" w:rsidRPr="00CF7494">
        <w:rPr>
          <w:sz w:val="28"/>
          <w:szCs w:val="28"/>
          <w:lang w:val="uk-UA"/>
        </w:rPr>
        <w:t>им з чинників</w:t>
      </w:r>
      <w:r w:rsidR="00C40A0A" w:rsidRPr="00CF7494">
        <w:rPr>
          <w:sz w:val="28"/>
          <w:szCs w:val="28"/>
          <w:lang w:val="uk-UA"/>
        </w:rPr>
        <w:t xml:space="preserve"> є </w:t>
      </w:r>
      <w:r w:rsidR="0055192E" w:rsidRPr="00CF7494">
        <w:rPr>
          <w:sz w:val="28"/>
          <w:szCs w:val="28"/>
          <w:lang w:val="uk-UA"/>
        </w:rPr>
        <w:t xml:space="preserve">набута чи спадкова </w:t>
      </w:r>
      <w:r w:rsidRPr="00CF7494">
        <w:rPr>
          <w:sz w:val="28"/>
          <w:szCs w:val="28"/>
          <w:lang w:val="uk-UA"/>
        </w:rPr>
        <w:t>дисфункція ендотелію легеневих судин</w:t>
      </w:r>
      <w:r w:rsidR="004E5CBA" w:rsidRPr="00CF7494">
        <w:rPr>
          <w:sz w:val="28"/>
          <w:szCs w:val="28"/>
          <w:lang w:val="uk-UA"/>
        </w:rPr>
        <w:t xml:space="preserve"> у поєднанні з</w:t>
      </w:r>
      <w:r w:rsidRPr="00CF7494">
        <w:rPr>
          <w:sz w:val="28"/>
          <w:szCs w:val="28"/>
          <w:lang w:val="uk-UA"/>
        </w:rPr>
        <w:t xml:space="preserve"> </w:t>
      </w:r>
      <w:r w:rsidR="00C40A0A" w:rsidRPr="00CF7494">
        <w:rPr>
          <w:sz w:val="28"/>
          <w:szCs w:val="28"/>
          <w:lang w:val="uk-UA"/>
        </w:rPr>
        <w:t>дисбаланс</w:t>
      </w:r>
      <w:r w:rsidR="004E5CBA" w:rsidRPr="00CF7494">
        <w:rPr>
          <w:sz w:val="28"/>
          <w:szCs w:val="28"/>
          <w:lang w:val="uk-UA"/>
        </w:rPr>
        <w:t>ом</w:t>
      </w:r>
      <w:r w:rsidRPr="00CF7494">
        <w:rPr>
          <w:sz w:val="28"/>
          <w:szCs w:val="28"/>
          <w:lang w:val="uk-UA"/>
        </w:rPr>
        <w:t xml:space="preserve"> метаболізму оксиду азоту і </w:t>
      </w:r>
      <w:proofErr w:type="spellStart"/>
      <w:r w:rsidRPr="00CF7494">
        <w:rPr>
          <w:sz w:val="28"/>
          <w:szCs w:val="28"/>
          <w:lang w:val="uk-UA"/>
        </w:rPr>
        <w:t>ендотеліну</w:t>
      </w:r>
      <w:proofErr w:type="spellEnd"/>
      <w:r w:rsidRPr="00CF7494">
        <w:rPr>
          <w:sz w:val="28"/>
          <w:szCs w:val="28"/>
          <w:lang w:val="uk-UA"/>
        </w:rPr>
        <w:t xml:space="preserve"> та </w:t>
      </w:r>
      <w:proofErr w:type="spellStart"/>
      <w:r w:rsidRPr="00CF7494">
        <w:rPr>
          <w:sz w:val="28"/>
          <w:szCs w:val="28"/>
          <w:lang w:val="uk-UA"/>
        </w:rPr>
        <w:t>тромбоксану</w:t>
      </w:r>
      <w:proofErr w:type="spellEnd"/>
      <w:r w:rsidR="004E5CBA" w:rsidRPr="00CF7494">
        <w:rPr>
          <w:sz w:val="28"/>
          <w:szCs w:val="28"/>
          <w:lang w:val="uk-UA"/>
        </w:rPr>
        <w:t xml:space="preserve">, що обумовлює порушення </w:t>
      </w:r>
      <w:r w:rsidR="00067FDB" w:rsidRPr="00CF7494">
        <w:rPr>
          <w:sz w:val="28"/>
          <w:szCs w:val="28"/>
          <w:lang w:val="uk-UA"/>
        </w:rPr>
        <w:t>вазомоторної функції</w:t>
      </w:r>
      <w:r w:rsidRPr="00CF7494">
        <w:rPr>
          <w:sz w:val="28"/>
          <w:szCs w:val="28"/>
          <w:lang w:val="uk-UA"/>
        </w:rPr>
        <w:t xml:space="preserve"> судин. </w:t>
      </w:r>
    </w:p>
    <w:p w14:paraId="3006742F" w14:textId="774F3623" w:rsidR="00557AC6" w:rsidRPr="00CF7494" w:rsidRDefault="00C40A0A" w:rsidP="00557AC6">
      <w:pPr>
        <w:spacing w:line="360" w:lineRule="auto"/>
        <w:ind w:firstLine="709"/>
        <w:jc w:val="both"/>
        <w:rPr>
          <w:sz w:val="28"/>
          <w:szCs w:val="28"/>
          <w:lang w:val="uk-UA"/>
        </w:rPr>
      </w:pPr>
      <w:r w:rsidRPr="00CF7494">
        <w:rPr>
          <w:sz w:val="28"/>
          <w:szCs w:val="28"/>
          <w:lang w:val="uk-UA"/>
        </w:rPr>
        <w:t>А</w:t>
      </w:r>
      <w:r w:rsidR="00557AC6" w:rsidRPr="00CF7494">
        <w:rPr>
          <w:sz w:val="28"/>
          <w:szCs w:val="28"/>
          <w:lang w:val="uk-UA"/>
        </w:rPr>
        <w:t>ктивація тромбоцитів</w:t>
      </w:r>
      <w:r w:rsidRPr="00CF7494">
        <w:rPr>
          <w:sz w:val="28"/>
          <w:szCs w:val="28"/>
          <w:lang w:val="uk-UA"/>
        </w:rPr>
        <w:t xml:space="preserve"> при ЛГ </w:t>
      </w:r>
      <w:r w:rsidR="00557AC6" w:rsidRPr="00CF7494">
        <w:rPr>
          <w:sz w:val="28"/>
          <w:szCs w:val="28"/>
          <w:lang w:val="uk-UA"/>
        </w:rPr>
        <w:t xml:space="preserve">супроводжується вивільненням </w:t>
      </w:r>
      <w:r w:rsidRPr="00CF7494">
        <w:rPr>
          <w:sz w:val="28"/>
          <w:szCs w:val="28"/>
          <w:lang w:val="uk-UA"/>
        </w:rPr>
        <w:t>таких</w:t>
      </w:r>
      <w:r w:rsidR="00557AC6" w:rsidRPr="00CF7494">
        <w:rPr>
          <w:sz w:val="28"/>
          <w:szCs w:val="28"/>
          <w:lang w:val="uk-UA"/>
        </w:rPr>
        <w:t xml:space="preserve"> біологічно активних речовин</w:t>
      </w:r>
      <w:r w:rsidRPr="00CF7494">
        <w:rPr>
          <w:sz w:val="28"/>
          <w:szCs w:val="28"/>
          <w:lang w:val="uk-UA"/>
        </w:rPr>
        <w:t xml:space="preserve"> як</w:t>
      </w:r>
      <w:r w:rsidR="00557AC6" w:rsidRPr="00CF7494">
        <w:rPr>
          <w:sz w:val="28"/>
          <w:szCs w:val="28"/>
          <w:lang w:val="uk-UA"/>
        </w:rPr>
        <w:t xml:space="preserve"> серотонін, фактор</w:t>
      </w:r>
      <w:r w:rsidRPr="00CF7494">
        <w:rPr>
          <w:sz w:val="28"/>
          <w:szCs w:val="28"/>
          <w:lang w:val="uk-UA"/>
        </w:rPr>
        <w:t>и</w:t>
      </w:r>
      <w:r w:rsidR="00557AC6" w:rsidRPr="00CF7494">
        <w:rPr>
          <w:sz w:val="28"/>
          <w:szCs w:val="28"/>
          <w:lang w:val="uk-UA"/>
        </w:rPr>
        <w:t xml:space="preserve"> згортання крові, </w:t>
      </w:r>
      <w:proofErr w:type="spellStart"/>
      <w:r w:rsidR="00557AC6" w:rsidRPr="00CF7494">
        <w:rPr>
          <w:sz w:val="28"/>
          <w:szCs w:val="28"/>
          <w:lang w:val="uk-UA"/>
        </w:rPr>
        <w:t>тромбоцитарного</w:t>
      </w:r>
      <w:proofErr w:type="spellEnd"/>
      <w:r w:rsidR="00557AC6" w:rsidRPr="00CF7494">
        <w:rPr>
          <w:sz w:val="28"/>
          <w:szCs w:val="28"/>
          <w:lang w:val="uk-UA"/>
        </w:rPr>
        <w:t xml:space="preserve"> фактору росту</w:t>
      </w:r>
      <w:r w:rsidRPr="00CF7494">
        <w:rPr>
          <w:sz w:val="28"/>
          <w:szCs w:val="28"/>
          <w:lang w:val="uk-UA"/>
        </w:rPr>
        <w:t xml:space="preserve">, що призводить до </w:t>
      </w:r>
      <w:r w:rsidR="00557AC6" w:rsidRPr="00CF7494">
        <w:rPr>
          <w:sz w:val="28"/>
          <w:szCs w:val="28"/>
          <w:lang w:val="uk-UA"/>
        </w:rPr>
        <w:t xml:space="preserve">виникнення </w:t>
      </w:r>
      <w:proofErr w:type="spellStart"/>
      <w:r w:rsidR="00557AC6" w:rsidRPr="00CF7494">
        <w:rPr>
          <w:sz w:val="28"/>
          <w:szCs w:val="28"/>
          <w:lang w:val="uk-UA"/>
        </w:rPr>
        <w:t>тромботичних</w:t>
      </w:r>
      <w:proofErr w:type="spellEnd"/>
      <w:r w:rsidR="00557AC6" w:rsidRPr="00CF7494">
        <w:rPr>
          <w:sz w:val="28"/>
          <w:szCs w:val="28"/>
          <w:lang w:val="uk-UA"/>
        </w:rPr>
        <w:t xml:space="preserve"> ускладнень. </w:t>
      </w:r>
      <w:r w:rsidRPr="00CF7494">
        <w:rPr>
          <w:sz w:val="28"/>
          <w:szCs w:val="28"/>
          <w:lang w:val="uk-UA"/>
        </w:rPr>
        <w:t>Отже, при ЛГ</w:t>
      </w:r>
      <w:r w:rsidR="00923BF2" w:rsidRPr="00CF7494">
        <w:rPr>
          <w:sz w:val="28"/>
          <w:szCs w:val="28"/>
          <w:lang w:val="uk-UA"/>
        </w:rPr>
        <w:t xml:space="preserve"> </w:t>
      </w:r>
      <w:r w:rsidRPr="00CF7494">
        <w:rPr>
          <w:sz w:val="28"/>
          <w:szCs w:val="28"/>
          <w:lang w:val="uk-UA"/>
        </w:rPr>
        <w:t>викликає</w:t>
      </w:r>
      <w:r w:rsidR="00557AC6" w:rsidRPr="00CF7494">
        <w:rPr>
          <w:sz w:val="28"/>
          <w:szCs w:val="28"/>
          <w:lang w:val="uk-UA"/>
        </w:rPr>
        <w:t xml:space="preserve"> </w:t>
      </w:r>
      <w:proofErr w:type="spellStart"/>
      <w:r w:rsidR="00557AC6" w:rsidRPr="00CF7494">
        <w:rPr>
          <w:sz w:val="28"/>
          <w:szCs w:val="28"/>
          <w:lang w:val="uk-UA"/>
        </w:rPr>
        <w:t>дисфункціі</w:t>
      </w:r>
      <w:r w:rsidRPr="00CF7494">
        <w:rPr>
          <w:sz w:val="28"/>
          <w:szCs w:val="28"/>
          <w:lang w:val="uk-UA"/>
        </w:rPr>
        <w:t>я</w:t>
      </w:r>
      <w:proofErr w:type="spellEnd"/>
      <w:r w:rsidR="00557AC6" w:rsidRPr="00CF7494">
        <w:rPr>
          <w:sz w:val="28"/>
          <w:szCs w:val="28"/>
          <w:lang w:val="uk-UA"/>
        </w:rPr>
        <w:t xml:space="preserve"> ендотелію</w:t>
      </w:r>
      <w:r w:rsidRPr="00CF7494">
        <w:rPr>
          <w:sz w:val="28"/>
          <w:szCs w:val="28"/>
          <w:lang w:val="uk-UA"/>
        </w:rPr>
        <w:t>:</w:t>
      </w:r>
    </w:p>
    <w:p w14:paraId="376463CE" w14:textId="11F0227C" w:rsidR="00C40A0A" w:rsidRPr="00CF7494" w:rsidRDefault="00C40A0A" w:rsidP="00557AC6">
      <w:pPr>
        <w:spacing w:line="360" w:lineRule="auto"/>
        <w:ind w:firstLine="709"/>
        <w:jc w:val="both"/>
        <w:rPr>
          <w:sz w:val="28"/>
          <w:szCs w:val="28"/>
          <w:lang w:val="uk-UA"/>
        </w:rPr>
      </w:pPr>
      <w:r w:rsidRPr="00CF7494">
        <w:rPr>
          <w:sz w:val="28"/>
          <w:szCs w:val="28"/>
          <w:lang w:val="uk-UA"/>
        </w:rPr>
        <w:t>А</w:t>
      </w:r>
      <w:r w:rsidR="00607008" w:rsidRPr="00CF7494">
        <w:rPr>
          <w:sz w:val="28"/>
          <w:szCs w:val="28"/>
          <w:lang w:val="uk-UA"/>
        </w:rPr>
        <w:t xml:space="preserve">. </w:t>
      </w:r>
      <w:proofErr w:type="spellStart"/>
      <w:r w:rsidR="00607008" w:rsidRPr="00CF7494">
        <w:rPr>
          <w:sz w:val="28"/>
          <w:szCs w:val="28"/>
          <w:lang w:val="uk-UA"/>
        </w:rPr>
        <w:t>Вазоконстрикц</w:t>
      </w:r>
      <w:r w:rsidR="00557AC6" w:rsidRPr="00CF7494">
        <w:rPr>
          <w:sz w:val="28"/>
          <w:szCs w:val="28"/>
          <w:lang w:val="uk-UA"/>
        </w:rPr>
        <w:t>і</w:t>
      </w:r>
      <w:r w:rsidRPr="00CF7494">
        <w:rPr>
          <w:sz w:val="28"/>
          <w:szCs w:val="28"/>
          <w:lang w:val="uk-UA"/>
        </w:rPr>
        <w:t>я</w:t>
      </w:r>
      <w:proofErr w:type="spellEnd"/>
      <w:r w:rsidR="00557AC6" w:rsidRPr="00CF7494">
        <w:rPr>
          <w:sz w:val="28"/>
          <w:szCs w:val="28"/>
          <w:lang w:val="uk-UA"/>
        </w:rPr>
        <w:t xml:space="preserve">; </w:t>
      </w:r>
    </w:p>
    <w:p w14:paraId="78A4F131" w14:textId="44679C3B" w:rsidR="00C40A0A" w:rsidRPr="00CF7494" w:rsidRDefault="00C40A0A" w:rsidP="00557AC6">
      <w:pPr>
        <w:spacing w:line="360" w:lineRule="auto"/>
        <w:ind w:firstLine="709"/>
        <w:jc w:val="both"/>
        <w:rPr>
          <w:sz w:val="28"/>
          <w:szCs w:val="28"/>
          <w:lang w:val="uk-UA"/>
        </w:rPr>
      </w:pPr>
      <w:r w:rsidRPr="00CF7494">
        <w:rPr>
          <w:sz w:val="28"/>
          <w:szCs w:val="28"/>
          <w:lang w:val="uk-UA"/>
        </w:rPr>
        <w:t>В</w:t>
      </w:r>
      <w:r w:rsidR="00557AC6" w:rsidRPr="00CF7494">
        <w:rPr>
          <w:sz w:val="28"/>
          <w:szCs w:val="28"/>
          <w:lang w:val="uk-UA"/>
        </w:rPr>
        <w:t xml:space="preserve">. </w:t>
      </w:r>
      <w:proofErr w:type="spellStart"/>
      <w:r w:rsidR="00557AC6" w:rsidRPr="00CF7494">
        <w:rPr>
          <w:sz w:val="28"/>
          <w:szCs w:val="28"/>
          <w:lang w:val="uk-UA"/>
        </w:rPr>
        <w:t>Ремодуляці</w:t>
      </w:r>
      <w:r w:rsidRPr="00CF7494">
        <w:rPr>
          <w:sz w:val="28"/>
          <w:szCs w:val="28"/>
          <w:lang w:val="uk-UA"/>
        </w:rPr>
        <w:t>я</w:t>
      </w:r>
      <w:proofErr w:type="spellEnd"/>
      <w:r w:rsidR="00557AC6" w:rsidRPr="00CF7494">
        <w:rPr>
          <w:sz w:val="28"/>
          <w:szCs w:val="28"/>
          <w:lang w:val="uk-UA"/>
        </w:rPr>
        <w:t xml:space="preserve"> судин; </w:t>
      </w:r>
    </w:p>
    <w:p w14:paraId="02A3F12A" w14:textId="440653A9" w:rsidR="00557AC6" w:rsidRPr="00CF7494" w:rsidRDefault="00C40A0A" w:rsidP="00557AC6">
      <w:pPr>
        <w:spacing w:line="360" w:lineRule="auto"/>
        <w:ind w:firstLine="709"/>
        <w:jc w:val="both"/>
        <w:rPr>
          <w:sz w:val="28"/>
          <w:szCs w:val="28"/>
          <w:lang w:val="uk-UA"/>
        </w:rPr>
      </w:pPr>
      <w:r w:rsidRPr="00CF7494">
        <w:rPr>
          <w:sz w:val="28"/>
          <w:szCs w:val="28"/>
          <w:lang w:val="uk-UA"/>
        </w:rPr>
        <w:t>С</w:t>
      </w:r>
      <w:r w:rsidR="00557AC6" w:rsidRPr="00CF7494">
        <w:rPr>
          <w:sz w:val="28"/>
          <w:szCs w:val="28"/>
          <w:lang w:val="uk-UA"/>
        </w:rPr>
        <w:t xml:space="preserve">. Тромбоутворення. </w:t>
      </w:r>
    </w:p>
    <w:p w14:paraId="666793AD" w14:textId="41C45655" w:rsidR="00557AC6" w:rsidRPr="00CF7494" w:rsidRDefault="00557AC6" w:rsidP="00557AC6">
      <w:pPr>
        <w:spacing w:line="360" w:lineRule="auto"/>
        <w:ind w:firstLine="709"/>
        <w:jc w:val="both"/>
        <w:rPr>
          <w:sz w:val="28"/>
          <w:szCs w:val="28"/>
          <w:lang w:val="uk-UA"/>
        </w:rPr>
      </w:pPr>
      <w:r w:rsidRPr="00CF7494">
        <w:rPr>
          <w:sz w:val="28"/>
          <w:szCs w:val="28"/>
          <w:lang w:val="uk-UA"/>
        </w:rPr>
        <w:t xml:space="preserve">Однак ЛАГ за патогенезом є неоднорідною групою та для кожного виду ЛАГ є ще й додаткові механізми </w:t>
      </w:r>
      <w:proofErr w:type="spellStart"/>
      <w:r w:rsidRPr="00CF7494">
        <w:rPr>
          <w:sz w:val="28"/>
          <w:szCs w:val="28"/>
          <w:lang w:val="uk-UA"/>
        </w:rPr>
        <w:t>їі</w:t>
      </w:r>
      <w:proofErr w:type="spellEnd"/>
      <w:r w:rsidRPr="00CF7494">
        <w:rPr>
          <w:sz w:val="28"/>
          <w:szCs w:val="28"/>
          <w:lang w:val="uk-UA"/>
        </w:rPr>
        <w:t xml:space="preserve">̈ розвитку, що необхідно враховувати в </w:t>
      </w:r>
      <w:proofErr w:type="spellStart"/>
      <w:r w:rsidRPr="00CF7494">
        <w:rPr>
          <w:sz w:val="28"/>
          <w:szCs w:val="28"/>
          <w:lang w:val="uk-UA"/>
        </w:rPr>
        <w:t>лікарськіи</w:t>
      </w:r>
      <w:proofErr w:type="spellEnd"/>
      <w:r w:rsidRPr="00CF7494">
        <w:rPr>
          <w:sz w:val="28"/>
          <w:szCs w:val="28"/>
          <w:lang w:val="uk-UA"/>
        </w:rPr>
        <w:t xml:space="preserve">̆ практиці. </w:t>
      </w:r>
    </w:p>
    <w:p w14:paraId="2E992F44" w14:textId="77777777" w:rsidR="00557AC6" w:rsidRPr="00CF7494" w:rsidRDefault="00557AC6" w:rsidP="00557AC6">
      <w:pPr>
        <w:pBdr>
          <w:top w:val="nil"/>
          <w:left w:val="nil"/>
          <w:bottom w:val="nil"/>
          <w:right w:val="nil"/>
          <w:between w:val="nil"/>
        </w:pBdr>
        <w:spacing w:line="360" w:lineRule="auto"/>
        <w:ind w:firstLine="708"/>
        <w:jc w:val="both"/>
        <w:rPr>
          <w:sz w:val="28"/>
          <w:szCs w:val="28"/>
          <w:lang w:val="uk-UA"/>
        </w:rPr>
      </w:pPr>
      <w:r w:rsidRPr="00CF7494">
        <w:rPr>
          <w:sz w:val="28"/>
          <w:szCs w:val="28"/>
          <w:lang w:val="uk-UA"/>
        </w:rPr>
        <w:t xml:space="preserve">Клінічні стани з наявністю ЛГ поділяються на 5 груп на основі подібних патофізіологічних механізмів, клінічних проявів, характеристики гемодинаміки та лікування. </w:t>
      </w:r>
    </w:p>
    <w:p w14:paraId="45B6FEE5" w14:textId="77777777" w:rsidR="00557AC6" w:rsidRPr="00CF7494" w:rsidRDefault="00557AC6" w:rsidP="00557AC6">
      <w:pPr>
        <w:pBdr>
          <w:top w:val="nil"/>
          <w:left w:val="nil"/>
          <w:bottom w:val="nil"/>
          <w:right w:val="nil"/>
          <w:between w:val="nil"/>
        </w:pBdr>
        <w:spacing w:line="360" w:lineRule="auto"/>
        <w:ind w:firstLine="720"/>
        <w:jc w:val="both"/>
        <w:rPr>
          <w:b/>
          <w:sz w:val="28"/>
          <w:szCs w:val="28"/>
          <w:lang w:val="uk-UA"/>
        </w:rPr>
      </w:pPr>
      <w:r w:rsidRPr="00CF7494">
        <w:rPr>
          <w:b/>
          <w:sz w:val="28"/>
          <w:szCs w:val="28"/>
          <w:lang w:val="uk-UA"/>
        </w:rPr>
        <w:t xml:space="preserve">Клінічна класифікація </w:t>
      </w:r>
      <w:proofErr w:type="spellStart"/>
      <w:r w:rsidRPr="00CF7494">
        <w:rPr>
          <w:b/>
          <w:sz w:val="28"/>
          <w:szCs w:val="28"/>
          <w:lang w:val="uk-UA"/>
        </w:rPr>
        <w:t>легеневоі</w:t>
      </w:r>
      <w:proofErr w:type="spellEnd"/>
      <w:r w:rsidRPr="00CF7494">
        <w:rPr>
          <w:b/>
          <w:sz w:val="28"/>
          <w:szCs w:val="28"/>
          <w:lang w:val="uk-UA"/>
        </w:rPr>
        <w:t xml:space="preserve">̈ </w:t>
      </w:r>
      <w:proofErr w:type="spellStart"/>
      <w:r w:rsidRPr="00CF7494">
        <w:rPr>
          <w:b/>
          <w:sz w:val="28"/>
          <w:szCs w:val="28"/>
          <w:lang w:val="uk-UA"/>
        </w:rPr>
        <w:t>гіпертензіі</w:t>
      </w:r>
      <w:proofErr w:type="spellEnd"/>
      <w:r w:rsidRPr="00CF7494">
        <w:rPr>
          <w:b/>
          <w:sz w:val="28"/>
          <w:szCs w:val="28"/>
          <w:lang w:val="uk-UA"/>
        </w:rPr>
        <w:t>̈ (ЄТК/ЄРТ, 2022)</w:t>
      </w:r>
    </w:p>
    <w:p w14:paraId="185D8411" w14:textId="77777777" w:rsidR="00557AC6" w:rsidRPr="00CF7494" w:rsidRDefault="00557AC6" w:rsidP="00557AC6">
      <w:pPr>
        <w:pBdr>
          <w:top w:val="nil"/>
          <w:left w:val="nil"/>
          <w:bottom w:val="nil"/>
          <w:right w:val="nil"/>
          <w:between w:val="nil"/>
        </w:pBdr>
        <w:spacing w:line="360" w:lineRule="auto"/>
        <w:ind w:firstLine="720"/>
        <w:jc w:val="both"/>
        <w:rPr>
          <w:b/>
          <w:sz w:val="28"/>
          <w:szCs w:val="28"/>
          <w:lang w:val="uk-UA"/>
        </w:rPr>
      </w:pPr>
      <w:r w:rsidRPr="00CF7494">
        <w:rPr>
          <w:b/>
          <w:bCs/>
          <w:sz w:val="28"/>
          <w:szCs w:val="28"/>
          <w:lang w:val="uk-UA"/>
        </w:rPr>
        <w:lastRenderedPageBreak/>
        <w:t>1. Л</w:t>
      </w:r>
      <w:r w:rsidRPr="00CF7494">
        <w:rPr>
          <w:b/>
          <w:sz w:val="28"/>
          <w:szCs w:val="28"/>
          <w:lang w:val="uk-UA"/>
        </w:rPr>
        <w:t>АГ</w:t>
      </w:r>
    </w:p>
    <w:p w14:paraId="56A030BA" w14:textId="77777777" w:rsidR="00557AC6" w:rsidRPr="00CF7494" w:rsidRDefault="00557AC6" w:rsidP="00557AC6">
      <w:pPr>
        <w:pBdr>
          <w:top w:val="nil"/>
          <w:left w:val="nil"/>
          <w:bottom w:val="nil"/>
          <w:right w:val="nil"/>
          <w:between w:val="nil"/>
        </w:pBdr>
        <w:spacing w:line="360" w:lineRule="auto"/>
        <w:ind w:firstLine="720"/>
        <w:jc w:val="both"/>
        <w:rPr>
          <w:sz w:val="28"/>
          <w:szCs w:val="28"/>
          <w:lang w:val="uk-UA"/>
        </w:rPr>
      </w:pPr>
      <w:r w:rsidRPr="00CF7494">
        <w:rPr>
          <w:sz w:val="28"/>
          <w:szCs w:val="28"/>
          <w:lang w:val="uk-UA"/>
        </w:rPr>
        <w:t xml:space="preserve">1.1. </w:t>
      </w:r>
      <w:proofErr w:type="spellStart"/>
      <w:r w:rsidRPr="00CF7494">
        <w:rPr>
          <w:sz w:val="28"/>
          <w:szCs w:val="28"/>
          <w:lang w:val="uk-UA"/>
        </w:rPr>
        <w:t>Ідіопатична</w:t>
      </w:r>
      <w:proofErr w:type="spellEnd"/>
      <w:r w:rsidRPr="00CF7494">
        <w:rPr>
          <w:sz w:val="28"/>
          <w:szCs w:val="28"/>
          <w:lang w:val="uk-UA"/>
        </w:rPr>
        <w:t xml:space="preserve"> </w:t>
      </w:r>
    </w:p>
    <w:p w14:paraId="5A7A4462" w14:textId="77777777" w:rsidR="00557AC6" w:rsidRPr="00CF7494" w:rsidRDefault="00557AC6" w:rsidP="00E61317">
      <w:pPr>
        <w:numPr>
          <w:ilvl w:val="2"/>
          <w:numId w:val="111"/>
        </w:numPr>
        <w:pBdr>
          <w:top w:val="nil"/>
          <w:left w:val="nil"/>
          <w:bottom w:val="nil"/>
          <w:right w:val="nil"/>
          <w:between w:val="nil"/>
        </w:pBdr>
        <w:spacing w:line="360" w:lineRule="auto"/>
        <w:ind w:left="0" w:firstLine="1134"/>
        <w:jc w:val="both"/>
        <w:rPr>
          <w:sz w:val="28"/>
          <w:szCs w:val="28"/>
          <w:lang w:val="uk-UA"/>
        </w:rPr>
      </w:pPr>
      <w:r w:rsidRPr="00CF7494">
        <w:rPr>
          <w:sz w:val="28"/>
          <w:szCs w:val="28"/>
          <w:lang w:val="uk-UA"/>
        </w:rPr>
        <w:t xml:space="preserve">Без позитивної відповіді на </w:t>
      </w:r>
      <w:proofErr w:type="spellStart"/>
      <w:r w:rsidRPr="00CF7494">
        <w:rPr>
          <w:sz w:val="28"/>
          <w:szCs w:val="28"/>
          <w:lang w:val="uk-UA"/>
        </w:rPr>
        <w:t>вазореактивний</w:t>
      </w:r>
      <w:proofErr w:type="spellEnd"/>
      <w:r w:rsidRPr="00CF7494">
        <w:rPr>
          <w:sz w:val="28"/>
          <w:szCs w:val="28"/>
          <w:lang w:val="uk-UA"/>
        </w:rPr>
        <w:t xml:space="preserve"> тест</w:t>
      </w:r>
    </w:p>
    <w:p w14:paraId="1F9E4443" w14:textId="77777777" w:rsidR="00557AC6" w:rsidRPr="00CF7494" w:rsidRDefault="00557AC6" w:rsidP="00E61317">
      <w:pPr>
        <w:numPr>
          <w:ilvl w:val="2"/>
          <w:numId w:val="111"/>
        </w:numPr>
        <w:pBdr>
          <w:top w:val="nil"/>
          <w:left w:val="nil"/>
          <w:bottom w:val="nil"/>
          <w:right w:val="nil"/>
          <w:between w:val="nil"/>
        </w:pBdr>
        <w:spacing w:line="360" w:lineRule="auto"/>
        <w:ind w:left="0" w:firstLine="1134"/>
        <w:jc w:val="both"/>
        <w:rPr>
          <w:sz w:val="28"/>
          <w:szCs w:val="28"/>
          <w:lang w:val="uk-UA"/>
        </w:rPr>
      </w:pPr>
      <w:r w:rsidRPr="00CF7494">
        <w:rPr>
          <w:sz w:val="28"/>
          <w:szCs w:val="28"/>
          <w:lang w:val="uk-UA"/>
        </w:rPr>
        <w:t xml:space="preserve">З позитивною відповіддю на гострий </w:t>
      </w:r>
      <w:proofErr w:type="spellStart"/>
      <w:r w:rsidRPr="00CF7494">
        <w:rPr>
          <w:sz w:val="28"/>
          <w:szCs w:val="28"/>
          <w:lang w:val="uk-UA"/>
        </w:rPr>
        <w:t>вазореактивний</w:t>
      </w:r>
      <w:proofErr w:type="spellEnd"/>
      <w:r w:rsidRPr="00CF7494">
        <w:rPr>
          <w:sz w:val="28"/>
          <w:szCs w:val="28"/>
          <w:lang w:val="uk-UA"/>
        </w:rPr>
        <w:t xml:space="preserve"> тест</w:t>
      </w:r>
    </w:p>
    <w:p w14:paraId="15AD7DF5" w14:textId="77777777" w:rsidR="00557AC6" w:rsidRPr="00CF7494" w:rsidRDefault="00557AC6" w:rsidP="00557AC6">
      <w:pPr>
        <w:pBdr>
          <w:top w:val="nil"/>
          <w:left w:val="nil"/>
          <w:bottom w:val="nil"/>
          <w:right w:val="nil"/>
          <w:between w:val="nil"/>
        </w:pBdr>
        <w:spacing w:line="360" w:lineRule="auto"/>
        <w:ind w:firstLine="720"/>
        <w:jc w:val="both"/>
        <w:rPr>
          <w:sz w:val="28"/>
          <w:szCs w:val="28"/>
          <w:lang w:val="uk-UA"/>
        </w:rPr>
      </w:pPr>
      <w:r w:rsidRPr="00CF7494">
        <w:rPr>
          <w:sz w:val="28"/>
          <w:szCs w:val="28"/>
          <w:lang w:val="uk-UA"/>
        </w:rPr>
        <w:t xml:space="preserve">1.2. Спадкова: </w:t>
      </w:r>
    </w:p>
    <w:p w14:paraId="3BC5DBA6" w14:textId="77777777" w:rsidR="00557AC6" w:rsidRPr="00CF7494" w:rsidRDefault="00557AC6" w:rsidP="00557AC6">
      <w:pPr>
        <w:pBdr>
          <w:top w:val="nil"/>
          <w:left w:val="nil"/>
          <w:bottom w:val="nil"/>
          <w:right w:val="nil"/>
          <w:between w:val="nil"/>
        </w:pBdr>
        <w:spacing w:line="360" w:lineRule="auto"/>
        <w:ind w:firstLine="720"/>
        <w:jc w:val="both"/>
        <w:rPr>
          <w:sz w:val="28"/>
          <w:szCs w:val="28"/>
          <w:lang w:val="uk-UA"/>
        </w:rPr>
      </w:pPr>
      <w:r w:rsidRPr="00CF7494">
        <w:rPr>
          <w:sz w:val="28"/>
          <w:szCs w:val="28"/>
          <w:lang w:val="uk-UA"/>
        </w:rPr>
        <w:t xml:space="preserve">1.3. </w:t>
      </w:r>
      <w:proofErr w:type="spellStart"/>
      <w:r w:rsidRPr="00CF7494">
        <w:rPr>
          <w:sz w:val="28"/>
          <w:szCs w:val="28"/>
          <w:lang w:val="uk-UA"/>
        </w:rPr>
        <w:t>Асоційована</w:t>
      </w:r>
      <w:proofErr w:type="spellEnd"/>
      <w:r w:rsidRPr="00CF7494">
        <w:rPr>
          <w:sz w:val="28"/>
          <w:szCs w:val="28"/>
          <w:lang w:val="uk-UA"/>
        </w:rPr>
        <w:t xml:space="preserve"> з ліками або токсинами</w:t>
      </w:r>
    </w:p>
    <w:p w14:paraId="30883943" w14:textId="77777777" w:rsidR="00557AC6" w:rsidRPr="00CF7494" w:rsidRDefault="00557AC6" w:rsidP="00557AC6">
      <w:pPr>
        <w:pBdr>
          <w:top w:val="nil"/>
          <w:left w:val="nil"/>
          <w:bottom w:val="nil"/>
          <w:right w:val="nil"/>
          <w:between w:val="nil"/>
        </w:pBdr>
        <w:spacing w:line="360" w:lineRule="auto"/>
        <w:ind w:firstLine="720"/>
        <w:jc w:val="both"/>
        <w:rPr>
          <w:sz w:val="28"/>
          <w:szCs w:val="28"/>
          <w:lang w:val="uk-UA"/>
        </w:rPr>
      </w:pPr>
      <w:r w:rsidRPr="00CF7494">
        <w:rPr>
          <w:sz w:val="28"/>
          <w:szCs w:val="28"/>
          <w:lang w:val="uk-UA"/>
        </w:rPr>
        <w:t xml:space="preserve">1.4. </w:t>
      </w:r>
      <w:proofErr w:type="spellStart"/>
      <w:r w:rsidRPr="00CF7494">
        <w:rPr>
          <w:sz w:val="28"/>
          <w:szCs w:val="28"/>
          <w:lang w:val="uk-UA"/>
        </w:rPr>
        <w:t>Асоційована</w:t>
      </w:r>
      <w:proofErr w:type="spellEnd"/>
      <w:r w:rsidRPr="00CF7494">
        <w:rPr>
          <w:sz w:val="28"/>
          <w:szCs w:val="28"/>
          <w:lang w:val="uk-UA"/>
        </w:rPr>
        <w:t xml:space="preserve"> з:</w:t>
      </w:r>
    </w:p>
    <w:p w14:paraId="75097D87" w14:textId="77777777" w:rsidR="00557AC6" w:rsidRPr="00CF7494" w:rsidRDefault="00557AC6" w:rsidP="00557AC6">
      <w:pPr>
        <w:pBdr>
          <w:top w:val="nil"/>
          <w:left w:val="nil"/>
          <w:bottom w:val="nil"/>
          <w:right w:val="nil"/>
          <w:between w:val="nil"/>
        </w:pBdr>
        <w:spacing w:line="360" w:lineRule="auto"/>
        <w:ind w:firstLine="1134"/>
        <w:jc w:val="both"/>
        <w:rPr>
          <w:sz w:val="28"/>
          <w:szCs w:val="28"/>
          <w:lang w:val="uk-UA"/>
        </w:rPr>
      </w:pPr>
      <w:r w:rsidRPr="00CF7494">
        <w:rPr>
          <w:sz w:val="28"/>
          <w:szCs w:val="28"/>
          <w:lang w:val="uk-UA"/>
        </w:rPr>
        <w:t xml:space="preserve">1.4.1. Із захворюваннями </w:t>
      </w:r>
      <w:proofErr w:type="spellStart"/>
      <w:r w:rsidRPr="00CF7494">
        <w:rPr>
          <w:sz w:val="28"/>
          <w:szCs w:val="28"/>
          <w:lang w:val="uk-UA"/>
        </w:rPr>
        <w:t>сполучноі</w:t>
      </w:r>
      <w:proofErr w:type="spellEnd"/>
      <w:r w:rsidRPr="00CF7494">
        <w:rPr>
          <w:sz w:val="28"/>
          <w:szCs w:val="28"/>
          <w:lang w:val="uk-UA"/>
        </w:rPr>
        <w:t>̈ тканини</w:t>
      </w:r>
    </w:p>
    <w:p w14:paraId="08219B1C" w14:textId="77777777" w:rsidR="00557AC6" w:rsidRPr="00CF7494" w:rsidRDefault="00557AC6" w:rsidP="00557AC6">
      <w:pPr>
        <w:pBdr>
          <w:top w:val="nil"/>
          <w:left w:val="nil"/>
          <w:bottom w:val="nil"/>
          <w:right w:val="nil"/>
          <w:between w:val="nil"/>
        </w:pBdr>
        <w:spacing w:line="360" w:lineRule="auto"/>
        <w:ind w:firstLine="1134"/>
        <w:jc w:val="both"/>
        <w:rPr>
          <w:sz w:val="28"/>
          <w:szCs w:val="28"/>
          <w:lang w:val="uk-UA"/>
        </w:rPr>
      </w:pPr>
      <w:r w:rsidRPr="00CF7494">
        <w:rPr>
          <w:sz w:val="28"/>
          <w:szCs w:val="28"/>
          <w:lang w:val="uk-UA"/>
        </w:rPr>
        <w:t>1.4.2. ВІЛ-інфекцією</w:t>
      </w:r>
    </w:p>
    <w:p w14:paraId="0C48266A" w14:textId="77777777" w:rsidR="00557AC6" w:rsidRPr="00CF7494" w:rsidRDefault="00557AC6" w:rsidP="00557AC6">
      <w:pPr>
        <w:pBdr>
          <w:top w:val="nil"/>
          <w:left w:val="nil"/>
          <w:bottom w:val="nil"/>
          <w:right w:val="nil"/>
          <w:between w:val="nil"/>
        </w:pBdr>
        <w:spacing w:line="360" w:lineRule="auto"/>
        <w:ind w:firstLine="1134"/>
        <w:jc w:val="both"/>
        <w:rPr>
          <w:sz w:val="28"/>
          <w:szCs w:val="28"/>
          <w:lang w:val="uk-UA"/>
        </w:rPr>
      </w:pPr>
      <w:r w:rsidRPr="00CF7494">
        <w:rPr>
          <w:sz w:val="28"/>
          <w:szCs w:val="28"/>
          <w:lang w:val="uk-UA"/>
        </w:rPr>
        <w:t>1.4.3. Портальною гіпертензією</w:t>
      </w:r>
    </w:p>
    <w:p w14:paraId="46F66E8C" w14:textId="77777777" w:rsidR="00557AC6" w:rsidRPr="00CF7494" w:rsidRDefault="00557AC6" w:rsidP="00557AC6">
      <w:pPr>
        <w:pBdr>
          <w:top w:val="nil"/>
          <w:left w:val="nil"/>
          <w:bottom w:val="nil"/>
          <w:right w:val="nil"/>
          <w:between w:val="nil"/>
        </w:pBdr>
        <w:spacing w:line="360" w:lineRule="auto"/>
        <w:ind w:firstLine="1134"/>
        <w:jc w:val="both"/>
        <w:rPr>
          <w:sz w:val="28"/>
          <w:szCs w:val="28"/>
          <w:lang w:val="uk-UA"/>
        </w:rPr>
      </w:pPr>
      <w:r w:rsidRPr="00CF7494">
        <w:rPr>
          <w:sz w:val="28"/>
          <w:szCs w:val="28"/>
          <w:lang w:val="uk-UA"/>
        </w:rPr>
        <w:t>1.4.4. Вродженими вадами серця</w:t>
      </w:r>
    </w:p>
    <w:p w14:paraId="76FBD9FB" w14:textId="77777777" w:rsidR="00557AC6" w:rsidRPr="00CF7494" w:rsidRDefault="00557AC6" w:rsidP="00557AC6">
      <w:pPr>
        <w:pBdr>
          <w:top w:val="nil"/>
          <w:left w:val="nil"/>
          <w:bottom w:val="nil"/>
          <w:right w:val="nil"/>
          <w:between w:val="nil"/>
        </w:pBdr>
        <w:spacing w:line="360" w:lineRule="auto"/>
        <w:ind w:firstLine="1134"/>
        <w:jc w:val="both"/>
        <w:rPr>
          <w:sz w:val="28"/>
          <w:szCs w:val="28"/>
          <w:lang w:val="uk-UA"/>
        </w:rPr>
      </w:pPr>
      <w:r w:rsidRPr="00CF7494">
        <w:rPr>
          <w:sz w:val="28"/>
          <w:szCs w:val="28"/>
          <w:lang w:val="uk-UA"/>
        </w:rPr>
        <w:t xml:space="preserve">1.4.5. </w:t>
      </w:r>
      <w:proofErr w:type="spellStart"/>
      <w:r w:rsidRPr="00CF7494">
        <w:rPr>
          <w:sz w:val="28"/>
          <w:szCs w:val="28"/>
          <w:lang w:val="uk-UA"/>
        </w:rPr>
        <w:t>Шистосомозом</w:t>
      </w:r>
      <w:proofErr w:type="spellEnd"/>
    </w:p>
    <w:p w14:paraId="36E66C51" w14:textId="77777777" w:rsidR="00557AC6" w:rsidRPr="00CF7494" w:rsidRDefault="00557AC6" w:rsidP="00557AC6">
      <w:pPr>
        <w:pBdr>
          <w:top w:val="nil"/>
          <w:left w:val="nil"/>
          <w:bottom w:val="nil"/>
          <w:right w:val="nil"/>
          <w:between w:val="nil"/>
        </w:pBdr>
        <w:spacing w:line="360" w:lineRule="auto"/>
        <w:ind w:firstLine="720"/>
        <w:jc w:val="both"/>
        <w:rPr>
          <w:sz w:val="28"/>
          <w:szCs w:val="28"/>
          <w:lang w:val="uk-UA"/>
        </w:rPr>
      </w:pPr>
      <w:r w:rsidRPr="00CF7494">
        <w:rPr>
          <w:sz w:val="28"/>
          <w:szCs w:val="28"/>
          <w:lang w:val="uk-UA"/>
        </w:rPr>
        <w:t xml:space="preserve">1.5. ЛАГ з ознаками венозного/капілярного (легенева </w:t>
      </w:r>
      <w:proofErr w:type="spellStart"/>
      <w:r w:rsidRPr="00CF7494">
        <w:rPr>
          <w:sz w:val="28"/>
          <w:szCs w:val="28"/>
          <w:lang w:val="uk-UA"/>
        </w:rPr>
        <w:t>венооклюзивна</w:t>
      </w:r>
      <w:proofErr w:type="spellEnd"/>
      <w:r w:rsidRPr="00CF7494">
        <w:rPr>
          <w:sz w:val="28"/>
          <w:szCs w:val="28"/>
          <w:lang w:val="uk-UA"/>
        </w:rPr>
        <w:t xml:space="preserve"> хвороба/легеневий капілярний </w:t>
      </w:r>
      <w:proofErr w:type="spellStart"/>
      <w:r w:rsidRPr="00CF7494">
        <w:rPr>
          <w:sz w:val="28"/>
          <w:szCs w:val="28"/>
          <w:lang w:val="uk-UA"/>
        </w:rPr>
        <w:t>гемангіоматоз</w:t>
      </w:r>
      <w:proofErr w:type="spellEnd"/>
      <w:r w:rsidRPr="00CF7494">
        <w:rPr>
          <w:sz w:val="28"/>
          <w:szCs w:val="28"/>
          <w:lang w:val="uk-UA"/>
        </w:rPr>
        <w:t>) ураження</w:t>
      </w:r>
    </w:p>
    <w:p w14:paraId="40D63C43" w14:textId="77777777" w:rsidR="00557AC6" w:rsidRPr="00CF7494" w:rsidRDefault="00557AC6" w:rsidP="00557AC6">
      <w:pPr>
        <w:pBdr>
          <w:top w:val="nil"/>
          <w:left w:val="nil"/>
          <w:bottom w:val="nil"/>
          <w:right w:val="nil"/>
          <w:between w:val="nil"/>
        </w:pBdr>
        <w:spacing w:line="360" w:lineRule="auto"/>
        <w:ind w:firstLine="720"/>
        <w:jc w:val="both"/>
        <w:rPr>
          <w:sz w:val="28"/>
          <w:szCs w:val="28"/>
          <w:lang w:val="uk-UA"/>
        </w:rPr>
      </w:pPr>
      <w:r w:rsidRPr="00CF7494">
        <w:rPr>
          <w:sz w:val="28"/>
          <w:szCs w:val="28"/>
          <w:lang w:val="uk-UA"/>
        </w:rPr>
        <w:t xml:space="preserve">1.6. </w:t>
      </w:r>
      <w:proofErr w:type="spellStart"/>
      <w:r w:rsidRPr="00CF7494">
        <w:rPr>
          <w:sz w:val="28"/>
          <w:szCs w:val="28"/>
          <w:lang w:val="uk-UA"/>
        </w:rPr>
        <w:t>Персистуюча</w:t>
      </w:r>
      <w:proofErr w:type="spellEnd"/>
      <w:r w:rsidRPr="00CF7494">
        <w:rPr>
          <w:sz w:val="28"/>
          <w:szCs w:val="28"/>
          <w:lang w:val="uk-UA"/>
        </w:rPr>
        <w:t xml:space="preserve"> ЛГ немовлят.</w:t>
      </w:r>
    </w:p>
    <w:p w14:paraId="75D2B233" w14:textId="77777777" w:rsidR="00557AC6" w:rsidRPr="00CF7494" w:rsidRDefault="00557AC6" w:rsidP="00557AC6">
      <w:pPr>
        <w:pBdr>
          <w:top w:val="nil"/>
          <w:left w:val="nil"/>
          <w:bottom w:val="nil"/>
          <w:right w:val="nil"/>
          <w:between w:val="nil"/>
        </w:pBdr>
        <w:spacing w:line="360" w:lineRule="auto"/>
        <w:ind w:firstLine="720"/>
        <w:jc w:val="both"/>
        <w:rPr>
          <w:b/>
          <w:sz w:val="28"/>
          <w:szCs w:val="28"/>
          <w:lang w:val="uk-UA"/>
        </w:rPr>
      </w:pPr>
      <w:r w:rsidRPr="00CF7494">
        <w:rPr>
          <w:b/>
          <w:sz w:val="28"/>
          <w:szCs w:val="28"/>
          <w:lang w:val="uk-UA"/>
        </w:rPr>
        <w:t xml:space="preserve">2. ЛГ, </w:t>
      </w:r>
      <w:proofErr w:type="spellStart"/>
      <w:r w:rsidRPr="00CF7494">
        <w:rPr>
          <w:b/>
          <w:sz w:val="28"/>
          <w:szCs w:val="28"/>
          <w:lang w:val="uk-UA"/>
        </w:rPr>
        <w:t>асоційована</w:t>
      </w:r>
      <w:proofErr w:type="spellEnd"/>
      <w:r w:rsidRPr="00CF7494">
        <w:rPr>
          <w:b/>
          <w:sz w:val="28"/>
          <w:szCs w:val="28"/>
          <w:lang w:val="uk-UA"/>
        </w:rPr>
        <w:t xml:space="preserve"> з ураженням </w:t>
      </w:r>
      <w:proofErr w:type="spellStart"/>
      <w:r w:rsidRPr="00CF7494">
        <w:rPr>
          <w:b/>
          <w:sz w:val="28"/>
          <w:szCs w:val="28"/>
          <w:lang w:val="uk-UA"/>
        </w:rPr>
        <w:t>лівоі</w:t>
      </w:r>
      <w:proofErr w:type="spellEnd"/>
      <w:r w:rsidRPr="00CF7494">
        <w:rPr>
          <w:b/>
          <w:sz w:val="28"/>
          <w:szCs w:val="28"/>
          <w:lang w:val="uk-UA"/>
        </w:rPr>
        <w:t>̈ половини серця</w:t>
      </w:r>
    </w:p>
    <w:p w14:paraId="2F0B42E4" w14:textId="77777777" w:rsidR="00557AC6" w:rsidRPr="00CF7494" w:rsidRDefault="00557AC6" w:rsidP="00557AC6">
      <w:pPr>
        <w:pBdr>
          <w:top w:val="nil"/>
          <w:left w:val="nil"/>
          <w:bottom w:val="nil"/>
          <w:right w:val="nil"/>
          <w:between w:val="nil"/>
        </w:pBdr>
        <w:spacing w:line="360" w:lineRule="auto"/>
        <w:ind w:firstLine="720"/>
        <w:jc w:val="both"/>
        <w:rPr>
          <w:sz w:val="28"/>
          <w:szCs w:val="28"/>
          <w:lang w:val="uk-UA"/>
        </w:rPr>
      </w:pPr>
      <w:r w:rsidRPr="00CF7494">
        <w:rPr>
          <w:sz w:val="28"/>
          <w:szCs w:val="28"/>
          <w:lang w:val="uk-UA"/>
        </w:rPr>
        <w:t>2.1. Серцева недостатність (СН)</w:t>
      </w:r>
    </w:p>
    <w:p w14:paraId="5E12021D" w14:textId="77777777" w:rsidR="00557AC6" w:rsidRPr="00CF7494" w:rsidRDefault="00557AC6" w:rsidP="00557AC6">
      <w:pPr>
        <w:pBdr>
          <w:top w:val="nil"/>
          <w:left w:val="nil"/>
          <w:bottom w:val="nil"/>
          <w:right w:val="nil"/>
          <w:between w:val="nil"/>
        </w:pBdr>
        <w:spacing w:line="360" w:lineRule="auto"/>
        <w:ind w:firstLine="1134"/>
        <w:jc w:val="both"/>
        <w:rPr>
          <w:sz w:val="28"/>
          <w:szCs w:val="28"/>
          <w:lang w:val="uk-UA"/>
        </w:rPr>
      </w:pPr>
      <w:r w:rsidRPr="00CF7494">
        <w:rPr>
          <w:sz w:val="28"/>
          <w:szCs w:val="28"/>
          <w:lang w:val="uk-UA"/>
        </w:rPr>
        <w:t>2.1.1. зі збереженою фракцією викиду лівого шлуночка (ЛШ)</w:t>
      </w:r>
    </w:p>
    <w:p w14:paraId="73E7F1D7" w14:textId="77777777" w:rsidR="00557AC6" w:rsidRPr="00CF7494" w:rsidRDefault="00557AC6" w:rsidP="00557AC6">
      <w:pPr>
        <w:pBdr>
          <w:top w:val="nil"/>
          <w:left w:val="nil"/>
          <w:bottom w:val="nil"/>
          <w:right w:val="nil"/>
          <w:between w:val="nil"/>
        </w:pBdr>
        <w:spacing w:line="360" w:lineRule="auto"/>
        <w:ind w:firstLine="1134"/>
        <w:jc w:val="both"/>
        <w:rPr>
          <w:sz w:val="28"/>
          <w:szCs w:val="28"/>
          <w:lang w:val="uk-UA"/>
        </w:rPr>
      </w:pPr>
      <w:r w:rsidRPr="00CF7494">
        <w:rPr>
          <w:sz w:val="28"/>
          <w:szCs w:val="28"/>
          <w:lang w:val="uk-UA"/>
        </w:rPr>
        <w:t xml:space="preserve">2.1.2. зі зниженою або </w:t>
      </w:r>
      <w:proofErr w:type="spellStart"/>
      <w:r w:rsidRPr="00CF7494">
        <w:rPr>
          <w:sz w:val="28"/>
          <w:szCs w:val="28"/>
          <w:lang w:val="uk-UA"/>
        </w:rPr>
        <w:t>помірно</w:t>
      </w:r>
      <w:proofErr w:type="spellEnd"/>
      <w:r w:rsidRPr="00CF7494">
        <w:rPr>
          <w:sz w:val="28"/>
          <w:szCs w:val="28"/>
          <w:lang w:val="uk-UA"/>
        </w:rPr>
        <w:t xml:space="preserve"> зниженою фракцією викиду ЛШ</w:t>
      </w:r>
    </w:p>
    <w:p w14:paraId="2435C71C" w14:textId="77777777" w:rsidR="00557AC6" w:rsidRPr="00CF7494" w:rsidRDefault="00557AC6" w:rsidP="00557AC6">
      <w:pPr>
        <w:pBdr>
          <w:top w:val="nil"/>
          <w:left w:val="nil"/>
          <w:bottom w:val="nil"/>
          <w:right w:val="nil"/>
          <w:between w:val="nil"/>
        </w:pBdr>
        <w:spacing w:line="360" w:lineRule="auto"/>
        <w:ind w:firstLine="720"/>
        <w:jc w:val="both"/>
        <w:rPr>
          <w:sz w:val="28"/>
          <w:szCs w:val="28"/>
          <w:lang w:val="uk-UA"/>
        </w:rPr>
      </w:pPr>
      <w:r w:rsidRPr="00CF7494">
        <w:rPr>
          <w:sz w:val="28"/>
          <w:szCs w:val="28"/>
          <w:lang w:val="uk-UA"/>
        </w:rPr>
        <w:t>2.2. Клапанні вади серця</w:t>
      </w:r>
    </w:p>
    <w:p w14:paraId="3E243658" w14:textId="77777777" w:rsidR="00557AC6" w:rsidRPr="00CF7494" w:rsidRDefault="00557AC6" w:rsidP="00557AC6">
      <w:pPr>
        <w:pBdr>
          <w:top w:val="nil"/>
          <w:left w:val="nil"/>
          <w:bottom w:val="nil"/>
          <w:right w:val="nil"/>
          <w:between w:val="nil"/>
        </w:pBdr>
        <w:spacing w:line="360" w:lineRule="auto"/>
        <w:ind w:firstLine="720"/>
        <w:jc w:val="both"/>
        <w:rPr>
          <w:sz w:val="28"/>
          <w:szCs w:val="28"/>
          <w:lang w:val="uk-UA"/>
        </w:rPr>
      </w:pPr>
      <w:r w:rsidRPr="00CF7494">
        <w:rPr>
          <w:sz w:val="28"/>
          <w:szCs w:val="28"/>
          <w:lang w:val="uk-UA"/>
        </w:rPr>
        <w:t xml:space="preserve">2.3. Вроджені/набуті серцево-судинні захворювання, що призводять до </w:t>
      </w:r>
      <w:proofErr w:type="spellStart"/>
      <w:r w:rsidRPr="00CF7494">
        <w:rPr>
          <w:sz w:val="28"/>
          <w:szCs w:val="28"/>
          <w:lang w:val="uk-UA"/>
        </w:rPr>
        <w:t>посткапілярної</w:t>
      </w:r>
      <w:proofErr w:type="spellEnd"/>
      <w:r w:rsidRPr="00CF7494">
        <w:rPr>
          <w:sz w:val="28"/>
          <w:szCs w:val="28"/>
          <w:lang w:val="uk-UA"/>
        </w:rPr>
        <w:t xml:space="preserve"> ЛГ.</w:t>
      </w:r>
    </w:p>
    <w:p w14:paraId="0E459827" w14:textId="77777777" w:rsidR="00557AC6" w:rsidRPr="00CF7494" w:rsidRDefault="00557AC6" w:rsidP="00557AC6">
      <w:pPr>
        <w:pBdr>
          <w:top w:val="nil"/>
          <w:left w:val="nil"/>
          <w:bottom w:val="nil"/>
          <w:right w:val="nil"/>
          <w:between w:val="nil"/>
        </w:pBdr>
        <w:spacing w:line="360" w:lineRule="auto"/>
        <w:ind w:firstLine="720"/>
        <w:jc w:val="both"/>
        <w:rPr>
          <w:b/>
          <w:sz w:val="28"/>
          <w:szCs w:val="28"/>
          <w:lang w:val="uk-UA"/>
        </w:rPr>
      </w:pPr>
      <w:r w:rsidRPr="00CF7494">
        <w:rPr>
          <w:b/>
          <w:sz w:val="28"/>
          <w:szCs w:val="28"/>
          <w:lang w:val="uk-UA"/>
        </w:rPr>
        <w:t xml:space="preserve">3. ЛГ, </w:t>
      </w:r>
      <w:proofErr w:type="spellStart"/>
      <w:r w:rsidRPr="00CF7494">
        <w:rPr>
          <w:b/>
          <w:sz w:val="28"/>
          <w:szCs w:val="28"/>
          <w:lang w:val="uk-UA"/>
        </w:rPr>
        <w:t>асоційована</w:t>
      </w:r>
      <w:proofErr w:type="spellEnd"/>
      <w:r w:rsidRPr="00CF7494">
        <w:rPr>
          <w:b/>
          <w:sz w:val="28"/>
          <w:szCs w:val="28"/>
          <w:lang w:val="uk-UA"/>
        </w:rPr>
        <w:t xml:space="preserve"> із захворюваннями </w:t>
      </w:r>
      <w:proofErr w:type="spellStart"/>
      <w:r w:rsidRPr="00CF7494">
        <w:rPr>
          <w:b/>
          <w:sz w:val="28"/>
          <w:szCs w:val="28"/>
          <w:lang w:val="uk-UA"/>
        </w:rPr>
        <w:t>легенів</w:t>
      </w:r>
      <w:proofErr w:type="spellEnd"/>
      <w:r w:rsidRPr="00CF7494">
        <w:rPr>
          <w:b/>
          <w:sz w:val="28"/>
          <w:szCs w:val="28"/>
          <w:lang w:val="uk-UA"/>
        </w:rPr>
        <w:t xml:space="preserve"> і/або гіпоксією</w:t>
      </w:r>
    </w:p>
    <w:p w14:paraId="1EEABCE7" w14:textId="77777777" w:rsidR="00557AC6" w:rsidRPr="00CF7494" w:rsidRDefault="00557AC6" w:rsidP="00557AC6">
      <w:pPr>
        <w:pBdr>
          <w:top w:val="nil"/>
          <w:left w:val="nil"/>
          <w:bottom w:val="nil"/>
          <w:right w:val="nil"/>
          <w:between w:val="nil"/>
        </w:pBdr>
        <w:spacing w:line="360" w:lineRule="auto"/>
        <w:ind w:firstLine="720"/>
        <w:jc w:val="both"/>
        <w:rPr>
          <w:sz w:val="28"/>
          <w:szCs w:val="28"/>
          <w:lang w:val="uk-UA"/>
        </w:rPr>
      </w:pPr>
      <w:r w:rsidRPr="00CF7494">
        <w:rPr>
          <w:sz w:val="28"/>
          <w:szCs w:val="28"/>
          <w:lang w:val="uk-UA"/>
        </w:rPr>
        <w:t>3.1. Обструктивне захворювання легень або емфізема</w:t>
      </w:r>
    </w:p>
    <w:p w14:paraId="2E5DAE41" w14:textId="77777777" w:rsidR="00557AC6" w:rsidRPr="00CF7494" w:rsidRDefault="00557AC6" w:rsidP="00557AC6">
      <w:pPr>
        <w:pBdr>
          <w:top w:val="nil"/>
          <w:left w:val="nil"/>
          <w:bottom w:val="nil"/>
          <w:right w:val="nil"/>
          <w:between w:val="nil"/>
        </w:pBdr>
        <w:spacing w:line="360" w:lineRule="auto"/>
        <w:ind w:firstLine="720"/>
        <w:jc w:val="both"/>
        <w:rPr>
          <w:sz w:val="28"/>
          <w:szCs w:val="28"/>
          <w:lang w:val="uk-UA"/>
        </w:rPr>
      </w:pPr>
      <w:r w:rsidRPr="00CF7494">
        <w:rPr>
          <w:sz w:val="28"/>
          <w:szCs w:val="28"/>
          <w:lang w:val="uk-UA"/>
        </w:rPr>
        <w:t xml:space="preserve">3.2. </w:t>
      </w:r>
      <w:proofErr w:type="spellStart"/>
      <w:r w:rsidRPr="00CF7494">
        <w:rPr>
          <w:sz w:val="28"/>
          <w:szCs w:val="28"/>
          <w:lang w:val="uk-UA"/>
        </w:rPr>
        <w:t>Рестриктивне</w:t>
      </w:r>
      <w:proofErr w:type="spellEnd"/>
      <w:r w:rsidRPr="00CF7494">
        <w:rPr>
          <w:sz w:val="28"/>
          <w:szCs w:val="28"/>
          <w:lang w:val="uk-UA"/>
        </w:rPr>
        <w:t xml:space="preserve"> захворювання легень </w:t>
      </w:r>
    </w:p>
    <w:p w14:paraId="5AF2C043" w14:textId="77777777" w:rsidR="00557AC6" w:rsidRPr="00CF7494" w:rsidRDefault="00557AC6" w:rsidP="00557AC6">
      <w:pPr>
        <w:pBdr>
          <w:top w:val="nil"/>
          <w:left w:val="nil"/>
          <w:bottom w:val="nil"/>
          <w:right w:val="nil"/>
          <w:between w:val="nil"/>
        </w:pBdr>
        <w:spacing w:line="360" w:lineRule="auto"/>
        <w:ind w:firstLine="720"/>
        <w:jc w:val="both"/>
        <w:rPr>
          <w:sz w:val="28"/>
          <w:szCs w:val="28"/>
          <w:lang w:val="uk-UA"/>
        </w:rPr>
      </w:pPr>
      <w:r w:rsidRPr="00CF7494">
        <w:rPr>
          <w:sz w:val="28"/>
          <w:szCs w:val="28"/>
          <w:lang w:val="uk-UA"/>
        </w:rPr>
        <w:t xml:space="preserve">3.3. Захворювання легень зі змішаною </w:t>
      </w:r>
      <w:proofErr w:type="spellStart"/>
      <w:r w:rsidRPr="00CF7494">
        <w:rPr>
          <w:sz w:val="28"/>
          <w:szCs w:val="28"/>
          <w:lang w:val="uk-UA"/>
        </w:rPr>
        <w:t>обструктивно-рестриктивною</w:t>
      </w:r>
      <w:proofErr w:type="spellEnd"/>
      <w:r w:rsidRPr="00CF7494">
        <w:rPr>
          <w:sz w:val="28"/>
          <w:szCs w:val="28"/>
          <w:lang w:val="uk-UA"/>
        </w:rPr>
        <w:t xml:space="preserve"> картиною </w:t>
      </w:r>
    </w:p>
    <w:p w14:paraId="2DC6C393" w14:textId="77777777" w:rsidR="00557AC6" w:rsidRPr="00CF7494" w:rsidRDefault="00557AC6" w:rsidP="00557AC6">
      <w:pPr>
        <w:pBdr>
          <w:top w:val="nil"/>
          <w:left w:val="nil"/>
          <w:bottom w:val="nil"/>
          <w:right w:val="nil"/>
          <w:between w:val="nil"/>
        </w:pBdr>
        <w:spacing w:line="360" w:lineRule="auto"/>
        <w:ind w:firstLine="720"/>
        <w:jc w:val="both"/>
        <w:rPr>
          <w:sz w:val="28"/>
          <w:szCs w:val="28"/>
          <w:lang w:val="uk-UA"/>
        </w:rPr>
      </w:pPr>
      <w:r w:rsidRPr="00CF7494">
        <w:rPr>
          <w:sz w:val="28"/>
          <w:szCs w:val="28"/>
          <w:lang w:val="uk-UA"/>
        </w:rPr>
        <w:t xml:space="preserve">3.4. Синдром </w:t>
      </w:r>
      <w:proofErr w:type="spellStart"/>
      <w:r w:rsidRPr="00CF7494">
        <w:rPr>
          <w:sz w:val="28"/>
          <w:szCs w:val="28"/>
          <w:lang w:val="uk-UA"/>
        </w:rPr>
        <w:t>гіповентиляції</w:t>
      </w:r>
      <w:proofErr w:type="spellEnd"/>
    </w:p>
    <w:p w14:paraId="3D49B432" w14:textId="77777777" w:rsidR="00557AC6" w:rsidRPr="00CF7494" w:rsidRDefault="00557AC6" w:rsidP="00557AC6">
      <w:pPr>
        <w:pBdr>
          <w:top w:val="nil"/>
          <w:left w:val="nil"/>
          <w:bottom w:val="nil"/>
          <w:right w:val="nil"/>
          <w:between w:val="nil"/>
        </w:pBdr>
        <w:spacing w:line="360" w:lineRule="auto"/>
        <w:ind w:firstLine="720"/>
        <w:jc w:val="both"/>
        <w:rPr>
          <w:sz w:val="28"/>
          <w:szCs w:val="28"/>
          <w:lang w:val="uk-UA"/>
        </w:rPr>
      </w:pPr>
      <w:r w:rsidRPr="00CF7494">
        <w:rPr>
          <w:sz w:val="28"/>
          <w:szCs w:val="28"/>
          <w:lang w:val="uk-UA"/>
        </w:rPr>
        <w:t xml:space="preserve">3.5. Гіпоксія без захворювання легень (наприклад, на великій висоті) </w:t>
      </w:r>
    </w:p>
    <w:p w14:paraId="4F92BB2E" w14:textId="77777777" w:rsidR="00557AC6" w:rsidRPr="00CF7494" w:rsidRDefault="00557AC6" w:rsidP="00557AC6">
      <w:pPr>
        <w:pBdr>
          <w:top w:val="nil"/>
          <w:left w:val="nil"/>
          <w:bottom w:val="nil"/>
          <w:right w:val="nil"/>
          <w:between w:val="nil"/>
        </w:pBdr>
        <w:spacing w:line="360" w:lineRule="auto"/>
        <w:ind w:firstLine="720"/>
        <w:jc w:val="both"/>
        <w:rPr>
          <w:sz w:val="28"/>
          <w:szCs w:val="28"/>
          <w:lang w:val="uk-UA"/>
        </w:rPr>
      </w:pPr>
      <w:r w:rsidRPr="00CF7494">
        <w:rPr>
          <w:sz w:val="28"/>
          <w:szCs w:val="28"/>
          <w:lang w:val="uk-UA"/>
        </w:rPr>
        <w:t>3.6. Вади розвитку легень.</w:t>
      </w:r>
    </w:p>
    <w:p w14:paraId="4B23A575" w14:textId="77777777" w:rsidR="00557AC6" w:rsidRPr="00CF7494" w:rsidRDefault="00557AC6" w:rsidP="00557AC6">
      <w:pPr>
        <w:pBdr>
          <w:top w:val="nil"/>
          <w:left w:val="nil"/>
          <w:bottom w:val="nil"/>
          <w:right w:val="nil"/>
          <w:between w:val="nil"/>
        </w:pBdr>
        <w:spacing w:line="360" w:lineRule="auto"/>
        <w:ind w:firstLine="720"/>
        <w:jc w:val="both"/>
        <w:rPr>
          <w:b/>
          <w:sz w:val="28"/>
          <w:szCs w:val="28"/>
          <w:lang w:val="uk-UA"/>
        </w:rPr>
      </w:pPr>
      <w:r w:rsidRPr="00CF7494">
        <w:rPr>
          <w:b/>
          <w:sz w:val="28"/>
          <w:szCs w:val="28"/>
          <w:lang w:val="uk-UA"/>
        </w:rPr>
        <w:lastRenderedPageBreak/>
        <w:t>4. ЛГ пов’язана з обструкцією ЛА</w:t>
      </w:r>
    </w:p>
    <w:p w14:paraId="318F59DD" w14:textId="77777777" w:rsidR="00557AC6" w:rsidRPr="00CF7494" w:rsidRDefault="00557AC6" w:rsidP="00557AC6">
      <w:pPr>
        <w:pBdr>
          <w:top w:val="nil"/>
          <w:left w:val="nil"/>
          <w:bottom w:val="nil"/>
          <w:right w:val="nil"/>
          <w:between w:val="nil"/>
        </w:pBdr>
        <w:spacing w:line="360" w:lineRule="auto"/>
        <w:ind w:firstLine="720"/>
        <w:jc w:val="both"/>
        <w:rPr>
          <w:sz w:val="28"/>
          <w:szCs w:val="28"/>
          <w:lang w:val="uk-UA"/>
        </w:rPr>
      </w:pPr>
      <w:r w:rsidRPr="00CF7494">
        <w:rPr>
          <w:sz w:val="28"/>
          <w:szCs w:val="28"/>
          <w:lang w:val="uk-UA"/>
        </w:rPr>
        <w:t xml:space="preserve">4.1. Хронічна </w:t>
      </w:r>
      <w:proofErr w:type="spellStart"/>
      <w:r w:rsidRPr="00CF7494">
        <w:rPr>
          <w:sz w:val="28"/>
          <w:szCs w:val="28"/>
          <w:lang w:val="uk-UA"/>
        </w:rPr>
        <w:t>тромбоемболічна</w:t>
      </w:r>
      <w:proofErr w:type="spellEnd"/>
      <w:r w:rsidRPr="00CF7494">
        <w:rPr>
          <w:sz w:val="28"/>
          <w:szCs w:val="28"/>
          <w:lang w:val="uk-UA"/>
        </w:rPr>
        <w:t xml:space="preserve"> ЛГ</w:t>
      </w:r>
    </w:p>
    <w:p w14:paraId="63773D63" w14:textId="77777777" w:rsidR="00557AC6" w:rsidRPr="00CF7494" w:rsidRDefault="00557AC6" w:rsidP="00557AC6">
      <w:pPr>
        <w:pBdr>
          <w:top w:val="nil"/>
          <w:left w:val="nil"/>
          <w:bottom w:val="nil"/>
          <w:right w:val="nil"/>
          <w:between w:val="nil"/>
        </w:pBdr>
        <w:spacing w:line="360" w:lineRule="auto"/>
        <w:ind w:firstLine="720"/>
        <w:jc w:val="both"/>
        <w:rPr>
          <w:sz w:val="28"/>
          <w:szCs w:val="28"/>
          <w:lang w:val="uk-UA"/>
        </w:rPr>
      </w:pPr>
      <w:r w:rsidRPr="00CF7494">
        <w:rPr>
          <w:sz w:val="28"/>
          <w:szCs w:val="28"/>
          <w:lang w:val="uk-UA"/>
        </w:rPr>
        <w:t xml:space="preserve">4.2. Інші </w:t>
      </w:r>
      <w:proofErr w:type="spellStart"/>
      <w:r w:rsidRPr="00CF7494">
        <w:rPr>
          <w:sz w:val="28"/>
          <w:szCs w:val="28"/>
          <w:lang w:val="uk-UA"/>
        </w:rPr>
        <w:t>обструкціі</w:t>
      </w:r>
      <w:proofErr w:type="spellEnd"/>
      <w:r w:rsidRPr="00CF7494">
        <w:rPr>
          <w:sz w:val="28"/>
          <w:szCs w:val="28"/>
          <w:lang w:val="uk-UA"/>
        </w:rPr>
        <w:t>̈ ЛА*</w:t>
      </w:r>
    </w:p>
    <w:p w14:paraId="707AF174" w14:textId="77777777" w:rsidR="00557AC6" w:rsidRPr="00CF7494" w:rsidRDefault="00557AC6" w:rsidP="00557AC6">
      <w:pPr>
        <w:pBdr>
          <w:top w:val="nil"/>
          <w:left w:val="nil"/>
          <w:bottom w:val="nil"/>
          <w:right w:val="nil"/>
          <w:between w:val="nil"/>
        </w:pBdr>
        <w:spacing w:line="360" w:lineRule="auto"/>
        <w:ind w:firstLine="720"/>
        <w:jc w:val="both"/>
        <w:rPr>
          <w:b/>
          <w:sz w:val="28"/>
          <w:szCs w:val="28"/>
          <w:lang w:val="uk-UA"/>
        </w:rPr>
      </w:pPr>
      <w:r w:rsidRPr="00CF7494">
        <w:rPr>
          <w:b/>
          <w:sz w:val="28"/>
          <w:szCs w:val="28"/>
          <w:lang w:val="uk-UA"/>
        </w:rPr>
        <w:t>5. ЛГ із невідомими та/або багатофакторними механізмами</w:t>
      </w:r>
    </w:p>
    <w:p w14:paraId="378DDDF6" w14:textId="77777777" w:rsidR="00557AC6" w:rsidRPr="00CF7494" w:rsidRDefault="00557AC6" w:rsidP="00557AC6">
      <w:pPr>
        <w:pBdr>
          <w:top w:val="nil"/>
          <w:left w:val="nil"/>
          <w:bottom w:val="nil"/>
          <w:right w:val="nil"/>
          <w:between w:val="nil"/>
        </w:pBdr>
        <w:spacing w:line="360" w:lineRule="auto"/>
        <w:ind w:firstLine="720"/>
        <w:jc w:val="both"/>
        <w:rPr>
          <w:sz w:val="28"/>
          <w:szCs w:val="28"/>
          <w:lang w:val="uk-UA"/>
        </w:rPr>
      </w:pPr>
      <w:r w:rsidRPr="00CF7494">
        <w:rPr>
          <w:sz w:val="28"/>
          <w:szCs w:val="28"/>
          <w:lang w:val="uk-UA"/>
        </w:rPr>
        <w:t xml:space="preserve">5.1. Гематологічні порушення** </w:t>
      </w:r>
    </w:p>
    <w:p w14:paraId="5888F2B8" w14:textId="77777777" w:rsidR="00557AC6" w:rsidRPr="00CF7494" w:rsidRDefault="00557AC6" w:rsidP="00557AC6">
      <w:pPr>
        <w:pBdr>
          <w:top w:val="nil"/>
          <w:left w:val="nil"/>
          <w:bottom w:val="nil"/>
          <w:right w:val="nil"/>
          <w:between w:val="nil"/>
        </w:pBdr>
        <w:spacing w:line="360" w:lineRule="auto"/>
        <w:ind w:firstLine="720"/>
        <w:jc w:val="both"/>
        <w:rPr>
          <w:sz w:val="28"/>
          <w:szCs w:val="28"/>
          <w:lang w:val="uk-UA"/>
        </w:rPr>
      </w:pPr>
      <w:r w:rsidRPr="00CF7494">
        <w:rPr>
          <w:sz w:val="28"/>
          <w:szCs w:val="28"/>
          <w:lang w:val="uk-UA"/>
        </w:rPr>
        <w:t>5.2. Системні порушення***</w:t>
      </w:r>
    </w:p>
    <w:p w14:paraId="18D45A35" w14:textId="77777777" w:rsidR="00557AC6" w:rsidRPr="00CF7494" w:rsidRDefault="00557AC6" w:rsidP="00557AC6">
      <w:pPr>
        <w:pBdr>
          <w:top w:val="nil"/>
          <w:left w:val="nil"/>
          <w:bottom w:val="nil"/>
          <w:right w:val="nil"/>
          <w:between w:val="nil"/>
        </w:pBdr>
        <w:spacing w:line="360" w:lineRule="auto"/>
        <w:ind w:firstLine="720"/>
        <w:jc w:val="both"/>
        <w:rPr>
          <w:sz w:val="28"/>
          <w:szCs w:val="28"/>
          <w:lang w:val="uk-UA"/>
        </w:rPr>
      </w:pPr>
      <w:r w:rsidRPr="00CF7494">
        <w:rPr>
          <w:sz w:val="28"/>
          <w:szCs w:val="28"/>
          <w:lang w:val="uk-UA"/>
        </w:rPr>
        <w:t>5.3. Метаболічні порушення****</w:t>
      </w:r>
    </w:p>
    <w:p w14:paraId="2595632B" w14:textId="77777777" w:rsidR="00557AC6" w:rsidRPr="00CF7494" w:rsidRDefault="00557AC6" w:rsidP="00557AC6">
      <w:pPr>
        <w:pBdr>
          <w:top w:val="nil"/>
          <w:left w:val="nil"/>
          <w:bottom w:val="nil"/>
          <w:right w:val="nil"/>
          <w:between w:val="nil"/>
        </w:pBdr>
        <w:spacing w:line="360" w:lineRule="auto"/>
        <w:ind w:firstLine="720"/>
        <w:jc w:val="both"/>
        <w:rPr>
          <w:sz w:val="28"/>
          <w:szCs w:val="28"/>
          <w:lang w:val="uk-UA"/>
        </w:rPr>
      </w:pPr>
      <w:r w:rsidRPr="00CF7494">
        <w:rPr>
          <w:sz w:val="28"/>
          <w:szCs w:val="28"/>
          <w:lang w:val="uk-UA"/>
        </w:rPr>
        <w:t>5.4. Хронічна ниркова недостатність з або без гемодіалізу</w:t>
      </w:r>
    </w:p>
    <w:p w14:paraId="6F0A4023" w14:textId="77777777" w:rsidR="00557AC6" w:rsidRPr="00CF7494" w:rsidRDefault="00557AC6" w:rsidP="00557AC6">
      <w:pPr>
        <w:pBdr>
          <w:top w:val="nil"/>
          <w:left w:val="nil"/>
          <w:bottom w:val="nil"/>
          <w:right w:val="nil"/>
          <w:between w:val="nil"/>
        </w:pBdr>
        <w:spacing w:line="360" w:lineRule="auto"/>
        <w:ind w:firstLine="720"/>
        <w:jc w:val="both"/>
        <w:rPr>
          <w:sz w:val="28"/>
          <w:szCs w:val="28"/>
          <w:lang w:val="uk-UA"/>
        </w:rPr>
      </w:pPr>
      <w:r w:rsidRPr="00CF7494">
        <w:rPr>
          <w:sz w:val="28"/>
          <w:szCs w:val="28"/>
          <w:lang w:val="uk-UA"/>
        </w:rPr>
        <w:t xml:space="preserve">5.5. </w:t>
      </w:r>
      <w:proofErr w:type="spellStart"/>
      <w:r w:rsidRPr="00CF7494">
        <w:rPr>
          <w:sz w:val="28"/>
          <w:szCs w:val="28"/>
          <w:lang w:val="uk-UA"/>
        </w:rPr>
        <w:t>Тромботична</w:t>
      </w:r>
      <w:proofErr w:type="spellEnd"/>
      <w:r w:rsidRPr="00CF7494">
        <w:rPr>
          <w:sz w:val="28"/>
          <w:szCs w:val="28"/>
          <w:lang w:val="uk-UA"/>
        </w:rPr>
        <w:t xml:space="preserve"> </w:t>
      </w:r>
      <w:proofErr w:type="spellStart"/>
      <w:r w:rsidRPr="00CF7494">
        <w:rPr>
          <w:sz w:val="28"/>
          <w:szCs w:val="28"/>
          <w:lang w:val="uk-UA"/>
        </w:rPr>
        <w:t>мікроангіопатія</w:t>
      </w:r>
      <w:proofErr w:type="spellEnd"/>
      <w:r w:rsidRPr="00CF7494">
        <w:rPr>
          <w:sz w:val="28"/>
          <w:szCs w:val="28"/>
          <w:lang w:val="uk-UA"/>
        </w:rPr>
        <w:t xml:space="preserve"> пухлини легень</w:t>
      </w:r>
    </w:p>
    <w:p w14:paraId="774B5E8C" w14:textId="77777777" w:rsidR="00557AC6" w:rsidRPr="00CF7494" w:rsidRDefault="00557AC6" w:rsidP="00557AC6">
      <w:pPr>
        <w:pBdr>
          <w:top w:val="nil"/>
          <w:left w:val="nil"/>
          <w:bottom w:val="nil"/>
          <w:right w:val="nil"/>
          <w:between w:val="nil"/>
        </w:pBdr>
        <w:spacing w:line="360" w:lineRule="auto"/>
        <w:ind w:firstLine="720"/>
        <w:jc w:val="both"/>
        <w:rPr>
          <w:sz w:val="28"/>
          <w:szCs w:val="28"/>
          <w:lang w:val="uk-UA"/>
        </w:rPr>
      </w:pPr>
      <w:r w:rsidRPr="00CF7494">
        <w:rPr>
          <w:sz w:val="28"/>
          <w:szCs w:val="28"/>
          <w:lang w:val="uk-UA"/>
        </w:rPr>
        <w:t xml:space="preserve">5.6. </w:t>
      </w:r>
      <w:proofErr w:type="spellStart"/>
      <w:r w:rsidRPr="00CF7494">
        <w:rPr>
          <w:sz w:val="28"/>
          <w:szCs w:val="28"/>
          <w:lang w:val="uk-UA"/>
        </w:rPr>
        <w:t>Фіброзуючии</w:t>
      </w:r>
      <w:proofErr w:type="spellEnd"/>
      <w:r w:rsidRPr="00CF7494">
        <w:rPr>
          <w:sz w:val="28"/>
          <w:szCs w:val="28"/>
          <w:lang w:val="uk-UA"/>
        </w:rPr>
        <w:t xml:space="preserve">̆ </w:t>
      </w:r>
      <w:proofErr w:type="spellStart"/>
      <w:r w:rsidRPr="00CF7494">
        <w:rPr>
          <w:sz w:val="28"/>
          <w:szCs w:val="28"/>
          <w:lang w:val="uk-UA"/>
        </w:rPr>
        <w:t>медіастиніт</w:t>
      </w:r>
      <w:proofErr w:type="spellEnd"/>
    </w:p>
    <w:p w14:paraId="217706FD" w14:textId="18EF0D74" w:rsidR="00557AC6" w:rsidRPr="00CF7494" w:rsidRDefault="0098599B" w:rsidP="00557AC6">
      <w:pPr>
        <w:pBdr>
          <w:top w:val="nil"/>
          <w:left w:val="nil"/>
          <w:bottom w:val="nil"/>
          <w:right w:val="nil"/>
          <w:between w:val="nil"/>
        </w:pBdr>
        <w:spacing w:line="360" w:lineRule="auto"/>
        <w:ind w:firstLine="720"/>
        <w:jc w:val="both"/>
        <w:rPr>
          <w:lang w:val="uk-UA"/>
        </w:rPr>
      </w:pPr>
      <w:r w:rsidRPr="00CF7494">
        <w:rPr>
          <w:lang w:val="uk-UA"/>
        </w:rPr>
        <w:t>Примітки.</w:t>
      </w:r>
      <w:r w:rsidRPr="00CF7494">
        <w:rPr>
          <w:sz w:val="28"/>
          <w:szCs w:val="28"/>
          <w:lang w:val="uk-UA"/>
        </w:rPr>
        <w:t xml:space="preserve"> </w:t>
      </w:r>
      <w:r w:rsidR="00557AC6" w:rsidRPr="00CF7494">
        <w:rPr>
          <w:sz w:val="28"/>
          <w:szCs w:val="28"/>
          <w:lang w:val="uk-UA"/>
        </w:rPr>
        <w:t>*</w:t>
      </w:r>
      <w:r w:rsidR="00557AC6" w:rsidRPr="00CF7494">
        <w:rPr>
          <w:lang w:val="uk-UA"/>
        </w:rPr>
        <w:t xml:space="preserve">Інші причини обструкції ЛА: саркоми (високого/середнього ступеня або </w:t>
      </w:r>
      <w:proofErr w:type="spellStart"/>
      <w:r w:rsidR="00557AC6" w:rsidRPr="00CF7494">
        <w:rPr>
          <w:lang w:val="uk-UA"/>
        </w:rPr>
        <w:t>ангіосаркоми</w:t>
      </w:r>
      <w:proofErr w:type="spellEnd"/>
      <w:r w:rsidR="00557AC6" w:rsidRPr="00CF7494">
        <w:rPr>
          <w:lang w:val="uk-UA"/>
        </w:rPr>
        <w:t xml:space="preserve">), інші злоякісні пухлини (н-д, карцинома нирки, карцинома матки, пухлини зародкових клітин яєчка), доброякісні пухлини (н-д, </w:t>
      </w:r>
      <w:proofErr w:type="spellStart"/>
      <w:r w:rsidR="00557AC6" w:rsidRPr="00CF7494">
        <w:rPr>
          <w:lang w:val="uk-UA"/>
        </w:rPr>
        <w:t>лейоміома</w:t>
      </w:r>
      <w:proofErr w:type="spellEnd"/>
      <w:r w:rsidR="00557AC6" w:rsidRPr="00CF7494">
        <w:rPr>
          <w:lang w:val="uk-UA"/>
        </w:rPr>
        <w:t xml:space="preserve"> матки), артеріїт без ураження сполучної тканини, вроджений стеноз ЛА і </w:t>
      </w:r>
      <w:proofErr w:type="spellStart"/>
      <w:r w:rsidR="00557AC6" w:rsidRPr="00CF7494">
        <w:rPr>
          <w:lang w:val="uk-UA"/>
        </w:rPr>
        <w:t>гидатідоз</w:t>
      </w:r>
      <w:proofErr w:type="spellEnd"/>
    </w:p>
    <w:p w14:paraId="6E53E190" w14:textId="77777777" w:rsidR="00557AC6" w:rsidRPr="00CF7494" w:rsidRDefault="00557AC6" w:rsidP="00557AC6">
      <w:pPr>
        <w:pBdr>
          <w:top w:val="nil"/>
          <w:left w:val="nil"/>
          <w:bottom w:val="nil"/>
          <w:right w:val="nil"/>
          <w:between w:val="nil"/>
        </w:pBdr>
        <w:spacing w:line="360" w:lineRule="auto"/>
        <w:ind w:firstLine="720"/>
        <w:jc w:val="both"/>
        <w:rPr>
          <w:lang w:val="uk-UA"/>
        </w:rPr>
      </w:pPr>
      <w:r w:rsidRPr="00CF7494">
        <w:rPr>
          <w:lang w:val="uk-UA"/>
        </w:rPr>
        <w:t xml:space="preserve">** Спадкові та набуті хронічні гемолітичні анемії та хронічні </w:t>
      </w:r>
      <w:proofErr w:type="spellStart"/>
      <w:r w:rsidRPr="00CF7494">
        <w:rPr>
          <w:lang w:val="uk-UA"/>
        </w:rPr>
        <w:t>мієлопроліферативні</w:t>
      </w:r>
      <w:proofErr w:type="spellEnd"/>
      <w:r w:rsidRPr="00CF7494">
        <w:rPr>
          <w:lang w:val="uk-UA"/>
        </w:rPr>
        <w:t xml:space="preserve"> порушення. </w:t>
      </w:r>
    </w:p>
    <w:p w14:paraId="2301405C" w14:textId="77777777" w:rsidR="00557AC6" w:rsidRPr="00CF7494" w:rsidRDefault="00557AC6" w:rsidP="00557AC6">
      <w:pPr>
        <w:pBdr>
          <w:top w:val="nil"/>
          <w:left w:val="nil"/>
          <w:bottom w:val="nil"/>
          <w:right w:val="nil"/>
          <w:between w:val="nil"/>
        </w:pBdr>
        <w:spacing w:line="360" w:lineRule="auto"/>
        <w:ind w:firstLine="720"/>
        <w:jc w:val="both"/>
        <w:rPr>
          <w:lang w:val="uk-UA"/>
        </w:rPr>
      </w:pPr>
      <w:r w:rsidRPr="00CF7494">
        <w:rPr>
          <w:lang w:val="uk-UA"/>
        </w:rPr>
        <w:t xml:space="preserve">*** </w:t>
      </w:r>
      <w:proofErr w:type="spellStart"/>
      <w:r w:rsidRPr="00CF7494">
        <w:rPr>
          <w:lang w:val="uk-UA"/>
        </w:rPr>
        <w:t>Саркоїдоз</w:t>
      </w:r>
      <w:proofErr w:type="spellEnd"/>
      <w:r w:rsidRPr="00CF7494">
        <w:rPr>
          <w:lang w:val="uk-UA"/>
        </w:rPr>
        <w:t xml:space="preserve">, легеневий </w:t>
      </w:r>
      <w:proofErr w:type="spellStart"/>
      <w:r w:rsidRPr="00CF7494">
        <w:rPr>
          <w:lang w:val="uk-UA"/>
        </w:rPr>
        <w:t>гістіоцитоз</w:t>
      </w:r>
      <w:proofErr w:type="spellEnd"/>
      <w:r w:rsidRPr="00CF7494">
        <w:rPr>
          <w:lang w:val="uk-UA"/>
        </w:rPr>
        <w:t xml:space="preserve"> клітин </w:t>
      </w:r>
      <w:proofErr w:type="spellStart"/>
      <w:r w:rsidRPr="00CF7494">
        <w:rPr>
          <w:lang w:val="uk-UA"/>
        </w:rPr>
        <w:t>Лангерганса</w:t>
      </w:r>
      <w:proofErr w:type="spellEnd"/>
      <w:r w:rsidRPr="00CF7494">
        <w:rPr>
          <w:lang w:val="uk-UA"/>
        </w:rPr>
        <w:t xml:space="preserve"> та нейрофіброматоз тип 1.</w:t>
      </w:r>
    </w:p>
    <w:p w14:paraId="020EC465" w14:textId="77777777" w:rsidR="00557AC6" w:rsidRPr="00CF7494" w:rsidRDefault="00557AC6" w:rsidP="00557AC6">
      <w:pPr>
        <w:pBdr>
          <w:top w:val="nil"/>
          <w:left w:val="nil"/>
          <w:bottom w:val="nil"/>
          <w:right w:val="nil"/>
          <w:between w:val="nil"/>
        </w:pBdr>
        <w:spacing w:line="360" w:lineRule="auto"/>
        <w:ind w:firstLine="720"/>
        <w:jc w:val="both"/>
        <w:rPr>
          <w:sz w:val="28"/>
          <w:szCs w:val="28"/>
          <w:lang w:val="uk-UA"/>
        </w:rPr>
      </w:pPr>
      <w:r w:rsidRPr="00CF7494">
        <w:rPr>
          <w:lang w:val="uk-UA"/>
        </w:rPr>
        <w:t xml:space="preserve">**** Хвороби накопичення глікогену, хвороба </w:t>
      </w:r>
      <w:proofErr w:type="spellStart"/>
      <w:r w:rsidRPr="00CF7494">
        <w:rPr>
          <w:lang w:val="uk-UA"/>
        </w:rPr>
        <w:t>Гоше</w:t>
      </w:r>
      <w:proofErr w:type="spellEnd"/>
      <w:r w:rsidRPr="00CF7494">
        <w:rPr>
          <w:lang w:val="uk-UA"/>
        </w:rPr>
        <w:t>.</w:t>
      </w:r>
      <w:r w:rsidRPr="00CF7494">
        <w:rPr>
          <w:sz w:val="28"/>
          <w:szCs w:val="28"/>
          <w:lang w:val="uk-UA"/>
        </w:rPr>
        <w:t xml:space="preserve"> </w:t>
      </w:r>
    </w:p>
    <w:p w14:paraId="0B91084C" w14:textId="77777777" w:rsidR="00557AC6" w:rsidRPr="00CF7494" w:rsidRDefault="00557AC6" w:rsidP="00557AC6">
      <w:pPr>
        <w:pBdr>
          <w:top w:val="nil"/>
          <w:left w:val="nil"/>
          <w:bottom w:val="nil"/>
          <w:right w:val="nil"/>
          <w:between w:val="nil"/>
        </w:pBdr>
        <w:spacing w:line="360" w:lineRule="auto"/>
        <w:ind w:firstLine="720"/>
        <w:jc w:val="both"/>
        <w:rPr>
          <w:lang w:val="uk-UA"/>
        </w:rPr>
      </w:pPr>
    </w:p>
    <w:p w14:paraId="55F80887" w14:textId="77777777" w:rsidR="00557AC6" w:rsidRPr="00CF7494" w:rsidRDefault="00557AC6" w:rsidP="00557AC6">
      <w:pPr>
        <w:pBdr>
          <w:top w:val="nil"/>
          <w:left w:val="nil"/>
          <w:bottom w:val="nil"/>
          <w:right w:val="nil"/>
          <w:between w:val="nil"/>
        </w:pBdr>
        <w:spacing w:line="360" w:lineRule="auto"/>
        <w:ind w:firstLine="720"/>
        <w:jc w:val="both"/>
        <w:rPr>
          <w:sz w:val="28"/>
          <w:szCs w:val="28"/>
          <w:lang w:val="uk-UA"/>
        </w:rPr>
      </w:pPr>
      <w:r w:rsidRPr="00CF7494">
        <w:rPr>
          <w:sz w:val="28"/>
          <w:szCs w:val="28"/>
          <w:lang w:val="uk-UA"/>
        </w:rPr>
        <w:t xml:space="preserve">Відповідно до класифікації СН за функціональними класами (ФК) експертами ВООЗ (1998) була запропонована функціональна класифікація ЛГ: </w:t>
      </w:r>
    </w:p>
    <w:p w14:paraId="276C075D" w14:textId="77777777" w:rsidR="00557AC6" w:rsidRPr="00CF7494" w:rsidRDefault="00557AC6" w:rsidP="00557AC6">
      <w:pPr>
        <w:pBdr>
          <w:top w:val="nil"/>
          <w:left w:val="nil"/>
          <w:bottom w:val="nil"/>
          <w:right w:val="nil"/>
          <w:between w:val="nil"/>
        </w:pBdr>
        <w:spacing w:line="360" w:lineRule="auto"/>
        <w:ind w:firstLine="720"/>
        <w:jc w:val="both"/>
        <w:rPr>
          <w:sz w:val="28"/>
          <w:szCs w:val="28"/>
          <w:lang w:val="uk-UA"/>
        </w:rPr>
      </w:pPr>
      <w:r w:rsidRPr="00CF7494">
        <w:rPr>
          <w:sz w:val="28"/>
          <w:szCs w:val="28"/>
          <w:lang w:val="uk-UA"/>
        </w:rPr>
        <w:t xml:space="preserve">I ФК – немає значного обмеження звичайної фізичної активності, звичайна активність не викликає посилення задишки, слабкості, болю в грудній клітині, </w:t>
      </w:r>
      <w:proofErr w:type="spellStart"/>
      <w:r w:rsidRPr="00CF7494">
        <w:rPr>
          <w:sz w:val="28"/>
          <w:szCs w:val="28"/>
          <w:lang w:val="uk-UA"/>
        </w:rPr>
        <w:t>пресинкопе</w:t>
      </w:r>
      <w:proofErr w:type="spellEnd"/>
      <w:r w:rsidRPr="00CF7494">
        <w:rPr>
          <w:sz w:val="28"/>
          <w:szCs w:val="28"/>
          <w:lang w:val="uk-UA"/>
        </w:rPr>
        <w:t xml:space="preserve"> (</w:t>
      </w:r>
      <w:proofErr w:type="spellStart"/>
      <w:r w:rsidRPr="00CF7494">
        <w:rPr>
          <w:sz w:val="28"/>
          <w:szCs w:val="28"/>
          <w:lang w:val="uk-UA"/>
        </w:rPr>
        <w:t>безсимптомна</w:t>
      </w:r>
      <w:proofErr w:type="spellEnd"/>
      <w:r w:rsidRPr="00CF7494">
        <w:rPr>
          <w:sz w:val="28"/>
          <w:szCs w:val="28"/>
          <w:lang w:val="uk-UA"/>
        </w:rPr>
        <w:t xml:space="preserve"> ЛГ). </w:t>
      </w:r>
    </w:p>
    <w:p w14:paraId="76634DA7" w14:textId="77777777" w:rsidR="00557AC6" w:rsidRPr="00CF7494" w:rsidRDefault="00557AC6" w:rsidP="00557AC6">
      <w:pPr>
        <w:pBdr>
          <w:top w:val="nil"/>
          <w:left w:val="nil"/>
          <w:bottom w:val="nil"/>
          <w:right w:val="nil"/>
          <w:between w:val="nil"/>
        </w:pBdr>
        <w:spacing w:line="360" w:lineRule="auto"/>
        <w:ind w:firstLine="720"/>
        <w:jc w:val="both"/>
        <w:rPr>
          <w:sz w:val="28"/>
          <w:szCs w:val="28"/>
          <w:lang w:val="uk-UA"/>
        </w:rPr>
      </w:pPr>
      <w:r w:rsidRPr="00CF7494">
        <w:rPr>
          <w:sz w:val="28"/>
          <w:szCs w:val="28"/>
          <w:lang w:val="uk-UA"/>
        </w:rPr>
        <w:t xml:space="preserve">II ФК – помірне зменшення фізичної активності; у спокої дискомфорт відсутній, але звичайний рівень активності викликає появу помірних симптомів (задишки, слабкості, болю в грудній клітині, </w:t>
      </w:r>
      <w:proofErr w:type="spellStart"/>
      <w:r w:rsidRPr="00CF7494">
        <w:rPr>
          <w:sz w:val="28"/>
          <w:szCs w:val="28"/>
          <w:lang w:val="uk-UA"/>
        </w:rPr>
        <w:t>пресинкопе</w:t>
      </w:r>
      <w:proofErr w:type="spellEnd"/>
      <w:r w:rsidRPr="00CF7494">
        <w:rPr>
          <w:sz w:val="28"/>
          <w:szCs w:val="28"/>
          <w:lang w:val="uk-UA"/>
        </w:rPr>
        <w:t>).</w:t>
      </w:r>
    </w:p>
    <w:p w14:paraId="5AA6FBD3" w14:textId="77777777" w:rsidR="00557AC6" w:rsidRPr="00CF7494" w:rsidRDefault="00557AC6" w:rsidP="00557AC6">
      <w:pPr>
        <w:pBdr>
          <w:top w:val="nil"/>
          <w:left w:val="nil"/>
          <w:bottom w:val="nil"/>
          <w:right w:val="nil"/>
          <w:between w:val="nil"/>
        </w:pBdr>
        <w:spacing w:line="360" w:lineRule="auto"/>
        <w:ind w:firstLine="720"/>
        <w:jc w:val="both"/>
        <w:rPr>
          <w:sz w:val="28"/>
          <w:szCs w:val="28"/>
          <w:lang w:val="uk-UA"/>
        </w:rPr>
      </w:pPr>
      <w:r w:rsidRPr="00CF7494">
        <w:rPr>
          <w:sz w:val="28"/>
          <w:szCs w:val="28"/>
          <w:lang w:val="uk-UA"/>
        </w:rPr>
        <w:t xml:space="preserve">III ФК – значне зниження фізичної активності: у спокої дискомфорт відсутній, але менший, ніж звичайний, рівень активності викликає появу помірних симптомів (задишки, слабкості, болю в грудній клітині, </w:t>
      </w:r>
      <w:proofErr w:type="spellStart"/>
      <w:r w:rsidRPr="00CF7494">
        <w:rPr>
          <w:sz w:val="28"/>
          <w:szCs w:val="28"/>
          <w:lang w:val="uk-UA"/>
        </w:rPr>
        <w:t>пресинкопе</w:t>
      </w:r>
      <w:proofErr w:type="spellEnd"/>
      <w:r w:rsidRPr="00CF7494">
        <w:rPr>
          <w:sz w:val="28"/>
          <w:szCs w:val="28"/>
          <w:lang w:val="uk-UA"/>
        </w:rPr>
        <w:t xml:space="preserve">). </w:t>
      </w:r>
    </w:p>
    <w:p w14:paraId="5317A6BE" w14:textId="77777777" w:rsidR="00557AC6" w:rsidRPr="00CF7494" w:rsidRDefault="00557AC6" w:rsidP="00557AC6">
      <w:pPr>
        <w:pBdr>
          <w:top w:val="nil"/>
          <w:left w:val="nil"/>
          <w:bottom w:val="nil"/>
          <w:right w:val="nil"/>
          <w:between w:val="nil"/>
        </w:pBdr>
        <w:spacing w:line="360" w:lineRule="auto"/>
        <w:ind w:firstLine="720"/>
        <w:jc w:val="both"/>
        <w:rPr>
          <w:sz w:val="28"/>
          <w:szCs w:val="28"/>
          <w:lang w:val="uk-UA"/>
        </w:rPr>
      </w:pPr>
      <w:r w:rsidRPr="00CF7494">
        <w:rPr>
          <w:sz w:val="28"/>
          <w:szCs w:val="28"/>
          <w:lang w:val="uk-UA"/>
        </w:rPr>
        <w:lastRenderedPageBreak/>
        <w:t xml:space="preserve">IV ФК – задишка та/або слабкість у спокої: симптоми посилюються при мінімальному навантаженні, нездатність виконувати будь-які фізичні навантаження, можуть бути ознаки недостатності правого шлуночка (ПШ). </w:t>
      </w:r>
    </w:p>
    <w:p w14:paraId="4D649FBD" w14:textId="77777777" w:rsidR="00557AC6" w:rsidRPr="00CF7494" w:rsidRDefault="00557AC6" w:rsidP="00557AC6">
      <w:pPr>
        <w:spacing w:line="360" w:lineRule="auto"/>
        <w:ind w:firstLine="709"/>
        <w:jc w:val="center"/>
        <w:rPr>
          <w:b/>
          <w:sz w:val="28"/>
          <w:szCs w:val="28"/>
          <w:lang w:val="uk-UA"/>
        </w:rPr>
      </w:pPr>
      <w:r w:rsidRPr="00CF7494">
        <w:rPr>
          <w:b/>
          <w:sz w:val="28"/>
          <w:szCs w:val="28"/>
          <w:lang w:val="uk-UA"/>
        </w:rPr>
        <w:t>Клінічна картина</w:t>
      </w:r>
    </w:p>
    <w:p w14:paraId="2850F1E6" w14:textId="77777777" w:rsidR="00557AC6" w:rsidRPr="00CF7494" w:rsidRDefault="00557AC6" w:rsidP="00557AC6">
      <w:pPr>
        <w:spacing w:line="360" w:lineRule="auto"/>
        <w:ind w:firstLine="709"/>
        <w:jc w:val="both"/>
        <w:rPr>
          <w:bCs/>
          <w:sz w:val="28"/>
          <w:szCs w:val="28"/>
          <w:lang w:val="uk-UA"/>
        </w:rPr>
      </w:pPr>
      <w:r w:rsidRPr="00CF7494">
        <w:rPr>
          <w:bCs/>
          <w:sz w:val="28"/>
          <w:szCs w:val="28"/>
          <w:lang w:val="uk-UA"/>
        </w:rPr>
        <w:t>Симптоми ЛГ в основному пов’язані з дисфункцією ПШ і, як правило, пов’язані з фізичним навантаженням на початку захворювання. Основні симптоми ЛГ:</w:t>
      </w:r>
    </w:p>
    <w:p w14:paraId="445CCF09" w14:textId="77777777" w:rsidR="00557AC6" w:rsidRPr="00CF7494" w:rsidRDefault="00557AC6" w:rsidP="00E61317">
      <w:pPr>
        <w:pStyle w:val="a7"/>
        <w:numPr>
          <w:ilvl w:val="0"/>
          <w:numId w:val="119"/>
        </w:numPr>
        <w:spacing w:after="0" w:line="360" w:lineRule="auto"/>
        <w:ind w:left="0" w:firstLine="709"/>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Задишка при фізичному навантаженні (ВООЗ ФК)</w:t>
      </w:r>
    </w:p>
    <w:p w14:paraId="377F54E0" w14:textId="77777777" w:rsidR="00557AC6" w:rsidRPr="00CF7494" w:rsidRDefault="00557AC6" w:rsidP="00E61317">
      <w:pPr>
        <w:pStyle w:val="a7"/>
        <w:numPr>
          <w:ilvl w:val="0"/>
          <w:numId w:val="119"/>
        </w:numPr>
        <w:spacing w:after="0" w:line="360" w:lineRule="auto"/>
        <w:ind w:left="0" w:firstLine="709"/>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Втома і швидке виснаження</w:t>
      </w:r>
    </w:p>
    <w:p w14:paraId="2AE7EF97" w14:textId="77777777" w:rsidR="00557AC6" w:rsidRPr="00CF7494" w:rsidRDefault="00557AC6" w:rsidP="00E61317">
      <w:pPr>
        <w:pStyle w:val="a7"/>
        <w:numPr>
          <w:ilvl w:val="0"/>
          <w:numId w:val="119"/>
        </w:numPr>
        <w:spacing w:after="0" w:line="360" w:lineRule="auto"/>
        <w:ind w:left="0" w:firstLine="709"/>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Задишка при нахилах вперед (</w:t>
      </w:r>
      <w:proofErr w:type="spellStart"/>
      <w:r w:rsidRPr="00CF7494">
        <w:rPr>
          <w:rFonts w:ascii="Times New Roman" w:hAnsi="Times New Roman" w:cs="Times New Roman"/>
          <w:bCs/>
          <w:sz w:val="28"/>
          <w:szCs w:val="28"/>
          <w:lang w:val="uk-UA"/>
        </w:rPr>
        <w:t>бендопное</w:t>
      </w:r>
      <w:proofErr w:type="spellEnd"/>
      <w:r w:rsidRPr="00CF7494">
        <w:rPr>
          <w:rFonts w:ascii="Times New Roman" w:hAnsi="Times New Roman" w:cs="Times New Roman"/>
          <w:bCs/>
          <w:sz w:val="28"/>
          <w:szCs w:val="28"/>
          <w:lang w:val="uk-UA"/>
        </w:rPr>
        <w:t>)</w:t>
      </w:r>
    </w:p>
    <w:p w14:paraId="1EDF4202" w14:textId="77777777" w:rsidR="00557AC6" w:rsidRPr="00CF7494" w:rsidRDefault="00557AC6" w:rsidP="00E61317">
      <w:pPr>
        <w:pStyle w:val="a7"/>
        <w:numPr>
          <w:ilvl w:val="0"/>
          <w:numId w:val="119"/>
        </w:numPr>
        <w:spacing w:after="0" w:line="360" w:lineRule="auto"/>
        <w:ind w:left="0" w:firstLine="709"/>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Серцебиття</w:t>
      </w:r>
    </w:p>
    <w:p w14:paraId="75F40B82" w14:textId="77777777" w:rsidR="00557AC6" w:rsidRPr="00CF7494" w:rsidRDefault="00557AC6" w:rsidP="00E61317">
      <w:pPr>
        <w:pStyle w:val="a7"/>
        <w:numPr>
          <w:ilvl w:val="0"/>
          <w:numId w:val="119"/>
        </w:numPr>
        <w:spacing w:after="0" w:line="360" w:lineRule="auto"/>
        <w:ind w:left="0" w:firstLine="709"/>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Кровохаркання</w:t>
      </w:r>
    </w:p>
    <w:p w14:paraId="2E6A70B1" w14:textId="77777777" w:rsidR="00557AC6" w:rsidRPr="00CF7494" w:rsidRDefault="00557AC6" w:rsidP="00E61317">
      <w:pPr>
        <w:pStyle w:val="a7"/>
        <w:numPr>
          <w:ilvl w:val="0"/>
          <w:numId w:val="119"/>
        </w:numPr>
        <w:spacing w:after="0" w:line="360" w:lineRule="auto"/>
        <w:ind w:left="0" w:firstLine="709"/>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Здуття живота та нудота, спричинені фізичним навантаженням</w:t>
      </w:r>
    </w:p>
    <w:p w14:paraId="4471F085" w14:textId="69F994B3" w:rsidR="00557AC6" w:rsidRPr="00CF7494" w:rsidRDefault="00557AC6" w:rsidP="00E61317">
      <w:pPr>
        <w:pStyle w:val="a7"/>
        <w:numPr>
          <w:ilvl w:val="0"/>
          <w:numId w:val="119"/>
        </w:numPr>
        <w:spacing w:after="0" w:line="360" w:lineRule="auto"/>
        <w:ind w:left="0" w:firstLine="709"/>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 xml:space="preserve">Збільшення маси тіла </w:t>
      </w:r>
      <w:r w:rsidR="005C3457" w:rsidRPr="00CF7494">
        <w:rPr>
          <w:rFonts w:ascii="Times New Roman" w:hAnsi="Times New Roman" w:cs="Times New Roman"/>
          <w:bCs/>
          <w:sz w:val="28"/>
          <w:szCs w:val="28"/>
          <w:lang w:val="uk-UA"/>
        </w:rPr>
        <w:t>внаслідок</w:t>
      </w:r>
      <w:r w:rsidRPr="00CF7494">
        <w:rPr>
          <w:rFonts w:ascii="Times New Roman" w:hAnsi="Times New Roman" w:cs="Times New Roman"/>
          <w:bCs/>
          <w:sz w:val="28"/>
          <w:szCs w:val="28"/>
          <w:lang w:val="uk-UA"/>
        </w:rPr>
        <w:t xml:space="preserve"> затримки рідини</w:t>
      </w:r>
    </w:p>
    <w:p w14:paraId="6224FD53" w14:textId="77777777" w:rsidR="00557AC6" w:rsidRPr="00CF7494" w:rsidRDefault="00557AC6" w:rsidP="00E61317">
      <w:pPr>
        <w:pStyle w:val="a7"/>
        <w:numPr>
          <w:ilvl w:val="0"/>
          <w:numId w:val="119"/>
        </w:numPr>
        <w:spacing w:after="0" w:line="360" w:lineRule="auto"/>
        <w:ind w:left="0" w:firstLine="709"/>
        <w:jc w:val="both"/>
        <w:rPr>
          <w:rFonts w:ascii="Times New Roman" w:hAnsi="Times New Roman" w:cs="Times New Roman"/>
          <w:bCs/>
          <w:sz w:val="28"/>
          <w:szCs w:val="28"/>
          <w:lang w:val="uk-UA"/>
        </w:rPr>
      </w:pPr>
      <w:proofErr w:type="spellStart"/>
      <w:r w:rsidRPr="00CF7494">
        <w:rPr>
          <w:rFonts w:ascii="Times New Roman" w:hAnsi="Times New Roman" w:cs="Times New Roman"/>
          <w:bCs/>
          <w:sz w:val="28"/>
          <w:szCs w:val="28"/>
          <w:lang w:val="uk-UA"/>
        </w:rPr>
        <w:t>Синкопе</w:t>
      </w:r>
      <w:proofErr w:type="spellEnd"/>
      <w:r w:rsidRPr="00CF7494">
        <w:rPr>
          <w:rFonts w:ascii="Times New Roman" w:hAnsi="Times New Roman" w:cs="Times New Roman"/>
          <w:bCs/>
          <w:sz w:val="28"/>
          <w:szCs w:val="28"/>
          <w:lang w:val="uk-UA"/>
        </w:rPr>
        <w:t xml:space="preserve"> (під час або зразу після фізичного навантаження).</w:t>
      </w:r>
    </w:p>
    <w:p w14:paraId="40173F48" w14:textId="77777777" w:rsidR="00557AC6" w:rsidRPr="00CF7494" w:rsidRDefault="00557AC6" w:rsidP="00557AC6">
      <w:pPr>
        <w:spacing w:line="360" w:lineRule="auto"/>
        <w:ind w:firstLine="709"/>
        <w:jc w:val="both"/>
        <w:rPr>
          <w:bCs/>
          <w:sz w:val="28"/>
          <w:szCs w:val="28"/>
          <w:lang w:val="uk-UA"/>
        </w:rPr>
      </w:pPr>
      <w:r w:rsidRPr="00CF7494">
        <w:rPr>
          <w:bCs/>
          <w:sz w:val="28"/>
          <w:szCs w:val="28"/>
          <w:lang w:val="uk-UA"/>
        </w:rPr>
        <w:t xml:space="preserve">Клінічними ознаками ЛГ є: </w:t>
      </w:r>
    </w:p>
    <w:p w14:paraId="56E376BC" w14:textId="77777777" w:rsidR="00557AC6" w:rsidRPr="00CF7494" w:rsidRDefault="00557AC6" w:rsidP="00E61317">
      <w:pPr>
        <w:pStyle w:val="a7"/>
        <w:numPr>
          <w:ilvl w:val="0"/>
          <w:numId w:val="120"/>
        </w:numPr>
        <w:spacing w:after="0" w:line="360" w:lineRule="auto"/>
        <w:ind w:left="0" w:firstLine="709"/>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Центральний, периферичний або змішаний ціаноз</w:t>
      </w:r>
    </w:p>
    <w:p w14:paraId="6F4EF25F" w14:textId="77777777" w:rsidR="00557AC6" w:rsidRPr="00CF7494" w:rsidRDefault="00557AC6" w:rsidP="00E61317">
      <w:pPr>
        <w:pStyle w:val="a7"/>
        <w:numPr>
          <w:ilvl w:val="0"/>
          <w:numId w:val="120"/>
        </w:numPr>
        <w:spacing w:after="0" w:line="360" w:lineRule="auto"/>
        <w:ind w:left="0" w:firstLine="709"/>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Акцент 2-го тону над ЛА</w:t>
      </w:r>
    </w:p>
    <w:p w14:paraId="42B50BD1" w14:textId="77777777" w:rsidR="00557AC6" w:rsidRPr="00CF7494" w:rsidRDefault="00557AC6" w:rsidP="00E61317">
      <w:pPr>
        <w:pStyle w:val="a7"/>
        <w:numPr>
          <w:ilvl w:val="0"/>
          <w:numId w:val="120"/>
        </w:numPr>
        <w:spacing w:after="0" w:line="360" w:lineRule="auto"/>
        <w:ind w:left="0" w:firstLine="709"/>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Третій тон ПШ</w:t>
      </w:r>
    </w:p>
    <w:p w14:paraId="36931A95" w14:textId="77777777" w:rsidR="00557AC6" w:rsidRPr="00CF7494" w:rsidRDefault="00557AC6" w:rsidP="00E61317">
      <w:pPr>
        <w:pStyle w:val="a7"/>
        <w:numPr>
          <w:ilvl w:val="0"/>
          <w:numId w:val="120"/>
        </w:numPr>
        <w:spacing w:after="0" w:line="360" w:lineRule="auto"/>
        <w:ind w:left="0" w:firstLine="709"/>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Систолічний шум вторинної (відносної) недостатності тристулкового клапану</w:t>
      </w:r>
    </w:p>
    <w:p w14:paraId="446F8ECF" w14:textId="77777777" w:rsidR="00557AC6" w:rsidRPr="00CF7494" w:rsidRDefault="00557AC6" w:rsidP="00E61317">
      <w:pPr>
        <w:pStyle w:val="a7"/>
        <w:numPr>
          <w:ilvl w:val="0"/>
          <w:numId w:val="120"/>
        </w:numPr>
        <w:spacing w:after="0" w:line="360" w:lineRule="auto"/>
        <w:ind w:left="0" w:firstLine="709"/>
        <w:jc w:val="both"/>
        <w:rPr>
          <w:rFonts w:ascii="Times New Roman" w:hAnsi="Times New Roman" w:cs="Times New Roman"/>
          <w:bCs/>
          <w:sz w:val="28"/>
          <w:szCs w:val="28"/>
          <w:lang w:val="uk-UA"/>
        </w:rPr>
      </w:pPr>
      <w:proofErr w:type="spellStart"/>
      <w:r w:rsidRPr="00CF7494">
        <w:rPr>
          <w:rFonts w:ascii="Times New Roman" w:hAnsi="Times New Roman" w:cs="Times New Roman"/>
          <w:bCs/>
          <w:sz w:val="28"/>
          <w:szCs w:val="28"/>
          <w:lang w:val="uk-UA"/>
        </w:rPr>
        <w:t>Протодіастолічний</w:t>
      </w:r>
      <w:proofErr w:type="spellEnd"/>
      <w:r w:rsidRPr="00CF7494">
        <w:rPr>
          <w:rFonts w:ascii="Times New Roman" w:hAnsi="Times New Roman" w:cs="Times New Roman"/>
          <w:bCs/>
          <w:sz w:val="28"/>
          <w:szCs w:val="28"/>
          <w:lang w:val="uk-UA"/>
        </w:rPr>
        <w:t xml:space="preserve"> шум вторинної (відносної) недостатності клапану ЛА.</w:t>
      </w:r>
    </w:p>
    <w:p w14:paraId="06C67C63" w14:textId="6B2C3F8A" w:rsidR="00557AC6" w:rsidRPr="00CF7494" w:rsidRDefault="00557AC6" w:rsidP="00557AC6">
      <w:pPr>
        <w:pStyle w:val="a7"/>
        <w:spacing w:after="0" w:line="360" w:lineRule="auto"/>
        <w:ind w:left="0" w:firstLine="709"/>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 xml:space="preserve">В залежності від етіології ЛГ у пацієнтів при </w:t>
      </w:r>
      <w:proofErr w:type="spellStart"/>
      <w:r w:rsidRPr="00CF7494">
        <w:rPr>
          <w:rFonts w:ascii="Times New Roman" w:hAnsi="Times New Roman" w:cs="Times New Roman"/>
          <w:bCs/>
          <w:sz w:val="28"/>
          <w:szCs w:val="28"/>
          <w:lang w:val="uk-UA"/>
        </w:rPr>
        <w:t>фізикальному</w:t>
      </w:r>
      <w:proofErr w:type="spellEnd"/>
      <w:r w:rsidRPr="00CF7494">
        <w:rPr>
          <w:rFonts w:ascii="Times New Roman" w:hAnsi="Times New Roman" w:cs="Times New Roman"/>
          <w:bCs/>
          <w:sz w:val="28"/>
          <w:szCs w:val="28"/>
          <w:lang w:val="uk-UA"/>
        </w:rPr>
        <w:t xml:space="preserve"> обстеженні можуть спостерігати: </w:t>
      </w:r>
      <w:r w:rsidRPr="00CF7494">
        <w:rPr>
          <w:rFonts w:ascii="Times New Roman" w:hAnsi="Times New Roman" w:cs="Times New Roman"/>
          <w:sz w:val="28"/>
          <w:szCs w:val="28"/>
          <w:lang w:val="uk-UA"/>
        </w:rPr>
        <w:t xml:space="preserve">деформація </w:t>
      </w:r>
      <w:r w:rsidR="005C3457" w:rsidRPr="00CF7494">
        <w:rPr>
          <w:rFonts w:ascii="Times New Roman" w:hAnsi="Times New Roman" w:cs="Times New Roman"/>
          <w:sz w:val="28"/>
          <w:szCs w:val="28"/>
          <w:lang w:val="uk-UA"/>
        </w:rPr>
        <w:t>грудної</w:t>
      </w:r>
      <w:r w:rsidRPr="00CF7494">
        <w:rPr>
          <w:rFonts w:ascii="Times New Roman" w:hAnsi="Times New Roman" w:cs="Times New Roman"/>
          <w:sz w:val="28"/>
          <w:szCs w:val="28"/>
          <w:lang w:val="uk-UA"/>
        </w:rPr>
        <w:t xml:space="preserve">̈ клітки, нігті можуть мати вигляд «годинних скелець», а пальці рук і ніг – «барабанних паличок», хрипи при аускультації легень, шуми при </w:t>
      </w:r>
      <w:r w:rsidR="005C3457" w:rsidRPr="00CF7494">
        <w:rPr>
          <w:rFonts w:ascii="Times New Roman" w:hAnsi="Times New Roman" w:cs="Times New Roman"/>
          <w:sz w:val="28"/>
          <w:szCs w:val="28"/>
          <w:lang w:val="uk-UA"/>
        </w:rPr>
        <w:t>аускультації</w:t>
      </w:r>
      <w:r w:rsidRPr="00CF7494">
        <w:rPr>
          <w:rFonts w:ascii="Times New Roman" w:hAnsi="Times New Roman" w:cs="Times New Roman"/>
          <w:sz w:val="28"/>
          <w:szCs w:val="28"/>
          <w:lang w:val="uk-UA"/>
        </w:rPr>
        <w:t xml:space="preserve"> серця і т.</w:t>
      </w:r>
      <w:r w:rsidR="005C3457" w:rsidRPr="00CF7494">
        <w:rPr>
          <w:rFonts w:ascii="Times New Roman" w:hAnsi="Times New Roman" w:cs="Times New Roman"/>
          <w:sz w:val="28"/>
          <w:szCs w:val="28"/>
          <w:lang w:val="uk-UA"/>
        </w:rPr>
        <w:t xml:space="preserve"> </w:t>
      </w:r>
      <w:r w:rsidRPr="00CF7494">
        <w:rPr>
          <w:rFonts w:ascii="Times New Roman" w:hAnsi="Times New Roman" w:cs="Times New Roman"/>
          <w:sz w:val="28"/>
          <w:szCs w:val="28"/>
          <w:lang w:val="uk-UA"/>
        </w:rPr>
        <w:t>д.</w:t>
      </w:r>
    </w:p>
    <w:p w14:paraId="079E85A2" w14:textId="77777777" w:rsidR="00557AC6" w:rsidRPr="00CF7494" w:rsidRDefault="00557AC6" w:rsidP="00557AC6">
      <w:pPr>
        <w:pStyle w:val="a7"/>
        <w:spacing w:line="360" w:lineRule="auto"/>
        <w:ind w:left="709"/>
        <w:jc w:val="both"/>
        <w:rPr>
          <w:rFonts w:ascii="Times New Roman" w:hAnsi="Times New Roman" w:cs="Times New Roman"/>
          <w:bCs/>
          <w:sz w:val="28"/>
          <w:szCs w:val="28"/>
          <w:lang w:val="uk-UA"/>
        </w:rPr>
      </w:pPr>
      <w:proofErr w:type="spellStart"/>
      <w:r w:rsidRPr="00CF7494">
        <w:rPr>
          <w:rFonts w:ascii="Times New Roman" w:hAnsi="Times New Roman" w:cs="Times New Roman"/>
          <w:bCs/>
          <w:sz w:val="28"/>
          <w:szCs w:val="28"/>
          <w:lang w:val="uk-UA"/>
        </w:rPr>
        <w:t>Фізикальні</w:t>
      </w:r>
      <w:proofErr w:type="spellEnd"/>
      <w:r w:rsidRPr="00CF7494">
        <w:rPr>
          <w:rFonts w:ascii="Times New Roman" w:hAnsi="Times New Roman" w:cs="Times New Roman"/>
          <w:bCs/>
          <w:sz w:val="28"/>
          <w:szCs w:val="28"/>
          <w:lang w:val="uk-UA"/>
        </w:rPr>
        <w:t xml:space="preserve"> ознаки недостатності ПШ: </w:t>
      </w:r>
    </w:p>
    <w:p w14:paraId="67795D02" w14:textId="77777777" w:rsidR="00557AC6" w:rsidRPr="00CF7494" w:rsidRDefault="00557AC6" w:rsidP="00E61317">
      <w:pPr>
        <w:pStyle w:val="a7"/>
        <w:numPr>
          <w:ilvl w:val="0"/>
          <w:numId w:val="121"/>
        </w:numPr>
        <w:spacing w:after="0" w:line="360" w:lineRule="auto"/>
        <w:ind w:left="0" w:firstLine="709"/>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Набухання та пульсація яремних вен</w:t>
      </w:r>
    </w:p>
    <w:p w14:paraId="35F208AB" w14:textId="77777777" w:rsidR="00557AC6" w:rsidRPr="00CF7494" w:rsidRDefault="00557AC6" w:rsidP="00E61317">
      <w:pPr>
        <w:pStyle w:val="a7"/>
        <w:numPr>
          <w:ilvl w:val="0"/>
          <w:numId w:val="121"/>
        </w:numPr>
        <w:spacing w:after="0" w:line="360" w:lineRule="auto"/>
        <w:ind w:left="0" w:firstLine="709"/>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Здуття живота</w:t>
      </w:r>
    </w:p>
    <w:p w14:paraId="21435407" w14:textId="77777777" w:rsidR="00557AC6" w:rsidRPr="00CF7494" w:rsidRDefault="00557AC6" w:rsidP="00E61317">
      <w:pPr>
        <w:pStyle w:val="a7"/>
        <w:numPr>
          <w:ilvl w:val="0"/>
          <w:numId w:val="121"/>
        </w:numPr>
        <w:spacing w:after="0" w:line="360" w:lineRule="auto"/>
        <w:ind w:left="0" w:firstLine="709"/>
        <w:jc w:val="both"/>
        <w:rPr>
          <w:rFonts w:ascii="Times New Roman" w:hAnsi="Times New Roman" w:cs="Times New Roman"/>
          <w:bCs/>
          <w:sz w:val="28"/>
          <w:szCs w:val="28"/>
          <w:lang w:val="uk-UA"/>
        </w:rPr>
      </w:pPr>
      <w:proofErr w:type="spellStart"/>
      <w:r w:rsidRPr="00CF7494">
        <w:rPr>
          <w:rFonts w:ascii="Times New Roman" w:hAnsi="Times New Roman" w:cs="Times New Roman"/>
          <w:bCs/>
          <w:sz w:val="28"/>
          <w:szCs w:val="28"/>
          <w:lang w:val="uk-UA"/>
        </w:rPr>
        <w:lastRenderedPageBreak/>
        <w:t>Гепатомегалія</w:t>
      </w:r>
      <w:proofErr w:type="spellEnd"/>
    </w:p>
    <w:p w14:paraId="2EFB4418" w14:textId="77777777" w:rsidR="00557AC6" w:rsidRPr="00CF7494" w:rsidRDefault="00557AC6" w:rsidP="00E61317">
      <w:pPr>
        <w:pStyle w:val="a7"/>
        <w:numPr>
          <w:ilvl w:val="0"/>
          <w:numId w:val="121"/>
        </w:numPr>
        <w:spacing w:after="0" w:line="360" w:lineRule="auto"/>
        <w:ind w:left="0" w:firstLine="709"/>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Асцит</w:t>
      </w:r>
    </w:p>
    <w:p w14:paraId="7870255B" w14:textId="77777777" w:rsidR="00557AC6" w:rsidRPr="00CF7494" w:rsidRDefault="00557AC6" w:rsidP="00E61317">
      <w:pPr>
        <w:pStyle w:val="a7"/>
        <w:numPr>
          <w:ilvl w:val="0"/>
          <w:numId w:val="121"/>
        </w:numPr>
        <w:spacing w:after="0" w:line="360" w:lineRule="auto"/>
        <w:ind w:left="0" w:firstLine="709"/>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Периферичні набряки.</w:t>
      </w:r>
    </w:p>
    <w:p w14:paraId="01560FB2" w14:textId="44FA9E21" w:rsidR="00557AC6" w:rsidRPr="00CF7494" w:rsidRDefault="005C3457" w:rsidP="00557AC6">
      <w:pPr>
        <w:spacing w:line="360" w:lineRule="auto"/>
        <w:ind w:firstLine="720"/>
        <w:jc w:val="center"/>
        <w:rPr>
          <w:b/>
          <w:sz w:val="28"/>
          <w:szCs w:val="28"/>
          <w:lang w:val="uk-UA"/>
        </w:rPr>
      </w:pPr>
      <w:r w:rsidRPr="00CF7494">
        <w:rPr>
          <w:b/>
          <w:sz w:val="28"/>
          <w:szCs w:val="28"/>
          <w:lang w:val="uk-UA"/>
        </w:rPr>
        <w:t>Діагностика</w:t>
      </w:r>
      <w:r w:rsidR="00557AC6" w:rsidRPr="00CF7494">
        <w:rPr>
          <w:b/>
          <w:sz w:val="28"/>
          <w:szCs w:val="28"/>
          <w:lang w:val="uk-UA"/>
        </w:rPr>
        <w:t xml:space="preserve"> </w:t>
      </w:r>
    </w:p>
    <w:p w14:paraId="5DA4C80D" w14:textId="77777777" w:rsidR="00557AC6" w:rsidRPr="00CF7494" w:rsidRDefault="00557AC6" w:rsidP="00557AC6">
      <w:pPr>
        <w:spacing w:line="360" w:lineRule="auto"/>
        <w:ind w:firstLine="720"/>
        <w:jc w:val="both"/>
        <w:rPr>
          <w:sz w:val="28"/>
          <w:szCs w:val="28"/>
          <w:lang w:val="uk-UA"/>
        </w:rPr>
      </w:pPr>
      <w:r w:rsidRPr="00CF7494">
        <w:rPr>
          <w:sz w:val="28"/>
          <w:szCs w:val="28"/>
          <w:lang w:val="uk-UA"/>
        </w:rPr>
        <w:t>1. Визначення скарг і анамнезу.</w:t>
      </w:r>
    </w:p>
    <w:p w14:paraId="159B70E5" w14:textId="77777777" w:rsidR="00557AC6" w:rsidRPr="00CF7494" w:rsidRDefault="00557AC6" w:rsidP="00557AC6">
      <w:pPr>
        <w:spacing w:line="360" w:lineRule="auto"/>
        <w:ind w:firstLine="720"/>
        <w:jc w:val="both"/>
        <w:rPr>
          <w:sz w:val="28"/>
          <w:szCs w:val="28"/>
          <w:lang w:val="uk-UA"/>
        </w:rPr>
      </w:pPr>
      <w:r w:rsidRPr="00CF7494">
        <w:rPr>
          <w:sz w:val="28"/>
          <w:szCs w:val="28"/>
          <w:lang w:val="uk-UA"/>
        </w:rPr>
        <w:t>2. Клінічний огляд.</w:t>
      </w:r>
    </w:p>
    <w:p w14:paraId="0746BBCA" w14:textId="77777777" w:rsidR="00557AC6" w:rsidRPr="00CF7494" w:rsidRDefault="00557AC6" w:rsidP="00557AC6">
      <w:pPr>
        <w:spacing w:line="360" w:lineRule="auto"/>
        <w:ind w:firstLine="720"/>
        <w:jc w:val="both"/>
        <w:rPr>
          <w:sz w:val="28"/>
          <w:szCs w:val="28"/>
          <w:lang w:val="uk-UA"/>
        </w:rPr>
      </w:pPr>
      <w:r w:rsidRPr="00CF7494">
        <w:rPr>
          <w:sz w:val="28"/>
          <w:szCs w:val="28"/>
          <w:lang w:val="uk-UA"/>
        </w:rPr>
        <w:t>3. Вимірювання артеріального тиску і частоти серцевих скорочень.</w:t>
      </w:r>
    </w:p>
    <w:p w14:paraId="3F9EE982" w14:textId="77777777" w:rsidR="00557AC6" w:rsidRPr="00CF7494" w:rsidRDefault="00557AC6" w:rsidP="00557AC6">
      <w:pPr>
        <w:spacing w:line="360" w:lineRule="auto"/>
        <w:ind w:firstLine="720"/>
        <w:jc w:val="both"/>
        <w:rPr>
          <w:sz w:val="28"/>
          <w:szCs w:val="28"/>
          <w:lang w:val="uk-UA"/>
        </w:rPr>
      </w:pPr>
      <w:r w:rsidRPr="00CF7494">
        <w:rPr>
          <w:sz w:val="28"/>
          <w:szCs w:val="28"/>
          <w:lang w:val="uk-UA"/>
        </w:rPr>
        <w:t>4. Обов’язкові лабораторні обстеження:</w:t>
      </w:r>
    </w:p>
    <w:p w14:paraId="4E70F1BF" w14:textId="77777777" w:rsidR="00557AC6" w:rsidRPr="00CF7494" w:rsidRDefault="00557AC6" w:rsidP="00E61317">
      <w:pPr>
        <w:numPr>
          <w:ilvl w:val="0"/>
          <w:numId w:val="114"/>
        </w:numPr>
        <w:pBdr>
          <w:top w:val="nil"/>
          <w:left w:val="nil"/>
          <w:bottom w:val="nil"/>
          <w:right w:val="nil"/>
          <w:between w:val="nil"/>
        </w:pBdr>
        <w:spacing w:line="360" w:lineRule="auto"/>
        <w:ind w:left="0" w:firstLine="720"/>
        <w:jc w:val="both"/>
        <w:rPr>
          <w:sz w:val="28"/>
          <w:szCs w:val="28"/>
          <w:lang w:val="uk-UA"/>
        </w:rPr>
      </w:pPr>
      <w:r w:rsidRPr="00CF7494">
        <w:rPr>
          <w:sz w:val="28"/>
          <w:szCs w:val="28"/>
          <w:lang w:val="uk-UA"/>
        </w:rPr>
        <w:t>загальний аналіз крові;</w:t>
      </w:r>
    </w:p>
    <w:p w14:paraId="5DF71E34" w14:textId="77777777" w:rsidR="00557AC6" w:rsidRPr="00CF7494" w:rsidRDefault="00557AC6" w:rsidP="00E61317">
      <w:pPr>
        <w:numPr>
          <w:ilvl w:val="0"/>
          <w:numId w:val="114"/>
        </w:numPr>
        <w:pBdr>
          <w:top w:val="nil"/>
          <w:left w:val="nil"/>
          <w:bottom w:val="nil"/>
          <w:right w:val="nil"/>
          <w:between w:val="nil"/>
        </w:pBdr>
        <w:spacing w:line="360" w:lineRule="auto"/>
        <w:ind w:left="0" w:firstLine="720"/>
        <w:jc w:val="both"/>
        <w:rPr>
          <w:sz w:val="28"/>
          <w:szCs w:val="28"/>
          <w:lang w:val="uk-UA"/>
        </w:rPr>
      </w:pPr>
      <w:r w:rsidRPr="00CF7494">
        <w:rPr>
          <w:sz w:val="28"/>
          <w:szCs w:val="28"/>
          <w:lang w:val="uk-UA"/>
        </w:rPr>
        <w:t>загальний аналіз сечі;</w:t>
      </w:r>
    </w:p>
    <w:p w14:paraId="6C4E875B" w14:textId="77777777" w:rsidR="00557AC6" w:rsidRPr="00CF7494" w:rsidRDefault="00557AC6" w:rsidP="00E61317">
      <w:pPr>
        <w:numPr>
          <w:ilvl w:val="0"/>
          <w:numId w:val="114"/>
        </w:numPr>
        <w:pBdr>
          <w:top w:val="nil"/>
          <w:left w:val="nil"/>
          <w:bottom w:val="nil"/>
          <w:right w:val="nil"/>
          <w:between w:val="nil"/>
        </w:pBdr>
        <w:spacing w:line="360" w:lineRule="auto"/>
        <w:ind w:left="0" w:firstLine="720"/>
        <w:jc w:val="both"/>
        <w:rPr>
          <w:sz w:val="28"/>
          <w:szCs w:val="28"/>
          <w:lang w:val="uk-UA"/>
        </w:rPr>
      </w:pPr>
      <w:r w:rsidRPr="00CF7494">
        <w:rPr>
          <w:sz w:val="28"/>
          <w:szCs w:val="28"/>
          <w:lang w:val="uk-UA"/>
        </w:rPr>
        <w:t xml:space="preserve">біохімічне дослідження крові (калій, натрій, креатинін, білірубін, </w:t>
      </w:r>
      <w:proofErr w:type="spellStart"/>
      <w:r w:rsidRPr="00CF7494">
        <w:rPr>
          <w:sz w:val="28"/>
          <w:szCs w:val="28"/>
          <w:lang w:val="uk-UA"/>
        </w:rPr>
        <w:t>АлАТ</w:t>
      </w:r>
      <w:proofErr w:type="spellEnd"/>
      <w:r w:rsidRPr="00CF7494">
        <w:rPr>
          <w:sz w:val="28"/>
          <w:szCs w:val="28"/>
          <w:lang w:val="uk-UA"/>
        </w:rPr>
        <w:t xml:space="preserve">, </w:t>
      </w:r>
      <w:proofErr w:type="spellStart"/>
      <w:r w:rsidRPr="00CF7494">
        <w:rPr>
          <w:sz w:val="28"/>
          <w:szCs w:val="28"/>
          <w:lang w:val="uk-UA"/>
        </w:rPr>
        <w:t>АсАТ</w:t>
      </w:r>
      <w:proofErr w:type="spellEnd"/>
      <w:r w:rsidRPr="00CF7494">
        <w:rPr>
          <w:sz w:val="28"/>
          <w:szCs w:val="28"/>
          <w:lang w:val="uk-UA"/>
        </w:rPr>
        <w:t>, глюкоза, рівень сечової кислоти);</w:t>
      </w:r>
    </w:p>
    <w:p w14:paraId="1BAB9F6D" w14:textId="77777777" w:rsidR="00557AC6" w:rsidRPr="00CF7494" w:rsidRDefault="00557AC6" w:rsidP="00E61317">
      <w:pPr>
        <w:numPr>
          <w:ilvl w:val="0"/>
          <w:numId w:val="114"/>
        </w:numPr>
        <w:pBdr>
          <w:top w:val="nil"/>
          <w:left w:val="nil"/>
          <w:bottom w:val="nil"/>
          <w:right w:val="nil"/>
          <w:between w:val="nil"/>
        </w:pBdr>
        <w:spacing w:line="360" w:lineRule="auto"/>
        <w:ind w:left="0" w:firstLine="720"/>
        <w:jc w:val="both"/>
        <w:rPr>
          <w:sz w:val="28"/>
          <w:szCs w:val="28"/>
          <w:lang w:val="uk-UA"/>
        </w:rPr>
      </w:pPr>
      <w:r w:rsidRPr="00CF7494">
        <w:rPr>
          <w:sz w:val="28"/>
          <w:szCs w:val="28"/>
          <w:lang w:val="uk-UA"/>
        </w:rPr>
        <w:t>гази артеріальної крові;</w:t>
      </w:r>
    </w:p>
    <w:p w14:paraId="220FEBB2" w14:textId="77777777" w:rsidR="00557AC6" w:rsidRPr="00CF7494" w:rsidRDefault="00557AC6" w:rsidP="00E61317">
      <w:pPr>
        <w:numPr>
          <w:ilvl w:val="0"/>
          <w:numId w:val="114"/>
        </w:numPr>
        <w:pBdr>
          <w:top w:val="nil"/>
          <w:left w:val="nil"/>
          <w:bottom w:val="nil"/>
          <w:right w:val="nil"/>
          <w:between w:val="nil"/>
        </w:pBdr>
        <w:spacing w:line="360" w:lineRule="auto"/>
        <w:ind w:left="0" w:firstLine="720"/>
        <w:jc w:val="both"/>
        <w:rPr>
          <w:sz w:val="28"/>
          <w:szCs w:val="28"/>
          <w:lang w:val="uk-UA"/>
        </w:rPr>
      </w:pPr>
      <w:proofErr w:type="spellStart"/>
      <w:r w:rsidRPr="00CF7494">
        <w:rPr>
          <w:sz w:val="28"/>
          <w:szCs w:val="28"/>
          <w:lang w:val="uk-UA"/>
        </w:rPr>
        <w:t>антистрептолізин</w:t>
      </w:r>
      <w:proofErr w:type="spellEnd"/>
      <w:r w:rsidRPr="00CF7494">
        <w:rPr>
          <w:sz w:val="28"/>
          <w:szCs w:val="28"/>
          <w:lang w:val="uk-UA"/>
        </w:rPr>
        <w:t>, С–реактивний протеїн, скринінг на ревматологічні захворювання;</w:t>
      </w:r>
    </w:p>
    <w:p w14:paraId="57D1CFFF" w14:textId="77777777" w:rsidR="00557AC6" w:rsidRPr="00CF7494" w:rsidRDefault="00557AC6" w:rsidP="00E61317">
      <w:pPr>
        <w:numPr>
          <w:ilvl w:val="0"/>
          <w:numId w:val="114"/>
        </w:numPr>
        <w:pBdr>
          <w:top w:val="nil"/>
          <w:left w:val="nil"/>
          <w:bottom w:val="nil"/>
          <w:right w:val="nil"/>
          <w:between w:val="nil"/>
        </w:pBdr>
        <w:spacing w:line="360" w:lineRule="auto"/>
        <w:ind w:left="0" w:firstLine="720"/>
        <w:jc w:val="both"/>
        <w:rPr>
          <w:sz w:val="28"/>
          <w:szCs w:val="28"/>
          <w:lang w:val="uk-UA"/>
        </w:rPr>
      </w:pPr>
      <w:r w:rsidRPr="00CF7494">
        <w:rPr>
          <w:sz w:val="28"/>
          <w:szCs w:val="28"/>
          <w:lang w:val="uk-UA"/>
        </w:rPr>
        <w:t>маркери хронічного гепатиту В і С (якщо не проводилося дослідження раніше);</w:t>
      </w:r>
    </w:p>
    <w:p w14:paraId="27255CA7" w14:textId="77777777" w:rsidR="00557AC6" w:rsidRPr="00CF7494" w:rsidRDefault="00557AC6" w:rsidP="00E61317">
      <w:pPr>
        <w:numPr>
          <w:ilvl w:val="0"/>
          <w:numId w:val="114"/>
        </w:numPr>
        <w:pBdr>
          <w:top w:val="nil"/>
          <w:left w:val="nil"/>
          <w:bottom w:val="nil"/>
          <w:right w:val="nil"/>
          <w:between w:val="nil"/>
        </w:pBdr>
        <w:spacing w:line="360" w:lineRule="auto"/>
        <w:ind w:left="0" w:firstLine="720"/>
        <w:jc w:val="both"/>
        <w:rPr>
          <w:sz w:val="28"/>
          <w:szCs w:val="28"/>
          <w:lang w:val="uk-UA"/>
        </w:rPr>
      </w:pPr>
      <w:proofErr w:type="spellStart"/>
      <w:r w:rsidRPr="00CF7494">
        <w:rPr>
          <w:sz w:val="28"/>
          <w:szCs w:val="28"/>
          <w:lang w:val="uk-UA"/>
        </w:rPr>
        <w:t>коагулограма</w:t>
      </w:r>
      <w:proofErr w:type="spellEnd"/>
      <w:r w:rsidRPr="00CF7494">
        <w:rPr>
          <w:sz w:val="28"/>
          <w:szCs w:val="28"/>
          <w:lang w:val="uk-UA"/>
        </w:rPr>
        <w:t xml:space="preserve"> (міжнародне нормалізоване відношення);</w:t>
      </w:r>
    </w:p>
    <w:p w14:paraId="5F604589" w14:textId="77777777" w:rsidR="00557AC6" w:rsidRPr="00CF7494" w:rsidRDefault="00557AC6" w:rsidP="00E61317">
      <w:pPr>
        <w:numPr>
          <w:ilvl w:val="0"/>
          <w:numId w:val="114"/>
        </w:numPr>
        <w:pBdr>
          <w:top w:val="nil"/>
          <w:left w:val="nil"/>
          <w:bottom w:val="nil"/>
          <w:right w:val="nil"/>
          <w:between w:val="nil"/>
        </w:pBdr>
        <w:spacing w:line="360" w:lineRule="auto"/>
        <w:ind w:left="0" w:firstLine="720"/>
        <w:jc w:val="both"/>
        <w:rPr>
          <w:sz w:val="28"/>
          <w:szCs w:val="28"/>
          <w:lang w:val="uk-UA"/>
        </w:rPr>
      </w:pPr>
      <w:r w:rsidRPr="00CF7494">
        <w:rPr>
          <w:sz w:val="28"/>
          <w:szCs w:val="28"/>
          <w:lang w:val="uk-UA"/>
        </w:rPr>
        <w:t xml:space="preserve">рівень мозкового </w:t>
      </w:r>
      <w:proofErr w:type="spellStart"/>
      <w:r w:rsidRPr="00CF7494">
        <w:rPr>
          <w:sz w:val="28"/>
          <w:szCs w:val="28"/>
          <w:lang w:val="uk-UA"/>
        </w:rPr>
        <w:t>натрійуретичного</w:t>
      </w:r>
      <w:proofErr w:type="spellEnd"/>
      <w:r w:rsidRPr="00CF7494">
        <w:rPr>
          <w:sz w:val="28"/>
          <w:szCs w:val="28"/>
          <w:lang w:val="uk-UA"/>
        </w:rPr>
        <w:t xml:space="preserve"> пептиду (BNP) або </w:t>
      </w:r>
      <w:r w:rsidRPr="00CF7494">
        <w:rPr>
          <w:lang w:val="uk-UA"/>
        </w:rPr>
        <w:t xml:space="preserve">N-термінальний </w:t>
      </w:r>
      <w:proofErr w:type="spellStart"/>
      <w:r w:rsidRPr="00CF7494">
        <w:rPr>
          <w:lang w:val="uk-UA"/>
        </w:rPr>
        <w:t>пропептид</w:t>
      </w:r>
      <w:proofErr w:type="spellEnd"/>
      <w:r w:rsidRPr="00CF7494">
        <w:rPr>
          <w:lang w:val="uk-UA"/>
        </w:rPr>
        <w:t xml:space="preserve"> </w:t>
      </w:r>
      <w:r w:rsidRPr="00CF7494">
        <w:rPr>
          <w:sz w:val="28"/>
          <w:szCs w:val="28"/>
          <w:lang w:val="uk-UA"/>
        </w:rPr>
        <w:t>BNP (NT-</w:t>
      </w:r>
      <w:proofErr w:type="spellStart"/>
      <w:r w:rsidRPr="00CF7494">
        <w:rPr>
          <w:sz w:val="28"/>
          <w:szCs w:val="28"/>
          <w:lang w:val="uk-UA"/>
        </w:rPr>
        <w:t>pro</w:t>
      </w:r>
      <w:proofErr w:type="spellEnd"/>
      <w:r w:rsidRPr="00CF7494">
        <w:rPr>
          <w:sz w:val="28"/>
          <w:szCs w:val="28"/>
          <w:lang w:val="uk-UA"/>
        </w:rPr>
        <w:t>-BNP);</w:t>
      </w:r>
    </w:p>
    <w:p w14:paraId="0B5894EE" w14:textId="77777777" w:rsidR="00557AC6" w:rsidRPr="00CF7494" w:rsidRDefault="00557AC6" w:rsidP="00E61317">
      <w:pPr>
        <w:numPr>
          <w:ilvl w:val="0"/>
          <w:numId w:val="114"/>
        </w:numPr>
        <w:pBdr>
          <w:top w:val="nil"/>
          <w:left w:val="nil"/>
          <w:bottom w:val="nil"/>
          <w:right w:val="nil"/>
          <w:between w:val="nil"/>
        </w:pBdr>
        <w:spacing w:line="360" w:lineRule="auto"/>
        <w:ind w:left="0" w:firstLine="720"/>
        <w:jc w:val="both"/>
        <w:rPr>
          <w:sz w:val="28"/>
          <w:szCs w:val="28"/>
          <w:lang w:val="uk-UA"/>
        </w:rPr>
      </w:pPr>
      <w:proofErr w:type="spellStart"/>
      <w:r w:rsidRPr="00CF7494">
        <w:rPr>
          <w:sz w:val="28"/>
          <w:szCs w:val="28"/>
          <w:lang w:val="uk-UA"/>
        </w:rPr>
        <w:t>тиреотропний</w:t>
      </w:r>
      <w:proofErr w:type="spellEnd"/>
      <w:r w:rsidRPr="00CF7494">
        <w:rPr>
          <w:sz w:val="28"/>
          <w:szCs w:val="28"/>
          <w:lang w:val="uk-UA"/>
        </w:rPr>
        <w:t xml:space="preserve"> гормон, якщо не досліджували раніше або раніше були відхилення від норми.</w:t>
      </w:r>
    </w:p>
    <w:p w14:paraId="6056211C" w14:textId="77777777" w:rsidR="00557AC6" w:rsidRPr="00CF7494" w:rsidRDefault="00557AC6" w:rsidP="00557AC6">
      <w:pPr>
        <w:spacing w:line="360" w:lineRule="auto"/>
        <w:ind w:firstLine="720"/>
        <w:jc w:val="both"/>
        <w:rPr>
          <w:sz w:val="28"/>
          <w:szCs w:val="28"/>
          <w:lang w:val="uk-UA"/>
        </w:rPr>
      </w:pPr>
      <w:r w:rsidRPr="00CF7494">
        <w:rPr>
          <w:sz w:val="28"/>
          <w:szCs w:val="28"/>
          <w:lang w:val="uk-UA"/>
        </w:rPr>
        <w:t>За наявності показань:</w:t>
      </w:r>
    </w:p>
    <w:p w14:paraId="63412748" w14:textId="77777777" w:rsidR="00557AC6" w:rsidRPr="00CF7494" w:rsidRDefault="00557AC6" w:rsidP="00E61317">
      <w:pPr>
        <w:numPr>
          <w:ilvl w:val="0"/>
          <w:numId w:val="115"/>
        </w:numPr>
        <w:pBdr>
          <w:top w:val="nil"/>
          <w:left w:val="nil"/>
          <w:bottom w:val="nil"/>
          <w:right w:val="nil"/>
          <w:between w:val="nil"/>
        </w:pBdr>
        <w:spacing w:line="360" w:lineRule="auto"/>
        <w:ind w:left="0" w:firstLine="720"/>
        <w:jc w:val="both"/>
        <w:rPr>
          <w:sz w:val="28"/>
          <w:szCs w:val="28"/>
          <w:lang w:val="uk-UA"/>
        </w:rPr>
      </w:pPr>
      <w:r w:rsidRPr="00CF7494">
        <w:rPr>
          <w:sz w:val="28"/>
          <w:szCs w:val="28"/>
          <w:lang w:val="uk-UA"/>
        </w:rPr>
        <w:t>маркери, необхідні для підтвердження системного захворювання сполучної тканини;</w:t>
      </w:r>
    </w:p>
    <w:p w14:paraId="558CD583" w14:textId="77777777" w:rsidR="00557AC6" w:rsidRPr="00CF7494" w:rsidRDefault="00557AC6" w:rsidP="00E61317">
      <w:pPr>
        <w:numPr>
          <w:ilvl w:val="0"/>
          <w:numId w:val="115"/>
        </w:numPr>
        <w:pBdr>
          <w:top w:val="nil"/>
          <w:left w:val="nil"/>
          <w:bottom w:val="nil"/>
          <w:right w:val="nil"/>
          <w:between w:val="nil"/>
        </w:pBdr>
        <w:spacing w:line="360" w:lineRule="auto"/>
        <w:ind w:left="0" w:firstLine="720"/>
        <w:jc w:val="both"/>
        <w:rPr>
          <w:sz w:val="28"/>
          <w:szCs w:val="28"/>
          <w:lang w:val="uk-UA"/>
        </w:rPr>
      </w:pPr>
      <w:r w:rsidRPr="00CF7494">
        <w:rPr>
          <w:sz w:val="28"/>
          <w:szCs w:val="28"/>
          <w:lang w:val="uk-UA"/>
        </w:rPr>
        <w:t xml:space="preserve">визначення </w:t>
      </w:r>
      <w:proofErr w:type="spellStart"/>
      <w:r w:rsidRPr="00CF7494">
        <w:rPr>
          <w:sz w:val="28"/>
          <w:szCs w:val="28"/>
          <w:lang w:val="uk-UA"/>
        </w:rPr>
        <w:t>феритину</w:t>
      </w:r>
      <w:proofErr w:type="spellEnd"/>
      <w:r w:rsidRPr="00CF7494">
        <w:rPr>
          <w:sz w:val="28"/>
          <w:szCs w:val="28"/>
          <w:lang w:val="uk-UA"/>
        </w:rPr>
        <w:t xml:space="preserve"> в крові;</w:t>
      </w:r>
    </w:p>
    <w:p w14:paraId="16E7F30F" w14:textId="77777777" w:rsidR="00557AC6" w:rsidRPr="00CF7494" w:rsidRDefault="00557AC6" w:rsidP="00E61317">
      <w:pPr>
        <w:numPr>
          <w:ilvl w:val="0"/>
          <w:numId w:val="115"/>
        </w:numPr>
        <w:pBdr>
          <w:top w:val="nil"/>
          <w:left w:val="nil"/>
          <w:bottom w:val="nil"/>
          <w:right w:val="nil"/>
          <w:between w:val="nil"/>
        </w:pBdr>
        <w:spacing w:line="360" w:lineRule="auto"/>
        <w:ind w:left="0" w:firstLine="720"/>
        <w:jc w:val="both"/>
        <w:rPr>
          <w:sz w:val="28"/>
          <w:szCs w:val="28"/>
          <w:lang w:val="uk-UA"/>
        </w:rPr>
      </w:pPr>
      <w:r w:rsidRPr="00CF7494">
        <w:rPr>
          <w:sz w:val="28"/>
          <w:szCs w:val="28"/>
          <w:lang w:val="uk-UA"/>
        </w:rPr>
        <w:t>розширені імунологічні обстеження на ВІЛ-інфекцію й маркери гепатиту.</w:t>
      </w:r>
    </w:p>
    <w:p w14:paraId="5B645293" w14:textId="77777777" w:rsidR="00557AC6" w:rsidRPr="00CF7494" w:rsidRDefault="00557AC6" w:rsidP="00557AC6">
      <w:pPr>
        <w:spacing w:line="360" w:lineRule="auto"/>
        <w:ind w:firstLine="720"/>
        <w:jc w:val="both"/>
        <w:rPr>
          <w:sz w:val="28"/>
          <w:szCs w:val="28"/>
          <w:lang w:val="uk-UA"/>
        </w:rPr>
      </w:pPr>
      <w:r w:rsidRPr="00CF7494">
        <w:rPr>
          <w:sz w:val="28"/>
          <w:szCs w:val="28"/>
          <w:lang w:val="uk-UA"/>
        </w:rPr>
        <w:t>5. Обов’язкові інструментальні обстеження:</w:t>
      </w:r>
    </w:p>
    <w:p w14:paraId="32C0C039" w14:textId="77777777" w:rsidR="00557AC6" w:rsidRPr="00CF7494" w:rsidRDefault="00557AC6" w:rsidP="00E61317">
      <w:pPr>
        <w:numPr>
          <w:ilvl w:val="1"/>
          <w:numId w:val="105"/>
        </w:numPr>
        <w:pBdr>
          <w:top w:val="nil"/>
          <w:left w:val="nil"/>
          <w:bottom w:val="nil"/>
          <w:right w:val="nil"/>
          <w:between w:val="nil"/>
        </w:pBdr>
        <w:spacing w:line="360" w:lineRule="auto"/>
        <w:ind w:left="0" w:firstLine="720"/>
        <w:jc w:val="both"/>
        <w:rPr>
          <w:sz w:val="28"/>
          <w:szCs w:val="28"/>
          <w:lang w:val="uk-UA"/>
        </w:rPr>
      </w:pPr>
      <w:r w:rsidRPr="00CF7494">
        <w:rPr>
          <w:sz w:val="28"/>
          <w:szCs w:val="28"/>
          <w:lang w:val="uk-UA"/>
        </w:rPr>
        <w:t>реєстрація ЕКГ у 12 </w:t>
      </w:r>
      <w:proofErr w:type="spellStart"/>
      <w:r w:rsidRPr="00CF7494">
        <w:rPr>
          <w:sz w:val="28"/>
          <w:szCs w:val="28"/>
          <w:lang w:val="uk-UA"/>
        </w:rPr>
        <w:t>відведеннях</w:t>
      </w:r>
      <w:proofErr w:type="spellEnd"/>
      <w:r w:rsidRPr="00CF7494">
        <w:rPr>
          <w:sz w:val="28"/>
          <w:szCs w:val="28"/>
          <w:lang w:val="uk-UA"/>
        </w:rPr>
        <w:t>;</w:t>
      </w:r>
    </w:p>
    <w:p w14:paraId="279B16FC" w14:textId="77777777" w:rsidR="00557AC6" w:rsidRPr="00CF7494" w:rsidRDefault="00557AC6" w:rsidP="00E61317">
      <w:pPr>
        <w:numPr>
          <w:ilvl w:val="1"/>
          <w:numId w:val="105"/>
        </w:numPr>
        <w:pBdr>
          <w:top w:val="nil"/>
          <w:left w:val="nil"/>
          <w:bottom w:val="nil"/>
          <w:right w:val="nil"/>
          <w:between w:val="nil"/>
        </w:pBdr>
        <w:spacing w:line="360" w:lineRule="auto"/>
        <w:ind w:left="0" w:firstLine="720"/>
        <w:jc w:val="both"/>
        <w:rPr>
          <w:sz w:val="28"/>
          <w:szCs w:val="28"/>
          <w:lang w:val="uk-UA"/>
        </w:rPr>
      </w:pPr>
      <w:proofErr w:type="spellStart"/>
      <w:r w:rsidRPr="00CF7494">
        <w:rPr>
          <w:sz w:val="28"/>
          <w:szCs w:val="28"/>
          <w:lang w:val="uk-UA"/>
        </w:rPr>
        <w:lastRenderedPageBreak/>
        <w:t>допплерЕхоКГ</w:t>
      </w:r>
      <w:proofErr w:type="spellEnd"/>
      <w:r w:rsidRPr="00CF7494">
        <w:rPr>
          <w:sz w:val="28"/>
          <w:szCs w:val="28"/>
          <w:lang w:val="uk-UA"/>
        </w:rPr>
        <w:t>;</w:t>
      </w:r>
    </w:p>
    <w:p w14:paraId="03CD97F1" w14:textId="77777777" w:rsidR="00557AC6" w:rsidRPr="00CF7494" w:rsidRDefault="00557AC6" w:rsidP="00E61317">
      <w:pPr>
        <w:numPr>
          <w:ilvl w:val="1"/>
          <w:numId w:val="105"/>
        </w:numPr>
        <w:pBdr>
          <w:top w:val="nil"/>
          <w:left w:val="nil"/>
          <w:bottom w:val="nil"/>
          <w:right w:val="nil"/>
          <w:between w:val="nil"/>
        </w:pBdr>
        <w:spacing w:line="360" w:lineRule="auto"/>
        <w:ind w:left="0" w:firstLine="720"/>
        <w:jc w:val="both"/>
        <w:rPr>
          <w:sz w:val="28"/>
          <w:szCs w:val="28"/>
          <w:lang w:val="uk-UA"/>
        </w:rPr>
      </w:pPr>
      <w:r w:rsidRPr="00CF7494">
        <w:rPr>
          <w:sz w:val="28"/>
          <w:szCs w:val="28"/>
          <w:lang w:val="uk-UA"/>
        </w:rPr>
        <w:t>ультразвукове дослідження (УЗД) органів черевної порожнини;</w:t>
      </w:r>
    </w:p>
    <w:p w14:paraId="014ABC97" w14:textId="77777777" w:rsidR="00557AC6" w:rsidRPr="00CF7494" w:rsidRDefault="00557AC6" w:rsidP="00E61317">
      <w:pPr>
        <w:numPr>
          <w:ilvl w:val="1"/>
          <w:numId w:val="105"/>
        </w:numPr>
        <w:pBdr>
          <w:top w:val="nil"/>
          <w:left w:val="nil"/>
          <w:bottom w:val="nil"/>
          <w:right w:val="nil"/>
          <w:between w:val="nil"/>
        </w:pBdr>
        <w:spacing w:line="360" w:lineRule="auto"/>
        <w:ind w:left="0" w:firstLine="720"/>
        <w:jc w:val="both"/>
        <w:rPr>
          <w:sz w:val="28"/>
          <w:szCs w:val="28"/>
          <w:lang w:val="uk-UA"/>
        </w:rPr>
      </w:pPr>
      <w:r w:rsidRPr="00CF7494">
        <w:rPr>
          <w:sz w:val="28"/>
          <w:szCs w:val="28"/>
          <w:lang w:val="uk-UA"/>
        </w:rPr>
        <w:t>рентгенографія органів грудної клітки;</w:t>
      </w:r>
    </w:p>
    <w:p w14:paraId="2B319DA3" w14:textId="77777777" w:rsidR="00557AC6" w:rsidRPr="00CF7494" w:rsidRDefault="00557AC6" w:rsidP="00E61317">
      <w:pPr>
        <w:numPr>
          <w:ilvl w:val="1"/>
          <w:numId w:val="105"/>
        </w:numPr>
        <w:pBdr>
          <w:top w:val="nil"/>
          <w:left w:val="nil"/>
          <w:bottom w:val="nil"/>
          <w:right w:val="nil"/>
          <w:between w:val="nil"/>
        </w:pBdr>
        <w:spacing w:line="360" w:lineRule="auto"/>
        <w:ind w:left="0" w:firstLine="720"/>
        <w:jc w:val="both"/>
        <w:rPr>
          <w:sz w:val="28"/>
          <w:szCs w:val="28"/>
          <w:lang w:val="uk-UA"/>
        </w:rPr>
      </w:pPr>
      <w:r w:rsidRPr="00CF7494">
        <w:rPr>
          <w:sz w:val="28"/>
          <w:szCs w:val="28"/>
          <w:lang w:val="uk-UA"/>
        </w:rPr>
        <w:t xml:space="preserve">комп’ютерна томографія з контрастуванням або </w:t>
      </w:r>
      <w:proofErr w:type="spellStart"/>
      <w:r w:rsidRPr="00CF7494">
        <w:rPr>
          <w:sz w:val="28"/>
          <w:szCs w:val="28"/>
          <w:lang w:val="uk-UA"/>
        </w:rPr>
        <w:t>ангіопульмонографія</w:t>
      </w:r>
      <w:proofErr w:type="spellEnd"/>
      <w:r w:rsidRPr="00CF7494">
        <w:rPr>
          <w:sz w:val="28"/>
          <w:szCs w:val="28"/>
          <w:lang w:val="uk-UA"/>
        </w:rPr>
        <w:t>;</w:t>
      </w:r>
    </w:p>
    <w:p w14:paraId="29793336" w14:textId="77777777" w:rsidR="00557AC6" w:rsidRPr="00CF7494" w:rsidRDefault="00557AC6" w:rsidP="00E61317">
      <w:pPr>
        <w:numPr>
          <w:ilvl w:val="1"/>
          <w:numId w:val="105"/>
        </w:numPr>
        <w:pBdr>
          <w:top w:val="nil"/>
          <w:left w:val="nil"/>
          <w:bottom w:val="nil"/>
          <w:right w:val="nil"/>
          <w:between w:val="nil"/>
        </w:pBdr>
        <w:spacing w:line="360" w:lineRule="auto"/>
        <w:ind w:left="0" w:firstLine="720"/>
        <w:jc w:val="both"/>
        <w:rPr>
          <w:sz w:val="28"/>
          <w:szCs w:val="28"/>
          <w:lang w:val="uk-UA"/>
        </w:rPr>
      </w:pPr>
      <w:proofErr w:type="spellStart"/>
      <w:r w:rsidRPr="00CF7494">
        <w:rPr>
          <w:sz w:val="28"/>
          <w:szCs w:val="28"/>
          <w:lang w:val="uk-UA"/>
        </w:rPr>
        <w:t>пульсоксиметрія</w:t>
      </w:r>
      <w:proofErr w:type="spellEnd"/>
      <w:r w:rsidRPr="00CF7494">
        <w:rPr>
          <w:sz w:val="28"/>
          <w:szCs w:val="28"/>
          <w:lang w:val="uk-UA"/>
        </w:rPr>
        <w:t>;</w:t>
      </w:r>
    </w:p>
    <w:p w14:paraId="29AE580D" w14:textId="77777777" w:rsidR="00557AC6" w:rsidRPr="00CF7494" w:rsidRDefault="00557AC6" w:rsidP="00E61317">
      <w:pPr>
        <w:numPr>
          <w:ilvl w:val="1"/>
          <w:numId w:val="105"/>
        </w:numPr>
        <w:pBdr>
          <w:top w:val="nil"/>
          <w:left w:val="nil"/>
          <w:bottom w:val="nil"/>
          <w:right w:val="nil"/>
          <w:between w:val="nil"/>
        </w:pBdr>
        <w:spacing w:line="360" w:lineRule="auto"/>
        <w:ind w:left="0" w:firstLine="720"/>
        <w:jc w:val="both"/>
        <w:rPr>
          <w:sz w:val="28"/>
          <w:szCs w:val="28"/>
          <w:lang w:val="uk-UA"/>
        </w:rPr>
      </w:pPr>
      <w:r w:rsidRPr="00CF7494">
        <w:rPr>
          <w:sz w:val="28"/>
          <w:szCs w:val="28"/>
          <w:lang w:val="uk-UA"/>
        </w:rPr>
        <w:t xml:space="preserve">6–хвилинний тест (з </w:t>
      </w:r>
      <w:proofErr w:type="spellStart"/>
      <w:r w:rsidRPr="00CF7494">
        <w:rPr>
          <w:sz w:val="28"/>
          <w:szCs w:val="28"/>
          <w:lang w:val="uk-UA"/>
        </w:rPr>
        <w:t>оксиметрією</w:t>
      </w:r>
      <w:proofErr w:type="spellEnd"/>
      <w:r w:rsidRPr="00CF7494">
        <w:rPr>
          <w:sz w:val="28"/>
          <w:szCs w:val="28"/>
          <w:lang w:val="uk-UA"/>
        </w:rPr>
        <w:t xml:space="preserve"> до та після проби);</w:t>
      </w:r>
    </w:p>
    <w:p w14:paraId="2074BA1D" w14:textId="77777777" w:rsidR="00557AC6" w:rsidRPr="00CF7494" w:rsidRDefault="00557AC6" w:rsidP="00E61317">
      <w:pPr>
        <w:numPr>
          <w:ilvl w:val="1"/>
          <w:numId w:val="105"/>
        </w:numPr>
        <w:pBdr>
          <w:top w:val="nil"/>
          <w:left w:val="nil"/>
          <w:bottom w:val="nil"/>
          <w:right w:val="nil"/>
          <w:between w:val="nil"/>
        </w:pBdr>
        <w:spacing w:line="360" w:lineRule="auto"/>
        <w:ind w:left="0" w:firstLine="720"/>
        <w:jc w:val="both"/>
        <w:rPr>
          <w:sz w:val="28"/>
          <w:szCs w:val="28"/>
          <w:lang w:val="uk-UA"/>
        </w:rPr>
      </w:pPr>
      <w:r w:rsidRPr="00CF7494">
        <w:rPr>
          <w:sz w:val="28"/>
          <w:szCs w:val="28"/>
          <w:lang w:val="uk-UA"/>
        </w:rPr>
        <w:t xml:space="preserve">катетеризація правих відділів серця відповідно до протоколу (при остаточному встановленні діагнозу ЛГ, через 3–4 міс після призначення/корекції специфічної терапії, при погіршенні стану, в плановому порядку кожні 3 роки) з проведенням </w:t>
      </w:r>
      <w:proofErr w:type="spellStart"/>
      <w:r w:rsidRPr="00CF7494">
        <w:rPr>
          <w:sz w:val="28"/>
          <w:szCs w:val="28"/>
          <w:lang w:val="uk-UA"/>
        </w:rPr>
        <w:t>вазореактивного</w:t>
      </w:r>
      <w:proofErr w:type="spellEnd"/>
      <w:r w:rsidRPr="00CF7494">
        <w:rPr>
          <w:sz w:val="28"/>
          <w:szCs w:val="28"/>
          <w:lang w:val="uk-UA"/>
        </w:rPr>
        <w:t xml:space="preserve"> тесту в разі необхідності (пацієнтам з ЛАГ до призначення специфічного лікування);</w:t>
      </w:r>
    </w:p>
    <w:p w14:paraId="39149C07" w14:textId="77777777" w:rsidR="00557AC6" w:rsidRPr="00CF7494" w:rsidRDefault="00557AC6" w:rsidP="00E61317">
      <w:pPr>
        <w:numPr>
          <w:ilvl w:val="1"/>
          <w:numId w:val="105"/>
        </w:numPr>
        <w:pBdr>
          <w:top w:val="nil"/>
          <w:left w:val="nil"/>
          <w:bottom w:val="nil"/>
          <w:right w:val="nil"/>
          <w:between w:val="nil"/>
        </w:pBdr>
        <w:spacing w:line="360" w:lineRule="auto"/>
        <w:ind w:left="0" w:firstLine="720"/>
        <w:jc w:val="both"/>
        <w:rPr>
          <w:sz w:val="28"/>
          <w:szCs w:val="28"/>
          <w:lang w:val="uk-UA"/>
        </w:rPr>
      </w:pPr>
      <w:proofErr w:type="spellStart"/>
      <w:r w:rsidRPr="00CF7494">
        <w:rPr>
          <w:sz w:val="28"/>
          <w:szCs w:val="28"/>
          <w:lang w:val="uk-UA"/>
        </w:rPr>
        <w:t>скринінгова</w:t>
      </w:r>
      <w:proofErr w:type="spellEnd"/>
      <w:r w:rsidRPr="00CF7494">
        <w:rPr>
          <w:sz w:val="28"/>
          <w:szCs w:val="28"/>
          <w:lang w:val="uk-UA"/>
        </w:rPr>
        <w:t xml:space="preserve"> </w:t>
      </w:r>
      <w:proofErr w:type="spellStart"/>
      <w:r w:rsidRPr="00CF7494">
        <w:rPr>
          <w:sz w:val="28"/>
          <w:szCs w:val="28"/>
          <w:lang w:val="uk-UA"/>
        </w:rPr>
        <w:t>полісомнографія</w:t>
      </w:r>
      <w:proofErr w:type="spellEnd"/>
      <w:r w:rsidRPr="00CF7494">
        <w:rPr>
          <w:sz w:val="28"/>
          <w:szCs w:val="28"/>
          <w:lang w:val="uk-UA"/>
        </w:rPr>
        <w:t>, якщо раніше не проводилася;</w:t>
      </w:r>
    </w:p>
    <w:p w14:paraId="66B27E30" w14:textId="77777777" w:rsidR="00557AC6" w:rsidRPr="00CF7494" w:rsidRDefault="00557AC6" w:rsidP="00E61317">
      <w:pPr>
        <w:numPr>
          <w:ilvl w:val="1"/>
          <w:numId w:val="105"/>
        </w:numPr>
        <w:pBdr>
          <w:top w:val="nil"/>
          <w:left w:val="nil"/>
          <w:bottom w:val="nil"/>
          <w:right w:val="nil"/>
          <w:between w:val="nil"/>
        </w:pBdr>
        <w:spacing w:line="360" w:lineRule="auto"/>
        <w:ind w:left="0" w:firstLine="720"/>
        <w:jc w:val="both"/>
        <w:rPr>
          <w:sz w:val="28"/>
          <w:szCs w:val="28"/>
          <w:lang w:val="uk-UA"/>
        </w:rPr>
      </w:pPr>
      <w:r w:rsidRPr="00CF7494">
        <w:rPr>
          <w:sz w:val="28"/>
          <w:szCs w:val="28"/>
          <w:lang w:val="uk-UA"/>
        </w:rPr>
        <w:t>спірометрія.</w:t>
      </w:r>
    </w:p>
    <w:p w14:paraId="689FDE16" w14:textId="77777777" w:rsidR="00557AC6" w:rsidRPr="00CF7494" w:rsidRDefault="00557AC6" w:rsidP="00557AC6">
      <w:pPr>
        <w:spacing w:line="360" w:lineRule="auto"/>
        <w:ind w:firstLine="720"/>
        <w:jc w:val="both"/>
        <w:rPr>
          <w:sz w:val="28"/>
          <w:szCs w:val="28"/>
          <w:lang w:val="uk-UA"/>
        </w:rPr>
      </w:pPr>
      <w:r w:rsidRPr="00CF7494">
        <w:rPr>
          <w:sz w:val="28"/>
          <w:szCs w:val="28"/>
          <w:lang w:val="uk-UA"/>
        </w:rPr>
        <w:t>За наявності показань:</w:t>
      </w:r>
    </w:p>
    <w:p w14:paraId="5817EC59" w14:textId="77777777" w:rsidR="00557AC6" w:rsidRPr="00CF7494" w:rsidRDefault="00557AC6" w:rsidP="00E61317">
      <w:pPr>
        <w:numPr>
          <w:ilvl w:val="1"/>
          <w:numId w:val="106"/>
        </w:numPr>
        <w:pBdr>
          <w:top w:val="nil"/>
          <w:left w:val="nil"/>
          <w:bottom w:val="nil"/>
          <w:right w:val="nil"/>
          <w:between w:val="nil"/>
        </w:pBdr>
        <w:spacing w:line="360" w:lineRule="auto"/>
        <w:ind w:left="0" w:firstLine="720"/>
        <w:jc w:val="both"/>
        <w:rPr>
          <w:sz w:val="28"/>
          <w:szCs w:val="28"/>
          <w:lang w:val="uk-UA"/>
        </w:rPr>
      </w:pPr>
      <w:proofErr w:type="spellStart"/>
      <w:r w:rsidRPr="00CF7494">
        <w:rPr>
          <w:sz w:val="28"/>
          <w:szCs w:val="28"/>
          <w:lang w:val="uk-UA"/>
        </w:rPr>
        <w:t>перфузійна</w:t>
      </w:r>
      <w:proofErr w:type="spellEnd"/>
      <w:r w:rsidRPr="00CF7494">
        <w:rPr>
          <w:sz w:val="28"/>
          <w:szCs w:val="28"/>
          <w:lang w:val="uk-UA"/>
        </w:rPr>
        <w:t xml:space="preserve"> </w:t>
      </w:r>
      <w:proofErr w:type="spellStart"/>
      <w:r w:rsidRPr="00CF7494">
        <w:rPr>
          <w:sz w:val="28"/>
          <w:szCs w:val="28"/>
          <w:lang w:val="uk-UA"/>
        </w:rPr>
        <w:t>пульмоносцинтиграфія</w:t>
      </w:r>
      <w:proofErr w:type="spellEnd"/>
      <w:r w:rsidRPr="00CF7494">
        <w:rPr>
          <w:sz w:val="28"/>
          <w:szCs w:val="28"/>
          <w:lang w:val="uk-UA"/>
        </w:rPr>
        <w:t>;</w:t>
      </w:r>
    </w:p>
    <w:p w14:paraId="28D303ED" w14:textId="77777777" w:rsidR="00557AC6" w:rsidRPr="00CF7494" w:rsidRDefault="00557AC6" w:rsidP="00E61317">
      <w:pPr>
        <w:numPr>
          <w:ilvl w:val="1"/>
          <w:numId w:val="105"/>
        </w:numPr>
        <w:pBdr>
          <w:top w:val="nil"/>
          <w:left w:val="nil"/>
          <w:bottom w:val="nil"/>
          <w:right w:val="nil"/>
          <w:between w:val="nil"/>
        </w:pBdr>
        <w:spacing w:line="360" w:lineRule="auto"/>
        <w:ind w:left="0" w:firstLine="720"/>
        <w:jc w:val="both"/>
        <w:rPr>
          <w:sz w:val="28"/>
          <w:szCs w:val="28"/>
          <w:lang w:val="uk-UA"/>
        </w:rPr>
      </w:pPr>
      <w:proofErr w:type="spellStart"/>
      <w:r w:rsidRPr="00CF7494">
        <w:rPr>
          <w:sz w:val="28"/>
          <w:szCs w:val="28"/>
          <w:lang w:val="uk-UA"/>
        </w:rPr>
        <w:t>спіроергометрія</w:t>
      </w:r>
      <w:proofErr w:type="spellEnd"/>
      <w:r w:rsidRPr="00CF7494">
        <w:rPr>
          <w:sz w:val="28"/>
          <w:szCs w:val="28"/>
          <w:lang w:val="uk-UA"/>
        </w:rPr>
        <w:t xml:space="preserve">; </w:t>
      </w:r>
    </w:p>
    <w:p w14:paraId="424A5CA9" w14:textId="77777777" w:rsidR="00557AC6" w:rsidRPr="00CF7494" w:rsidRDefault="00557AC6" w:rsidP="00E61317">
      <w:pPr>
        <w:numPr>
          <w:ilvl w:val="1"/>
          <w:numId w:val="106"/>
        </w:numPr>
        <w:pBdr>
          <w:top w:val="nil"/>
          <w:left w:val="nil"/>
          <w:bottom w:val="nil"/>
          <w:right w:val="nil"/>
          <w:between w:val="nil"/>
        </w:pBdr>
        <w:spacing w:line="360" w:lineRule="auto"/>
        <w:ind w:left="0" w:firstLine="720"/>
        <w:jc w:val="both"/>
        <w:rPr>
          <w:sz w:val="28"/>
          <w:szCs w:val="28"/>
          <w:lang w:val="uk-UA"/>
        </w:rPr>
      </w:pPr>
      <w:r w:rsidRPr="00CF7494">
        <w:rPr>
          <w:sz w:val="28"/>
          <w:szCs w:val="28"/>
          <w:lang w:val="uk-UA"/>
        </w:rPr>
        <w:t>бронхоскопія;</w:t>
      </w:r>
    </w:p>
    <w:p w14:paraId="39D196C3" w14:textId="77777777" w:rsidR="00557AC6" w:rsidRPr="00CF7494" w:rsidRDefault="00557AC6" w:rsidP="00E61317">
      <w:pPr>
        <w:numPr>
          <w:ilvl w:val="1"/>
          <w:numId w:val="106"/>
        </w:numPr>
        <w:pBdr>
          <w:top w:val="nil"/>
          <w:left w:val="nil"/>
          <w:bottom w:val="nil"/>
          <w:right w:val="nil"/>
          <w:between w:val="nil"/>
        </w:pBdr>
        <w:spacing w:line="360" w:lineRule="auto"/>
        <w:ind w:left="0" w:firstLine="720"/>
        <w:jc w:val="both"/>
        <w:rPr>
          <w:sz w:val="28"/>
          <w:szCs w:val="28"/>
          <w:lang w:val="uk-UA"/>
        </w:rPr>
      </w:pPr>
      <w:proofErr w:type="spellStart"/>
      <w:r w:rsidRPr="00CF7494">
        <w:rPr>
          <w:sz w:val="28"/>
          <w:szCs w:val="28"/>
          <w:lang w:val="uk-UA"/>
        </w:rPr>
        <w:t>трансезофагеальна</w:t>
      </w:r>
      <w:proofErr w:type="spellEnd"/>
      <w:r w:rsidRPr="00CF7494">
        <w:rPr>
          <w:sz w:val="28"/>
          <w:szCs w:val="28"/>
          <w:lang w:val="uk-UA"/>
        </w:rPr>
        <w:t xml:space="preserve"> </w:t>
      </w:r>
      <w:proofErr w:type="spellStart"/>
      <w:r w:rsidRPr="00CF7494">
        <w:rPr>
          <w:sz w:val="28"/>
          <w:szCs w:val="28"/>
          <w:lang w:val="uk-UA"/>
        </w:rPr>
        <w:t>ЕхоКГ</w:t>
      </w:r>
      <w:proofErr w:type="spellEnd"/>
      <w:r w:rsidRPr="00CF7494">
        <w:rPr>
          <w:sz w:val="28"/>
          <w:szCs w:val="28"/>
          <w:lang w:val="uk-UA"/>
        </w:rPr>
        <w:t>;</w:t>
      </w:r>
    </w:p>
    <w:p w14:paraId="389188BD" w14:textId="77777777" w:rsidR="00557AC6" w:rsidRPr="00CF7494" w:rsidRDefault="00557AC6" w:rsidP="00E61317">
      <w:pPr>
        <w:numPr>
          <w:ilvl w:val="1"/>
          <w:numId w:val="106"/>
        </w:numPr>
        <w:pBdr>
          <w:top w:val="nil"/>
          <w:left w:val="nil"/>
          <w:bottom w:val="nil"/>
          <w:right w:val="nil"/>
          <w:between w:val="nil"/>
        </w:pBdr>
        <w:spacing w:line="360" w:lineRule="auto"/>
        <w:ind w:left="0" w:firstLine="720"/>
        <w:jc w:val="both"/>
        <w:rPr>
          <w:sz w:val="28"/>
          <w:szCs w:val="28"/>
          <w:lang w:val="uk-UA"/>
        </w:rPr>
      </w:pPr>
      <w:proofErr w:type="spellStart"/>
      <w:r w:rsidRPr="00CF7494">
        <w:rPr>
          <w:sz w:val="28"/>
          <w:szCs w:val="28"/>
          <w:lang w:val="uk-UA"/>
        </w:rPr>
        <w:t>коронаровентрикулографія</w:t>
      </w:r>
      <w:proofErr w:type="spellEnd"/>
      <w:r w:rsidRPr="00CF7494">
        <w:rPr>
          <w:sz w:val="28"/>
          <w:szCs w:val="28"/>
          <w:lang w:val="uk-UA"/>
        </w:rPr>
        <w:t xml:space="preserve"> з визначенням </w:t>
      </w:r>
      <w:proofErr w:type="spellStart"/>
      <w:r w:rsidRPr="00CF7494">
        <w:rPr>
          <w:sz w:val="28"/>
          <w:szCs w:val="28"/>
          <w:lang w:val="uk-UA"/>
        </w:rPr>
        <w:t>кінцеводіастолічного</w:t>
      </w:r>
      <w:proofErr w:type="spellEnd"/>
      <w:r w:rsidRPr="00CF7494">
        <w:rPr>
          <w:sz w:val="28"/>
          <w:szCs w:val="28"/>
          <w:lang w:val="uk-UA"/>
        </w:rPr>
        <w:t xml:space="preserve"> тиску ЛШ;</w:t>
      </w:r>
    </w:p>
    <w:p w14:paraId="42378297" w14:textId="77777777" w:rsidR="00557AC6" w:rsidRPr="00CF7494" w:rsidRDefault="00557AC6" w:rsidP="00E61317">
      <w:pPr>
        <w:numPr>
          <w:ilvl w:val="1"/>
          <w:numId w:val="106"/>
        </w:numPr>
        <w:pBdr>
          <w:top w:val="nil"/>
          <w:left w:val="nil"/>
          <w:bottom w:val="nil"/>
          <w:right w:val="nil"/>
          <w:between w:val="nil"/>
        </w:pBdr>
        <w:spacing w:line="360" w:lineRule="auto"/>
        <w:ind w:left="0" w:firstLine="720"/>
        <w:jc w:val="both"/>
        <w:rPr>
          <w:sz w:val="28"/>
          <w:szCs w:val="28"/>
          <w:lang w:val="uk-UA"/>
        </w:rPr>
      </w:pPr>
      <w:r w:rsidRPr="00CF7494">
        <w:rPr>
          <w:sz w:val="28"/>
          <w:szCs w:val="28"/>
          <w:lang w:val="uk-UA"/>
        </w:rPr>
        <w:t>УЗД вен нижніх кінцівок.</w:t>
      </w:r>
    </w:p>
    <w:p w14:paraId="6699C314" w14:textId="77777777" w:rsidR="00557AC6" w:rsidRPr="00CF7494" w:rsidRDefault="00557AC6" w:rsidP="00557AC6">
      <w:pPr>
        <w:spacing w:line="360" w:lineRule="auto"/>
        <w:ind w:firstLine="720"/>
        <w:jc w:val="both"/>
        <w:rPr>
          <w:sz w:val="28"/>
          <w:szCs w:val="28"/>
          <w:lang w:val="uk-UA"/>
        </w:rPr>
      </w:pPr>
      <w:r w:rsidRPr="00CF7494">
        <w:rPr>
          <w:sz w:val="28"/>
          <w:szCs w:val="28"/>
          <w:lang w:val="uk-UA"/>
        </w:rPr>
        <w:t>6. Бажані:</w:t>
      </w:r>
    </w:p>
    <w:p w14:paraId="33DDC982" w14:textId="77777777" w:rsidR="00557AC6" w:rsidRPr="00CF7494" w:rsidRDefault="00557AC6" w:rsidP="00E61317">
      <w:pPr>
        <w:numPr>
          <w:ilvl w:val="1"/>
          <w:numId w:val="107"/>
        </w:numPr>
        <w:pBdr>
          <w:top w:val="nil"/>
          <w:left w:val="nil"/>
          <w:bottom w:val="nil"/>
          <w:right w:val="nil"/>
          <w:between w:val="nil"/>
        </w:pBdr>
        <w:spacing w:line="360" w:lineRule="auto"/>
        <w:ind w:left="0" w:firstLine="720"/>
        <w:jc w:val="both"/>
        <w:rPr>
          <w:sz w:val="28"/>
          <w:szCs w:val="28"/>
          <w:lang w:val="uk-UA"/>
        </w:rPr>
      </w:pPr>
      <w:proofErr w:type="spellStart"/>
      <w:r w:rsidRPr="00CF7494">
        <w:rPr>
          <w:sz w:val="28"/>
          <w:szCs w:val="28"/>
          <w:lang w:val="uk-UA"/>
        </w:rPr>
        <w:t>полісомнографія</w:t>
      </w:r>
      <w:proofErr w:type="spellEnd"/>
      <w:r w:rsidRPr="00CF7494">
        <w:rPr>
          <w:sz w:val="28"/>
          <w:szCs w:val="28"/>
          <w:lang w:val="uk-UA"/>
        </w:rPr>
        <w:t>;</w:t>
      </w:r>
    </w:p>
    <w:p w14:paraId="5E8841A3" w14:textId="77777777" w:rsidR="00557AC6" w:rsidRPr="00CF7494" w:rsidRDefault="00557AC6" w:rsidP="00E61317">
      <w:pPr>
        <w:numPr>
          <w:ilvl w:val="1"/>
          <w:numId w:val="107"/>
        </w:numPr>
        <w:pBdr>
          <w:top w:val="nil"/>
          <w:left w:val="nil"/>
          <w:bottom w:val="nil"/>
          <w:right w:val="nil"/>
          <w:between w:val="nil"/>
        </w:pBdr>
        <w:spacing w:line="360" w:lineRule="auto"/>
        <w:ind w:left="0" w:firstLine="720"/>
        <w:jc w:val="both"/>
        <w:rPr>
          <w:sz w:val="28"/>
          <w:szCs w:val="28"/>
          <w:lang w:val="uk-UA"/>
        </w:rPr>
      </w:pPr>
      <w:proofErr w:type="spellStart"/>
      <w:r w:rsidRPr="00CF7494">
        <w:rPr>
          <w:sz w:val="28"/>
          <w:szCs w:val="28"/>
          <w:lang w:val="uk-UA"/>
        </w:rPr>
        <w:t>кардіопульмональний</w:t>
      </w:r>
      <w:proofErr w:type="spellEnd"/>
      <w:r w:rsidRPr="00CF7494">
        <w:rPr>
          <w:sz w:val="28"/>
          <w:szCs w:val="28"/>
          <w:lang w:val="uk-UA"/>
        </w:rPr>
        <w:t xml:space="preserve"> тест (пікове споживання О</w:t>
      </w:r>
      <w:r w:rsidRPr="00CF7494">
        <w:rPr>
          <w:sz w:val="28"/>
          <w:szCs w:val="28"/>
          <w:vertAlign w:val="subscript"/>
          <w:lang w:val="uk-UA"/>
        </w:rPr>
        <w:t>2</w:t>
      </w:r>
      <w:r w:rsidRPr="00CF7494">
        <w:rPr>
          <w:sz w:val="28"/>
          <w:szCs w:val="28"/>
          <w:lang w:val="uk-UA"/>
        </w:rPr>
        <w:t>);</w:t>
      </w:r>
    </w:p>
    <w:p w14:paraId="2C4AFA02" w14:textId="77777777" w:rsidR="00557AC6" w:rsidRPr="00CF7494" w:rsidRDefault="00557AC6" w:rsidP="00E61317">
      <w:pPr>
        <w:numPr>
          <w:ilvl w:val="1"/>
          <w:numId w:val="107"/>
        </w:numPr>
        <w:pBdr>
          <w:top w:val="nil"/>
          <w:left w:val="nil"/>
          <w:bottom w:val="nil"/>
          <w:right w:val="nil"/>
          <w:between w:val="nil"/>
        </w:pBdr>
        <w:spacing w:line="360" w:lineRule="auto"/>
        <w:ind w:left="0" w:firstLine="720"/>
        <w:jc w:val="both"/>
        <w:rPr>
          <w:sz w:val="28"/>
          <w:szCs w:val="28"/>
          <w:lang w:val="uk-UA"/>
        </w:rPr>
      </w:pPr>
      <w:r w:rsidRPr="00CF7494">
        <w:rPr>
          <w:sz w:val="28"/>
          <w:szCs w:val="28"/>
          <w:lang w:val="uk-UA"/>
        </w:rPr>
        <w:t>проводиться оцінка ризику смерті (обов’язково для 1-ої групи);</w:t>
      </w:r>
    </w:p>
    <w:p w14:paraId="5365F8DD" w14:textId="77777777" w:rsidR="00557AC6" w:rsidRPr="00CF7494" w:rsidRDefault="00557AC6" w:rsidP="00E61317">
      <w:pPr>
        <w:numPr>
          <w:ilvl w:val="1"/>
          <w:numId w:val="107"/>
        </w:numPr>
        <w:pBdr>
          <w:top w:val="nil"/>
          <w:left w:val="nil"/>
          <w:bottom w:val="nil"/>
          <w:right w:val="nil"/>
          <w:between w:val="nil"/>
        </w:pBdr>
        <w:spacing w:line="360" w:lineRule="auto"/>
        <w:ind w:left="0" w:firstLine="720"/>
        <w:jc w:val="both"/>
        <w:rPr>
          <w:sz w:val="28"/>
          <w:szCs w:val="28"/>
          <w:lang w:val="uk-UA"/>
        </w:rPr>
      </w:pPr>
      <w:r w:rsidRPr="00CF7494">
        <w:rPr>
          <w:sz w:val="28"/>
          <w:szCs w:val="28"/>
          <w:lang w:val="uk-UA"/>
        </w:rPr>
        <w:t>визначення дифузійної здатності легень;</w:t>
      </w:r>
    </w:p>
    <w:p w14:paraId="0A0923D5" w14:textId="77777777" w:rsidR="00557AC6" w:rsidRPr="00CF7494" w:rsidRDefault="00557AC6" w:rsidP="00E61317">
      <w:pPr>
        <w:numPr>
          <w:ilvl w:val="1"/>
          <w:numId w:val="107"/>
        </w:numPr>
        <w:pBdr>
          <w:top w:val="nil"/>
          <w:left w:val="nil"/>
          <w:bottom w:val="nil"/>
          <w:right w:val="nil"/>
          <w:between w:val="nil"/>
        </w:pBdr>
        <w:spacing w:line="360" w:lineRule="auto"/>
        <w:ind w:left="0" w:firstLine="720"/>
        <w:jc w:val="both"/>
        <w:rPr>
          <w:sz w:val="28"/>
          <w:szCs w:val="28"/>
          <w:lang w:val="uk-UA"/>
        </w:rPr>
      </w:pPr>
      <w:r w:rsidRPr="00CF7494">
        <w:rPr>
          <w:sz w:val="28"/>
          <w:szCs w:val="28"/>
          <w:lang w:val="uk-UA"/>
        </w:rPr>
        <w:t>магнітно-резонансна томографія.</w:t>
      </w:r>
    </w:p>
    <w:p w14:paraId="1BB06B49" w14:textId="77777777" w:rsidR="00557AC6" w:rsidRPr="00CF7494" w:rsidRDefault="00557AC6" w:rsidP="00557AC6">
      <w:pPr>
        <w:spacing w:line="360" w:lineRule="auto"/>
        <w:ind w:firstLine="709"/>
        <w:jc w:val="both"/>
        <w:rPr>
          <w:sz w:val="28"/>
          <w:szCs w:val="28"/>
          <w:lang w:val="uk-UA"/>
        </w:rPr>
      </w:pPr>
    </w:p>
    <w:p w14:paraId="5A109F3E" w14:textId="77777777" w:rsidR="00557AC6" w:rsidRPr="00CF7494" w:rsidRDefault="00557AC6" w:rsidP="00557AC6">
      <w:pPr>
        <w:spacing w:line="360" w:lineRule="auto"/>
        <w:ind w:firstLine="709"/>
        <w:jc w:val="both"/>
        <w:rPr>
          <w:sz w:val="28"/>
          <w:szCs w:val="28"/>
          <w:lang w:val="uk-UA"/>
        </w:rPr>
      </w:pPr>
      <w:r w:rsidRPr="00CF7494">
        <w:rPr>
          <w:sz w:val="28"/>
          <w:szCs w:val="28"/>
          <w:lang w:val="uk-UA"/>
        </w:rPr>
        <w:lastRenderedPageBreak/>
        <w:t>Стратифікація ризику для оцінки прогнозу та ефективності терапії у пацієнтів з ЛГ (ЄТК/ЄРТ, 2022) представлена у таблиці.</w:t>
      </w:r>
    </w:p>
    <w:p w14:paraId="4AB9F18D" w14:textId="77777777" w:rsidR="00557AC6" w:rsidRPr="00CF7494" w:rsidRDefault="00557AC6" w:rsidP="00557AC6">
      <w:pPr>
        <w:spacing w:line="360" w:lineRule="auto"/>
        <w:ind w:firstLine="709"/>
        <w:jc w:val="both"/>
        <w:rPr>
          <w:sz w:val="28"/>
          <w:szCs w:val="28"/>
          <w:lang w:val="uk-UA"/>
        </w:rPr>
      </w:pPr>
    </w:p>
    <w:p w14:paraId="5A749ADE" w14:textId="77777777" w:rsidR="00557AC6" w:rsidRPr="00CF7494" w:rsidRDefault="00557AC6" w:rsidP="00557AC6">
      <w:pPr>
        <w:spacing w:line="360" w:lineRule="auto"/>
        <w:ind w:firstLine="709"/>
        <w:jc w:val="both"/>
        <w:rPr>
          <w:b/>
          <w:bCs/>
          <w:sz w:val="28"/>
          <w:szCs w:val="28"/>
          <w:lang w:val="uk-UA"/>
        </w:rPr>
      </w:pPr>
      <w:r w:rsidRPr="00CF7494">
        <w:rPr>
          <w:b/>
          <w:bCs/>
          <w:sz w:val="28"/>
          <w:szCs w:val="28"/>
          <w:lang w:val="uk-UA"/>
        </w:rPr>
        <w:t>Таблиця. Комплексна оцінка ризику легеневої артеріальної гіпертензії (</w:t>
      </w:r>
      <w:proofErr w:type="spellStart"/>
      <w:r w:rsidRPr="00CF7494">
        <w:rPr>
          <w:b/>
          <w:bCs/>
          <w:sz w:val="28"/>
          <w:szCs w:val="28"/>
          <w:lang w:val="uk-UA"/>
        </w:rPr>
        <w:t>three-strata</w:t>
      </w:r>
      <w:proofErr w:type="spellEnd"/>
      <w:r w:rsidRPr="00CF7494">
        <w:rPr>
          <w:b/>
          <w:bCs/>
          <w:sz w:val="28"/>
          <w:szCs w:val="28"/>
          <w:lang w:val="uk-UA"/>
        </w:rPr>
        <w:t xml:space="preserve"> </w:t>
      </w:r>
      <w:proofErr w:type="spellStart"/>
      <w:r w:rsidRPr="00CF7494">
        <w:rPr>
          <w:b/>
          <w:bCs/>
          <w:sz w:val="28"/>
          <w:szCs w:val="28"/>
          <w:lang w:val="uk-UA"/>
        </w:rPr>
        <w:t>model</w:t>
      </w:r>
      <w:proofErr w:type="spellEnd"/>
      <w:r w:rsidRPr="00CF7494">
        <w:rPr>
          <w:b/>
          <w:bCs/>
          <w:sz w:val="28"/>
          <w:szCs w:val="28"/>
          <w:lang w:val="uk-UA"/>
        </w:rPr>
        <w:t xml:space="preserve">) </w:t>
      </w:r>
    </w:p>
    <w:tbl>
      <w:tblPr>
        <w:tblStyle w:val="a8"/>
        <w:tblW w:w="0" w:type="auto"/>
        <w:tblLayout w:type="fixed"/>
        <w:tblLook w:val="04A0" w:firstRow="1" w:lastRow="0" w:firstColumn="1" w:lastColumn="0" w:noHBand="0" w:noVBand="1"/>
      </w:tblPr>
      <w:tblGrid>
        <w:gridCol w:w="2263"/>
        <w:gridCol w:w="2410"/>
        <w:gridCol w:w="2552"/>
        <w:gridCol w:w="2120"/>
      </w:tblGrid>
      <w:tr w:rsidR="00640ABF" w:rsidRPr="00CF7494" w14:paraId="364D4556" w14:textId="77777777" w:rsidTr="00274B52">
        <w:tc>
          <w:tcPr>
            <w:tcW w:w="2263" w:type="dxa"/>
          </w:tcPr>
          <w:p w14:paraId="46661F06" w14:textId="77777777" w:rsidR="00557AC6" w:rsidRPr="00CF7494" w:rsidRDefault="00557AC6" w:rsidP="00274B52">
            <w:pPr>
              <w:rPr>
                <w:b/>
                <w:bCs/>
                <w:sz w:val="28"/>
                <w:szCs w:val="28"/>
                <w:lang w:val="uk-UA"/>
              </w:rPr>
            </w:pPr>
            <w:r w:rsidRPr="00CF7494">
              <w:rPr>
                <w:b/>
                <w:bCs/>
                <w:sz w:val="28"/>
                <w:szCs w:val="28"/>
                <w:lang w:val="uk-UA"/>
              </w:rPr>
              <w:t>Фактор ризику</w:t>
            </w:r>
          </w:p>
        </w:tc>
        <w:tc>
          <w:tcPr>
            <w:tcW w:w="2410" w:type="dxa"/>
          </w:tcPr>
          <w:p w14:paraId="56C103FE" w14:textId="77777777" w:rsidR="00557AC6" w:rsidRPr="00CF7494" w:rsidRDefault="00557AC6" w:rsidP="00274B52">
            <w:pPr>
              <w:rPr>
                <w:b/>
                <w:bCs/>
                <w:sz w:val="28"/>
                <w:szCs w:val="28"/>
                <w:lang w:val="uk-UA"/>
              </w:rPr>
            </w:pPr>
            <w:r w:rsidRPr="00CF7494">
              <w:rPr>
                <w:b/>
                <w:bCs/>
                <w:sz w:val="28"/>
                <w:szCs w:val="28"/>
                <w:lang w:val="uk-UA"/>
              </w:rPr>
              <w:t>Низький ризик</w:t>
            </w:r>
          </w:p>
        </w:tc>
        <w:tc>
          <w:tcPr>
            <w:tcW w:w="2552" w:type="dxa"/>
          </w:tcPr>
          <w:p w14:paraId="45C306CF" w14:textId="77777777" w:rsidR="00557AC6" w:rsidRPr="00CF7494" w:rsidRDefault="00557AC6" w:rsidP="00274B52">
            <w:pPr>
              <w:rPr>
                <w:b/>
                <w:bCs/>
                <w:sz w:val="28"/>
                <w:szCs w:val="28"/>
                <w:lang w:val="uk-UA"/>
              </w:rPr>
            </w:pPr>
            <w:r w:rsidRPr="00CF7494">
              <w:rPr>
                <w:b/>
                <w:bCs/>
                <w:sz w:val="28"/>
                <w:szCs w:val="28"/>
                <w:lang w:val="uk-UA"/>
              </w:rPr>
              <w:t>Помірний ризик</w:t>
            </w:r>
          </w:p>
        </w:tc>
        <w:tc>
          <w:tcPr>
            <w:tcW w:w="2120" w:type="dxa"/>
          </w:tcPr>
          <w:p w14:paraId="65E8FD60" w14:textId="77777777" w:rsidR="00557AC6" w:rsidRPr="00CF7494" w:rsidRDefault="00557AC6" w:rsidP="00274B52">
            <w:pPr>
              <w:rPr>
                <w:b/>
                <w:bCs/>
                <w:sz w:val="28"/>
                <w:szCs w:val="28"/>
                <w:lang w:val="uk-UA"/>
              </w:rPr>
            </w:pPr>
            <w:r w:rsidRPr="00CF7494">
              <w:rPr>
                <w:b/>
                <w:bCs/>
                <w:sz w:val="28"/>
                <w:szCs w:val="28"/>
                <w:lang w:val="uk-UA"/>
              </w:rPr>
              <w:t>Високий ризик</w:t>
            </w:r>
          </w:p>
        </w:tc>
      </w:tr>
      <w:tr w:rsidR="00640ABF" w:rsidRPr="00CF7494" w14:paraId="3C744DAF" w14:textId="77777777" w:rsidTr="00274B52">
        <w:tc>
          <w:tcPr>
            <w:tcW w:w="2263" w:type="dxa"/>
          </w:tcPr>
          <w:p w14:paraId="4D69B894" w14:textId="77777777" w:rsidR="00557AC6" w:rsidRPr="00CF7494" w:rsidRDefault="00557AC6" w:rsidP="00274B52">
            <w:pPr>
              <w:rPr>
                <w:sz w:val="28"/>
                <w:szCs w:val="28"/>
                <w:lang w:val="uk-UA"/>
              </w:rPr>
            </w:pPr>
            <w:r w:rsidRPr="00CF7494">
              <w:rPr>
                <w:sz w:val="28"/>
                <w:szCs w:val="28"/>
                <w:lang w:val="uk-UA"/>
              </w:rPr>
              <w:t>Розрахована 1-річна смертність</w:t>
            </w:r>
          </w:p>
        </w:tc>
        <w:tc>
          <w:tcPr>
            <w:tcW w:w="2410" w:type="dxa"/>
          </w:tcPr>
          <w:p w14:paraId="6BDAD26A" w14:textId="77777777" w:rsidR="00557AC6" w:rsidRPr="00CF7494" w:rsidRDefault="00557AC6" w:rsidP="00A26BA7">
            <w:pPr>
              <w:rPr>
                <w:sz w:val="28"/>
                <w:szCs w:val="28"/>
                <w:lang w:val="uk-UA"/>
              </w:rPr>
            </w:pPr>
            <w:r w:rsidRPr="00CF7494">
              <w:rPr>
                <w:sz w:val="28"/>
                <w:szCs w:val="28"/>
                <w:lang w:val="uk-UA"/>
              </w:rPr>
              <w:t>&lt;5%</w:t>
            </w:r>
          </w:p>
        </w:tc>
        <w:tc>
          <w:tcPr>
            <w:tcW w:w="2552" w:type="dxa"/>
          </w:tcPr>
          <w:p w14:paraId="44C725BE" w14:textId="77777777" w:rsidR="00557AC6" w:rsidRPr="00CF7494" w:rsidRDefault="00557AC6" w:rsidP="00A26BA7">
            <w:pPr>
              <w:rPr>
                <w:sz w:val="28"/>
                <w:szCs w:val="28"/>
                <w:lang w:val="uk-UA"/>
              </w:rPr>
            </w:pPr>
            <w:r w:rsidRPr="00CF7494">
              <w:rPr>
                <w:sz w:val="28"/>
                <w:szCs w:val="28"/>
                <w:lang w:val="uk-UA"/>
              </w:rPr>
              <w:t>5-20 %</w:t>
            </w:r>
          </w:p>
        </w:tc>
        <w:tc>
          <w:tcPr>
            <w:tcW w:w="2120" w:type="dxa"/>
          </w:tcPr>
          <w:p w14:paraId="26FFBFF8" w14:textId="77777777" w:rsidR="00557AC6" w:rsidRPr="00CF7494" w:rsidRDefault="00557AC6" w:rsidP="00A26BA7">
            <w:pPr>
              <w:rPr>
                <w:sz w:val="28"/>
                <w:szCs w:val="28"/>
                <w:lang w:val="uk-UA"/>
              </w:rPr>
            </w:pPr>
            <w:r w:rsidRPr="00CF7494">
              <w:rPr>
                <w:sz w:val="28"/>
                <w:szCs w:val="28"/>
                <w:lang w:val="uk-UA"/>
              </w:rPr>
              <w:t>&gt;20 %</w:t>
            </w:r>
          </w:p>
        </w:tc>
      </w:tr>
      <w:tr w:rsidR="00640ABF" w:rsidRPr="00CF7494" w14:paraId="278AB0CC" w14:textId="77777777" w:rsidTr="00274B52">
        <w:tc>
          <w:tcPr>
            <w:tcW w:w="2263" w:type="dxa"/>
          </w:tcPr>
          <w:p w14:paraId="54D4FC14" w14:textId="77777777" w:rsidR="00557AC6" w:rsidRPr="00CF7494" w:rsidRDefault="00557AC6" w:rsidP="00274B52">
            <w:pPr>
              <w:rPr>
                <w:sz w:val="28"/>
                <w:szCs w:val="28"/>
                <w:lang w:val="uk-UA"/>
              </w:rPr>
            </w:pPr>
            <w:r w:rsidRPr="00CF7494">
              <w:rPr>
                <w:sz w:val="28"/>
                <w:szCs w:val="28"/>
                <w:lang w:val="uk-UA"/>
              </w:rPr>
              <w:t>Ознаки недостатності ПШ</w:t>
            </w:r>
          </w:p>
        </w:tc>
        <w:tc>
          <w:tcPr>
            <w:tcW w:w="2410" w:type="dxa"/>
          </w:tcPr>
          <w:p w14:paraId="09D76C60" w14:textId="77777777" w:rsidR="00557AC6" w:rsidRPr="00CF7494" w:rsidRDefault="00557AC6" w:rsidP="00A26BA7">
            <w:pPr>
              <w:rPr>
                <w:sz w:val="28"/>
                <w:szCs w:val="28"/>
                <w:lang w:val="uk-UA"/>
              </w:rPr>
            </w:pPr>
            <w:r w:rsidRPr="00CF7494">
              <w:rPr>
                <w:sz w:val="28"/>
                <w:szCs w:val="28"/>
                <w:lang w:val="uk-UA"/>
              </w:rPr>
              <w:t>Немає</w:t>
            </w:r>
          </w:p>
        </w:tc>
        <w:tc>
          <w:tcPr>
            <w:tcW w:w="2552" w:type="dxa"/>
          </w:tcPr>
          <w:p w14:paraId="286561F0" w14:textId="77777777" w:rsidR="00557AC6" w:rsidRPr="00CF7494" w:rsidRDefault="00557AC6" w:rsidP="00A26BA7">
            <w:pPr>
              <w:rPr>
                <w:sz w:val="28"/>
                <w:szCs w:val="28"/>
                <w:lang w:val="uk-UA"/>
              </w:rPr>
            </w:pPr>
            <w:r w:rsidRPr="00CF7494">
              <w:rPr>
                <w:sz w:val="28"/>
                <w:szCs w:val="28"/>
                <w:lang w:val="uk-UA"/>
              </w:rPr>
              <w:t>Немає</w:t>
            </w:r>
          </w:p>
        </w:tc>
        <w:tc>
          <w:tcPr>
            <w:tcW w:w="2120" w:type="dxa"/>
          </w:tcPr>
          <w:p w14:paraId="546AFD77" w14:textId="77777777" w:rsidR="00557AC6" w:rsidRPr="00CF7494" w:rsidRDefault="00557AC6" w:rsidP="00A26BA7">
            <w:pPr>
              <w:rPr>
                <w:sz w:val="28"/>
                <w:szCs w:val="28"/>
                <w:lang w:val="uk-UA"/>
              </w:rPr>
            </w:pPr>
            <w:r w:rsidRPr="00CF7494">
              <w:rPr>
                <w:sz w:val="28"/>
                <w:szCs w:val="28"/>
                <w:lang w:val="uk-UA"/>
              </w:rPr>
              <w:t>Є</w:t>
            </w:r>
          </w:p>
        </w:tc>
      </w:tr>
      <w:tr w:rsidR="00640ABF" w:rsidRPr="00CF7494" w14:paraId="026634CC" w14:textId="77777777" w:rsidTr="00274B52">
        <w:tc>
          <w:tcPr>
            <w:tcW w:w="2263" w:type="dxa"/>
          </w:tcPr>
          <w:p w14:paraId="0EAD5189" w14:textId="77777777" w:rsidR="00557AC6" w:rsidRPr="00CF7494" w:rsidRDefault="00557AC6" w:rsidP="00274B52">
            <w:pPr>
              <w:rPr>
                <w:sz w:val="28"/>
                <w:szCs w:val="28"/>
                <w:lang w:val="uk-UA"/>
              </w:rPr>
            </w:pPr>
            <w:r w:rsidRPr="00CF7494">
              <w:rPr>
                <w:sz w:val="28"/>
                <w:szCs w:val="28"/>
                <w:lang w:val="uk-UA"/>
              </w:rPr>
              <w:t>Прогресування симптомів та клінічна маніфестація</w:t>
            </w:r>
          </w:p>
        </w:tc>
        <w:tc>
          <w:tcPr>
            <w:tcW w:w="2410" w:type="dxa"/>
          </w:tcPr>
          <w:p w14:paraId="2A1DBCED" w14:textId="77777777" w:rsidR="00557AC6" w:rsidRPr="00CF7494" w:rsidRDefault="00557AC6" w:rsidP="00A26BA7">
            <w:pPr>
              <w:rPr>
                <w:sz w:val="28"/>
                <w:szCs w:val="28"/>
                <w:lang w:val="uk-UA"/>
              </w:rPr>
            </w:pPr>
            <w:r w:rsidRPr="00CF7494">
              <w:rPr>
                <w:sz w:val="28"/>
                <w:szCs w:val="28"/>
                <w:lang w:val="uk-UA"/>
              </w:rPr>
              <w:t>Немає</w:t>
            </w:r>
          </w:p>
        </w:tc>
        <w:tc>
          <w:tcPr>
            <w:tcW w:w="2552" w:type="dxa"/>
          </w:tcPr>
          <w:p w14:paraId="51E5A6DD" w14:textId="77777777" w:rsidR="00557AC6" w:rsidRPr="00CF7494" w:rsidRDefault="00557AC6" w:rsidP="00A26BA7">
            <w:pPr>
              <w:rPr>
                <w:sz w:val="28"/>
                <w:szCs w:val="28"/>
                <w:lang w:val="uk-UA"/>
              </w:rPr>
            </w:pPr>
            <w:r w:rsidRPr="00CF7494">
              <w:rPr>
                <w:sz w:val="28"/>
                <w:szCs w:val="28"/>
                <w:lang w:val="uk-UA"/>
              </w:rPr>
              <w:t>Повільне</w:t>
            </w:r>
          </w:p>
        </w:tc>
        <w:tc>
          <w:tcPr>
            <w:tcW w:w="2120" w:type="dxa"/>
          </w:tcPr>
          <w:p w14:paraId="723F5329" w14:textId="77777777" w:rsidR="00557AC6" w:rsidRPr="00CF7494" w:rsidRDefault="00557AC6" w:rsidP="00A26BA7">
            <w:pPr>
              <w:rPr>
                <w:sz w:val="28"/>
                <w:szCs w:val="28"/>
                <w:lang w:val="uk-UA"/>
              </w:rPr>
            </w:pPr>
            <w:r w:rsidRPr="00CF7494">
              <w:rPr>
                <w:sz w:val="28"/>
                <w:szCs w:val="28"/>
                <w:lang w:val="uk-UA"/>
              </w:rPr>
              <w:t>Швидке</w:t>
            </w:r>
          </w:p>
        </w:tc>
      </w:tr>
      <w:tr w:rsidR="00640ABF" w:rsidRPr="00CF7494" w14:paraId="122678AF" w14:textId="77777777" w:rsidTr="00274B52">
        <w:tc>
          <w:tcPr>
            <w:tcW w:w="2263" w:type="dxa"/>
          </w:tcPr>
          <w:p w14:paraId="260434FA" w14:textId="77777777" w:rsidR="00557AC6" w:rsidRPr="00CF7494" w:rsidRDefault="00557AC6" w:rsidP="00274B52">
            <w:pPr>
              <w:rPr>
                <w:sz w:val="28"/>
                <w:szCs w:val="28"/>
                <w:lang w:val="uk-UA"/>
              </w:rPr>
            </w:pPr>
            <w:proofErr w:type="spellStart"/>
            <w:r w:rsidRPr="00CF7494">
              <w:rPr>
                <w:sz w:val="28"/>
                <w:szCs w:val="28"/>
                <w:lang w:val="uk-UA"/>
              </w:rPr>
              <w:t>Синкопе</w:t>
            </w:r>
            <w:proofErr w:type="spellEnd"/>
          </w:p>
        </w:tc>
        <w:tc>
          <w:tcPr>
            <w:tcW w:w="2410" w:type="dxa"/>
          </w:tcPr>
          <w:p w14:paraId="0A711D83" w14:textId="77777777" w:rsidR="00557AC6" w:rsidRPr="00CF7494" w:rsidRDefault="00557AC6" w:rsidP="00A26BA7">
            <w:pPr>
              <w:rPr>
                <w:sz w:val="28"/>
                <w:szCs w:val="28"/>
                <w:lang w:val="uk-UA"/>
              </w:rPr>
            </w:pPr>
            <w:r w:rsidRPr="00CF7494">
              <w:rPr>
                <w:sz w:val="28"/>
                <w:szCs w:val="28"/>
                <w:lang w:val="uk-UA"/>
              </w:rPr>
              <w:t>Немає</w:t>
            </w:r>
          </w:p>
        </w:tc>
        <w:tc>
          <w:tcPr>
            <w:tcW w:w="2552" w:type="dxa"/>
          </w:tcPr>
          <w:p w14:paraId="3085E808" w14:textId="77777777" w:rsidR="00557AC6" w:rsidRPr="00CF7494" w:rsidRDefault="00557AC6" w:rsidP="00A26BA7">
            <w:pPr>
              <w:rPr>
                <w:sz w:val="28"/>
                <w:szCs w:val="28"/>
                <w:lang w:val="uk-UA"/>
              </w:rPr>
            </w:pPr>
            <w:r w:rsidRPr="00CF7494">
              <w:rPr>
                <w:sz w:val="28"/>
                <w:szCs w:val="28"/>
                <w:lang w:val="uk-UA"/>
              </w:rPr>
              <w:t>Інколи</w:t>
            </w:r>
          </w:p>
        </w:tc>
        <w:tc>
          <w:tcPr>
            <w:tcW w:w="2120" w:type="dxa"/>
          </w:tcPr>
          <w:p w14:paraId="1C2352A6" w14:textId="77777777" w:rsidR="00557AC6" w:rsidRPr="00CF7494" w:rsidRDefault="00557AC6" w:rsidP="00A26BA7">
            <w:pPr>
              <w:rPr>
                <w:sz w:val="28"/>
                <w:szCs w:val="28"/>
                <w:lang w:val="uk-UA"/>
              </w:rPr>
            </w:pPr>
            <w:r w:rsidRPr="00CF7494">
              <w:rPr>
                <w:sz w:val="28"/>
                <w:szCs w:val="28"/>
                <w:lang w:val="uk-UA"/>
              </w:rPr>
              <w:t>Повторні</w:t>
            </w:r>
          </w:p>
        </w:tc>
      </w:tr>
      <w:tr w:rsidR="00640ABF" w:rsidRPr="00CF7494" w14:paraId="651A5A84" w14:textId="77777777" w:rsidTr="00274B52">
        <w:tc>
          <w:tcPr>
            <w:tcW w:w="2263" w:type="dxa"/>
          </w:tcPr>
          <w:p w14:paraId="68F084E6" w14:textId="77777777" w:rsidR="00557AC6" w:rsidRPr="00CF7494" w:rsidRDefault="00557AC6" w:rsidP="00274B52">
            <w:pPr>
              <w:rPr>
                <w:sz w:val="28"/>
                <w:szCs w:val="28"/>
                <w:lang w:val="uk-UA"/>
              </w:rPr>
            </w:pPr>
            <w:r w:rsidRPr="00CF7494">
              <w:rPr>
                <w:sz w:val="28"/>
                <w:szCs w:val="28"/>
                <w:lang w:val="uk-UA"/>
              </w:rPr>
              <w:t>ФК за ВОО3</w:t>
            </w:r>
          </w:p>
        </w:tc>
        <w:tc>
          <w:tcPr>
            <w:tcW w:w="2410" w:type="dxa"/>
          </w:tcPr>
          <w:p w14:paraId="6E2755A7" w14:textId="77777777" w:rsidR="00557AC6" w:rsidRPr="00CF7494" w:rsidRDefault="00557AC6" w:rsidP="00A26BA7">
            <w:pPr>
              <w:rPr>
                <w:sz w:val="28"/>
                <w:szCs w:val="28"/>
                <w:lang w:val="uk-UA"/>
              </w:rPr>
            </w:pPr>
            <w:r w:rsidRPr="00CF7494">
              <w:rPr>
                <w:sz w:val="28"/>
                <w:szCs w:val="28"/>
                <w:lang w:val="uk-UA"/>
              </w:rPr>
              <w:t>I, II</w:t>
            </w:r>
          </w:p>
        </w:tc>
        <w:tc>
          <w:tcPr>
            <w:tcW w:w="2552" w:type="dxa"/>
          </w:tcPr>
          <w:p w14:paraId="760DC94C" w14:textId="77777777" w:rsidR="00557AC6" w:rsidRPr="00CF7494" w:rsidRDefault="00557AC6" w:rsidP="00A26BA7">
            <w:pPr>
              <w:rPr>
                <w:sz w:val="28"/>
                <w:szCs w:val="28"/>
                <w:lang w:val="uk-UA"/>
              </w:rPr>
            </w:pPr>
            <w:r w:rsidRPr="00CF7494">
              <w:rPr>
                <w:sz w:val="28"/>
                <w:szCs w:val="28"/>
                <w:lang w:val="uk-UA"/>
              </w:rPr>
              <w:t>III</w:t>
            </w:r>
          </w:p>
        </w:tc>
        <w:tc>
          <w:tcPr>
            <w:tcW w:w="2120" w:type="dxa"/>
          </w:tcPr>
          <w:p w14:paraId="09F05C87" w14:textId="77777777" w:rsidR="00557AC6" w:rsidRPr="00CF7494" w:rsidRDefault="00557AC6" w:rsidP="00A26BA7">
            <w:pPr>
              <w:rPr>
                <w:sz w:val="28"/>
                <w:szCs w:val="28"/>
                <w:lang w:val="uk-UA"/>
              </w:rPr>
            </w:pPr>
            <w:r w:rsidRPr="00CF7494">
              <w:rPr>
                <w:sz w:val="28"/>
                <w:szCs w:val="28"/>
                <w:lang w:val="uk-UA"/>
              </w:rPr>
              <w:t>IV</w:t>
            </w:r>
          </w:p>
        </w:tc>
      </w:tr>
      <w:tr w:rsidR="00640ABF" w:rsidRPr="00CF7494" w14:paraId="1CA16E23" w14:textId="77777777" w:rsidTr="00274B52">
        <w:tc>
          <w:tcPr>
            <w:tcW w:w="2263" w:type="dxa"/>
          </w:tcPr>
          <w:p w14:paraId="3F0F71FD" w14:textId="77777777" w:rsidR="00557AC6" w:rsidRPr="00CF7494" w:rsidRDefault="00557AC6" w:rsidP="00274B52">
            <w:pPr>
              <w:rPr>
                <w:sz w:val="28"/>
                <w:szCs w:val="28"/>
                <w:lang w:val="uk-UA"/>
              </w:rPr>
            </w:pPr>
            <w:r w:rsidRPr="00CF7494">
              <w:rPr>
                <w:sz w:val="28"/>
                <w:szCs w:val="28"/>
                <w:lang w:val="uk-UA"/>
              </w:rPr>
              <w:t>Дистанція при 6-хвилинному тесті</w:t>
            </w:r>
          </w:p>
        </w:tc>
        <w:tc>
          <w:tcPr>
            <w:tcW w:w="2410" w:type="dxa"/>
          </w:tcPr>
          <w:p w14:paraId="4E94D04D" w14:textId="77777777" w:rsidR="00557AC6" w:rsidRPr="00CF7494" w:rsidRDefault="00557AC6" w:rsidP="00A26BA7">
            <w:pPr>
              <w:rPr>
                <w:sz w:val="28"/>
                <w:szCs w:val="28"/>
                <w:lang w:val="uk-UA"/>
              </w:rPr>
            </w:pPr>
            <w:r w:rsidRPr="00CF7494">
              <w:rPr>
                <w:sz w:val="28"/>
                <w:szCs w:val="28"/>
                <w:lang w:val="uk-UA"/>
              </w:rPr>
              <w:t>&gt;440 м</w:t>
            </w:r>
          </w:p>
        </w:tc>
        <w:tc>
          <w:tcPr>
            <w:tcW w:w="2552" w:type="dxa"/>
          </w:tcPr>
          <w:p w14:paraId="3E07E833" w14:textId="77777777" w:rsidR="00557AC6" w:rsidRPr="00CF7494" w:rsidRDefault="00557AC6" w:rsidP="00A26BA7">
            <w:pPr>
              <w:rPr>
                <w:sz w:val="28"/>
                <w:szCs w:val="28"/>
                <w:lang w:val="uk-UA"/>
              </w:rPr>
            </w:pPr>
            <w:r w:rsidRPr="00CF7494">
              <w:rPr>
                <w:sz w:val="28"/>
                <w:szCs w:val="28"/>
                <w:lang w:val="uk-UA"/>
              </w:rPr>
              <w:t>165-440 м</w:t>
            </w:r>
          </w:p>
        </w:tc>
        <w:tc>
          <w:tcPr>
            <w:tcW w:w="2120" w:type="dxa"/>
          </w:tcPr>
          <w:p w14:paraId="5063B847" w14:textId="77777777" w:rsidR="00557AC6" w:rsidRPr="00CF7494" w:rsidRDefault="00557AC6" w:rsidP="00A26BA7">
            <w:pPr>
              <w:rPr>
                <w:sz w:val="28"/>
                <w:szCs w:val="28"/>
                <w:lang w:val="uk-UA"/>
              </w:rPr>
            </w:pPr>
            <w:r w:rsidRPr="00CF7494">
              <w:rPr>
                <w:sz w:val="28"/>
                <w:szCs w:val="28"/>
                <w:lang w:val="uk-UA"/>
              </w:rPr>
              <w:t>&lt;165 м</w:t>
            </w:r>
          </w:p>
        </w:tc>
      </w:tr>
      <w:tr w:rsidR="00640ABF" w:rsidRPr="00CF7494" w14:paraId="3C75B883" w14:textId="77777777" w:rsidTr="00274B52">
        <w:tc>
          <w:tcPr>
            <w:tcW w:w="2263" w:type="dxa"/>
          </w:tcPr>
          <w:p w14:paraId="780AEF3B" w14:textId="77777777" w:rsidR="00557AC6" w:rsidRPr="00CF7494" w:rsidRDefault="00557AC6" w:rsidP="00274B52">
            <w:pPr>
              <w:rPr>
                <w:sz w:val="28"/>
                <w:szCs w:val="28"/>
                <w:lang w:val="uk-UA"/>
              </w:rPr>
            </w:pPr>
            <w:proofErr w:type="spellStart"/>
            <w:r w:rsidRPr="00CF7494">
              <w:rPr>
                <w:sz w:val="28"/>
                <w:szCs w:val="28"/>
                <w:lang w:val="uk-UA"/>
              </w:rPr>
              <w:t>Кардіопульмональний</w:t>
            </w:r>
            <w:proofErr w:type="spellEnd"/>
            <w:r w:rsidRPr="00CF7494">
              <w:rPr>
                <w:sz w:val="28"/>
                <w:szCs w:val="28"/>
                <w:lang w:val="uk-UA"/>
              </w:rPr>
              <w:t xml:space="preserve"> тест з фізичним навантаженням</w:t>
            </w:r>
          </w:p>
        </w:tc>
        <w:tc>
          <w:tcPr>
            <w:tcW w:w="2410" w:type="dxa"/>
          </w:tcPr>
          <w:p w14:paraId="5688A551" w14:textId="77777777" w:rsidR="00557AC6" w:rsidRPr="00CF7494" w:rsidRDefault="00557AC6" w:rsidP="00A26BA7">
            <w:pPr>
              <w:rPr>
                <w:sz w:val="28"/>
                <w:szCs w:val="28"/>
                <w:lang w:val="uk-UA"/>
              </w:rPr>
            </w:pPr>
            <w:r w:rsidRPr="00CF7494">
              <w:rPr>
                <w:sz w:val="28"/>
                <w:szCs w:val="28"/>
                <w:lang w:val="uk-UA"/>
              </w:rPr>
              <w:t>Пік VO</w:t>
            </w:r>
            <w:r w:rsidRPr="00CF7494">
              <w:rPr>
                <w:sz w:val="28"/>
                <w:szCs w:val="28"/>
                <w:vertAlign w:val="subscript"/>
                <w:lang w:val="uk-UA"/>
              </w:rPr>
              <w:t>2</w:t>
            </w:r>
            <w:r w:rsidRPr="00CF7494">
              <w:rPr>
                <w:sz w:val="28"/>
                <w:szCs w:val="28"/>
                <w:lang w:val="uk-UA"/>
              </w:rPr>
              <w:t xml:space="preserve"> &gt;15 мл/хв/кг</w:t>
            </w:r>
          </w:p>
          <w:p w14:paraId="533AEA11" w14:textId="77777777" w:rsidR="00557AC6" w:rsidRPr="00CF7494" w:rsidRDefault="00557AC6" w:rsidP="00A26BA7">
            <w:pPr>
              <w:rPr>
                <w:sz w:val="28"/>
                <w:szCs w:val="28"/>
                <w:lang w:val="uk-UA"/>
              </w:rPr>
            </w:pPr>
            <w:r w:rsidRPr="00CF7494">
              <w:rPr>
                <w:sz w:val="28"/>
                <w:szCs w:val="28"/>
                <w:lang w:val="uk-UA"/>
              </w:rPr>
              <w:t>(&gt;65 %)</w:t>
            </w:r>
          </w:p>
          <w:p w14:paraId="16327F9F" w14:textId="77777777" w:rsidR="00557AC6" w:rsidRPr="00CF7494" w:rsidRDefault="00557AC6" w:rsidP="00A26BA7">
            <w:pPr>
              <w:rPr>
                <w:sz w:val="28"/>
                <w:szCs w:val="28"/>
                <w:lang w:val="uk-UA"/>
              </w:rPr>
            </w:pPr>
            <w:r w:rsidRPr="00CF7494">
              <w:rPr>
                <w:sz w:val="28"/>
                <w:szCs w:val="28"/>
                <w:lang w:val="uk-UA"/>
              </w:rPr>
              <w:t>VE/VCO</w:t>
            </w:r>
            <w:r w:rsidRPr="00CF7494">
              <w:rPr>
                <w:sz w:val="28"/>
                <w:szCs w:val="28"/>
                <w:vertAlign w:val="subscript"/>
                <w:lang w:val="uk-UA"/>
              </w:rPr>
              <w:t>2</w:t>
            </w:r>
            <w:r w:rsidRPr="00CF7494">
              <w:rPr>
                <w:sz w:val="28"/>
                <w:szCs w:val="28"/>
                <w:lang w:val="uk-UA"/>
              </w:rPr>
              <w:t>, крок &lt;36</w:t>
            </w:r>
          </w:p>
        </w:tc>
        <w:tc>
          <w:tcPr>
            <w:tcW w:w="2552" w:type="dxa"/>
          </w:tcPr>
          <w:p w14:paraId="2A56AA64" w14:textId="77777777" w:rsidR="00557AC6" w:rsidRPr="00CF7494" w:rsidRDefault="00557AC6" w:rsidP="00A26BA7">
            <w:pPr>
              <w:rPr>
                <w:sz w:val="28"/>
                <w:szCs w:val="28"/>
                <w:lang w:val="uk-UA"/>
              </w:rPr>
            </w:pPr>
            <w:r w:rsidRPr="00CF7494">
              <w:rPr>
                <w:sz w:val="28"/>
                <w:szCs w:val="28"/>
                <w:lang w:val="uk-UA"/>
              </w:rPr>
              <w:t>Пік VO</w:t>
            </w:r>
            <w:r w:rsidRPr="00CF7494">
              <w:rPr>
                <w:sz w:val="28"/>
                <w:szCs w:val="28"/>
                <w:vertAlign w:val="subscript"/>
                <w:lang w:val="uk-UA"/>
              </w:rPr>
              <w:t>2</w:t>
            </w:r>
            <w:r w:rsidRPr="00CF7494">
              <w:rPr>
                <w:sz w:val="28"/>
                <w:szCs w:val="28"/>
                <w:lang w:val="uk-UA"/>
              </w:rPr>
              <w:t xml:space="preserve"> 11-15 мл/хв/кг</w:t>
            </w:r>
          </w:p>
          <w:p w14:paraId="59D37792" w14:textId="77777777" w:rsidR="00557AC6" w:rsidRPr="00CF7494" w:rsidRDefault="00557AC6" w:rsidP="00A26BA7">
            <w:pPr>
              <w:rPr>
                <w:sz w:val="28"/>
                <w:szCs w:val="28"/>
                <w:lang w:val="uk-UA"/>
              </w:rPr>
            </w:pPr>
            <w:r w:rsidRPr="00CF7494">
              <w:rPr>
                <w:sz w:val="28"/>
                <w:szCs w:val="28"/>
                <w:lang w:val="uk-UA"/>
              </w:rPr>
              <w:t>(35-65 %)</w:t>
            </w:r>
          </w:p>
          <w:p w14:paraId="209F138D" w14:textId="77777777" w:rsidR="00557AC6" w:rsidRPr="00CF7494" w:rsidRDefault="00557AC6" w:rsidP="00A26BA7">
            <w:pPr>
              <w:rPr>
                <w:sz w:val="28"/>
                <w:szCs w:val="28"/>
                <w:lang w:val="uk-UA"/>
              </w:rPr>
            </w:pPr>
            <w:r w:rsidRPr="00CF7494">
              <w:rPr>
                <w:sz w:val="28"/>
                <w:szCs w:val="28"/>
                <w:lang w:val="uk-UA"/>
              </w:rPr>
              <w:t>VE/VCO</w:t>
            </w:r>
            <w:r w:rsidRPr="00CF7494">
              <w:rPr>
                <w:sz w:val="28"/>
                <w:szCs w:val="28"/>
                <w:vertAlign w:val="subscript"/>
                <w:lang w:val="uk-UA"/>
              </w:rPr>
              <w:t>2</w:t>
            </w:r>
            <w:r w:rsidRPr="00CF7494">
              <w:rPr>
                <w:sz w:val="28"/>
                <w:szCs w:val="28"/>
                <w:lang w:val="uk-UA"/>
              </w:rPr>
              <w:t>, крок 36-44</w:t>
            </w:r>
          </w:p>
        </w:tc>
        <w:tc>
          <w:tcPr>
            <w:tcW w:w="2120" w:type="dxa"/>
          </w:tcPr>
          <w:p w14:paraId="11BDD733" w14:textId="77777777" w:rsidR="00557AC6" w:rsidRPr="00CF7494" w:rsidRDefault="00557AC6" w:rsidP="00A26BA7">
            <w:pPr>
              <w:rPr>
                <w:sz w:val="28"/>
                <w:szCs w:val="28"/>
                <w:lang w:val="uk-UA"/>
              </w:rPr>
            </w:pPr>
            <w:r w:rsidRPr="00CF7494">
              <w:rPr>
                <w:sz w:val="28"/>
                <w:szCs w:val="28"/>
                <w:lang w:val="uk-UA"/>
              </w:rPr>
              <w:t>Пік VO</w:t>
            </w:r>
            <w:r w:rsidRPr="00CF7494">
              <w:rPr>
                <w:sz w:val="28"/>
                <w:szCs w:val="28"/>
                <w:vertAlign w:val="subscript"/>
                <w:lang w:val="uk-UA"/>
              </w:rPr>
              <w:t>2</w:t>
            </w:r>
            <w:r w:rsidRPr="00CF7494">
              <w:rPr>
                <w:sz w:val="28"/>
                <w:szCs w:val="28"/>
                <w:lang w:val="uk-UA"/>
              </w:rPr>
              <w:t xml:space="preserve"> &lt;11 мл/хв/кг</w:t>
            </w:r>
          </w:p>
          <w:p w14:paraId="3AF5843D" w14:textId="77777777" w:rsidR="00557AC6" w:rsidRPr="00CF7494" w:rsidRDefault="00557AC6" w:rsidP="00A26BA7">
            <w:pPr>
              <w:rPr>
                <w:sz w:val="28"/>
                <w:szCs w:val="28"/>
                <w:lang w:val="uk-UA"/>
              </w:rPr>
            </w:pPr>
            <w:r w:rsidRPr="00CF7494">
              <w:rPr>
                <w:sz w:val="28"/>
                <w:szCs w:val="28"/>
                <w:lang w:val="uk-UA"/>
              </w:rPr>
              <w:t>(&lt;35 %)</w:t>
            </w:r>
          </w:p>
          <w:p w14:paraId="77DEE149" w14:textId="77777777" w:rsidR="00557AC6" w:rsidRPr="00CF7494" w:rsidRDefault="00557AC6" w:rsidP="00A26BA7">
            <w:pPr>
              <w:rPr>
                <w:sz w:val="28"/>
                <w:szCs w:val="28"/>
                <w:lang w:val="uk-UA"/>
              </w:rPr>
            </w:pPr>
            <w:r w:rsidRPr="00CF7494">
              <w:rPr>
                <w:sz w:val="28"/>
                <w:szCs w:val="28"/>
                <w:lang w:val="uk-UA"/>
              </w:rPr>
              <w:t>VE/VCO</w:t>
            </w:r>
            <w:r w:rsidRPr="00CF7494">
              <w:rPr>
                <w:sz w:val="28"/>
                <w:szCs w:val="28"/>
                <w:vertAlign w:val="subscript"/>
                <w:lang w:val="uk-UA"/>
              </w:rPr>
              <w:t>2</w:t>
            </w:r>
            <w:r w:rsidRPr="00CF7494">
              <w:rPr>
                <w:sz w:val="28"/>
                <w:szCs w:val="28"/>
                <w:lang w:val="uk-UA"/>
              </w:rPr>
              <w:t>, крок &gt;44</w:t>
            </w:r>
          </w:p>
        </w:tc>
      </w:tr>
      <w:tr w:rsidR="00640ABF" w:rsidRPr="00CF7494" w14:paraId="11D32D2D" w14:textId="77777777" w:rsidTr="00274B52">
        <w:tc>
          <w:tcPr>
            <w:tcW w:w="2263" w:type="dxa"/>
          </w:tcPr>
          <w:p w14:paraId="0B345156" w14:textId="77777777" w:rsidR="00557AC6" w:rsidRPr="00CF7494" w:rsidRDefault="00557AC6" w:rsidP="00274B52">
            <w:pPr>
              <w:rPr>
                <w:sz w:val="28"/>
                <w:szCs w:val="28"/>
                <w:lang w:val="uk-UA"/>
              </w:rPr>
            </w:pPr>
            <w:proofErr w:type="spellStart"/>
            <w:r w:rsidRPr="00CF7494">
              <w:rPr>
                <w:sz w:val="28"/>
                <w:szCs w:val="28"/>
                <w:lang w:val="uk-UA"/>
              </w:rPr>
              <w:t>Біомаркери</w:t>
            </w:r>
            <w:proofErr w:type="spellEnd"/>
          </w:p>
          <w:p w14:paraId="7120F840" w14:textId="77777777" w:rsidR="00557AC6" w:rsidRPr="00CF7494" w:rsidRDefault="00557AC6" w:rsidP="00274B52">
            <w:pPr>
              <w:rPr>
                <w:sz w:val="28"/>
                <w:szCs w:val="28"/>
                <w:lang w:val="uk-UA"/>
              </w:rPr>
            </w:pPr>
            <w:r w:rsidRPr="00CF7494">
              <w:rPr>
                <w:sz w:val="28"/>
                <w:szCs w:val="28"/>
                <w:lang w:val="uk-UA"/>
              </w:rPr>
              <w:t>(BNP або NT-</w:t>
            </w:r>
            <w:proofErr w:type="spellStart"/>
            <w:r w:rsidRPr="00CF7494">
              <w:rPr>
                <w:sz w:val="28"/>
                <w:szCs w:val="28"/>
                <w:lang w:val="uk-UA"/>
              </w:rPr>
              <w:t>proBNP</w:t>
            </w:r>
            <w:proofErr w:type="spellEnd"/>
            <w:r w:rsidRPr="00CF7494">
              <w:rPr>
                <w:sz w:val="28"/>
                <w:szCs w:val="28"/>
                <w:lang w:val="uk-UA"/>
              </w:rPr>
              <w:t>)</w:t>
            </w:r>
          </w:p>
        </w:tc>
        <w:tc>
          <w:tcPr>
            <w:tcW w:w="2410" w:type="dxa"/>
          </w:tcPr>
          <w:p w14:paraId="18E0AF4E" w14:textId="77777777" w:rsidR="00557AC6" w:rsidRPr="00CF7494" w:rsidRDefault="00557AC6" w:rsidP="00A26BA7">
            <w:pPr>
              <w:rPr>
                <w:sz w:val="28"/>
                <w:szCs w:val="28"/>
                <w:lang w:val="uk-UA"/>
              </w:rPr>
            </w:pPr>
            <w:r w:rsidRPr="00CF7494">
              <w:rPr>
                <w:sz w:val="28"/>
                <w:szCs w:val="28"/>
                <w:lang w:val="uk-UA"/>
              </w:rPr>
              <w:t xml:space="preserve">&lt;50 </w:t>
            </w:r>
            <w:proofErr w:type="spellStart"/>
            <w:r w:rsidRPr="00CF7494">
              <w:rPr>
                <w:sz w:val="28"/>
                <w:szCs w:val="28"/>
                <w:lang w:val="uk-UA"/>
              </w:rPr>
              <w:t>нг</w:t>
            </w:r>
            <w:proofErr w:type="spellEnd"/>
            <w:r w:rsidRPr="00CF7494">
              <w:rPr>
                <w:sz w:val="28"/>
                <w:szCs w:val="28"/>
                <w:lang w:val="uk-UA"/>
              </w:rPr>
              <w:t>/л</w:t>
            </w:r>
          </w:p>
          <w:p w14:paraId="7EB20724" w14:textId="77777777" w:rsidR="00557AC6" w:rsidRPr="00CF7494" w:rsidRDefault="00557AC6" w:rsidP="00A26BA7">
            <w:pPr>
              <w:rPr>
                <w:sz w:val="28"/>
                <w:szCs w:val="28"/>
                <w:lang w:val="uk-UA"/>
              </w:rPr>
            </w:pPr>
            <w:r w:rsidRPr="00CF7494">
              <w:rPr>
                <w:sz w:val="28"/>
                <w:szCs w:val="28"/>
                <w:lang w:val="uk-UA"/>
              </w:rPr>
              <w:t xml:space="preserve">&lt;300 </w:t>
            </w:r>
            <w:proofErr w:type="spellStart"/>
            <w:r w:rsidRPr="00CF7494">
              <w:rPr>
                <w:sz w:val="28"/>
                <w:szCs w:val="28"/>
                <w:lang w:val="uk-UA"/>
              </w:rPr>
              <w:t>нг</w:t>
            </w:r>
            <w:proofErr w:type="spellEnd"/>
            <w:r w:rsidRPr="00CF7494">
              <w:rPr>
                <w:sz w:val="28"/>
                <w:szCs w:val="28"/>
                <w:lang w:val="uk-UA"/>
              </w:rPr>
              <w:t>/л</w:t>
            </w:r>
          </w:p>
        </w:tc>
        <w:tc>
          <w:tcPr>
            <w:tcW w:w="2552" w:type="dxa"/>
          </w:tcPr>
          <w:p w14:paraId="0EC8FF0B" w14:textId="77777777" w:rsidR="00557AC6" w:rsidRPr="00CF7494" w:rsidRDefault="00557AC6" w:rsidP="00A26BA7">
            <w:pPr>
              <w:rPr>
                <w:sz w:val="28"/>
                <w:szCs w:val="28"/>
                <w:lang w:val="uk-UA"/>
              </w:rPr>
            </w:pPr>
            <w:r w:rsidRPr="00CF7494">
              <w:rPr>
                <w:sz w:val="28"/>
                <w:szCs w:val="28"/>
                <w:lang w:val="uk-UA"/>
              </w:rPr>
              <w:t xml:space="preserve">50-800 </w:t>
            </w:r>
            <w:proofErr w:type="spellStart"/>
            <w:r w:rsidRPr="00CF7494">
              <w:rPr>
                <w:sz w:val="28"/>
                <w:szCs w:val="28"/>
                <w:lang w:val="uk-UA"/>
              </w:rPr>
              <w:t>нг</w:t>
            </w:r>
            <w:proofErr w:type="spellEnd"/>
            <w:r w:rsidRPr="00CF7494">
              <w:rPr>
                <w:sz w:val="28"/>
                <w:szCs w:val="28"/>
                <w:lang w:val="uk-UA"/>
              </w:rPr>
              <w:t>/л</w:t>
            </w:r>
          </w:p>
          <w:p w14:paraId="4FED125A" w14:textId="77777777" w:rsidR="00557AC6" w:rsidRPr="00CF7494" w:rsidRDefault="00557AC6" w:rsidP="00A26BA7">
            <w:pPr>
              <w:rPr>
                <w:sz w:val="28"/>
                <w:szCs w:val="28"/>
                <w:lang w:val="uk-UA"/>
              </w:rPr>
            </w:pPr>
            <w:r w:rsidRPr="00CF7494">
              <w:rPr>
                <w:sz w:val="28"/>
                <w:szCs w:val="28"/>
                <w:lang w:val="uk-UA"/>
              </w:rPr>
              <w:t xml:space="preserve">300-1100 </w:t>
            </w:r>
            <w:proofErr w:type="spellStart"/>
            <w:r w:rsidRPr="00CF7494">
              <w:rPr>
                <w:sz w:val="28"/>
                <w:szCs w:val="28"/>
                <w:lang w:val="uk-UA"/>
              </w:rPr>
              <w:t>нг</w:t>
            </w:r>
            <w:proofErr w:type="spellEnd"/>
            <w:r w:rsidRPr="00CF7494">
              <w:rPr>
                <w:sz w:val="28"/>
                <w:szCs w:val="28"/>
                <w:lang w:val="uk-UA"/>
              </w:rPr>
              <w:t>/л</w:t>
            </w:r>
          </w:p>
        </w:tc>
        <w:tc>
          <w:tcPr>
            <w:tcW w:w="2120" w:type="dxa"/>
          </w:tcPr>
          <w:p w14:paraId="54E5D9DD" w14:textId="77777777" w:rsidR="00557AC6" w:rsidRPr="00CF7494" w:rsidRDefault="00557AC6" w:rsidP="00A26BA7">
            <w:pPr>
              <w:rPr>
                <w:sz w:val="28"/>
                <w:szCs w:val="28"/>
                <w:lang w:val="uk-UA"/>
              </w:rPr>
            </w:pPr>
            <w:r w:rsidRPr="00CF7494">
              <w:rPr>
                <w:sz w:val="28"/>
                <w:szCs w:val="28"/>
                <w:lang w:val="uk-UA"/>
              </w:rPr>
              <w:t xml:space="preserve">&gt;800 </w:t>
            </w:r>
            <w:proofErr w:type="spellStart"/>
            <w:r w:rsidRPr="00CF7494">
              <w:rPr>
                <w:sz w:val="28"/>
                <w:szCs w:val="28"/>
                <w:lang w:val="uk-UA"/>
              </w:rPr>
              <w:t>нг</w:t>
            </w:r>
            <w:proofErr w:type="spellEnd"/>
            <w:r w:rsidRPr="00CF7494">
              <w:rPr>
                <w:sz w:val="28"/>
                <w:szCs w:val="28"/>
                <w:lang w:val="uk-UA"/>
              </w:rPr>
              <w:t>/л</w:t>
            </w:r>
          </w:p>
          <w:p w14:paraId="10E3E4F4" w14:textId="77777777" w:rsidR="00557AC6" w:rsidRPr="00CF7494" w:rsidRDefault="00557AC6" w:rsidP="00A26BA7">
            <w:pPr>
              <w:rPr>
                <w:sz w:val="28"/>
                <w:szCs w:val="28"/>
                <w:lang w:val="uk-UA"/>
              </w:rPr>
            </w:pPr>
            <w:r w:rsidRPr="00CF7494">
              <w:rPr>
                <w:sz w:val="28"/>
                <w:szCs w:val="28"/>
                <w:lang w:val="uk-UA"/>
              </w:rPr>
              <w:t xml:space="preserve">&gt;1100 </w:t>
            </w:r>
            <w:proofErr w:type="spellStart"/>
            <w:r w:rsidRPr="00CF7494">
              <w:rPr>
                <w:sz w:val="28"/>
                <w:szCs w:val="28"/>
                <w:lang w:val="uk-UA"/>
              </w:rPr>
              <w:t>нг</w:t>
            </w:r>
            <w:proofErr w:type="spellEnd"/>
            <w:r w:rsidRPr="00CF7494">
              <w:rPr>
                <w:sz w:val="28"/>
                <w:szCs w:val="28"/>
                <w:lang w:val="uk-UA"/>
              </w:rPr>
              <w:t>/л</w:t>
            </w:r>
          </w:p>
        </w:tc>
      </w:tr>
      <w:tr w:rsidR="00640ABF" w:rsidRPr="00CF7494" w14:paraId="5A93A6F7" w14:textId="77777777" w:rsidTr="00274B52">
        <w:tc>
          <w:tcPr>
            <w:tcW w:w="2263" w:type="dxa"/>
          </w:tcPr>
          <w:p w14:paraId="6D78C43A" w14:textId="77777777" w:rsidR="00557AC6" w:rsidRPr="00CF7494" w:rsidRDefault="00557AC6" w:rsidP="00274B52">
            <w:pPr>
              <w:rPr>
                <w:sz w:val="28"/>
                <w:szCs w:val="28"/>
                <w:lang w:val="uk-UA"/>
              </w:rPr>
            </w:pPr>
            <w:proofErr w:type="spellStart"/>
            <w:r w:rsidRPr="00CF7494">
              <w:rPr>
                <w:sz w:val="28"/>
                <w:szCs w:val="28"/>
                <w:lang w:val="uk-UA"/>
              </w:rPr>
              <w:t>ЕхоКГ</w:t>
            </w:r>
            <w:proofErr w:type="spellEnd"/>
          </w:p>
        </w:tc>
        <w:tc>
          <w:tcPr>
            <w:tcW w:w="2410" w:type="dxa"/>
          </w:tcPr>
          <w:p w14:paraId="4D0CDDB4" w14:textId="77777777" w:rsidR="00557AC6" w:rsidRPr="00CF7494" w:rsidRDefault="00557AC6" w:rsidP="00A26BA7">
            <w:pPr>
              <w:rPr>
                <w:sz w:val="28"/>
                <w:szCs w:val="28"/>
                <w:vertAlign w:val="superscript"/>
                <w:lang w:val="uk-UA"/>
              </w:rPr>
            </w:pPr>
            <w:r w:rsidRPr="00CF7494">
              <w:rPr>
                <w:sz w:val="28"/>
                <w:szCs w:val="28"/>
                <w:lang w:val="uk-UA"/>
              </w:rPr>
              <w:t>Площа ПП &lt;18 см</w:t>
            </w:r>
            <w:r w:rsidRPr="00CF7494">
              <w:rPr>
                <w:sz w:val="28"/>
                <w:szCs w:val="28"/>
                <w:vertAlign w:val="superscript"/>
                <w:lang w:val="uk-UA"/>
              </w:rPr>
              <w:t>2</w:t>
            </w:r>
          </w:p>
          <w:p w14:paraId="01A22D51" w14:textId="77777777" w:rsidR="00557AC6" w:rsidRPr="00CF7494" w:rsidRDefault="00557AC6" w:rsidP="00A26BA7">
            <w:pPr>
              <w:rPr>
                <w:sz w:val="28"/>
                <w:szCs w:val="28"/>
                <w:lang w:val="uk-UA"/>
              </w:rPr>
            </w:pPr>
            <w:r w:rsidRPr="00CF7494">
              <w:rPr>
                <w:sz w:val="28"/>
                <w:szCs w:val="28"/>
                <w:lang w:val="uk-UA"/>
              </w:rPr>
              <w:t>TAPSE/СТЛА</w:t>
            </w:r>
          </w:p>
          <w:p w14:paraId="45B1379E" w14:textId="77777777" w:rsidR="00557AC6" w:rsidRPr="00CF7494" w:rsidRDefault="00557AC6" w:rsidP="00A26BA7">
            <w:pPr>
              <w:rPr>
                <w:sz w:val="28"/>
                <w:szCs w:val="28"/>
                <w:lang w:val="uk-UA"/>
              </w:rPr>
            </w:pPr>
            <w:r w:rsidRPr="00CF7494">
              <w:rPr>
                <w:sz w:val="28"/>
                <w:szCs w:val="28"/>
                <w:lang w:val="uk-UA"/>
              </w:rPr>
              <w:t xml:space="preserve">&gt;0,32 мм/мм </w:t>
            </w:r>
            <w:proofErr w:type="spellStart"/>
            <w:r w:rsidRPr="00CF7494">
              <w:rPr>
                <w:sz w:val="28"/>
                <w:szCs w:val="28"/>
                <w:lang w:val="uk-UA"/>
              </w:rPr>
              <w:t>рт</w:t>
            </w:r>
            <w:proofErr w:type="spellEnd"/>
            <w:r w:rsidRPr="00CF7494">
              <w:rPr>
                <w:sz w:val="28"/>
                <w:szCs w:val="28"/>
                <w:lang w:val="uk-UA"/>
              </w:rPr>
              <w:t>. ст.</w:t>
            </w:r>
          </w:p>
          <w:p w14:paraId="3AAF9545" w14:textId="77777777" w:rsidR="00557AC6" w:rsidRPr="00CF7494" w:rsidRDefault="00557AC6" w:rsidP="00A26BA7">
            <w:pPr>
              <w:rPr>
                <w:sz w:val="28"/>
                <w:szCs w:val="28"/>
                <w:lang w:val="uk-UA"/>
              </w:rPr>
            </w:pPr>
            <w:proofErr w:type="spellStart"/>
            <w:r w:rsidRPr="00CF7494">
              <w:rPr>
                <w:sz w:val="28"/>
                <w:szCs w:val="28"/>
                <w:lang w:val="uk-UA"/>
              </w:rPr>
              <w:t>Гідроперикарда</w:t>
            </w:r>
            <w:proofErr w:type="spellEnd"/>
            <w:r w:rsidRPr="00CF7494">
              <w:rPr>
                <w:sz w:val="28"/>
                <w:szCs w:val="28"/>
                <w:lang w:val="uk-UA"/>
              </w:rPr>
              <w:t xml:space="preserve"> немає</w:t>
            </w:r>
          </w:p>
        </w:tc>
        <w:tc>
          <w:tcPr>
            <w:tcW w:w="2552" w:type="dxa"/>
          </w:tcPr>
          <w:p w14:paraId="7CFE5A72" w14:textId="77777777" w:rsidR="00557AC6" w:rsidRPr="00CF7494" w:rsidRDefault="00557AC6" w:rsidP="00A26BA7">
            <w:pPr>
              <w:rPr>
                <w:sz w:val="28"/>
                <w:szCs w:val="28"/>
                <w:vertAlign w:val="superscript"/>
                <w:lang w:val="uk-UA"/>
              </w:rPr>
            </w:pPr>
            <w:r w:rsidRPr="00CF7494">
              <w:rPr>
                <w:sz w:val="28"/>
                <w:szCs w:val="28"/>
                <w:lang w:val="uk-UA"/>
              </w:rPr>
              <w:t>Площа ПП 18-26 см</w:t>
            </w:r>
            <w:r w:rsidRPr="00CF7494">
              <w:rPr>
                <w:sz w:val="28"/>
                <w:szCs w:val="28"/>
                <w:vertAlign w:val="superscript"/>
                <w:lang w:val="uk-UA"/>
              </w:rPr>
              <w:t>2</w:t>
            </w:r>
          </w:p>
          <w:p w14:paraId="44E0B436" w14:textId="77777777" w:rsidR="00557AC6" w:rsidRPr="00CF7494" w:rsidRDefault="00557AC6" w:rsidP="00A26BA7">
            <w:pPr>
              <w:rPr>
                <w:sz w:val="28"/>
                <w:szCs w:val="28"/>
                <w:lang w:val="uk-UA"/>
              </w:rPr>
            </w:pPr>
            <w:r w:rsidRPr="00CF7494">
              <w:rPr>
                <w:sz w:val="28"/>
                <w:szCs w:val="28"/>
                <w:lang w:val="uk-UA"/>
              </w:rPr>
              <w:t xml:space="preserve">СТЛА 0,19-0,32 мм/мм </w:t>
            </w:r>
            <w:proofErr w:type="spellStart"/>
            <w:r w:rsidRPr="00CF7494">
              <w:rPr>
                <w:sz w:val="28"/>
                <w:szCs w:val="28"/>
                <w:lang w:val="uk-UA"/>
              </w:rPr>
              <w:t>рт</w:t>
            </w:r>
            <w:proofErr w:type="spellEnd"/>
            <w:r w:rsidRPr="00CF7494">
              <w:rPr>
                <w:sz w:val="28"/>
                <w:szCs w:val="28"/>
                <w:lang w:val="uk-UA"/>
              </w:rPr>
              <w:t>. ст.</w:t>
            </w:r>
          </w:p>
          <w:p w14:paraId="7B6E4B90" w14:textId="77777777" w:rsidR="00557AC6" w:rsidRPr="00CF7494" w:rsidRDefault="00557AC6" w:rsidP="00A26BA7">
            <w:pPr>
              <w:rPr>
                <w:sz w:val="28"/>
                <w:szCs w:val="28"/>
                <w:lang w:val="uk-UA"/>
              </w:rPr>
            </w:pPr>
            <w:r w:rsidRPr="00CF7494">
              <w:rPr>
                <w:sz w:val="28"/>
                <w:szCs w:val="28"/>
                <w:lang w:val="uk-UA"/>
              </w:rPr>
              <w:t xml:space="preserve">Мінімальний </w:t>
            </w:r>
            <w:proofErr w:type="spellStart"/>
            <w:r w:rsidRPr="00CF7494">
              <w:rPr>
                <w:sz w:val="28"/>
                <w:szCs w:val="28"/>
                <w:lang w:val="uk-UA"/>
              </w:rPr>
              <w:t>гідроперикард</w:t>
            </w:r>
            <w:proofErr w:type="spellEnd"/>
          </w:p>
        </w:tc>
        <w:tc>
          <w:tcPr>
            <w:tcW w:w="2120" w:type="dxa"/>
          </w:tcPr>
          <w:p w14:paraId="5155CC3F" w14:textId="77777777" w:rsidR="00557AC6" w:rsidRPr="00CF7494" w:rsidRDefault="00557AC6" w:rsidP="00A26BA7">
            <w:pPr>
              <w:rPr>
                <w:sz w:val="28"/>
                <w:szCs w:val="28"/>
                <w:vertAlign w:val="superscript"/>
                <w:lang w:val="uk-UA"/>
              </w:rPr>
            </w:pPr>
            <w:r w:rsidRPr="00CF7494">
              <w:rPr>
                <w:sz w:val="28"/>
                <w:szCs w:val="28"/>
                <w:lang w:val="uk-UA"/>
              </w:rPr>
              <w:t>Площа ПП &gt;26 см</w:t>
            </w:r>
            <w:r w:rsidRPr="00CF7494">
              <w:rPr>
                <w:sz w:val="28"/>
                <w:szCs w:val="28"/>
                <w:vertAlign w:val="superscript"/>
                <w:lang w:val="uk-UA"/>
              </w:rPr>
              <w:t>2</w:t>
            </w:r>
          </w:p>
          <w:p w14:paraId="63896D51" w14:textId="77777777" w:rsidR="00557AC6" w:rsidRPr="00CF7494" w:rsidRDefault="00557AC6" w:rsidP="00A26BA7">
            <w:pPr>
              <w:rPr>
                <w:sz w:val="28"/>
                <w:szCs w:val="28"/>
                <w:lang w:val="uk-UA"/>
              </w:rPr>
            </w:pPr>
            <w:r w:rsidRPr="00CF7494">
              <w:rPr>
                <w:sz w:val="28"/>
                <w:szCs w:val="28"/>
                <w:lang w:val="uk-UA"/>
              </w:rPr>
              <w:t>TAPSE/CTЛA &lt;0,19</w:t>
            </w:r>
          </w:p>
          <w:p w14:paraId="2A33B3DD" w14:textId="77777777" w:rsidR="00557AC6" w:rsidRPr="00CF7494" w:rsidRDefault="00557AC6" w:rsidP="00A26BA7">
            <w:pPr>
              <w:rPr>
                <w:sz w:val="28"/>
                <w:szCs w:val="28"/>
                <w:lang w:val="uk-UA"/>
              </w:rPr>
            </w:pPr>
            <w:r w:rsidRPr="00CF7494">
              <w:rPr>
                <w:sz w:val="28"/>
                <w:szCs w:val="28"/>
                <w:lang w:val="uk-UA"/>
              </w:rPr>
              <w:t xml:space="preserve">мм/мм </w:t>
            </w:r>
            <w:proofErr w:type="spellStart"/>
            <w:r w:rsidRPr="00CF7494">
              <w:rPr>
                <w:sz w:val="28"/>
                <w:szCs w:val="28"/>
                <w:lang w:val="uk-UA"/>
              </w:rPr>
              <w:t>рт</w:t>
            </w:r>
            <w:proofErr w:type="spellEnd"/>
            <w:r w:rsidRPr="00CF7494">
              <w:rPr>
                <w:sz w:val="28"/>
                <w:szCs w:val="28"/>
                <w:lang w:val="uk-UA"/>
              </w:rPr>
              <w:t>. ст.</w:t>
            </w:r>
          </w:p>
          <w:p w14:paraId="1C87ED4B" w14:textId="77777777" w:rsidR="00557AC6" w:rsidRPr="00CF7494" w:rsidRDefault="00557AC6" w:rsidP="00A26BA7">
            <w:pPr>
              <w:rPr>
                <w:sz w:val="28"/>
                <w:szCs w:val="28"/>
                <w:lang w:val="uk-UA"/>
              </w:rPr>
            </w:pPr>
            <w:r w:rsidRPr="00CF7494">
              <w:rPr>
                <w:sz w:val="28"/>
                <w:szCs w:val="28"/>
                <w:lang w:val="uk-UA"/>
              </w:rPr>
              <w:t>Помірний або</w:t>
            </w:r>
          </w:p>
          <w:p w14:paraId="25A71F14" w14:textId="77777777" w:rsidR="00557AC6" w:rsidRPr="00CF7494" w:rsidRDefault="00557AC6" w:rsidP="00A26BA7">
            <w:pPr>
              <w:rPr>
                <w:sz w:val="28"/>
                <w:szCs w:val="28"/>
                <w:lang w:val="uk-UA"/>
              </w:rPr>
            </w:pPr>
            <w:r w:rsidRPr="00CF7494">
              <w:rPr>
                <w:sz w:val="28"/>
                <w:szCs w:val="28"/>
                <w:lang w:val="uk-UA"/>
              </w:rPr>
              <w:t>значний</w:t>
            </w:r>
          </w:p>
          <w:p w14:paraId="17600B06" w14:textId="77777777" w:rsidR="00557AC6" w:rsidRPr="00CF7494" w:rsidRDefault="00557AC6" w:rsidP="00A26BA7">
            <w:pPr>
              <w:rPr>
                <w:sz w:val="28"/>
                <w:szCs w:val="28"/>
                <w:lang w:val="uk-UA"/>
              </w:rPr>
            </w:pPr>
            <w:proofErr w:type="spellStart"/>
            <w:r w:rsidRPr="00CF7494">
              <w:rPr>
                <w:sz w:val="28"/>
                <w:szCs w:val="28"/>
                <w:lang w:val="uk-UA"/>
              </w:rPr>
              <w:t>гідроперикард</w:t>
            </w:r>
            <w:proofErr w:type="spellEnd"/>
          </w:p>
        </w:tc>
      </w:tr>
      <w:tr w:rsidR="00640ABF" w:rsidRPr="00CF7494" w14:paraId="7CF5402E" w14:textId="77777777" w:rsidTr="00274B52">
        <w:tc>
          <w:tcPr>
            <w:tcW w:w="2263" w:type="dxa"/>
          </w:tcPr>
          <w:p w14:paraId="6D793E00" w14:textId="77777777" w:rsidR="00557AC6" w:rsidRPr="00CF7494" w:rsidRDefault="00557AC6" w:rsidP="00274B52">
            <w:pPr>
              <w:rPr>
                <w:sz w:val="28"/>
                <w:szCs w:val="28"/>
                <w:lang w:val="uk-UA"/>
              </w:rPr>
            </w:pPr>
            <w:r w:rsidRPr="00CF7494">
              <w:rPr>
                <w:sz w:val="28"/>
                <w:szCs w:val="28"/>
                <w:lang w:val="uk-UA"/>
              </w:rPr>
              <w:t>МРТ серця</w:t>
            </w:r>
          </w:p>
        </w:tc>
        <w:tc>
          <w:tcPr>
            <w:tcW w:w="2410" w:type="dxa"/>
          </w:tcPr>
          <w:p w14:paraId="5F4C71E5" w14:textId="77777777" w:rsidR="00557AC6" w:rsidRPr="00CF7494" w:rsidRDefault="00557AC6" w:rsidP="00A26BA7">
            <w:pPr>
              <w:rPr>
                <w:sz w:val="28"/>
                <w:szCs w:val="28"/>
                <w:lang w:val="uk-UA"/>
              </w:rPr>
            </w:pPr>
            <w:r w:rsidRPr="00CF7494">
              <w:rPr>
                <w:sz w:val="28"/>
                <w:szCs w:val="28"/>
                <w:lang w:val="uk-UA"/>
              </w:rPr>
              <w:t>ФВ ПШ &gt;54 %</w:t>
            </w:r>
          </w:p>
          <w:p w14:paraId="12BA4D9D" w14:textId="77777777" w:rsidR="00557AC6" w:rsidRPr="00CF7494" w:rsidRDefault="00557AC6" w:rsidP="00A26BA7">
            <w:pPr>
              <w:rPr>
                <w:sz w:val="28"/>
                <w:szCs w:val="28"/>
                <w:lang w:val="uk-UA"/>
              </w:rPr>
            </w:pPr>
            <w:r w:rsidRPr="00CF7494">
              <w:rPr>
                <w:sz w:val="28"/>
                <w:szCs w:val="28"/>
                <w:lang w:val="uk-UA"/>
              </w:rPr>
              <w:t>Ударний об'єм</w:t>
            </w:r>
          </w:p>
          <w:p w14:paraId="10403756" w14:textId="77777777" w:rsidR="00557AC6" w:rsidRPr="00CF7494" w:rsidRDefault="00557AC6" w:rsidP="00A26BA7">
            <w:pPr>
              <w:rPr>
                <w:sz w:val="28"/>
                <w:szCs w:val="28"/>
                <w:vertAlign w:val="superscript"/>
                <w:lang w:val="uk-UA"/>
              </w:rPr>
            </w:pPr>
            <w:r w:rsidRPr="00CF7494">
              <w:rPr>
                <w:sz w:val="28"/>
                <w:szCs w:val="28"/>
                <w:lang w:val="uk-UA"/>
              </w:rPr>
              <w:t>&gt;40 мл/м</w:t>
            </w:r>
            <w:r w:rsidRPr="00CF7494">
              <w:rPr>
                <w:sz w:val="28"/>
                <w:szCs w:val="28"/>
                <w:vertAlign w:val="superscript"/>
                <w:lang w:val="uk-UA"/>
              </w:rPr>
              <w:t>2</w:t>
            </w:r>
          </w:p>
          <w:p w14:paraId="0A9793AB" w14:textId="77777777" w:rsidR="00557AC6" w:rsidRPr="00CF7494" w:rsidRDefault="00557AC6" w:rsidP="00A26BA7">
            <w:pPr>
              <w:rPr>
                <w:sz w:val="28"/>
                <w:szCs w:val="28"/>
                <w:vertAlign w:val="superscript"/>
                <w:lang w:val="uk-UA"/>
              </w:rPr>
            </w:pPr>
            <w:r w:rsidRPr="00CF7494">
              <w:rPr>
                <w:sz w:val="28"/>
                <w:szCs w:val="28"/>
                <w:lang w:val="uk-UA"/>
              </w:rPr>
              <w:t>06'єм ПШ &lt;42 мл/м</w:t>
            </w:r>
            <w:r w:rsidRPr="00CF7494">
              <w:rPr>
                <w:sz w:val="28"/>
                <w:szCs w:val="28"/>
                <w:vertAlign w:val="superscript"/>
                <w:lang w:val="uk-UA"/>
              </w:rPr>
              <w:t>2</w:t>
            </w:r>
          </w:p>
        </w:tc>
        <w:tc>
          <w:tcPr>
            <w:tcW w:w="2552" w:type="dxa"/>
          </w:tcPr>
          <w:p w14:paraId="7408CE26" w14:textId="77777777" w:rsidR="00557AC6" w:rsidRPr="00CF7494" w:rsidRDefault="00557AC6" w:rsidP="00A26BA7">
            <w:pPr>
              <w:rPr>
                <w:sz w:val="28"/>
                <w:szCs w:val="28"/>
                <w:lang w:val="uk-UA"/>
              </w:rPr>
            </w:pPr>
            <w:r w:rsidRPr="00CF7494">
              <w:rPr>
                <w:sz w:val="28"/>
                <w:szCs w:val="28"/>
                <w:lang w:val="uk-UA"/>
              </w:rPr>
              <w:t>ФВ ПШ 37-54 %</w:t>
            </w:r>
          </w:p>
          <w:p w14:paraId="10D98F81" w14:textId="77777777" w:rsidR="00557AC6" w:rsidRPr="00CF7494" w:rsidRDefault="00557AC6" w:rsidP="00A26BA7">
            <w:pPr>
              <w:rPr>
                <w:sz w:val="28"/>
                <w:szCs w:val="28"/>
                <w:lang w:val="uk-UA"/>
              </w:rPr>
            </w:pPr>
            <w:r w:rsidRPr="00CF7494">
              <w:rPr>
                <w:sz w:val="28"/>
                <w:szCs w:val="28"/>
                <w:lang w:val="uk-UA"/>
              </w:rPr>
              <w:t>Ударний об'єм</w:t>
            </w:r>
          </w:p>
          <w:p w14:paraId="0562F98B" w14:textId="77777777" w:rsidR="00557AC6" w:rsidRPr="00CF7494" w:rsidRDefault="00557AC6" w:rsidP="00A26BA7">
            <w:pPr>
              <w:rPr>
                <w:sz w:val="28"/>
                <w:szCs w:val="28"/>
                <w:vertAlign w:val="superscript"/>
                <w:lang w:val="uk-UA"/>
              </w:rPr>
            </w:pPr>
            <w:r w:rsidRPr="00CF7494">
              <w:rPr>
                <w:sz w:val="28"/>
                <w:szCs w:val="28"/>
                <w:lang w:val="uk-UA"/>
              </w:rPr>
              <w:t>26-40 мл/м</w:t>
            </w:r>
            <w:r w:rsidRPr="00CF7494">
              <w:rPr>
                <w:sz w:val="28"/>
                <w:szCs w:val="28"/>
                <w:vertAlign w:val="superscript"/>
                <w:lang w:val="uk-UA"/>
              </w:rPr>
              <w:t>2</w:t>
            </w:r>
          </w:p>
          <w:p w14:paraId="410C0D62" w14:textId="77777777" w:rsidR="00557AC6" w:rsidRPr="00CF7494" w:rsidRDefault="00557AC6" w:rsidP="00A26BA7">
            <w:pPr>
              <w:rPr>
                <w:sz w:val="28"/>
                <w:szCs w:val="28"/>
                <w:lang w:val="uk-UA"/>
              </w:rPr>
            </w:pPr>
            <w:r w:rsidRPr="00CF7494">
              <w:rPr>
                <w:sz w:val="28"/>
                <w:szCs w:val="28"/>
                <w:lang w:val="uk-UA"/>
              </w:rPr>
              <w:t>06'єм ПШ 42-54 мл/м</w:t>
            </w:r>
            <w:r w:rsidRPr="00CF7494">
              <w:rPr>
                <w:sz w:val="28"/>
                <w:szCs w:val="28"/>
                <w:vertAlign w:val="superscript"/>
                <w:lang w:val="uk-UA"/>
              </w:rPr>
              <w:t>2</w:t>
            </w:r>
          </w:p>
        </w:tc>
        <w:tc>
          <w:tcPr>
            <w:tcW w:w="2120" w:type="dxa"/>
          </w:tcPr>
          <w:p w14:paraId="066A31CF" w14:textId="77777777" w:rsidR="00557AC6" w:rsidRPr="00CF7494" w:rsidRDefault="00557AC6" w:rsidP="00A26BA7">
            <w:pPr>
              <w:rPr>
                <w:sz w:val="28"/>
                <w:szCs w:val="28"/>
                <w:lang w:val="uk-UA"/>
              </w:rPr>
            </w:pPr>
            <w:r w:rsidRPr="00CF7494">
              <w:rPr>
                <w:sz w:val="28"/>
                <w:szCs w:val="28"/>
                <w:lang w:val="uk-UA"/>
              </w:rPr>
              <w:t>ФВ ПШ &lt;37 %</w:t>
            </w:r>
          </w:p>
          <w:p w14:paraId="3305976F" w14:textId="77777777" w:rsidR="00557AC6" w:rsidRPr="00CF7494" w:rsidRDefault="00557AC6" w:rsidP="00A26BA7">
            <w:pPr>
              <w:rPr>
                <w:sz w:val="28"/>
                <w:szCs w:val="28"/>
                <w:lang w:val="uk-UA"/>
              </w:rPr>
            </w:pPr>
            <w:r w:rsidRPr="00CF7494">
              <w:rPr>
                <w:sz w:val="28"/>
                <w:szCs w:val="28"/>
                <w:lang w:val="uk-UA"/>
              </w:rPr>
              <w:t>Ударний об'єм</w:t>
            </w:r>
          </w:p>
          <w:p w14:paraId="788F50DE" w14:textId="77777777" w:rsidR="00557AC6" w:rsidRPr="00CF7494" w:rsidRDefault="00557AC6" w:rsidP="00A26BA7">
            <w:pPr>
              <w:rPr>
                <w:sz w:val="28"/>
                <w:szCs w:val="28"/>
                <w:vertAlign w:val="superscript"/>
                <w:lang w:val="uk-UA"/>
              </w:rPr>
            </w:pPr>
            <w:r w:rsidRPr="00CF7494">
              <w:rPr>
                <w:sz w:val="28"/>
                <w:szCs w:val="28"/>
                <w:lang w:val="uk-UA"/>
              </w:rPr>
              <w:t>&lt;26 мл/м</w:t>
            </w:r>
            <w:r w:rsidRPr="00CF7494">
              <w:rPr>
                <w:sz w:val="28"/>
                <w:szCs w:val="28"/>
                <w:vertAlign w:val="superscript"/>
                <w:lang w:val="uk-UA"/>
              </w:rPr>
              <w:t>2</w:t>
            </w:r>
          </w:p>
          <w:p w14:paraId="2D1E42CB" w14:textId="77777777" w:rsidR="00557AC6" w:rsidRPr="00CF7494" w:rsidRDefault="00557AC6" w:rsidP="00A26BA7">
            <w:pPr>
              <w:rPr>
                <w:sz w:val="28"/>
                <w:szCs w:val="28"/>
                <w:lang w:val="uk-UA"/>
              </w:rPr>
            </w:pPr>
            <w:r w:rsidRPr="00CF7494">
              <w:rPr>
                <w:sz w:val="28"/>
                <w:szCs w:val="28"/>
                <w:lang w:val="uk-UA"/>
              </w:rPr>
              <w:t>06'єм ПШ &gt;54 мл/м</w:t>
            </w:r>
            <w:r w:rsidRPr="00CF7494">
              <w:rPr>
                <w:sz w:val="28"/>
                <w:szCs w:val="28"/>
                <w:vertAlign w:val="superscript"/>
                <w:lang w:val="uk-UA"/>
              </w:rPr>
              <w:t>2</w:t>
            </w:r>
          </w:p>
        </w:tc>
      </w:tr>
      <w:tr w:rsidR="00640ABF" w:rsidRPr="00CF7494" w14:paraId="7FBD3DD8" w14:textId="77777777" w:rsidTr="00274B52">
        <w:tc>
          <w:tcPr>
            <w:tcW w:w="2263" w:type="dxa"/>
          </w:tcPr>
          <w:p w14:paraId="67AC2E21" w14:textId="77777777" w:rsidR="00557AC6" w:rsidRPr="00CF7494" w:rsidRDefault="00557AC6" w:rsidP="00274B52">
            <w:pPr>
              <w:rPr>
                <w:sz w:val="28"/>
                <w:szCs w:val="28"/>
                <w:lang w:val="uk-UA"/>
              </w:rPr>
            </w:pPr>
            <w:proofErr w:type="spellStart"/>
            <w:r w:rsidRPr="00CF7494">
              <w:rPr>
                <w:sz w:val="28"/>
                <w:szCs w:val="28"/>
                <w:lang w:val="uk-UA"/>
              </w:rPr>
              <w:lastRenderedPageBreak/>
              <w:t>Гемодинамічні</w:t>
            </w:r>
            <w:proofErr w:type="spellEnd"/>
            <w:r w:rsidRPr="00CF7494">
              <w:rPr>
                <w:sz w:val="28"/>
                <w:szCs w:val="28"/>
                <w:lang w:val="uk-UA"/>
              </w:rPr>
              <w:t xml:space="preserve"> показники</w:t>
            </w:r>
          </w:p>
        </w:tc>
        <w:tc>
          <w:tcPr>
            <w:tcW w:w="2410" w:type="dxa"/>
          </w:tcPr>
          <w:p w14:paraId="537286EC" w14:textId="77777777" w:rsidR="00557AC6" w:rsidRPr="00CF7494" w:rsidRDefault="00557AC6" w:rsidP="00A26BA7">
            <w:pPr>
              <w:rPr>
                <w:sz w:val="28"/>
                <w:szCs w:val="28"/>
                <w:lang w:val="uk-UA"/>
              </w:rPr>
            </w:pPr>
            <w:r w:rsidRPr="00CF7494">
              <w:rPr>
                <w:sz w:val="28"/>
                <w:szCs w:val="28"/>
                <w:lang w:val="uk-UA"/>
              </w:rPr>
              <w:t>Тиск ПП</w:t>
            </w:r>
          </w:p>
          <w:p w14:paraId="6BAEEAE4" w14:textId="77777777" w:rsidR="00557AC6" w:rsidRPr="00CF7494" w:rsidRDefault="00557AC6" w:rsidP="00A26BA7">
            <w:pPr>
              <w:rPr>
                <w:sz w:val="28"/>
                <w:szCs w:val="28"/>
                <w:lang w:val="uk-UA"/>
              </w:rPr>
            </w:pPr>
            <w:r w:rsidRPr="00CF7494">
              <w:rPr>
                <w:sz w:val="28"/>
                <w:szCs w:val="28"/>
                <w:lang w:val="uk-UA"/>
              </w:rPr>
              <w:t xml:space="preserve">&lt;8 мм </w:t>
            </w:r>
            <w:proofErr w:type="spellStart"/>
            <w:r w:rsidRPr="00CF7494">
              <w:rPr>
                <w:sz w:val="28"/>
                <w:szCs w:val="28"/>
                <w:lang w:val="uk-UA"/>
              </w:rPr>
              <w:t>рт</w:t>
            </w:r>
            <w:proofErr w:type="spellEnd"/>
            <w:r w:rsidRPr="00CF7494">
              <w:rPr>
                <w:sz w:val="28"/>
                <w:szCs w:val="28"/>
                <w:lang w:val="uk-UA"/>
              </w:rPr>
              <w:t>. ст.</w:t>
            </w:r>
          </w:p>
          <w:p w14:paraId="307620E5" w14:textId="77777777" w:rsidR="00557AC6" w:rsidRPr="00CF7494" w:rsidRDefault="00557AC6" w:rsidP="00A26BA7">
            <w:pPr>
              <w:rPr>
                <w:sz w:val="28"/>
                <w:szCs w:val="28"/>
                <w:lang w:val="uk-UA"/>
              </w:rPr>
            </w:pPr>
            <w:r w:rsidRPr="00CF7494">
              <w:rPr>
                <w:sz w:val="28"/>
                <w:szCs w:val="28"/>
                <w:lang w:val="uk-UA"/>
              </w:rPr>
              <w:t>CІ ≥2,5 л/хв/м</w:t>
            </w:r>
            <w:r w:rsidRPr="00CF7494">
              <w:rPr>
                <w:sz w:val="28"/>
                <w:szCs w:val="28"/>
                <w:vertAlign w:val="superscript"/>
                <w:lang w:val="uk-UA"/>
              </w:rPr>
              <w:t>2</w:t>
            </w:r>
            <w:r w:rsidRPr="00CF7494">
              <w:rPr>
                <w:sz w:val="28"/>
                <w:szCs w:val="28"/>
                <w:lang w:val="uk-UA"/>
              </w:rPr>
              <w:t>,</w:t>
            </w:r>
          </w:p>
          <w:p w14:paraId="3ED8B29B" w14:textId="77777777" w:rsidR="00557AC6" w:rsidRPr="00CF7494" w:rsidRDefault="00557AC6" w:rsidP="00A26BA7">
            <w:pPr>
              <w:rPr>
                <w:sz w:val="28"/>
                <w:szCs w:val="28"/>
                <w:lang w:val="uk-UA"/>
              </w:rPr>
            </w:pPr>
            <w:r w:rsidRPr="00CF7494">
              <w:rPr>
                <w:sz w:val="28"/>
                <w:szCs w:val="28"/>
                <w:lang w:val="uk-UA"/>
              </w:rPr>
              <w:t>індекс ударного</w:t>
            </w:r>
          </w:p>
          <w:p w14:paraId="1A48ADBE" w14:textId="77777777" w:rsidR="00557AC6" w:rsidRPr="00CF7494" w:rsidRDefault="00557AC6" w:rsidP="00A26BA7">
            <w:pPr>
              <w:rPr>
                <w:sz w:val="28"/>
                <w:szCs w:val="28"/>
                <w:vertAlign w:val="superscript"/>
                <w:lang w:val="uk-UA"/>
              </w:rPr>
            </w:pPr>
            <w:r w:rsidRPr="00CF7494">
              <w:rPr>
                <w:sz w:val="28"/>
                <w:szCs w:val="28"/>
                <w:lang w:val="uk-UA"/>
              </w:rPr>
              <w:t>об’єму &gt;38 мл/м</w:t>
            </w:r>
            <w:r w:rsidRPr="00CF7494">
              <w:rPr>
                <w:sz w:val="28"/>
                <w:szCs w:val="28"/>
                <w:vertAlign w:val="superscript"/>
                <w:lang w:val="uk-UA"/>
              </w:rPr>
              <w:t>2</w:t>
            </w:r>
          </w:p>
          <w:p w14:paraId="713E05CC" w14:textId="77777777" w:rsidR="00557AC6" w:rsidRPr="00CF7494" w:rsidRDefault="00557AC6" w:rsidP="00A26BA7">
            <w:pPr>
              <w:rPr>
                <w:sz w:val="28"/>
                <w:szCs w:val="28"/>
                <w:lang w:val="uk-UA"/>
              </w:rPr>
            </w:pPr>
            <w:r w:rsidRPr="00CF7494">
              <w:rPr>
                <w:sz w:val="28"/>
                <w:szCs w:val="28"/>
                <w:lang w:val="uk-UA"/>
              </w:rPr>
              <w:t>SvO</w:t>
            </w:r>
            <w:r w:rsidRPr="00CF7494">
              <w:rPr>
                <w:sz w:val="28"/>
                <w:szCs w:val="28"/>
                <w:vertAlign w:val="subscript"/>
                <w:lang w:val="uk-UA"/>
              </w:rPr>
              <w:t>2</w:t>
            </w:r>
            <w:r w:rsidRPr="00CF7494">
              <w:rPr>
                <w:sz w:val="28"/>
                <w:szCs w:val="28"/>
                <w:lang w:val="uk-UA"/>
              </w:rPr>
              <w:t xml:space="preserve"> &gt;65%</w:t>
            </w:r>
          </w:p>
        </w:tc>
        <w:tc>
          <w:tcPr>
            <w:tcW w:w="2552" w:type="dxa"/>
          </w:tcPr>
          <w:p w14:paraId="737150A7" w14:textId="77777777" w:rsidR="00557AC6" w:rsidRPr="00CF7494" w:rsidRDefault="00557AC6" w:rsidP="00A26BA7">
            <w:pPr>
              <w:rPr>
                <w:sz w:val="28"/>
                <w:szCs w:val="28"/>
                <w:lang w:val="uk-UA"/>
              </w:rPr>
            </w:pPr>
            <w:r w:rsidRPr="00CF7494">
              <w:rPr>
                <w:sz w:val="28"/>
                <w:szCs w:val="28"/>
                <w:lang w:val="uk-UA"/>
              </w:rPr>
              <w:t>Тиск ПП</w:t>
            </w:r>
          </w:p>
          <w:p w14:paraId="5D300616" w14:textId="77777777" w:rsidR="00557AC6" w:rsidRPr="00CF7494" w:rsidRDefault="00557AC6" w:rsidP="00A26BA7">
            <w:pPr>
              <w:rPr>
                <w:sz w:val="28"/>
                <w:szCs w:val="28"/>
                <w:lang w:val="uk-UA"/>
              </w:rPr>
            </w:pPr>
            <w:r w:rsidRPr="00CF7494">
              <w:rPr>
                <w:sz w:val="28"/>
                <w:szCs w:val="28"/>
                <w:lang w:val="uk-UA"/>
              </w:rPr>
              <w:t xml:space="preserve">8-14 мм </w:t>
            </w:r>
            <w:proofErr w:type="spellStart"/>
            <w:r w:rsidRPr="00CF7494">
              <w:rPr>
                <w:sz w:val="28"/>
                <w:szCs w:val="28"/>
                <w:lang w:val="uk-UA"/>
              </w:rPr>
              <w:t>рт</w:t>
            </w:r>
            <w:proofErr w:type="spellEnd"/>
            <w:r w:rsidRPr="00CF7494">
              <w:rPr>
                <w:sz w:val="28"/>
                <w:szCs w:val="28"/>
                <w:lang w:val="uk-UA"/>
              </w:rPr>
              <w:t>. ст.</w:t>
            </w:r>
          </w:p>
          <w:p w14:paraId="166657BB" w14:textId="77777777" w:rsidR="00557AC6" w:rsidRPr="00CF7494" w:rsidRDefault="00557AC6" w:rsidP="00A26BA7">
            <w:pPr>
              <w:rPr>
                <w:sz w:val="28"/>
                <w:szCs w:val="28"/>
                <w:lang w:val="uk-UA"/>
              </w:rPr>
            </w:pPr>
            <w:r w:rsidRPr="00CF7494">
              <w:rPr>
                <w:sz w:val="28"/>
                <w:szCs w:val="28"/>
                <w:lang w:val="uk-UA"/>
              </w:rPr>
              <w:t>CІ 2-2,4 л/хв/м</w:t>
            </w:r>
            <w:r w:rsidRPr="00CF7494">
              <w:rPr>
                <w:sz w:val="28"/>
                <w:szCs w:val="28"/>
                <w:vertAlign w:val="superscript"/>
                <w:lang w:val="uk-UA"/>
              </w:rPr>
              <w:t>2</w:t>
            </w:r>
            <w:r w:rsidRPr="00CF7494">
              <w:rPr>
                <w:sz w:val="28"/>
                <w:szCs w:val="28"/>
                <w:lang w:val="uk-UA"/>
              </w:rPr>
              <w:t>,</w:t>
            </w:r>
          </w:p>
          <w:p w14:paraId="6F405D53" w14:textId="77777777" w:rsidR="00557AC6" w:rsidRPr="00CF7494" w:rsidRDefault="00557AC6" w:rsidP="00A26BA7">
            <w:pPr>
              <w:rPr>
                <w:sz w:val="28"/>
                <w:szCs w:val="28"/>
                <w:lang w:val="uk-UA"/>
              </w:rPr>
            </w:pPr>
            <w:r w:rsidRPr="00CF7494">
              <w:rPr>
                <w:sz w:val="28"/>
                <w:szCs w:val="28"/>
                <w:lang w:val="uk-UA"/>
              </w:rPr>
              <w:t>індекс ударного</w:t>
            </w:r>
          </w:p>
          <w:p w14:paraId="1349226E" w14:textId="77777777" w:rsidR="00557AC6" w:rsidRPr="00CF7494" w:rsidRDefault="00557AC6" w:rsidP="00A26BA7">
            <w:pPr>
              <w:rPr>
                <w:sz w:val="28"/>
                <w:szCs w:val="28"/>
                <w:vertAlign w:val="superscript"/>
                <w:lang w:val="uk-UA"/>
              </w:rPr>
            </w:pPr>
            <w:r w:rsidRPr="00CF7494">
              <w:rPr>
                <w:sz w:val="28"/>
                <w:szCs w:val="28"/>
                <w:lang w:val="uk-UA"/>
              </w:rPr>
              <w:t>об’єму 31-38 мл/м</w:t>
            </w:r>
            <w:r w:rsidRPr="00CF7494">
              <w:rPr>
                <w:sz w:val="28"/>
                <w:szCs w:val="28"/>
                <w:vertAlign w:val="superscript"/>
                <w:lang w:val="uk-UA"/>
              </w:rPr>
              <w:t>2</w:t>
            </w:r>
          </w:p>
          <w:p w14:paraId="77BA9160" w14:textId="77777777" w:rsidR="00557AC6" w:rsidRPr="00CF7494" w:rsidRDefault="00557AC6" w:rsidP="00A26BA7">
            <w:pPr>
              <w:rPr>
                <w:sz w:val="28"/>
                <w:szCs w:val="28"/>
                <w:lang w:val="uk-UA"/>
              </w:rPr>
            </w:pPr>
            <w:r w:rsidRPr="00CF7494">
              <w:rPr>
                <w:sz w:val="28"/>
                <w:szCs w:val="28"/>
                <w:lang w:val="uk-UA"/>
              </w:rPr>
              <w:t>SvO</w:t>
            </w:r>
            <w:r w:rsidRPr="00CF7494">
              <w:rPr>
                <w:sz w:val="28"/>
                <w:szCs w:val="28"/>
                <w:vertAlign w:val="subscript"/>
                <w:lang w:val="uk-UA"/>
              </w:rPr>
              <w:t>2</w:t>
            </w:r>
            <w:r w:rsidRPr="00CF7494">
              <w:rPr>
                <w:sz w:val="28"/>
                <w:szCs w:val="28"/>
                <w:lang w:val="uk-UA"/>
              </w:rPr>
              <w:t xml:space="preserve"> 60-65 %</w:t>
            </w:r>
          </w:p>
        </w:tc>
        <w:tc>
          <w:tcPr>
            <w:tcW w:w="2120" w:type="dxa"/>
          </w:tcPr>
          <w:p w14:paraId="4B6811A7" w14:textId="77777777" w:rsidR="00557AC6" w:rsidRPr="00CF7494" w:rsidRDefault="00557AC6" w:rsidP="00A26BA7">
            <w:pPr>
              <w:rPr>
                <w:sz w:val="28"/>
                <w:szCs w:val="28"/>
                <w:lang w:val="uk-UA"/>
              </w:rPr>
            </w:pPr>
            <w:r w:rsidRPr="00CF7494">
              <w:rPr>
                <w:sz w:val="28"/>
                <w:szCs w:val="28"/>
                <w:lang w:val="uk-UA"/>
              </w:rPr>
              <w:t>Тиск ПП</w:t>
            </w:r>
          </w:p>
          <w:p w14:paraId="7279FE38" w14:textId="77777777" w:rsidR="00557AC6" w:rsidRPr="00CF7494" w:rsidRDefault="00557AC6" w:rsidP="00A26BA7">
            <w:pPr>
              <w:rPr>
                <w:sz w:val="28"/>
                <w:szCs w:val="28"/>
                <w:lang w:val="uk-UA"/>
              </w:rPr>
            </w:pPr>
            <w:r w:rsidRPr="00CF7494">
              <w:rPr>
                <w:sz w:val="28"/>
                <w:szCs w:val="28"/>
                <w:lang w:val="uk-UA"/>
              </w:rPr>
              <w:t xml:space="preserve">&gt;14 мм </w:t>
            </w:r>
            <w:proofErr w:type="spellStart"/>
            <w:r w:rsidRPr="00CF7494">
              <w:rPr>
                <w:sz w:val="28"/>
                <w:szCs w:val="28"/>
                <w:lang w:val="uk-UA"/>
              </w:rPr>
              <w:t>рт</w:t>
            </w:r>
            <w:proofErr w:type="spellEnd"/>
            <w:r w:rsidRPr="00CF7494">
              <w:rPr>
                <w:sz w:val="28"/>
                <w:szCs w:val="28"/>
                <w:lang w:val="uk-UA"/>
              </w:rPr>
              <w:t>. ст.</w:t>
            </w:r>
          </w:p>
          <w:p w14:paraId="4D1AA048" w14:textId="77777777" w:rsidR="00557AC6" w:rsidRPr="00CF7494" w:rsidRDefault="00557AC6" w:rsidP="00A26BA7">
            <w:pPr>
              <w:rPr>
                <w:sz w:val="28"/>
                <w:szCs w:val="28"/>
                <w:lang w:val="uk-UA"/>
              </w:rPr>
            </w:pPr>
            <w:r w:rsidRPr="00CF7494">
              <w:rPr>
                <w:sz w:val="28"/>
                <w:szCs w:val="28"/>
                <w:lang w:val="uk-UA"/>
              </w:rPr>
              <w:t>CІ &lt;2 л/хв/м</w:t>
            </w:r>
            <w:r w:rsidRPr="00CF7494">
              <w:rPr>
                <w:sz w:val="28"/>
                <w:szCs w:val="28"/>
                <w:vertAlign w:val="superscript"/>
                <w:lang w:val="uk-UA"/>
              </w:rPr>
              <w:t>2</w:t>
            </w:r>
            <w:r w:rsidRPr="00CF7494">
              <w:rPr>
                <w:sz w:val="28"/>
                <w:szCs w:val="28"/>
                <w:lang w:val="uk-UA"/>
              </w:rPr>
              <w:t>,</w:t>
            </w:r>
          </w:p>
          <w:p w14:paraId="1183C067" w14:textId="77777777" w:rsidR="00557AC6" w:rsidRPr="00CF7494" w:rsidRDefault="00557AC6" w:rsidP="00A26BA7">
            <w:pPr>
              <w:rPr>
                <w:sz w:val="28"/>
                <w:szCs w:val="28"/>
                <w:lang w:val="uk-UA"/>
              </w:rPr>
            </w:pPr>
            <w:r w:rsidRPr="00CF7494">
              <w:rPr>
                <w:sz w:val="28"/>
                <w:szCs w:val="28"/>
                <w:lang w:val="uk-UA"/>
              </w:rPr>
              <w:t>індекс ударного</w:t>
            </w:r>
          </w:p>
          <w:p w14:paraId="0678E585" w14:textId="77777777" w:rsidR="00557AC6" w:rsidRPr="00CF7494" w:rsidRDefault="00557AC6" w:rsidP="00A26BA7">
            <w:pPr>
              <w:rPr>
                <w:sz w:val="28"/>
                <w:szCs w:val="28"/>
                <w:vertAlign w:val="superscript"/>
                <w:lang w:val="uk-UA"/>
              </w:rPr>
            </w:pPr>
            <w:r w:rsidRPr="00CF7494">
              <w:rPr>
                <w:sz w:val="28"/>
                <w:szCs w:val="28"/>
                <w:lang w:val="uk-UA"/>
              </w:rPr>
              <w:t>об’єму &lt;31 мл/м</w:t>
            </w:r>
            <w:r w:rsidRPr="00CF7494">
              <w:rPr>
                <w:sz w:val="28"/>
                <w:szCs w:val="28"/>
                <w:vertAlign w:val="superscript"/>
                <w:lang w:val="uk-UA"/>
              </w:rPr>
              <w:t>2</w:t>
            </w:r>
          </w:p>
          <w:p w14:paraId="6709D856" w14:textId="77777777" w:rsidR="00557AC6" w:rsidRPr="00CF7494" w:rsidRDefault="00557AC6" w:rsidP="00A26BA7">
            <w:pPr>
              <w:rPr>
                <w:sz w:val="28"/>
                <w:szCs w:val="28"/>
                <w:lang w:val="uk-UA"/>
              </w:rPr>
            </w:pPr>
            <w:r w:rsidRPr="00CF7494">
              <w:rPr>
                <w:sz w:val="28"/>
                <w:szCs w:val="28"/>
                <w:lang w:val="uk-UA"/>
              </w:rPr>
              <w:t>SvO</w:t>
            </w:r>
            <w:r w:rsidRPr="00CF7494">
              <w:rPr>
                <w:sz w:val="28"/>
                <w:szCs w:val="28"/>
                <w:vertAlign w:val="subscript"/>
                <w:lang w:val="uk-UA"/>
              </w:rPr>
              <w:t>2</w:t>
            </w:r>
            <w:r w:rsidRPr="00CF7494">
              <w:rPr>
                <w:sz w:val="28"/>
                <w:szCs w:val="28"/>
                <w:lang w:val="uk-UA"/>
              </w:rPr>
              <w:t xml:space="preserve"> &lt;60 %</w:t>
            </w:r>
          </w:p>
        </w:tc>
      </w:tr>
    </w:tbl>
    <w:p w14:paraId="19FA892C" w14:textId="77777777" w:rsidR="00557AC6" w:rsidRPr="00CF7494" w:rsidRDefault="00557AC6" w:rsidP="00557AC6">
      <w:pPr>
        <w:jc w:val="both"/>
        <w:rPr>
          <w:lang w:val="uk-UA"/>
        </w:rPr>
      </w:pPr>
      <w:r w:rsidRPr="00CF7494">
        <w:rPr>
          <w:lang w:val="uk-UA"/>
        </w:rPr>
        <w:t>Примітки. ПП – праве передсердя: СТЛА - систолічний тиск у ЛА, СІ – серцевий індекс; SvO</w:t>
      </w:r>
      <w:r w:rsidRPr="00CF7494">
        <w:rPr>
          <w:vertAlign w:val="subscript"/>
          <w:lang w:val="uk-UA"/>
        </w:rPr>
        <w:t>2</w:t>
      </w:r>
      <w:r w:rsidRPr="00CF7494">
        <w:rPr>
          <w:lang w:val="uk-UA"/>
        </w:rPr>
        <w:t xml:space="preserve"> – сатурація киснем змішаної венозної крові киснем,</w:t>
      </w:r>
      <w:r w:rsidRPr="00CF7494">
        <w:rPr>
          <w:sz w:val="28"/>
          <w:szCs w:val="28"/>
          <w:lang w:val="uk-UA"/>
        </w:rPr>
        <w:t xml:space="preserve"> </w:t>
      </w:r>
      <w:r w:rsidRPr="00CF7494">
        <w:rPr>
          <w:lang w:val="uk-UA"/>
        </w:rPr>
        <w:t>VE/VCO</w:t>
      </w:r>
      <w:r w:rsidRPr="00CF7494">
        <w:rPr>
          <w:vertAlign w:val="subscript"/>
          <w:lang w:val="uk-UA"/>
        </w:rPr>
        <w:t xml:space="preserve">2 </w:t>
      </w:r>
      <w:r w:rsidRPr="00CF7494">
        <w:rPr>
          <w:lang w:val="uk-UA"/>
        </w:rPr>
        <w:t>співвідношення хвилинної вентиляції до виділення вуглекислого газу;</w:t>
      </w:r>
      <w:r w:rsidRPr="00CF7494">
        <w:rPr>
          <w:sz w:val="28"/>
          <w:szCs w:val="28"/>
          <w:lang w:val="uk-UA"/>
        </w:rPr>
        <w:t xml:space="preserve"> </w:t>
      </w:r>
      <w:r w:rsidRPr="00CF7494">
        <w:rPr>
          <w:lang w:val="uk-UA"/>
        </w:rPr>
        <w:t>TAPSE- систолічна екскурсія кільця тристулкового клапана.</w:t>
      </w:r>
    </w:p>
    <w:p w14:paraId="3B6D20A5" w14:textId="77777777" w:rsidR="00557AC6" w:rsidRPr="00CF7494" w:rsidRDefault="00557AC6" w:rsidP="00557AC6">
      <w:pPr>
        <w:spacing w:line="360" w:lineRule="auto"/>
        <w:ind w:firstLine="709"/>
        <w:jc w:val="both"/>
        <w:rPr>
          <w:b/>
          <w:sz w:val="28"/>
          <w:szCs w:val="28"/>
          <w:lang w:val="uk-UA"/>
        </w:rPr>
      </w:pPr>
    </w:p>
    <w:p w14:paraId="648A349A" w14:textId="77777777" w:rsidR="00557AC6" w:rsidRPr="00CF7494" w:rsidRDefault="00557AC6" w:rsidP="00557AC6">
      <w:pPr>
        <w:spacing w:line="360" w:lineRule="auto"/>
        <w:ind w:firstLine="709"/>
        <w:jc w:val="both"/>
        <w:rPr>
          <w:b/>
          <w:sz w:val="28"/>
          <w:szCs w:val="28"/>
          <w:lang w:val="uk-UA"/>
        </w:rPr>
      </w:pPr>
      <w:r w:rsidRPr="00CF7494">
        <w:rPr>
          <w:b/>
          <w:sz w:val="28"/>
          <w:szCs w:val="28"/>
          <w:lang w:val="uk-UA"/>
        </w:rPr>
        <w:t>Ускладнення ЛГ</w:t>
      </w:r>
    </w:p>
    <w:p w14:paraId="2510EFE8" w14:textId="77777777" w:rsidR="00557AC6" w:rsidRPr="00CF7494" w:rsidRDefault="00557AC6" w:rsidP="00E61317">
      <w:pPr>
        <w:numPr>
          <w:ilvl w:val="0"/>
          <w:numId w:val="108"/>
        </w:numPr>
        <w:pBdr>
          <w:top w:val="nil"/>
          <w:left w:val="nil"/>
          <w:bottom w:val="nil"/>
          <w:right w:val="nil"/>
          <w:between w:val="nil"/>
        </w:pBdr>
        <w:spacing w:line="360" w:lineRule="auto"/>
        <w:ind w:left="0" w:firstLine="709"/>
        <w:rPr>
          <w:sz w:val="28"/>
          <w:szCs w:val="28"/>
          <w:lang w:val="uk-UA"/>
        </w:rPr>
      </w:pPr>
      <w:r w:rsidRPr="00CF7494">
        <w:rPr>
          <w:sz w:val="28"/>
          <w:szCs w:val="28"/>
          <w:lang w:val="uk-UA"/>
        </w:rPr>
        <w:t>Загострення ЛАГ (</w:t>
      </w:r>
      <w:proofErr w:type="spellStart"/>
      <w:r w:rsidRPr="00CF7494">
        <w:rPr>
          <w:sz w:val="28"/>
          <w:szCs w:val="28"/>
          <w:lang w:val="uk-UA"/>
        </w:rPr>
        <w:t>легенево-гіпертонічнии</w:t>
      </w:r>
      <w:proofErr w:type="spellEnd"/>
      <w:r w:rsidRPr="00CF7494">
        <w:rPr>
          <w:sz w:val="28"/>
          <w:szCs w:val="28"/>
          <w:lang w:val="uk-UA"/>
        </w:rPr>
        <w:t xml:space="preserve">̆ криз) </w:t>
      </w:r>
    </w:p>
    <w:p w14:paraId="15D069B5" w14:textId="77777777" w:rsidR="00557AC6" w:rsidRPr="00CF7494" w:rsidRDefault="00557AC6" w:rsidP="00E61317">
      <w:pPr>
        <w:numPr>
          <w:ilvl w:val="0"/>
          <w:numId w:val="108"/>
        </w:numPr>
        <w:pBdr>
          <w:top w:val="nil"/>
          <w:left w:val="nil"/>
          <w:bottom w:val="nil"/>
          <w:right w:val="nil"/>
          <w:between w:val="nil"/>
        </w:pBdr>
        <w:spacing w:line="360" w:lineRule="auto"/>
        <w:ind w:left="0" w:firstLine="709"/>
        <w:rPr>
          <w:sz w:val="28"/>
          <w:szCs w:val="28"/>
          <w:lang w:val="uk-UA"/>
        </w:rPr>
      </w:pPr>
      <w:proofErr w:type="spellStart"/>
      <w:r w:rsidRPr="00CF7494">
        <w:rPr>
          <w:sz w:val="28"/>
          <w:szCs w:val="28"/>
          <w:lang w:val="uk-UA"/>
        </w:rPr>
        <w:t>Синкопальні</w:t>
      </w:r>
      <w:proofErr w:type="spellEnd"/>
      <w:r w:rsidRPr="00CF7494">
        <w:rPr>
          <w:sz w:val="28"/>
          <w:szCs w:val="28"/>
          <w:lang w:val="uk-UA"/>
        </w:rPr>
        <w:t xml:space="preserve"> стани</w:t>
      </w:r>
    </w:p>
    <w:p w14:paraId="7773F0BC" w14:textId="77777777" w:rsidR="00557AC6" w:rsidRPr="00CF7494" w:rsidRDefault="00557AC6" w:rsidP="00E61317">
      <w:pPr>
        <w:numPr>
          <w:ilvl w:val="0"/>
          <w:numId w:val="108"/>
        </w:numPr>
        <w:pBdr>
          <w:top w:val="nil"/>
          <w:left w:val="nil"/>
          <w:bottom w:val="nil"/>
          <w:right w:val="nil"/>
          <w:between w:val="nil"/>
        </w:pBdr>
        <w:spacing w:line="360" w:lineRule="auto"/>
        <w:ind w:left="0" w:firstLine="709"/>
        <w:rPr>
          <w:sz w:val="28"/>
          <w:szCs w:val="28"/>
          <w:lang w:val="uk-UA"/>
        </w:rPr>
      </w:pPr>
      <w:r w:rsidRPr="00CF7494">
        <w:rPr>
          <w:sz w:val="28"/>
          <w:szCs w:val="28"/>
          <w:lang w:val="uk-UA"/>
        </w:rPr>
        <w:t>Кровохаркання та легенева кровотеча</w:t>
      </w:r>
    </w:p>
    <w:p w14:paraId="35E74E0A" w14:textId="77777777" w:rsidR="00557AC6" w:rsidRPr="00CF7494" w:rsidRDefault="00557AC6" w:rsidP="00E61317">
      <w:pPr>
        <w:numPr>
          <w:ilvl w:val="0"/>
          <w:numId w:val="108"/>
        </w:numPr>
        <w:pBdr>
          <w:top w:val="nil"/>
          <w:left w:val="nil"/>
          <w:bottom w:val="nil"/>
          <w:right w:val="nil"/>
          <w:between w:val="nil"/>
        </w:pBdr>
        <w:spacing w:line="360" w:lineRule="auto"/>
        <w:ind w:left="0" w:firstLine="709"/>
        <w:rPr>
          <w:sz w:val="28"/>
          <w:szCs w:val="28"/>
          <w:lang w:val="uk-UA"/>
        </w:rPr>
      </w:pPr>
      <w:r w:rsidRPr="00CF7494">
        <w:rPr>
          <w:sz w:val="28"/>
          <w:szCs w:val="28"/>
          <w:lang w:val="uk-UA"/>
        </w:rPr>
        <w:t xml:space="preserve">Аневризма та розрив </w:t>
      </w:r>
      <w:proofErr w:type="spellStart"/>
      <w:r w:rsidRPr="00CF7494">
        <w:rPr>
          <w:sz w:val="28"/>
          <w:szCs w:val="28"/>
          <w:lang w:val="uk-UA"/>
        </w:rPr>
        <w:t>легеневоі</w:t>
      </w:r>
      <w:proofErr w:type="spellEnd"/>
      <w:r w:rsidRPr="00CF7494">
        <w:rPr>
          <w:sz w:val="28"/>
          <w:szCs w:val="28"/>
          <w:lang w:val="uk-UA"/>
        </w:rPr>
        <w:t xml:space="preserve">̈ </w:t>
      </w:r>
      <w:proofErr w:type="spellStart"/>
      <w:r w:rsidRPr="00CF7494">
        <w:rPr>
          <w:sz w:val="28"/>
          <w:szCs w:val="28"/>
          <w:lang w:val="uk-UA"/>
        </w:rPr>
        <w:t>артеріі</w:t>
      </w:r>
      <w:proofErr w:type="spellEnd"/>
      <w:r w:rsidRPr="00CF7494">
        <w:rPr>
          <w:sz w:val="28"/>
          <w:szCs w:val="28"/>
          <w:lang w:val="uk-UA"/>
        </w:rPr>
        <w:t xml:space="preserve">̈ </w:t>
      </w:r>
    </w:p>
    <w:p w14:paraId="05A9A549" w14:textId="77777777" w:rsidR="00557AC6" w:rsidRPr="00CF7494" w:rsidRDefault="00557AC6" w:rsidP="00E61317">
      <w:pPr>
        <w:numPr>
          <w:ilvl w:val="0"/>
          <w:numId w:val="108"/>
        </w:numPr>
        <w:pBdr>
          <w:top w:val="nil"/>
          <w:left w:val="nil"/>
          <w:bottom w:val="nil"/>
          <w:right w:val="nil"/>
          <w:between w:val="nil"/>
        </w:pBdr>
        <w:spacing w:line="360" w:lineRule="auto"/>
        <w:ind w:left="0" w:firstLine="709"/>
        <w:rPr>
          <w:sz w:val="28"/>
          <w:szCs w:val="28"/>
          <w:lang w:val="uk-UA"/>
        </w:rPr>
      </w:pPr>
      <w:r w:rsidRPr="00CF7494">
        <w:rPr>
          <w:sz w:val="28"/>
          <w:szCs w:val="28"/>
          <w:lang w:val="uk-UA"/>
        </w:rPr>
        <w:t>Недостатність клапану ЛА</w:t>
      </w:r>
    </w:p>
    <w:p w14:paraId="58369837" w14:textId="77777777" w:rsidR="00557AC6" w:rsidRPr="00CF7494" w:rsidRDefault="00557AC6" w:rsidP="00E61317">
      <w:pPr>
        <w:numPr>
          <w:ilvl w:val="0"/>
          <w:numId w:val="108"/>
        </w:numPr>
        <w:pBdr>
          <w:top w:val="nil"/>
          <w:left w:val="nil"/>
          <w:bottom w:val="nil"/>
          <w:right w:val="nil"/>
          <w:between w:val="nil"/>
        </w:pBdr>
        <w:spacing w:line="360" w:lineRule="auto"/>
        <w:ind w:left="0" w:firstLine="709"/>
        <w:rPr>
          <w:sz w:val="28"/>
          <w:szCs w:val="28"/>
          <w:lang w:val="uk-UA"/>
        </w:rPr>
      </w:pPr>
      <w:r w:rsidRPr="00CF7494">
        <w:rPr>
          <w:sz w:val="28"/>
          <w:szCs w:val="28"/>
          <w:lang w:val="uk-UA"/>
        </w:rPr>
        <w:t xml:space="preserve">Парез </w:t>
      </w:r>
      <w:proofErr w:type="spellStart"/>
      <w:r w:rsidRPr="00CF7494">
        <w:rPr>
          <w:sz w:val="28"/>
          <w:szCs w:val="28"/>
          <w:lang w:val="uk-UA"/>
        </w:rPr>
        <w:t>голосовоі</w:t>
      </w:r>
      <w:proofErr w:type="spellEnd"/>
      <w:r w:rsidRPr="00CF7494">
        <w:rPr>
          <w:sz w:val="28"/>
          <w:szCs w:val="28"/>
          <w:lang w:val="uk-UA"/>
        </w:rPr>
        <w:t>̈ зв’язки</w:t>
      </w:r>
    </w:p>
    <w:p w14:paraId="417A66BF" w14:textId="77777777" w:rsidR="00557AC6" w:rsidRPr="00CF7494" w:rsidRDefault="00557AC6" w:rsidP="00E61317">
      <w:pPr>
        <w:numPr>
          <w:ilvl w:val="0"/>
          <w:numId w:val="108"/>
        </w:numPr>
        <w:pBdr>
          <w:top w:val="nil"/>
          <w:left w:val="nil"/>
          <w:bottom w:val="nil"/>
          <w:right w:val="nil"/>
          <w:between w:val="nil"/>
        </w:pBdr>
        <w:spacing w:line="360" w:lineRule="auto"/>
        <w:ind w:left="0" w:firstLine="709"/>
        <w:rPr>
          <w:sz w:val="28"/>
          <w:szCs w:val="28"/>
          <w:lang w:val="uk-UA"/>
        </w:rPr>
      </w:pPr>
      <w:r w:rsidRPr="00CF7494">
        <w:rPr>
          <w:sz w:val="28"/>
          <w:szCs w:val="28"/>
          <w:lang w:val="uk-UA"/>
        </w:rPr>
        <w:t>Недостатність тристулкового клапану</w:t>
      </w:r>
    </w:p>
    <w:p w14:paraId="0FC49564" w14:textId="77777777" w:rsidR="00557AC6" w:rsidRPr="00CF7494" w:rsidRDefault="00557AC6" w:rsidP="00E61317">
      <w:pPr>
        <w:numPr>
          <w:ilvl w:val="0"/>
          <w:numId w:val="108"/>
        </w:numPr>
        <w:pBdr>
          <w:top w:val="nil"/>
          <w:left w:val="nil"/>
          <w:bottom w:val="nil"/>
          <w:right w:val="nil"/>
          <w:between w:val="nil"/>
        </w:pBdr>
        <w:spacing w:line="360" w:lineRule="auto"/>
        <w:ind w:left="0" w:firstLine="709"/>
        <w:rPr>
          <w:sz w:val="28"/>
          <w:szCs w:val="28"/>
          <w:lang w:val="uk-UA"/>
        </w:rPr>
      </w:pPr>
      <w:r w:rsidRPr="00CF7494">
        <w:rPr>
          <w:sz w:val="28"/>
          <w:szCs w:val="28"/>
          <w:lang w:val="uk-UA"/>
        </w:rPr>
        <w:t>Тромбоз гілок ЛА</w:t>
      </w:r>
    </w:p>
    <w:p w14:paraId="03A3D54E" w14:textId="77777777" w:rsidR="00557AC6" w:rsidRPr="00CF7494" w:rsidRDefault="00557AC6" w:rsidP="00E61317">
      <w:pPr>
        <w:numPr>
          <w:ilvl w:val="0"/>
          <w:numId w:val="108"/>
        </w:numPr>
        <w:pBdr>
          <w:top w:val="nil"/>
          <w:left w:val="nil"/>
          <w:bottom w:val="nil"/>
          <w:right w:val="nil"/>
          <w:between w:val="nil"/>
        </w:pBdr>
        <w:spacing w:line="360" w:lineRule="auto"/>
        <w:ind w:left="0" w:firstLine="709"/>
        <w:rPr>
          <w:sz w:val="28"/>
          <w:szCs w:val="28"/>
          <w:lang w:val="uk-UA"/>
        </w:rPr>
      </w:pPr>
      <w:r w:rsidRPr="00CF7494">
        <w:rPr>
          <w:sz w:val="28"/>
          <w:szCs w:val="28"/>
          <w:lang w:val="uk-UA"/>
        </w:rPr>
        <w:t>Порушення ритму та провідності</w:t>
      </w:r>
    </w:p>
    <w:p w14:paraId="3F3AB8C0" w14:textId="77777777" w:rsidR="00557AC6" w:rsidRPr="00CF7494" w:rsidRDefault="00557AC6" w:rsidP="00E61317">
      <w:pPr>
        <w:numPr>
          <w:ilvl w:val="0"/>
          <w:numId w:val="108"/>
        </w:numPr>
        <w:pBdr>
          <w:top w:val="nil"/>
          <w:left w:val="nil"/>
          <w:bottom w:val="nil"/>
          <w:right w:val="nil"/>
          <w:between w:val="nil"/>
        </w:pBdr>
        <w:spacing w:line="360" w:lineRule="auto"/>
        <w:ind w:left="0" w:firstLine="709"/>
        <w:rPr>
          <w:sz w:val="28"/>
          <w:szCs w:val="28"/>
          <w:lang w:val="uk-UA"/>
        </w:rPr>
      </w:pPr>
      <w:r w:rsidRPr="00CF7494">
        <w:rPr>
          <w:sz w:val="28"/>
          <w:szCs w:val="28"/>
          <w:lang w:val="uk-UA"/>
        </w:rPr>
        <w:t xml:space="preserve">Недостатність правого шлуночка. </w:t>
      </w:r>
    </w:p>
    <w:p w14:paraId="4ACE660E" w14:textId="77777777" w:rsidR="00557AC6" w:rsidRPr="00CF7494" w:rsidRDefault="00557AC6" w:rsidP="00557AC6">
      <w:pPr>
        <w:spacing w:line="360" w:lineRule="auto"/>
        <w:ind w:firstLine="709"/>
        <w:jc w:val="center"/>
        <w:rPr>
          <w:b/>
          <w:sz w:val="28"/>
          <w:szCs w:val="28"/>
          <w:lang w:val="uk-UA"/>
        </w:rPr>
      </w:pPr>
    </w:p>
    <w:p w14:paraId="6B2E0BCA" w14:textId="77777777" w:rsidR="00557AC6" w:rsidRPr="00CF7494" w:rsidRDefault="00557AC6" w:rsidP="00557AC6">
      <w:pPr>
        <w:spacing w:line="360" w:lineRule="auto"/>
        <w:ind w:firstLine="709"/>
        <w:jc w:val="center"/>
        <w:rPr>
          <w:b/>
          <w:sz w:val="28"/>
          <w:szCs w:val="28"/>
          <w:lang w:val="uk-UA"/>
        </w:rPr>
      </w:pPr>
      <w:r w:rsidRPr="00CF7494">
        <w:rPr>
          <w:b/>
          <w:sz w:val="28"/>
          <w:szCs w:val="28"/>
          <w:lang w:val="uk-UA"/>
        </w:rPr>
        <w:t xml:space="preserve">Лікування </w:t>
      </w:r>
    </w:p>
    <w:p w14:paraId="60872304" w14:textId="77777777" w:rsidR="00557AC6" w:rsidRPr="00CF7494" w:rsidRDefault="00557AC6" w:rsidP="00557AC6">
      <w:pPr>
        <w:spacing w:line="360" w:lineRule="auto"/>
        <w:ind w:firstLine="709"/>
        <w:jc w:val="center"/>
        <w:rPr>
          <w:b/>
          <w:sz w:val="28"/>
          <w:szCs w:val="28"/>
          <w:lang w:val="uk-UA"/>
        </w:rPr>
      </w:pPr>
      <w:r w:rsidRPr="00CF7494">
        <w:rPr>
          <w:b/>
          <w:sz w:val="28"/>
          <w:szCs w:val="28"/>
          <w:lang w:val="uk-UA"/>
        </w:rPr>
        <w:t>Рекомендації щодо загальних заходів та особливих станів</w:t>
      </w:r>
    </w:p>
    <w:p w14:paraId="3B573A2D" w14:textId="77777777" w:rsidR="00557AC6" w:rsidRPr="00CF7494" w:rsidRDefault="00557AC6" w:rsidP="00E61317">
      <w:pPr>
        <w:pStyle w:val="a7"/>
        <w:numPr>
          <w:ilvl w:val="0"/>
          <w:numId w:val="122"/>
        </w:numPr>
        <w:spacing w:after="0" w:line="360" w:lineRule="auto"/>
        <w:ind w:left="0" w:firstLine="709"/>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Слід розглянути психосоціальну підтримку;</w:t>
      </w:r>
    </w:p>
    <w:p w14:paraId="1C5FB581" w14:textId="77777777" w:rsidR="00557AC6" w:rsidRPr="00CF7494" w:rsidRDefault="00557AC6" w:rsidP="00E61317">
      <w:pPr>
        <w:pStyle w:val="a7"/>
        <w:numPr>
          <w:ilvl w:val="0"/>
          <w:numId w:val="122"/>
        </w:numPr>
        <w:spacing w:after="0" w:line="360" w:lineRule="auto"/>
        <w:ind w:left="0" w:firstLine="709"/>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пацієнтам з ЛАГ рекомендовано уникати вагітності;</w:t>
      </w:r>
    </w:p>
    <w:p w14:paraId="1EC2D195" w14:textId="2BFE2077" w:rsidR="00557AC6" w:rsidRPr="00CF7494" w:rsidRDefault="00557AC6" w:rsidP="00E61317">
      <w:pPr>
        <w:pStyle w:val="a7"/>
        <w:numPr>
          <w:ilvl w:val="0"/>
          <w:numId w:val="122"/>
        </w:numPr>
        <w:spacing w:after="0" w:line="360" w:lineRule="auto"/>
        <w:ind w:left="0" w:firstLine="709"/>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 xml:space="preserve">імунізація проти грипу, пневмококової інфекції та </w:t>
      </w:r>
      <w:r w:rsidRPr="00CF7494">
        <w:rPr>
          <w:rFonts w:ascii="Times New Roman" w:hAnsi="Times New Roman" w:cs="Times New Roman"/>
          <w:sz w:val="28"/>
          <w:szCs w:val="28"/>
          <w:lang w:val="uk-UA"/>
        </w:rPr>
        <w:t>S</w:t>
      </w:r>
      <w:r w:rsidR="00451E80" w:rsidRPr="00CF7494">
        <w:rPr>
          <w:rFonts w:ascii="Times New Roman" w:hAnsi="Times New Roman" w:cs="Times New Roman"/>
          <w:sz w:val="28"/>
          <w:szCs w:val="28"/>
          <w:lang w:val="uk-UA"/>
        </w:rPr>
        <w:t>А</w:t>
      </w:r>
      <w:r w:rsidRPr="00CF7494">
        <w:rPr>
          <w:rFonts w:ascii="Times New Roman" w:hAnsi="Times New Roman" w:cs="Times New Roman"/>
          <w:sz w:val="28"/>
          <w:szCs w:val="28"/>
          <w:lang w:val="uk-UA"/>
        </w:rPr>
        <w:t>RS-CoV-2</w:t>
      </w:r>
      <w:r w:rsidRPr="00CF7494">
        <w:rPr>
          <w:rFonts w:ascii="Times New Roman" w:hAnsi="Times New Roman" w:cs="Times New Roman"/>
          <w:bCs/>
          <w:sz w:val="28"/>
          <w:szCs w:val="28"/>
          <w:lang w:val="uk-UA"/>
        </w:rPr>
        <w:t>;</w:t>
      </w:r>
    </w:p>
    <w:p w14:paraId="32EF120D" w14:textId="77777777" w:rsidR="00557AC6" w:rsidRPr="00CF7494" w:rsidRDefault="00557AC6" w:rsidP="00E61317">
      <w:pPr>
        <w:pStyle w:val="a7"/>
        <w:numPr>
          <w:ilvl w:val="0"/>
          <w:numId w:val="122"/>
        </w:numPr>
        <w:spacing w:after="0" w:line="360" w:lineRule="auto"/>
        <w:ind w:left="0" w:firstLine="709"/>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фізичні тренування під наглядом;</w:t>
      </w:r>
    </w:p>
    <w:p w14:paraId="18945D28" w14:textId="770AA215" w:rsidR="00557AC6" w:rsidRPr="00CF7494" w:rsidRDefault="00E20450" w:rsidP="00E61317">
      <w:pPr>
        <w:pStyle w:val="a7"/>
        <w:numPr>
          <w:ilvl w:val="0"/>
          <w:numId w:val="122"/>
        </w:numPr>
        <w:spacing w:after="0" w:line="360" w:lineRule="auto"/>
        <w:ind w:left="0" w:firstLine="709"/>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відмова від</w:t>
      </w:r>
      <w:r w:rsidR="00557AC6" w:rsidRPr="00CF7494">
        <w:rPr>
          <w:rFonts w:ascii="Times New Roman" w:hAnsi="Times New Roman" w:cs="Times New Roman"/>
          <w:sz w:val="28"/>
          <w:szCs w:val="28"/>
          <w:lang w:val="uk-UA"/>
        </w:rPr>
        <w:t xml:space="preserve"> фізичн</w:t>
      </w:r>
      <w:r w:rsidR="009D4332" w:rsidRPr="00CF7494">
        <w:rPr>
          <w:rFonts w:ascii="Times New Roman" w:hAnsi="Times New Roman" w:cs="Times New Roman"/>
          <w:sz w:val="28"/>
          <w:szCs w:val="28"/>
          <w:lang w:val="uk-UA"/>
        </w:rPr>
        <w:t>их вправ значної інтенсивності</w:t>
      </w:r>
      <w:r w:rsidR="00557AC6" w:rsidRPr="00CF7494">
        <w:rPr>
          <w:rFonts w:ascii="Times New Roman" w:hAnsi="Times New Roman" w:cs="Times New Roman"/>
          <w:sz w:val="28"/>
          <w:szCs w:val="28"/>
          <w:lang w:val="uk-UA"/>
        </w:rPr>
        <w:t>;</w:t>
      </w:r>
    </w:p>
    <w:p w14:paraId="0EC6989B" w14:textId="77777777" w:rsidR="00557AC6" w:rsidRPr="00CF7494" w:rsidRDefault="00557AC6" w:rsidP="00E61317">
      <w:pPr>
        <w:pStyle w:val="a7"/>
        <w:numPr>
          <w:ilvl w:val="0"/>
          <w:numId w:val="122"/>
        </w:numPr>
        <w:spacing w:after="0" w:line="360" w:lineRule="auto"/>
        <w:ind w:left="0" w:firstLine="709"/>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необхідно розглядати призначення кисневої терапії при авіаперельотах пацієнтам із ФК ІІІ-ІV та з напругою О</w:t>
      </w:r>
      <w:r w:rsidRPr="00CF7494">
        <w:rPr>
          <w:rFonts w:ascii="Times New Roman" w:hAnsi="Times New Roman" w:cs="Times New Roman"/>
          <w:bCs/>
          <w:sz w:val="28"/>
          <w:szCs w:val="28"/>
          <w:vertAlign w:val="subscript"/>
          <w:lang w:val="uk-UA"/>
        </w:rPr>
        <w:t>2</w:t>
      </w:r>
      <w:r w:rsidRPr="00CF7494">
        <w:rPr>
          <w:rFonts w:ascii="Times New Roman" w:hAnsi="Times New Roman" w:cs="Times New Roman"/>
          <w:bCs/>
          <w:sz w:val="28"/>
          <w:szCs w:val="28"/>
          <w:lang w:val="uk-UA"/>
        </w:rPr>
        <w:t xml:space="preserve"> &lt;60% мм </w:t>
      </w:r>
      <w:proofErr w:type="spellStart"/>
      <w:r w:rsidRPr="00CF7494">
        <w:rPr>
          <w:rFonts w:ascii="Times New Roman" w:hAnsi="Times New Roman" w:cs="Times New Roman"/>
          <w:bCs/>
          <w:sz w:val="28"/>
          <w:szCs w:val="28"/>
          <w:lang w:val="uk-UA"/>
        </w:rPr>
        <w:t>рт</w:t>
      </w:r>
      <w:proofErr w:type="spellEnd"/>
      <w:r w:rsidRPr="00CF7494">
        <w:rPr>
          <w:rFonts w:ascii="Times New Roman" w:hAnsi="Times New Roman" w:cs="Times New Roman"/>
          <w:bCs/>
          <w:sz w:val="28"/>
          <w:szCs w:val="28"/>
          <w:lang w:val="uk-UA"/>
        </w:rPr>
        <w:t>. ст.</w:t>
      </w:r>
    </w:p>
    <w:p w14:paraId="73D93A50" w14:textId="77777777" w:rsidR="00557AC6" w:rsidRPr="00CF7494" w:rsidRDefault="00557AC6" w:rsidP="00E61317">
      <w:pPr>
        <w:pStyle w:val="a7"/>
        <w:numPr>
          <w:ilvl w:val="0"/>
          <w:numId w:val="122"/>
        </w:numPr>
        <w:spacing w:after="0" w:line="360" w:lineRule="auto"/>
        <w:ind w:left="0" w:firstLine="709"/>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lastRenderedPageBreak/>
        <w:t xml:space="preserve">За можливості при плановій операції рекомендована </w:t>
      </w:r>
      <w:proofErr w:type="spellStart"/>
      <w:r w:rsidRPr="00CF7494">
        <w:rPr>
          <w:rFonts w:ascii="Times New Roman" w:hAnsi="Times New Roman" w:cs="Times New Roman"/>
          <w:bCs/>
          <w:sz w:val="28"/>
          <w:szCs w:val="28"/>
          <w:lang w:val="uk-UA"/>
        </w:rPr>
        <w:t>епідуральна</w:t>
      </w:r>
      <w:proofErr w:type="spellEnd"/>
      <w:r w:rsidRPr="00CF7494">
        <w:rPr>
          <w:rFonts w:ascii="Times New Roman" w:hAnsi="Times New Roman" w:cs="Times New Roman"/>
          <w:bCs/>
          <w:sz w:val="28"/>
          <w:szCs w:val="28"/>
          <w:lang w:val="uk-UA"/>
        </w:rPr>
        <w:t xml:space="preserve"> анестезія. </w:t>
      </w:r>
    </w:p>
    <w:p w14:paraId="6F9EFE41" w14:textId="1B44663D" w:rsidR="00557AC6" w:rsidRPr="00CF7494" w:rsidRDefault="00C40A0A" w:rsidP="00557AC6">
      <w:pPr>
        <w:spacing w:line="360" w:lineRule="auto"/>
        <w:ind w:firstLine="709"/>
        <w:jc w:val="both"/>
        <w:rPr>
          <w:bCs/>
          <w:sz w:val="28"/>
          <w:szCs w:val="28"/>
          <w:lang w:val="uk-UA"/>
        </w:rPr>
      </w:pPr>
      <w:r w:rsidRPr="00CF7494">
        <w:rPr>
          <w:bCs/>
          <w:sz w:val="28"/>
          <w:szCs w:val="28"/>
          <w:lang w:val="uk-UA"/>
        </w:rPr>
        <w:t>В лікуванні</w:t>
      </w:r>
      <w:r w:rsidR="00557AC6" w:rsidRPr="00CF7494">
        <w:rPr>
          <w:bCs/>
          <w:sz w:val="28"/>
          <w:szCs w:val="28"/>
          <w:lang w:val="uk-UA"/>
        </w:rPr>
        <w:t xml:space="preserve"> ЛГ </w:t>
      </w:r>
      <w:r w:rsidRPr="00CF7494">
        <w:rPr>
          <w:bCs/>
          <w:sz w:val="28"/>
          <w:szCs w:val="28"/>
          <w:lang w:val="uk-UA"/>
        </w:rPr>
        <w:t>розрізняють</w:t>
      </w:r>
      <w:r w:rsidR="00557AC6" w:rsidRPr="00CF7494">
        <w:rPr>
          <w:bCs/>
          <w:sz w:val="28"/>
          <w:szCs w:val="28"/>
          <w:lang w:val="uk-UA"/>
        </w:rPr>
        <w:t xml:space="preserve"> підтримуюч</w:t>
      </w:r>
      <w:r w:rsidRPr="00CF7494">
        <w:rPr>
          <w:bCs/>
          <w:sz w:val="28"/>
          <w:szCs w:val="28"/>
          <w:lang w:val="uk-UA"/>
        </w:rPr>
        <w:t>у</w:t>
      </w:r>
      <w:r w:rsidR="00557AC6" w:rsidRPr="00CF7494">
        <w:rPr>
          <w:bCs/>
          <w:sz w:val="28"/>
          <w:szCs w:val="28"/>
          <w:lang w:val="uk-UA"/>
        </w:rPr>
        <w:t xml:space="preserve"> і специфічн</w:t>
      </w:r>
      <w:r w:rsidRPr="00CF7494">
        <w:rPr>
          <w:bCs/>
          <w:sz w:val="28"/>
          <w:szCs w:val="28"/>
          <w:lang w:val="uk-UA"/>
        </w:rPr>
        <w:t>у</w:t>
      </w:r>
      <w:r w:rsidR="00557AC6" w:rsidRPr="00CF7494">
        <w:rPr>
          <w:bCs/>
          <w:sz w:val="28"/>
          <w:szCs w:val="28"/>
          <w:lang w:val="uk-UA"/>
        </w:rPr>
        <w:t xml:space="preserve"> терапія. </w:t>
      </w:r>
    </w:p>
    <w:p w14:paraId="422026D6" w14:textId="77777777" w:rsidR="00395833" w:rsidRPr="00CF7494" w:rsidRDefault="00395833" w:rsidP="00557AC6">
      <w:pPr>
        <w:spacing w:line="360" w:lineRule="auto"/>
        <w:ind w:firstLine="709"/>
        <w:jc w:val="center"/>
        <w:rPr>
          <w:b/>
          <w:sz w:val="28"/>
          <w:szCs w:val="28"/>
          <w:lang w:val="uk-UA"/>
        </w:rPr>
      </w:pPr>
    </w:p>
    <w:p w14:paraId="418CF2BB" w14:textId="6AC5D242" w:rsidR="00557AC6" w:rsidRPr="00CF7494" w:rsidRDefault="00557AC6" w:rsidP="00557AC6">
      <w:pPr>
        <w:spacing w:line="360" w:lineRule="auto"/>
        <w:ind w:firstLine="709"/>
        <w:jc w:val="center"/>
        <w:rPr>
          <w:b/>
          <w:sz w:val="28"/>
          <w:szCs w:val="28"/>
          <w:lang w:val="uk-UA"/>
        </w:rPr>
      </w:pPr>
      <w:r w:rsidRPr="00CF7494">
        <w:rPr>
          <w:b/>
          <w:sz w:val="28"/>
          <w:szCs w:val="28"/>
          <w:lang w:val="uk-UA"/>
        </w:rPr>
        <w:t>Підтримуюча терапія</w:t>
      </w:r>
    </w:p>
    <w:p w14:paraId="5748D828" w14:textId="77777777" w:rsidR="00557AC6" w:rsidRPr="00CF7494" w:rsidRDefault="00557AC6" w:rsidP="00E61317">
      <w:pPr>
        <w:pStyle w:val="a7"/>
        <w:numPr>
          <w:ilvl w:val="0"/>
          <w:numId w:val="123"/>
        </w:numPr>
        <w:spacing w:after="0" w:line="360" w:lineRule="auto"/>
        <w:ind w:left="0" w:firstLine="709"/>
        <w:jc w:val="both"/>
        <w:rPr>
          <w:rFonts w:ascii="Times New Roman" w:hAnsi="Times New Roman" w:cs="Times New Roman"/>
          <w:bCs/>
          <w:sz w:val="28"/>
          <w:szCs w:val="28"/>
          <w:lang w:val="uk-UA"/>
        </w:rPr>
      </w:pPr>
      <w:proofErr w:type="spellStart"/>
      <w:r w:rsidRPr="00CF7494">
        <w:rPr>
          <w:rFonts w:ascii="Times New Roman" w:hAnsi="Times New Roman" w:cs="Times New Roman"/>
          <w:bCs/>
          <w:sz w:val="28"/>
          <w:szCs w:val="28"/>
          <w:lang w:val="uk-UA"/>
        </w:rPr>
        <w:t>Діуретики</w:t>
      </w:r>
      <w:proofErr w:type="spellEnd"/>
      <w:r w:rsidRPr="00CF7494">
        <w:rPr>
          <w:rFonts w:ascii="Times New Roman" w:hAnsi="Times New Roman" w:cs="Times New Roman"/>
          <w:bCs/>
          <w:sz w:val="28"/>
          <w:szCs w:val="28"/>
          <w:lang w:val="uk-UA"/>
        </w:rPr>
        <w:t xml:space="preserve"> (при ознаках затримки рідини і ознаках недостатності ПШ);</w:t>
      </w:r>
    </w:p>
    <w:p w14:paraId="209969C6" w14:textId="261D253C" w:rsidR="00557AC6" w:rsidRPr="00CF7494" w:rsidRDefault="00C40A0A" w:rsidP="00E61317">
      <w:pPr>
        <w:pStyle w:val="a7"/>
        <w:numPr>
          <w:ilvl w:val="0"/>
          <w:numId w:val="123"/>
        </w:numPr>
        <w:spacing w:after="0" w:line="360" w:lineRule="auto"/>
        <w:ind w:left="0" w:firstLine="709"/>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Тривала</w:t>
      </w:r>
      <w:r w:rsidR="00557AC6" w:rsidRPr="00CF7494">
        <w:rPr>
          <w:rFonts w:ascii="Times New Roman" w:hAnsi="Times New Roman" w:cs="Times New Roman"/>
          <w:bCs/>
          <w:sz w:val="28"/>
          <w:szCs w:val="28"/>
          <w:lang w:val="uk-UA"/>
        </w:rPr>
        <w:t xml:space="preserve"> інгаляці</w:t>
      </w:r>
      <w:r w:rsidRPr="00CF7494">
        <w:rPr>
          <w:rFonts w:ascii="Times New Roman" w:hAnsi="Times New Roman" w:cs="Times New Roman"/>
          <w:bCs/>
          <w:sz w:val="28"/>
          <w:szCs w:val="28"/>
          <w:lang w:val="uk-UA"/>
        </w:rPr>
        <w:t>я</w:t>
      </w:r>
      <w:r w:rsidR="00557AC6" w:rsidRPr="00CF7494">
        <w:rPr>
          <w:rFonts w:ascii="Times New Roman" w:hAnsi="Times New Roman" w:cs="Times New Roman"/>
          <w:bCs/>
          <w:sz w:val="28"/>
          <w:szCs w:val="28"/>
          <w:lang w:val="uk-UA"/>
        </w:rPr>
        <w:t xml:space="preserve"> О</w:t>
      </w:r>
      <w:r w:rsidR="00557AC6" w:rsidRPr="00CF7494">
        <w:rPr>
          <w:rFonts w:ascii="Times New Roman" w:hAnsi="Times New Roman" w:cs="Times New Roman"/>
          <w:bCs/>
          <w:sz w:val="28"/>
          <w:szCs w:val="28"/>
          <w:vertAlign w:val="subscript"/>
          <w:lang w:val="uk-UA"/>
        </w:rPr>
        <w:t>2</w:t>
      </w:r>
      <w:r w:rsidR="00557AC6" w:rsidRPr="00CF7494">
        <w:rPr>
          <w:rFonts w:ascii="Times New Roman" w:hAnsi="Times New Roman" w:cs="Times New Roman"/>
          <w:bCs/>
          <w:sz w:val="28"/>
          <w:szCs w:val="28"/>
          <w:lang w:val="uk-UA"/>
        </w:rPr>
        <w:t xml:space="preserve"> показан</w:t>
      </w:r>
      <w:r w:rsidRPr="00CF7494">
        <w:rPr>
          <w:rFonts w:ascii="Times New Roman" w:hAnsi="Times New Roman" w:cs="Times New Roman"/>
          <w:bCs/>
          <w:sz w:val="28"/>
          <w:szCs w:val="28"/>
          <w:lang w:val="uk-UA"/>
        </w:rPr>
        <w:t>а</w:t>
      </w:r>
      <w:r w:rsidR="00557AC6" w:rsidRPr="00CF7494">
        <w:rPr>
          <w:rFonts w:ascii="Times New Roman" w:hAnsi="Times New Roman" w:cs="Times New Roman"/>
          <w:bCs/>
          <w:sz w:val="28"/>
          <w:szCs w:val="28"/>
          <w:lang w:val="uk-UA"/>
        </w:rPr>
        <w:t xml:space="preserve"> пацієнтам з ЛГ при РаО2 &lt; 8 кПа (60 мм </w:t>
      </w:r>
      <w:proofErr w:type="spellStart"/>
      <w:r w:rsidR="00557AC6" w:rsidRPr="00CF7494">
        <w:rPr>
          <w:rFonts w:ascii="Times New Roman" w:hAnsi="Times New Roman" w:cs="Times New Roman"/>
          <w:bCs/>
          <w:sz w:val="28"/>
          <w:szCs w:val="28"/>
          <w:lang w:val="uk-UA"/>
        </w:rPr>
        <w:t>рт.ст</w:t>
      </w:r>
      <w:proofErr w:type="spellEnd"/>
      <w:r w:rsidR="00557AC6" w:rsidRPr="00CF7494">
        <w:rPr>
          <w:rFonts w:ascii="Times New Roman" w:hAnsi="Times New Roman" w:cs="Times New Roman"/>
          <w:bCs/>
          <w:sz w:val="28"/>
          <w:szCs w:val="28"/>
          <w:lang w:val="uk-UA"/>
        </w:rPr>
        <w:t>.);</w:t>
      </w:r>
    </w:p>
    <w:p w14:paraId="387B9258" w14:textId="77777777" w:rsidR="00557AC6" w:rsidRPr="00CF7494" w:rsidRDefault="00557AC6" w:rsidP="00E61317">
      <w:pPr>
        <w:pStyle w:val="a7"/>
        <w:numPr>
          <w:ilvl w:val="0"/>
          <w:numId w:val="123"/>
        </w:numPr>
        <w:spacing w:after="0" w:line="360" w:lineRule="auto"/>
        <w:ind w:left="0" w:firstLine="709"/>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 xml:space="preserve">ОАК для профілактики тромбоутворень в системі ЛА слід розглядати у пацієнтів із </w:t>
      </w:r>
      <w:proofErr w:type="spellStart"/>
      <w:r w:rsidRPr="00CF7494">
        <w:rPr>
          <w:rFonts w:ascii="Times New Roman" w:hAnsi="Times New Roman" w:cs="Times New Roman"/>
          <w:bCs/>
          <w:sz w:val="28"/>
          <w:szCs w:val="28"/>
          <w:lang w:val="uk-UA"/>
        </w:rPr>
        <w:t>ідіопатичною</w:t>
      </w:r>
      <w:proofErr w:type="spellEnd"/>
      <w:r w:rsidRPr="00CF7494">
        <w:rPr>
          <w:rFonts w:ascii="Times New Roman" w:hAnsi="Times New Roman" w:cs="Times New Roman"/>
          <w:bCs/>
          <w:sz w:val="28"/>
          <w:szCs w:val="28"/>
          <w:lang w:val="uk-UA"/>
        </w:rPr>
        <w:t xml:space="preserve"> ЛАГ, спадковою ЛАГ і ЛАГ, що асоційована з використанням </w:t>
      </w:r>
      <w:proofErr w:type="spellStart"/>
      <w:r w:rsidRPr="00CF7494">
        <w:rPr>
          <w:rFonts w:ascii="Times New Roman" w:hAnsi="Times New Roman" w:cs="Times New Roman"/>
          <w:bCs/>
          <w:sz w:val="28"/>
          <w:szCs w:val="28"/>
          <w:lang w:val="uk-UA"/>
        </w:rPr>
        <w:t>аноректиків</w:t>
      </w:r>
      <w:proofErr w:type="spellEnd"/>
      <w:r w:rsidRPr="00CF7494">
        <w:rPr>
          <w:rFonts w:ascii="Times New Roman" w:hAnsi="Times New Roman" w:cs="Times New Roman"/>
          <w:bCs/>
          <w:sz w:val="28"/>
          <w:szCs w:val="28"/>
          <w:lang w:val="uk-UA"/>
        </w:rPr>
        <w:t>;</w:t>
      </w:r>
    </w:p>
    <w:p w14:paraId="77AA0365" w14:textId="77777777" w:rsidR="00557AC6" w:rsidRPr="00CF7494" w:rsidRDefault="00557AC6" w:rsidP="00E61317">
      <w:pPr>
        <w:pStyle w:val="a7"/>
        <w:numPr>
          <w:ilvl w:val="0"/>
          <w:numId w:val="123"/>
        </w:numPr>
        <w:spacing w:after="0" w:line="360" w:lineRule="auto"/>
        <w:ind w:left="0" w:firstLine="709"/>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 xml:space="preserve">призначення </w:t>
      </w:r>
      <w:proofErr w:type="spellStart"/>
      <w:r w:rsidRPr="00CF7494">
        <w:rPr>
          <w:rFonts w:ascii="Times New Roman" w:hAnsi="Times New Roman" w:cs="Times New Roman"/>
          <w:bCs/>
          <w:sz w:val="28"/>
          <w:szCs w:val="28"/>
          <w:lang w:val="uk-UA"/>
        </w:rPr>
        <w:t>дигоксину</w:t>
      </w:r>
      <w:proofErr w:type="spellEnd"/>
      <w:r w:rsidRPr="00CF7494">
        <w:rPr>
          <w:rFonts w:ascii="Times New Roman" w:hAnsi="Times New Roman" w:cs="Times New Roman"/>
          <w:bCs/>
          <w:sz w:val="28"/>
          <w:szCs w:val="28"/>
          <w:lang w:val="uk-UA"/>
        </w:rPr>
        <w:t xml:space="preserve"> повинно розглядатися у пацієнтів із ЛГ та з </w:t>
      </w:r>
      <w:proofErr w:type="spellStart"/>
      <w:r w:rsidRPr="00CF7494">
        <w:rPr>
          <w:rFonts w:ascii="Times New Roman" w:hAnsi="Times New Roman" w:cs="Times New Roman"/>
          <w:bCs/>
          <w:sz w:val="28"/>
          <w:szCs w:val="28"/>
          <w:lang w:val="uk-UA"/>
        </w:rPr>
        <w:t>тахісистолічною</w:t>
      </w:r>
      <w:proofErr w:type="spellEnd"/>
      <w:r w:rsidRPr="00CF7494">
        <w:rPr>
          <w:rFonts w:ascii="Times New Roman" w:hAnsi="Times New Roman" w:cs="Times New Roman"/>
          <w:bCs/>
          <w:sz w:val="28"/>
          <w:szCs w:val="28"/>
          <w:lang w:val="uk-UA"/>
        </w:rPr>
        <w:t xml:space="preserve"> формою фібриляції передсердь;</w:t>
      </w:r>
    </w:p>
    <w:p w14:paraId="50513A31" w14:textId="77777777" w:rsidR="00557AC6" w:rsidRPr="00CF7494" w:rsidRDefault="00557AC6" w:rsidP="00E61317">
      <w:pPr>
        <w:pStyle w:val="a7"/>
        <w:numPr>
          <w:ilvl w:val="0"/>
          <w:numId w:val="123"/>
        </w:numPr>
        <w:spacing w:after="0" w:line="360" w:lineRule="auto"/>
        <w:ind w:left="0" w:firstLine="709"/>
        <w:jc w:val="both"/>
        <w:rPr>
          <w:rFonts w:ascii="Times New Roman" w:hAnsi="Times New Roman" w:cs="Times New Roman"/>
          <w:bCs/>
          <w:sz w:val="28"/>
          <w:szCs w:val="28"/>
          <w:lang w:val="uk-UA"/>
        </w:rPr>
      </w:pPr>
      <w:r w:rsidRPr="00CF7494">
        <w:rPr>
          <w:rFonts w:ascii="Times New Roman" w:hAnsi="Times New Roman" w:cs="Times New Roman"/>
          <w:bCs/>
          <w:sz w:val="28"/>
          <w:szCs w:val="28"/>
          <w:lang w:val="uk-UA"/>
        </w:rPr>
        <w:t xml:space="preserve">препарати заліза при </w:t>
      </w:r>
      <w:proofErr w:type="spellStart"/>
      <w:r w:rsidRPr="00CF7494">
        <w:rPr>
          <w:rFonts w:ascii="Times New Roman" w:hAnsi="Times New Roman" w:cs="Times New Roman"/>
          <w:bCs/>
          <w:sz w:val="28"/>
          <w:szCs w:val="28"/>
          <w:lang w:val="uk-UA"/>
        </w:rPr>
        <w:t>залізодефіциті</w:t>
      </w:r>
      <w:proofErr w:type="spellEnd"/>
      <w:r w:rsidRPr="00CF7494">
        <w:rPr>
          <w:rFonts w:ascii="Times New Roman" w:hAnsi="Times New Roman" w:cs="Times New Roman"/>
          <w:bCs/>
          <w:sz w:val="28"/>
          <w:szCs w:val="28"/>
          <w:lang w:val="uk-UA"/>
        </w:rPr>
        <w:t xml:space="preserve"> чи за наявності анемії.</w:t>
      </w:r>
    </w:p>
    <w:p w14:paraId="5732576B" w14:textId="398CA2E6" w:rsidR="00557AC6" w:rsidRPr="00CF7494" w:rsidRDefault="00557AC6" w:rsidP="00557A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b/>
          <w:bCs/>
          <w:sz w:val="28"/>
          <w:szCs w:val="28"/>
          <w:lang w:val="uk-UA"/>
        </w:rPr>
      </w:pPr>
      <w:r w:rsidRPr="00CF7494">
        <w:rPr>
          <w:b/>
          <w:bCs/>
          <w:sz w:val="28"/>
          <w:szCs w:val="28"/>
          <w:lang w:val="uk-UA"/>
        </w:rPr>
        <w:t>Специфічна терапія</w:t>
      </w:r>
    </w:p>
    <w:p w14:paraId="41509A1C" w14:textId="77777777" w:rsidR="00557AC6" w:rsidRPr="00CF7494" w:rsidRDefault="00557AC6" w:rsidP="00E61317">
      <w:pPr>
        <w:pStyle w:val="a7"/>
        <w:numPr>
          <w:ilvl w:val="0"/>
          <w:numId w:val="1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блокатори кальцієвих каналів (</w:t>
      </w:r>
      <w:proofErr w:type="spellStart"/>
      <w:r w:rsidRPr="00CF7494">
        <w:rPr>
          <w:rFonts w:ascii="Times New Roman" w:hAnsi="Times New Roman" w:cs="Times New Roman"/>
          <w:sz w:val="28"/>
          <w:szCs w:val="28"/>
          <w:lang w:val="uk-UA"/>
        </w:rPr>
        <w:t>ніфедипін</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дилтіазем</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амлодипін</w:t>
      </w:r>
      <w:proofErr w:type="spellEnd"/>
      <w:r w:rsidRPr="00CF7494">
        <w:rPr>
          <w:rFonts w:ascii="Times New Roman" w:hAnsi="Times New Roman" w:cs="Times New Roman"/>
          <w:sz w:val="28"/>
          <w:szCs w:val="28"/>
          <w:lang w:val="uk-UA"/>
        </w:rPr>
        <w:t xml:space="preserve">) показані певній категорії пацієнтів з ЛАГ групи 1 з позитивною відповіддю на гострий </w:t>
      </w:r>
      <w:proofErr w:type="spellStart"/>
      <w:r w:rsidRPr="00CF7494">
        <w:rPr>
          <w:rFonts w:ascii="Times New Roman" w:hAnsi="Times New Roman" w:cs="Times New Roman"/>
          <w:sz w:val="28"/>
          <w:szCs w:val="28"/>
          <w:lang w:val="uk-UA"/>
        </w:rPr>
        <w:t>вазореактивний</w:t>
      </w:r>
      <w:proofErr w:type="spellEnd"/>
      <w:r w:rsidRPr="00CF7494">
        <w:rPr>
          <w:rFonts w:ascii="Times New Roman" w:hAnsi="Times New Roman" w:cs="Times New Roman"/>
          <w:sz w:val="28"/>
          <w:szCs w:val="28"/>
          <w:lang w:val="uk-UA"/>
        </w:rPr>
        <w:t xml:space="preserve"> тест;</w:t>
      </w:r>
    </w:p>
    <w:p w14:paraId="4C34EFC6" w14:textId="77777777" w:rsidR="00557AC6" w:rsidRPr="00CF7494" w:rsidRDefault="00557AC6" w:rsidP="00E61317">
      <w:pPr>
        <w:pStyle w:val="a7"/>
        <w:numPr>
          <w:ilvl w:val="0"/>
          <w:numId w:val="1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 xml:space="preserve">аналоги </w:t>
      </w:r>
      <w:proofErr w:type="spellStart"/>
      <w:r w:rsidRPr="00CF7494">
        <w:rPr>
          <w:rFonts w:ascii="Times New Roman" w:hAnsi="Times New Roman" w:cs="Times New Roman"/>
          <w:sz w:val="28"/>
          <w:szCs w:val="28"/>
          <w:lang w:val="uk-UA"/>
        </w:rPr>
        <w:t>простацикліну</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ілопрост</w:t>
      </w:r>
      <w:proofErr w:type="spellEnd"/>
      <w:r w:rsidRPr="00CF7494">
        <w:rPr>
          <w:rFonts w:ascii="Times New Roman" w:hAnsi="Times New Roman" w:cs="Times New Roman"/>
          <w:sz w:val="28"/>
          <w:szCs w:val="28"/>
          <w:lang w:val="uk-UA"/>
        </w:rPr>
        <w:t xml:space="preserve"> та ін.);</w:t>
      </w:r>
    </w:p>
    <w:p w14:paraId="25DF6356" w14:textId="77777777" w:rsidR="00557AC6" w:rsidRPr="00CF7494" w:rsidRDefault="00557AC6" w:rsidP="00E61317">
      <w:pPr>
        <w:pStyle w:val="a7"/>
        <w:numPr>
          <w:ilvl w:val="0"/>
          <w:numId w:val="1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інгібітори фосфодіестерази-5 (</w:t>
      </w:r>
      <w:proofErr w:type="spellStart"/>
      <w:r w:rsidRPr="00CF7494">
        <w:rPr>
          <w:rFonts w:ascii="Times New Roman" w:hAnsi="Times New Roman" w:cs="Times New Roman"/>
          <w:sz w:val="28"/>
          <w:szCs w:val="28"/>
          <w:lang w:val="uk-UA"/>
        </w:rPr>
        <w:t>силденафіл</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тадалафіл</w:t>
      </w:r>
      <w:proofErr w:type="spellEnd"/>
      <w:r w:rsidRPr="00CF7494">
        <w:rPr>
          <w:rFonts w:ascii="Times New Roman" w:hAnsi="Times New Roman" w:cs="Times New Roman"/>
          <w:sz w:val="28"/>
          <w:szCs w:val="28"/>
          <w:lang w:val="uk-UA"/>
        </w:rPr>
        <w:t>);</w:t>
      </w:r>
    </w:p>
    <w:p w14:paraId="05F29D02" w14:textId="77777777" w:rsidR="00557AC6" w:rsidRPr="00CF7494" w:rsidRDefault="00557AC6" w:rsidP="00E61317">
      <w:pPr>
        <w:pStyle w:val="a7"/>
        <w:numPr>
          <w:ilvl w:val="0"/>
          <w:numId w:val="1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 xml:space="preserve">агоністи рецепторів </w:t>
      </w:r>
      <w:proofErr w:type="spellStart"/>
      <w:r w:rsidRPr="00CF7494">
        <w:rPr>
          <w:rFonts w:ascii="Times New Roman" w:hAnsi="Times New Roman" w:cs="Times New Roman"/>
          <w:sz w:val="28"/>
          <w:szCs w:val="28"/>
          <w:lang w:val="uk-UA"/>
        </w:rPr>
        <w:t>простацикліну</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селексипаг</w:t>
      </w:r>
      <w:proofErr w:type="spellEnd"/>
      <w:r w:rsidRPr="00CF7494">
        <w:rPr>
          <w:rFonts w:ascii="Times New Roman" w:hAnsi="Times New Roman" w:cs="Times New Roman"/>
          <w:sz w:val="28"/>
          <w:szCs w:val="28"/>
          <w:lang w:val="uk-UA"/>
        </w:rPr>
        <w:t>)</w:t>
      </w:r>
    </w:p>
    <w:p w14:paraId="477E0322" w14:textId="77777777" w:rsidR="00557AC6" w:rsidRPr="00CF7494" w:rsidRDefault="00557AC6" w:rsidP="00E61317">
      <w:pPr>
        <w:pStyle w:val="a7"/>
        <w:numPr>
          <w:ilvl w:val="0"/>
          <w:numId w:val="1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 xml:space="preserve">антагоністи рецепторів </w:t>
      </w:r>
      <w:proofErr w:type="spellStart"/>
      <w:r w:rsidRPr="00CF7494">
        <w:rPr>
          <w:rFonts w:ascii="Times New Roman" w:hAnsi="Times New Roman" w:cs="Times New Roman"/>
          <w:sz w:val="28"/>
          <w:szCs w:val="28"/>
          <w:lang w:val="uk-UA"/>
        </w:rPr>
        <w:t>ендотеліну</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бозентан</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амбризентан</w:t>
      </w:r>
      <w:proofErr w:type="spellEnd"/>
      <w:r w:rsidRPr="00CF7494">
        <w:rPr>
          <w:rFonts w:ascii="Times New Roman" w:hAnsi="Times New Roman" w:cs="Times New Roman"/>
          <w:sz w:val="28"/>
          <w:szCs w:val="28"/>
          <w:lang w:val="uk-UA"/>
        </w:rPr>
        <w:t>);</w:t>
      </w:r>
    </w:p>
    <w:p w14:paraId="484B0C0A" w14:textId="77777777" w:rsidR="00557AC6" w:rsidRPr="00CF7494" w:rsidRDefault="00557AC6" w:rsidP="00E61317">
      <w:pPr>
        <w:pStyle w:val="a7"/>
        <w:numPr>
          <w:ilvl w:val="0"/>
          <w:numId w:val="1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 xml:space="preserve">стимулятори розчинної </w:t>
      </w:r>
      <w:proofErr w:type="spellStart"/>
      <w:r w:rsidRPr="00CF7494">
        <w:rPr>
          <w:rFonts w:ascii="Times New Roman" w:hAnsi="Times New Roman" w:cs="Times New Roman"/>
          <w:sz w:val="28"/>
          <w:szCs w:val="28"/>
          <w:lang w:val="uk-UA"/>
        </w:rPr>
        <w:t>гуанілатциклази</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ріоцигуат</w:t>
      </w:r>
      <w:proofErr w:type="spellEnd"/>
      <w:r w:rsidRPr="00CF7494">
        <w:rPr>
          <w:rFonts w:ascii="Times New Roman" w:hAnsi="Times New Roman" w:cs="Times New Roman"/>
          <w:sz w:val="28"/>
          <w:szCs w:val="28"/>
          <w:lang w:val="uk-UA"/>
        </w:rPr>
        <w:t>);</w:t>
      </w:r>
    </w:p>
    <w:p w14:paraId="0219A990" w14:textId="77777777" w:rsidR="00557AC6" w:rsidRPr="00CF7494" w:rsidRDefault="00557AC6" w:rsidP="00E61317">
      <w:pPr>
        <w:pStyle w:val="a7"/>
        <w:numPr>
          <w:ilvl w:val="0"/>
          <w:numId w:val="1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оперативне лікування (</w:t>
      </w:r>
      <w:proofErr w:type="spellStart"/>
      <w:r w:rsidRPr="00CF7494">
        <w:rPr>
          <w:rFonts w:ascii="Times New Roman" w:hAnsi="Times New Roman" w:cs="Times New Roman"/>
          <w:sz w:val="28"/>
          <w:szCs w:val="28"/>
          <w:lang w:val="uk-UA"/>
        </w:rPr>
        <w:t>передсердна</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септостомія</w:t>
      </w:r>
      <w:proofErr w:type="spellEnd"/>
      <w:r w:rsidRPr="00CF7494">
        <w:rPr>
          <w:rFonts w:ascii="Times New Roman" w:hAnsi="Times New Roman" w:cs="Times New Roman"/>
          <w:sz w:val="28"/>
          <w:szCs w:val="28"/>
          <w:lang w:val="uk-UA"/>
        </w:rPr>
        <w:t xml:space="preserve">, трансплантація легень або комплексу серце-легені, </w:t>
      </w:r>
      <w:proofErr w:type="spellStart"/>
      <w:r w:rsidRPr="00CF7494">
        <w:rPr>
          <w:rFonts w:ascii="Times New Roman" w:hAnsi="Times New Roman" w:cs="Times New Roman"/>
          <w:sz w:val="28"/>
          <w:szCs w:val="28"/>
          <w:lang w:val="uk-UA"/>
        </w:rPr>
        <w:t>тромбендартеріоектомія</w:t>
      </w:r>
      <w:proofErr w:type="spellEnd"/>
      <w:r w:rsidRPr="00CF7494">
        <w:rPr>
          <w:rFonts w:ascii="Times New Roman" w:hAnsi="Times New Roman" w:cs="Times New Roman"/>
          <w:sz w:val="28"/>
          <w:szCs w:val="28"/>
          <w:lang w:val="uk-UA"/>
        </w:rPr>
        <w:t xml:space="preserve">, балонна </w:t>
      </w:r>
      <w:proofErr w:type="spellStart"/>
      <w:r w:rsidRPr="00CF7494">
        <w:rPr>
          <w:rFonts w:ascii="Times New Roman" w:hAnsi="Times New Roman" w:cs="Times New Roman"/>
          <w:sz w:val="28"/>
          <w:szCs w:val="28"/>
          <w:lang w:val="uk-UA"/>
        </w:rPr>
        <w:t>ангіопластика</w:t>
      </w:r>
      <w:proofErr w:type="spellEnd"/>
      <w:r w:rsidRPr="00CF7494">
        <w:rPr>
          <w:rFonts w:ascii="Times New Roman" w:hAnsi="Times New Roman" w:cs="Times New Roman"/>
          <w:sz w:val="28"/>
          <w:szCs w:val="28"/>
          <w:lang w:val="uk-UA"/>
        </w:rPr>
        <w:t xml:space="preserve"> легеневої артерії).</w:t>
      </w:r>
    </w:p>
    <w:p w14:paraId="2D8AA931" w14:textId="77777777" w:rsidR="00557AC6" w:rsidRPr="00CF7494" w:rsidRDefault="00557AC6" w:rsidP="00557AC6">
      <w:pPr>
        <w:spacing w:line="360" w:lineRule="auto"/>
        <w:ind w:firstLine="709"/>
        <w:jc w:val="both"/>
        <w:rPr>
          <w:bCs/>
          <w:sz w:val="28"/>
          <w:szCs w:val="28"/>
          <w:lang w:val="uk-UA"/>
        </w:rPr>
      </w:pPr>
      <w:r w:rsidRPr="00CF7494">
        <w:rPr>
          <w:bCs/>
          <w:sz w:val="28"/>
          <w:szCs w:val="28"/>
          <w:lang w:val="uk-UA"/>
        </w:rPr>
        <w:t xml:space="preserve">На рис. 1 наведений алгоритм лікування пацієнтів із </w:t>
      </w:r>
      <w:proofErr w:type="spellStart"/>
      <w:r w:rsidRPr="00CF7494">
        <w:rPr>
          <w:bCs/>
          <w:sz w:val="28"/>
          <w:szCs w:val="28"/>
          <w:lang w:val="uk-UA"/>
        </w:rPr>
        <w:t>ідіопатичною</w:t>
      </w:r>
      <w:proofErr w:type="spellEnd"/>
      <w:r w:rsidRPr="00CF7494">
        <w:rPr>
          <w:bCs/>
          <w:sz w:val="28"/>
          <w:szCs w:val="28"/>
          <w:lang w:val="uk-UA"/>
        </w:rPr>
        <w:t xml:space="preserve"> ЛАГ/спадковою/асоційованою з медикаментами і токсинами та захворюваннями сполучної тканини (ЄТК/ЄТР, 2022).</w:t>
      </w:r>
    </w:p>
    <w:p w14:paraId="3B899944" w14:textId="77777777" w:rsidR="00557AC6" w:rsidRPr="00CF7494" w:rsidRDefault="00557AC6" w:rsidP="00557AC6">
      <w:pPr>
        <w:spacing w:line="360" w:lineRule="auto"/>
        <w:ind w:left="-1276"/>
        <w:rPr>
          <w:b/>
          <w:noProof/>
          <w:sz w:val="28"/>
          <w:szCs w:val="28"/>
          <w:lang w:val="uk-UA"/>
        </w:rPr>
      </w:pPr>
    </w:p>
    <w:p w14:paraId="28C995BA" w14:textId="77777777" w:rsidR="00557AC6" w:rsidRPr="00CF7494" w:rsidRDefault="00557AC6" w:rsidP="00557AC6">
      <w:pPr>
        <w:spacing w:line="360" w:lineRule="auto"/>
        <w:ind w:left="-1276"/>
        <w:rPr>
          <w:b/>
          <w:noProof/>
          <w:sz w:val="28"/>
          <w:szCs w:val="28"/>
          <w:lang w:val="uk-UA"/>
        </w:rPr>
      </w:pPr>
    </w:p>
    <w:p w14:paraId="5881DA1C" w14:textId="77777777" w:rsidR="00557AC6" w:rsidRPr="00CF7494" w:rsidRDefault="00557AC6" w:rsidP="00557AC6">
      <w:pPr>
        <w:spacing w:line="360" w:lineRule="auto"/>
        <w:rPr>
          <w:b/>
          <w:noProof/>
          <w:sz w:val="28"/>
          <w:szCs w:val="28"/>
          <w:lang w:val="uk-UA"/>
        </w:rPr>
      </w:pPr>
      <w:r w:rsidRPr="00CF7494">
        <w:rPr>
          <w:noProof/>
        </w:rPr>
        <w:drawing>
          <wp:inline distT="0" distB="0" distL="0" distR="0" wp14:anchorId="55C62589" wp14:editId="4390C5E8">
            <wp:extent cx="5940425" cy="6487160"/>
            <wp:effectExtent l="0" t="0" r="3175" b="8890"/>
            <wp:docPr id="1925066441" name="Рисунок 3" descr="Зображення, що містить текст, схема, План, чорно-білий&#10;&#10;Автоматично згенерований опис"/>
            <wp:cNvGraphicFramePr/>
            <a:graphic xmlns:a="http://schemas.openxmlformats.org/drawingml/2006/main">
              <a:graphicData uri="http://schemas.openxmlformats.org/drawingml/2006/picture">
                <pic:pic xmlns:pic="http://schemas.openxmlformats.org/drawingml/2006/picture">
                  <pic:nvPicPr>
                    <pic:cNvPr id="1925066441" name="Рисунок 3" descr="Зображення, що містить текст, схема, План, чорно-білий&#10;&#10;Автоматично згенерований опис"/>
                    <pic:cNvPicPr/>
                  </pic:nvPicPr>
                  <pic:blipFill rotWithShape="1">
                    <a:blip r:embed="rId44" cstate="print">
                      <a:extLst>
                        <a:ext uri="{28A0092B-C50C-407E-A947-70E740481C1C}">
                          <a14:useLocalDpi xmlns:a14="http://schemas.microsoft.com/office/drawing/2010/main" val="0"/>
                        </a:ext>
                      </a:extLst>
                    </a:blip>
                    <a:srcRect l="-321" t="6123" r="321" b="16665"/>
                    <a:stretch/>
                  </pic:blipFill>
                  <pic:spPr bwMode="auto">
                    <a:xfrm>
                      <a:off x="0" y="0"/>
                      <a:ext cx="5940425" cy="6487160"/>
                    </a:xfrm>
                    <a:prstGeom prst="rect">
                      <a:avLst/>
                    </a:prstGeom>
                    <a:noFill/>
                    <a:ln>
                      <a:noFill/>
                    </a:ln>
                    <a:extLst>
                      <a:ext uri="{53640926-AAD7-44D8-BBD7-CCE9431645EC}">
                        <a14:shadowObscured xmlns:a14="http://schemas.microsoft.com/office/drawing/2010/main"/>
                      </a:ext>
                    </a:extLst>
                  </pic:spPr>
                </pic:pic>
              </a:graphicData>
            </a:graphic>
          </wp:inline>
        </w:drawing>
      </w:r>
    </w:p>
    <w:p w14:paraId="08994056" w14:textId="77777777" w:rsidR="00557AC6" w:rsidRPr="00CF7494" w:rsidRDefault="00557AC6" w:rsidP="00557AC6">
      <w:pPr>
        <w:spacing w:line="360" w:lineRule="auto"/>
        <w:ind w:firstLine="709"/>
        <w:jc w:val="both"/>
        <w:rPr>
          <w:bCs/>
          <w:noProof/>
          <w:sz w:val="28"/>
          <w:szCs w:val="28"/>
          <w:lang w:val="uk-UA"/>
        </w:rPr>
      </w:pPr>
      <w:r w:rsidRPr="00CF7494">
        <w:rPr>
          <w:bCs/>
          <w:noProof/>
          <w:sz w:val="28"/>
          <w:szCs w:val="28"/>
          <w:lang w:val="uk-UA"/>
        </w:rPr>
        <w:t>Рис. 1. Алгоритм лікування пацієнтів з ЛАГ ідіопатичною, спадковою, асоційованою з прийомом медикаментів та захворюваннями сполучної тканини (ЄТК/ЄРТ, 2022)</w:t>
      </w:r>
    </w:p>
    <w:p w14:paraId="7A45E6C0" w14:textId="1744FE6F" w:rsidR="00557AC6" w:rsidRPr="00CF7494" w:rsidRDefault="00557AC6" w:rsidP="00557AC6">
      <w:pPr>
        <w:spacing w:line="360" w:lineRule="auto"/>
        <w:jc w:val="both"/>
        <w:rPr>
          <w:bCs/>
          <w:noProof/>
          <w:sz w:val="28"/>
          <w:szCs w:val="28"/>
          <w:lang w:val="uk-UA"/>
        </w:rPr>
      </w:pPr>
      <w:r w:rsidRPr="00CF7494">
        <w:rPr>
          <w:b/>
          <w:bCs/>
          <w:lang w:val="uk-UA"/>
        </w:rPr>
        <w:t>Примітки</w:t>
      </w:r>
      <w:r w:rsidRPr="00CF7494">
        <w:rPr>
          <w:bCs/>
          <w:lang w:val="uk-UA"/>
        </w:rPr>
        <w:t xml:space="preserve">. АРЕ – антагоністи рецепторів </w:t>
      </w:r>
      <w:proofErr w:type="spellStart"/>
      <w:r w:rsidRPr="00CF7494">
        <w:rPr>
          <w:bCs/>
          <w:lang w:val="uk-UA"/>
        </w:rPr>
        <w:t>ендотеліну</w:t>
      </w:r>
      <w:proofErr w:type="spellEnd"/>
      <w:r w:rsidRPr="00CF7494">
        <w:rPr>
          <w:bCs/>
          <w:lang w:val="uk-UA"/>
        </w:rPr>
        <w:t xml:space="preserve">; БФДЕ-5 – блокатори </w:t>
      </w:r>
      <w:proofErr w:type="spellStart"/>
      <w:r w:rsidRPr="00CF7494">
        <w:rPr>
          <w:bCs/>
          <w:lang w:val="uk-UA"/>
        </w:rPr>
        <w:t>фосфодіестерази</w:t>
      </w:r>
      <w:proofErr w:type="spellEnd"/>
      <w:r w:rsidRPr="00CF7494">
        <w:rPr>
          <w:bCs/>
          <w:lang w:val="uk-UA"/>
        </w:rPr>
        <w:t xml:space="preserve"> 5; </w:t>
      </w:r>
      <w:proofErr w:type="spellStart"/>
      <w:r w:rsidRPr="00CF7494">
        <w:rPr>
          <w:bCs/>
          <w:lang w:val="uk-UA"/>
        </w:rPr>
        <w:t>АнП</w:t>
      </w:r>
      <w:proofErr w:type="spellEnd"/>
      <w:r w:rsidRPr="00CF7494">
        <w:rPr>
          <w:bCs/>
          <w:lang w:val="uk-UA"/>
        </w:rPr>
        <w:t xml:space="preserve"> – аналоги </w:t>
      </w:r>
      <w:proofErr w:type="spellStart"/>
      <w:r w:rsidRPr="00CF7494">
        <w:rPr>
          <w:bCs/>
          <w:lang w:val="uk-UA"/>
        </w:rPr>
        <w:t>простацикліну</w:t>
      </w:r>
      <w:proofErr w:type="spellEnd"/>
      <w:r w:rsidRPr="00CF7494">
        <w:rPr>
          <w:bCs/>
          <w:lang w:val="uk-UA"/>
        </w:rPr>
        <w:t>; АПР – агоністи (</w:t>
      </w:r>
      <w:proofErr w:type="spellStart"/>
      <w:r w:rsidRPr="00CF7494">
        <w:rPr>
          <w:bCs/>
          <w:lang w:val="uk-UA"/>
        </w:rPr>
        <w:t>простациклінових</w:t>
      </w:r>
      <w:proofErr w:type="spellEnd"/>
      <w:r w:rsidRPr="00CF7494">
        <w:rPr>
          <w:bCs/>
          <w:lang w:val="uk-UA"/>
        </w:rPr>
        <w:t xml:space="preserve"> рецепторів, СГЦ –.</w:t>
      </w:r>
      <w:r w:rsidRPr="00CF7494">
        <w:rPr>
          <w:lang w:val="uk-UA"/>
        </w:rPr>
        <w:t xml:space="preserve"> стимулятори розчинної </w:t>
      </w:r>
      <w:proofErr w:type="spellStart"/>
      <w:r w:rsidRPr="00CF7494">
        <w:rPr>
          <w:lang w:val="uk-UA"/>
        </w:rPr>
        <w:t>гуанілатциклази</w:t>
      </w:r>
      <w:proofErr w:type="spellEnd"/>
      <w:r w:rsidRPr="00CF7494">
        <w:rPr>
          <w:lang w:val="uk-UA"/>
        </w:rPr>
        <w:t>.</w:t>
      </w:r>
      <w:r w:rsidRPr="00CF7494">
        <w:rPr>
          <w:bCs/>
          <w:lang w:val="uk-UA"/>
        </w:rPr>
        <w:t xml:space="preserve"> </w:t>
      </w:r>
      <w:proofErr w:type="spellStart"/>
      <w:r w:rsidRPr="00CF7494">
        <w:rPr>
          <w:bCs/>
          <w:lang w:val="uk-UA"/>
        </w:rPr>
        <w:t>Кардіо-пульмональні</w:t>
      </w:r>
      <w:proofErr w:type="spellEnd"/>
      <w:r w:rsidRPr="00CF7494">
        <w:rPr>
          <w:bCs/>
          <w:lang w:val="uk-UA"/>
        </w:rPr>
        <w:t xml:space="preserve"> захворювання –</w:t>
      </w:r>
      <w:r w:rsidR="00923BF2" w:rsidRPr="00CF7494">
        <w:rPr>
          <w:bCs/>
          <w:lang w:val="uk-UA"/>
        </w:rPr>
        <w:t xml:space="preserve"> </w:t>
      </w:r>
      <w:r w:rsidRPr="00CF7494">
        <w:rPr>
          <w:bCs/>
          <w:lang w:val="uk-UA"/>
        </w:rPr>
        <w:t xml:space="preserve">це стани, асоційовані з підвищеним ризиком діастолічної дисфункції ЛШ та включають ожиріння, </w:t>
      </w:r>
      <w:r w:rsidRPr="00CF7494">
        <w:rPr>
          <w:bCs/>
          <w:lang w:val="uk-UA"/>
        </w:rPr>
        <w:lastRenderedPageBreak/>
        <w:t xml:space="preserve">артеріальну гіпертензію, цукровий діабет, ішемічну хворобу серця. </w:t>
      </w:r>
      <w:proofErr w:type="spellStart"/>
      <w:r w:rsidRPr="00CF7494">
        <w:rPr>
          <w:bCs/>
          <w:lang w:val="uk-UA"/>
        </w:rPr>
        <w:t>Пульмональні</w:t>
      </w:r>
      <w:proofErr w:type="spellEnd"/>
      <w:r w:rsidRPr="00CF7494">
        <w:rPr>
          <w:bCs/>
          <w:lang w:val="uk-UA"/>
        </w:rPr>
        <w:t xml:space="preserve"> супутні стани можуть включати ознаки легкого паренхіматозного ураження легень і часто асоціюються із низькою (&lt;45%) дифузійною здатністю (DLCO).</w:t>
      </w:r>
    </w:p>
    <w:p w14:paraId="60547FF1" w14:textId="77777777" w:rsidR="00557AC6" w:rsidRPr="00CF7494" w:rsidRDefault="00557AC6" w:rsidP="00557AC6">
      <w:pPr>
        <w:spacing w:line="360" w:lineRule="auto"/>
        <w:ind w:firstLine="709"/>
        <w:jc w:val="both"/>
        <w:rPr>
          <w:bCs/>
          <w:sz w:val="28"/>
          <w:szCs w:val="28"/>
          <w:lang w:val="uk-UA"/>
        </w:rPr>
      </w:pPr>
      <w:r w:rsidRPr="00CF7494">
        <w:rPr>
          <w:bCs/>
          <w:sz w:val="28"/>
          <w:szCs w:val="28"/>
          <w:lang w:val="uk-UA"/>
        </w:rPr>
        <w:t>На рис. 2 наведена схема ініціалізації та продовження терапії ЛГ (ЄТК/ЄРТ, 2022).</w:t>
      </w:r>
    </w:p>
    <w:p w14:paraId="24BD3897" w14:textId="77777777" w:rsidR="00557AC6" w:rsidRPr="00CF7494" w:rsidRDefault="00557AC6" w:rsidP="00557AC6">
      <w:pPr>
        <w:spacing w:line="360" w:lineRule="auto"/>
        <w:jc w:val="center"/>
        <w:rPr>
          <w:b/>
          <w:sz w:val="28"/>
          <w:szCs w:val="28"/>
          <w:lang w:val="uk-UA"/>
        </w:rPr>
      </w:pPr>
      <w:r w:rsidRPr="00CF7494">
        <w:rPr>
          <w:b/>
          <w:noProof/>
          <w:sz w:val="28"/>
          <w:szCs w:val="28"/>
        </w:rPr>
        <w:drawing>
          <wp:inline distT="0" distB="0" distL="0" distR="0" wp14:anchorId="2A1DDEDC" wp14:editId="240522FC">
            <wp:extent cx="5943600" cy="3545762"/>
            <wp:effectExtent l="0" t="0" r="0" b="0"/>
            <wp:docPr id="1470634083" name="Рисунок 66" descr="Зображення, що містить текст, схема, План, ряд&#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634083" name="Рисунок 66" descr="Зображення, що містить текст, схема, План, ряд&#10;&#10;Автоматично згенерований опис"/>
                    <pic:cNvPicPr>
                      <a:picLocks noChangeAspect="1" noChangeArrowheads="1"/>
                    </pic:cNvPicPr>
                  </pic:nvPicPr>
                  <pic:blipFill rotWithShape="1">
                    <a:blip r:embed="rId45" cstate="print">
                      <a:extLst>
                        <a:ext uri="{28A0092B-C50C-407E-A947-70E740481C1C}">
                          <a14:useLocalDpi xmlns:a14="http://schemas.microsoft.com/office/drawing/2010/main" val="0"/>
                        </a:ext>
                      </a:extLst>
                    </a:blip>
                    <a:srcRect b="53670"/>
                    <a:stretch/>
                  </pic:blipFill>
                  <pic:spPr bwMode="auto">
                    <a:xfrm>
                      <a:off x="0" y="0"/>
                      <a:ext cx="5993801" cy="3575711"/>
                    </a:xfrm>
                    <a:prstGeom prst="rect">
                      <a:avLst/>
                    </a:prstGeom>
                    <a:noFill/>
                    <a:ln>
                      <a:noFill/>
                    </a:ln>
                    <a:extLst>
                      <a:ext uri="{53640926-AAD7-44D8-BBD7-CCE9431645EC}">
                        <a14:shadowObscured xmlns:a14="http://schemas.microsoft.com/office/drawing/2010/main"/>
                      </a:ext>
                    </a:extLst>
                  </pic:spPr>
                </pic:pic>
              </a:graphicData>
            </a:graphic>
          </wp:inline>
        </w:drawing>
      </w:r>
    </w:p>
    <w:p w14:paraId="0A30ABE3" w14:textId="77777777" w:rsidR="00557AC6" w:rsidRPr="00CF7494" w:rsidRDefault="00557AC6" w:rsidP="00557AC6">
      <w:pPr>
        <w:spacing w:line="360" w:lineRule="auto"/>
        <w:jc w:val="both"/>
        <w:rPr>
          <w:bCs/>
          <w:sz w:val="28"/>
          <w:szCs w:val="28"/>
          <w:lang w:val="uk-UA"/>
        </w:rPr>
      </w:pPr>
      <w:r w:rsidRPr="00CF7494">
        <w:rPr>
          <w:bCs/>
          <w:sz w:val="28"/>
          <w:szCs w:val="28"/>
          <w:lang w:val="uk-UA"/>
        </w:rPr>
        <w:t>Рис. 2. Ініціалізація та продовження терапії схваленими препаратами (ЄТК/ЄРТ, 2022)</w:t>
      </w:r>
    </w:p>
    <w:p w14:paraId="083ECB55" w14:textId="77777777" w:rsidR="00557AC6" w:rsidRPr="00CF7494" w:rsidRDefault="00557AC6" w:rsidP="00557AC6">
      <w:pPr>
        <w:spacing w:line="360" w:lineRule="auto"/>
        <w:rPr>
          <w:b/>
          <w:sz w:val="28"/>
          <w:szCs w:val="28"/>
          <w:lang w:val="uk-UA"/>
        </w:rPr>
      </w:pPr>
    </w:p>
    <w:p w14:paraId="6C0B2144" w14:textId="77777777" w:rsidR="00557AC6" w:rsidRPr="00CF7494" w:rsidRDefault="00557AC6" w:rsidP="00557A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sz w:val="28"/>
          <w:szCs w:val="28"/>
          <w:lang w:val="uk-UA"/>
        </w:rPr>
      </w:pPr>
      <w:r w:rsidRPr="00CF7494">
        <w:rPr>
          <w:sz w:val="28"/>
          <w:szCs w:val="28"/>
          <w:lang w:val="uk-UA"/>
        </w:rPr>
        <w:t xml:space="preserve">Пацієнти 1 групи розділяються на дві підгрупи із супутньою та без супутньої </w:t>
      </w:r>
      <w:proofErr w:type="spellStart"/>
      <w:r w:rsidRPr="00CF7494">
        <w:rPr>
          <w:sz w:val="28"/>
          <w:szCs w:val="28"/>
          <w:lang w:val="uk-UA"/>
        </w:rPr>
        <w:t>кардіо-пульмональної</w:t>
      </w:r>
      <w:proofErr w:type="spellEnd"/>
      <w:r w:rsidRPr="00CF7494">
        <w:rPr>
          <w:sz w:val="28"/>
          <w:szCs w:val="28"/>
          <w:lang w:val="uk-UA"/>
        </w:rPr>
        <w:t xml:space="preserve"> патології згідно з рекомендаціями ЄТК/ЄРТ, 2022. Для досягнення ефекту лікування більша частина пацієнтів з ЛАГ без супутньої </w:t>
      </w:r>
      <w:proofErr w:type="spellStart"/>
      <w:r w:rsidRPr="00CF7494">
        <w:rPr>
          <w:sz w:val="28"/>
          <w:szCs w:val="28"/>
          <w:lang w:val="uk-UA"/>
        </w:rPr>
        <w:t>кардіо-пульмональної</w:t>
      </w:r>
      <w:proofErr w:type="spellEnd"/>
      <w:r w:rsidRPr="00CF7494">
        <w:rPr>
          <w:sz w:val="28"/>
          <w:szCs w:val="28"/>
          <w:lang w:val="uk-UA"/>
        </w:rPr>
        <w:t xml:space="preserve"> патології згідно із сучасними рекомендаціями потребує комбінованої терапії, зокрема при ініціалізації. </w:t>
      </w:r>
      <w:proofErr w:type="spellStart"/>
      <w:r w:rsidRPr="00CF7494">
        <w:rPr>
          <w:sz w:val="28"/>
          <w:szCs w:val="28"/>
          <w:lang w:val="uk-UA"/>
        </w:rPr>
        <w:t>Монотерапія</w:t>
      </w:r>
      <w:proofErr w:type="spellEnd"/>
      <w:r w:rsidRPr="00CF7494">
        <w:rPr>
          <w:sz w:val="28"/>
          <w:szCs w:val="28"/>
          <w:lang w:val="uk-UA"/>
        </w:rPr>
        <w:t xml:space="preserve"> у таких пацієнтів практично не застосовується. У пацієнтів із супутньою </w:t>
      </w:r>
      <w:proofErr w:type="spellStart"/>
      <w:r w:rsidRPr="00CF7494">
        <w:rPr>
          <w:sz w:val="28"/>
          <w:szCs w:val="28"/>
          <w:lang w:val="uk-UA"/>
        </w:rPr>
        <w:t>кардіо-пульмональною</w:t>
      </w:r>
      <w:proofErr w:type="spellEnd"/>
      <w:r w:rsidRPr="00CF7494">
        <w:rPr>
          <w:sz w:val="28"/>
          <w:szCs w:val="28"/>
          <w:lang w:val="uk-UA"/>
        </w:rPr>
        <w:t xml:space="preserve"> патологією рекомендована, навпаки, </w:t>
      </w:r>
      <w:proofErr w:type="spellStart"/>
      <w:r w:rsidRPr="00CF7494">
        <w:rPr>
          <w:sz w:val="28"/>
          <w:szCs w:val="28"/>
          <w:lang w:val="uk-UA"/>
        </w:rPr>
        <w:t>монотерапія</w:t>
      </w:r>
      <w:proofErr w:type="spellEnd"/>
      <w:r w:rsidRPr="00CF7494">
        <w:rPr>
          <w:sz w:val="28"/>
          <w:szCs w:val="28"/>
          <w:lang w:val="uk-UA"/>
        </w:rPr>
        <w:t xml:space="preserve">. Індивідуально може розглядатися додавання другого препарату цим пацієнтам, якщо вони залишаються з помірним/високим ризиком смерті на фоні лікування </w:t>
      </w:r>
      <w:proofErr w:type="spellStart"/>
      <w:r w:rsidRPr="00CF7494">
        <w:rPr>
          <w:sz w:val="28"/>
          <w:szCs w:val="28"/>
          <w:lang w:val="uk-UA"/>
        </w:rPr>
        <w:t>монотерапією</w:t>
      </w:r>
      <w:proofErr w:type="spellEnd"/>
      <w:r w:rsidRPr="00CF7494">
        <w:rPr>
          <w:sz w:val="28"/>
          <w:szCs w:val="28"/>
          <w:lang w:val="uk-UA"/>
        </w:rPr>
        <w:t>.</w:t>
      </w:r>
    </w:p>
    <w:p w14:paraId="3790D052" w14:textId="472A4860" w:rsidR="00E45249" w:rsidRPr="00CF7494" w:rsidRDefault="00557AC6" w:rsidP="00C40A0A">
      <w:pPr>
        <w:pStyle w:val="a9"/>
        <w:spacing w:before="0" w:beforeAutospacing="0" w:after="0" w:afterAutospacing="0" w:line="360" w:lineRule="auto"/>
        <w:ind w:firstLine="709"/>
        <w:jc w:val="both"/>
        <w:rPr>
          <w:b/>
          <w:sz w:val="28"/>
          <w:szCs w:val="28"/>
          <w:lang w:val="uk-UA"/>
        </w:rPr>
      </w:pPr>
      <w:r w:rsidRPr="00CF7494">
        <w:rPr>
          <w:sz w:val="28"/>
          <w:szCs w:val="28"/>
          <w:lang w:val="uk-UA"/>
        </w:rPr>
        <w:lastRenderedPageBreak/>
        <w:t xml:space="preserve">Призначають специфічну терапію (антагоністи кальцію, </w:t>
      </w:r>
      <w:proofErr w:type="spellStart"/>
      <w:r w:rsidRPr="00CF7494">
        <w:rPr>
          <w:sz w:val="28"/>
          <w:szCs w:val="28"/>
          <w:lang w:val="uk-UA"/>
        </w:rPr>
        <w:t>простагландини</w:t>
      </w:r>
      <w:proofErr w:type="spellEnd"/>
      <w:r w:rsidRPr="00CF7494">
        <w:rPr>
          <w:sz w:val="28"/>
          <w:szCs w:val="28"/>
          <w:lang w:val="uk-UA"/>
        </w:rPr>
        <w:t xml:space="preserve">, інгібітори фосфодіестерази-5, блокатори рецепторів </w:t>
      </w:r>
      <w:proofErr w:type="spellStart"/>
      <w:r w:rsidRPr="00CF7494">
        <w:rPr>
          <w:sz w:val="28"/>
          <w:szCs w:val="28"/>
          <w:lang w:val="uk-UA"/>
        </w:rPr>
        <w:t>ендотеліну</w:t>
      </w:r>
      <w:proofErr w:type="spellEnd"/>
      <w:r w:rsidRPr="00CF7494">
        <w:rPr>
          <w:sz w:val="28"/>
          <w:szCs w:val="28"/>
          <w:lang w:val="uk-UA"/>
        </w:rPr>
        <w:t xml:space="preserve"> та </w:t>
      </w:r>
      <w:proofErr w:type="spellStart"/>
      <w:r w:rsidRPr="00CF7494">
        <w:rPr>
          <w:sz w:val="28"/>
          <w:szCs w:val="28"/>
          <w:lang w:val="uk-UA"/>
        </w:rPr>
        <w:t>ріоцигуат</w:t>
      </w:r>
      <w:proofErr w:type="spellEnd"/>
      <w:r w:rsidRPr="00CF7494">
        <w:rPr>
          <w:sz w:val="28"/>
          <w:szCs w:val="28"/>
          <w:lang w:val="uk-UA"/>
        </w:rPr>
        <w:t xml:space="preserve">) лікарі спеціалізованого центру. </w:t>
      </w:r>
    </w:p>
    <w:p w14:paraId="0CC22708" w14:textId="5D706C80" w:rsidR="00557AC6" w:rsidRPr="00CF7494" w:rsidRDefault="00557AC6" w:rsidP="00557AC6">
      <w:pPr>
        <w:spacing w:line="360" w:lineRule="auto"/>
        <w:ind w:firstLine="709"/>
        <w:jc w:val="center"/>
        <w:rPr>
          <w:sz w:val="28"/>
          <w:szCs w:val="28"/>
          <w:lang w:val="uk-UA"/>
        </w:rPr>
      </w:pPr>
      <w:r w:rsidRPr="00CF7494">
        <w:rPr>
          <w:b/>
          <w:sz w:val="28"/>
          <w:szCs w:val="28"/>
          <w:lang w:val="uk-UA"/>
        </w:rPr>
        <w:t>Первинн</w:t>
      </w:r>
      <w:r w:rsidR="00451E80" w:rsidRPr="00CF7494">
        <w:rPr>
          <w:b/>
          <w:sz w:val="28"/>
          <w:szCs w:val="28"/>
          <w:lang w:val="uk-UA"/>
        </w:rPr>
        <w:t>а</w:t>
      </w:r>
      <w:r w:rsidRPr="00CF7494">
        <w:rPr>
          <w:b/>
          <w:sz w:val="28"/>
          <w:szCs w:val="28"/>
          <w:lang w:val="uk-UA"/>
        </w:rPr>
        <w:t xml:space="preserve"> і вторинна проф</w:t>
      </w:r>
      <w:r w:rsidR="00451E80" w:rsidRPr="00CF7494">
        <w:rPr>
          <w:b/>
          <w:sz w:val="28"/>
          <w:szCs w:val="28"/>
          <w:lang w:val="uk-UA"/>
        </w:rPr>
        <w:t>і</w:t>
      </w:r>
      <w:r w:rsidRPr="00CF7494">
        <w:rPr>
          <w:b/>
          <w:sz w:val="28"/>
          <w:szCs w:val="28"/>
          <w:lang w:val="uk-UA"/>
        </w:rPr>
        <w:t>л</w:t>
      </w:r>
      <w:r w:rsidR="00451E80" w:rsidRPr="00CF7494">
        <w:rPr>
          <w:b/>
          <w:sz w:val="28"/>
          <w:szCs w:val="28"/>
          <w:lang w:val="uk-UA"/>
        </w:rPr>
        <w:t>а</w:t>
      </w:r>
      <w:r w:rsidRPr="00CF7494">
        <w:rPr>
          <w:b/>
          <w:sz w:val="28"/>
          <w:szCs w:val="28"/>
          <w:lang w:val="uk-UA"/>
        </w:rPr>
        <w:t>ктик</w:t>
      </w:r>
      <w:r w:rsidR="00451E80" w:rsidRPr="00CF7494">
        <w:rPr>
          <w:b/>
          <w:sz w:val="28"/>
          <w:szCs w:val="28"/>
          <w:lang w:val="uk-UA"/>
        </w:rPr>
        <w:t>а</w:t>
      </w:r>
    </w:p>
    <w:p w14:paraId="0F601A01" w14:textId="3C275757" w:rsidR="00557AC6" w:rsidRPr="00CF7494" w:rsidRDefault="00557AC6" w:rsidP="00557AC6">
      <w:pPr>
        <w:spacing w:line="360" w:lineRule="auto"/>
        <w:ind w:firstLine="709"/>
        <w:jc w:val="both"/>
        <w:rPr>
          <w:sz w:val="28"/>
          <w:szCs w:val="28"/>
          <w:lang w:val="uk-UA"/>
        </w:rPr>
      </w:pPr>
      <w:r w:rsidRPr="00CF7494">
        <w:rPr>
          <w:sz w:val="28"/>
          <w:szCs w:val="28"/>
          <w:lang w:val="uk-UA"/>
        </w:rPr>
        <w:t xml:space="preserve">Профілактика ЛГ </w:t>
      </w:r>
      <w:proofErr w:type="spellStart"/>
      <w:r w:rsidRPr="00CF7494">
        <w:rPr>
          <w:sz w:val="28"/>
          <w:szCs w:val="28"/>
          <w:lang w:val="uk-UA"/>
        </w:rPr>
        <w:t>впершу</w:t>
      </w:r>
      <w:proofErr w:type="spellEnd"/>
      <w:r w:rsidRPr="00CF7494">
        <w:rPr>
          <w:sz w:val="28"/>
          <w:szCs w:val="28"/>
          <w:lang w:val="uk-UA"/>
        </w:rPr>
        <w:t xml:space="preserve"> чергу пов’язана з лікуванням основного захворювання, що призвело до ЛГ. </w:t>
      </w:r>
    </w:p>
    <w:p w14:paraId="74D25664" w14:textId="27DBC885" w:rsidR="00557AC6" w:rsidRPr="00CF7494" w:rsidRDefault="00557AC6" w:rsidP="00557AC6">
      <w:pPr>
        <w:pBdr>
          <w:top w:val="nil"/>
          <w:left w:val="nil"/>
          <w:bottom w:val="nil"/>
          <w:right w:val="nil"/>
          <w:between w:val="nil"/>
        </w:pBdr>
        <w:spacing w:line="360" w:lineRule="auto"/>
        <w:ind w:firstLine="709"/>
        <w:jc w:val="center"/>
        <w:rPr>
          <w:b/>
          <w:strike/>
          <w:sz w:val="28"/>
          <w:szCs w:val="28"/>
          <w:lang w:val="uk-UA"/>
        </w:rPr>
      </w:pPr>
      <w:r w:rsidRPr="00CF7494">
        <w:rPr>
          <w:b/>
          <w:sz w:val="28"/>
          <w:szCs w:val="28"/>
          <w:lang w:val="uk-UA"/>
        </w:rPr>
        <w:t xml:space="preserve">Прогноз </w:t>
      </w:r>
    </w:p>
    <w:p w14:paraId="44493A91" w14:textId="23D922F2" w:rsidR="00557AC6" w:rsidRPr="00CF7494" w:rsidRDefault="00557AC6" w:rsidP="00557AC6">
      <w:pPr>
        <w:pBdr>
          <w:top w:val="nil"/>
          <w:left w:val="nil"/>
          <w:bottom w:val="nil"/>
          <w:right w:val="nil"/>
          <w:between w:val="nil"/>
        </w:pBdr>
        <w:spacing w:line="360" w:lineRule="auto"/>
        <w:ind w:firstLine="709"/>
        <w:jc w:val="both"/>
        <w:rPr>
          <w:sz w:val="28"/>
          <w:szCs w:val="28"/>
          <w:lang w:val="uk-UA"/>
        </w:rPr>
      </w:pPr>
      <w:r w:rsidRPr="00CF7494">
        <w:rPr>
          <w:sz w:val="28"/>
          <w:szCs w:val="28"/>
          <w:lang w:val="uk-UA"/>
        </w:rPr>
        <w:t xml:space="preserve">Прогноз при ЛГ </w:t>
      </w:r>
      <w:proofErr w:type="spellStart"/>
      <w:r w:rsidRPr="00CF7494">
        <w:rPr>
          <w:sz w:val="28"/>
          <w:szCs w:val="28"/>
          <w:lang w:val="uk-UA"/>
        </w:rPr>
        <w:t>несприятливии</w:t>
      </w:r>
      <w:proofErr w:type="spellEnd"/>
      <w:r w:rsidRPr="00CF7494">
        <w:rPr>
          <w:sz w:val="28"/>
          <w:szCs w:val="28"/>
          <w:lang w:val="uk-UA"/>
        </w:rPr>
        <w:t xml:space="preserve">̆. П’ятирічна виживаність серед хворих, які </w:t>
      </w:r>
      <w:proofErr w:type="spellStart"/>
      <w:r w:rsidRPr="00CF7494">
        <w:rPr>
          <w:sz w:val="28"/>
          <w:szCs w:val="28"/>
          <w:lang w:val="uk-UA"/>
        </w:rPr>
        <w:t>приймають</w:t>
      </w:r>
      <w:proofErr w:type="spellEnd"/>
      <w:r w:rsidRPr="00CF7494">
        <w:rPr>
          <w:sz w:val="28"/>
          <w:szCs w:val="28"/>
          <w:lang w:val="uk-UA"/>
        </w:rPr>
        <w:t xml:space="preserve"> </w:t>
      </w:r>
      <w:proofErr w:type="spellStart"/>
      <w:r w:rsidRPr="00CF7494">
        <w:rPr>
          <w:sz w:val="28"/>
          <w:szCs w:val="28"/>
          <w:lang w:val="uk-UA"/>
        </w:rPr>
        <w:t>епопростанол</w:t>
      </w:r>
      <w:proofErr w:type="spellEnd"/>
      <w:r w:rsidRPr="00CF7494">
        <w:rPr>
          <w:sz w:val="28"/>
          <w:szCs w:val="28"/>
          <w:lang w:val="uk-UA"/>
        </w:rPr>
        <w:t xml:space="preserve">, складає 47-55% і більше 70% у тих пацієнтів, у яких ФК покращився до </w:t>
      </w:r>
      <w:r w:rsidR="00451E80" w:rsidRPr="00CF7494">
        <w:rPr>
          <w:sz w:val="28"/>
          <w:szCs w:val="28"/>
          <w:lang w:val="uk-UA"/>
        </w:rPr>
        <w:t>І</w:t>
      </w:r>
      <w:r w:rsidRPr="00CF7494">
        <w:rPr>
          <w:sz w:val="28"/>
          <w:szCs w:val="28"/>
          <w:lang w:val="uk-UA"/>
        </w:rPr>
        <w:t xml:space="preserve"> або </w:t>
      </w:r>
      <w:r w:rsidR="00451E80" w:rsidRPr="00CF7494">
        <w:rPr>
          <w:sz w:val="28"/>
          <w:szCs w:val="28"/>
          <w:lang w:val="uk-UA"/>
        </w:rPr>
        <w:t>ІІ</w:t>
      </w:r>
      <w:r w:rsidRPr="00CF7494">
        <w:rPr>
          <w:sz w:val="28"/>
          <w:szCs w:val="28"/>
          <w:lang w:val="uk-UA"/>
        </w:rPr>
        <w:t xml:space="preserve">. Проте у середньому ~ 15% пацієнтів, яким призначене сучасне лікування, все ж помирають упродовж року. </w:t>
      </w:r>
      <w:proofErr w:type="spellStart"/>
      <w:r w:rsidRPr="00CF7494">
        <w:rPr>
          <w:sz w:val="28"/>
          <w:szCs w:val="28"/>
          <w:lang w:val="uk-UA"/>
        </w:rPr>
        <w:t>Предикторами</w:t>
      </w:r>
      <w:proofErr w:type="spellEnd"/>
      <w:r w:rsidRPr="00CF7494">
        <w:rPr>
          <w:sz w:val="28"/>
          <w:szCs w:val="28"/>
          <w:lang w:val="uk-UA"/>
        </w:rPr>
        <w:t xml:space="preserve"> поганого прогнозу після початку лікування є: </w:t>
      </w:r>
      <w:proofErr w:type="spellStart"/>
      <w:r w:rsidRPr="00CF7494">
        <w:rPr>
          <w:sz w:val="28"/>
          <w:szCs w:val="28"/>
          <w:lang w:val="uk-UA"/>
        </w:rPr>
        <w:t>підвищении</w:t>
      </w:r>
      <w:proofErr w:type="spellEnd"/>
      <w:r w:rsidRPr="00CF7494">
        <w:rPr>
          <w:sz w:val="28"/>
          <w:szCs w:val="28"/>
          <w:lang w:val="uk-UA"/>
        </w:rPr>
        <w:t xml:space="preserve">̆ тиск у правому передсерді, </w:t>
      </w:r>
      <w:proofErr w:type="spellStart"/>
      <w:r w:rsidRPr="00CF7494">
        <w:rPr>
          <w:sz w:val="28"/>
          <w:szCs w:val="28"/>
          <w:lang w:val="uk-UA"/>
        </w:rPr>
        <w:t>низькии</w:t>
      </w:r>
      <w:proofErr w:type="spellEnd"/>
      <w:r w:rsidRPr="00CF7494">
        <w:rPr>
          <w:sz w:val="28"/>
          <w:szCs w:val="28"/>
          <w:lang w:val="uk-UA"/>
        </w:rPr>
        <w:t xml:space="preserve">̆ серцевий індекс, низьку змішану венозну сатурацію кисню, збереження симптомів ФК </w:t>
      </w:r>
      <w:r w:rsidR="00451E80" w:rsidRPr="00CF7494">
        <w:rPr>
          <w:sz w:val="28"/>
          <w:szCs w:val="28"/>
          <w:lang w:val="uk-UA"/>
        </w:rPr>
        <w:t>ІІІ</w:t>
      </w:r>
      <w:r w:rsidRPr="00CF7494">
        <w:rPr>
          <w:sz w:val="28"/>
          <w:szCs w:val="28"/>
          <w:lang w:val="uk-UA"/>
        </w:rPr>
        <w:t>/</w:t>
      </w:r>
      <w:r w:rsidR="00451E80" w:rsidRPr="00CF7494">
        <w:rPr>
          <w:sz w:val="28"/>
          <w:szCs w:val="28"/>
          <w:lang w:val="uk-UA"/>
        </w:rPr>
        <w:t>І</w:t>
      </w:r>
      <w:r w:rsidRPr="00CF7494">
        <w:rPr>
          <w:sz w:val="28"/>
          <w:szCs w:val="28"/>
          <w:lang w:val="uk-UA"/>
        </w:rPr>
        <w:t xml:space="preserve">V, погану переносимість фізичних навантажень, випіт у перикард, підвищення рівня BNP. Виживаність при ЛГ також залежить від </w:t>
      </w:r>
      <w:proofErr w:type="spellStart"/>
      <w:r w:rsidRPr="00CF7494">
        <w:rPr>
          <w:sz w:val="28"/>
          <w:szCs w:val="28"/>
          <w:lang w:val="uk-UA"/>
        </w:rPr>
        <w:t>їі</w:t>
      </w:r>
      <w:proofErr w:type="spellEnd"/>
      <w:r w:rsidRPr="00CF7494">
        <w:rPr>
          <w:sz w:val="28"/>
          <w:szCs w:val="28"/>
          <w:lang w:val="uk-UA"/>
        </w:rPr>
        <w:t xml:space="preserve">̈ </w:t>
      </w:r>
      <w:r w:rsidR="00451E80" w:rsidRPr="00CF7494">
        <w:rPr>
          <w:sz w:val="28"/>
          <w:szCs w:val="28"/>
          <w:lang w:val="uk-UA"/>
        </w:rPr>
        <w:t>етіології</w:t>
      </w:r>
      <w:r w:rsidRPr="00CF7494">
        <w:rPr>
          <w:sz w:val="28"/>
          <w:szCs w:val="28"/>
          <w:lang w:val="uk-UA"/>
        </w:rPr>
        <w:t xml:space="preserve">̈. </w:t>
      </w:r>
      <w:r w:rsidR="009E6CC3" w:rsidRPr="00CF7494">
        <w:rPr>
          <w:sz w:val="28"/>
          <w:szCs w:val="28"/>
          <w:lang w:val="uk-UA"/>
        </w:rPr>
        <w:t>П</w:t>
      </w:r>
      <w:r w:rsidR="00C40A0A" w:rsidRPr="00CF7494">
        <w:rPr>
          <w:sz w:val="28"/>
          <w:szCs w:val="28"/>
          <w:lang w:val="uk-UA"/>
        </w:rPr>
        <w:t xml:space="preserve">ри системній склеродермії </w:t>
      </w:r>
      <w:r w:rsidR="009E6CC3" w:rsidRPr="00CF7494">
        <w:rPr>
          <w:sz w:val="28"/>
          <w:szCs w:val="28"/>
          <w:lang w:val="uk-UA"/>
        </w:rPr>
        <w:t>і</w:t>
      </w:r>
      <w:r w:rsidR="00C40A0A" w:rsidRPr="00CF7494">
        <w:rPr>
          <w:sz w:val="28"/>
          <w:szCs w:val="28"/>
          <w:lang w:val="uk-UA"/>
        </w:rPr>
        <w:t xml:space="preserve"> </w:t>
      </w:r>
      <w:proofErr w:type="spellStart"/>
      <w:r w:rsidR="00C40A0A" w:rsidRPr="00CF7494">
        <w:rPr>
          <w:sz w:val="28"/>
          <w:szCs w:val="28"/>
          <w:lang w:val="uk-UA"/>
        </w:rPr>
        <w:t>рецидивуючій</w:t>
      </w:r>
      <w:proofErr w:type="spellEnd"/>
      <w:r w:rsidR="00C40A0A" w:rsidRPr="00CF7494">
        <w:rPr>
          <w:sz w:val="28"/>
          <w:szCs w:val="28"/>
          <w:lang w:val="uk-UA"/>
        </w:rPr>
        <w:t xml:space="preserve"> ТЕЛА</w:t>
      </w:r>
      <w:r w:rsidRPr="00CF7494">
        <w:rPr>
          <w:sz w:val="28"/>
          <w:szCs w:val="28"/>
          <w:lang w:val="uk-UA"/>
        </w:rPr>
        <w:t xml:space="preserve">, прогноз </w:t>
      </w:r>
      <w:r w:rsidR="00C40A0A" w:rsidRPr="00CF7494">
        <w:rPr>
          <w:sz w:val="28"/>
          <w:szCs w:val="28"/>
          <w:lang w:val="uk-UA"/>
        </w:rPr>
        <w:t xml:space="preserve">є </w:t>
      </w:r>
      <w:proofErr w:type="spellStart"/>
      <w:r w:rsidRPr="00CF7494">
        <w:rPr>
          <w:sz w:val="28"/>
          <w:szCs w:val="28"/>
          <w:lang w:val="uk-UA"/>
        </w:rPr>
        <w:t>гіршии</w:t>
      </w:r>
      <w:r w:rsidR="009E6CC3" w:rsidRPr="00CF7494">
        <w:rPr>
          <w:sz w:val="28"/>
          <w:szCs w:val="28"/>
          <w:lang w:val="uk-UA"/>
        </w:rPr>
        <w:t>м</w:t>
      </w:r>
      <w:proofErr w:type="spellEnd"/>
      <w:r w:rsidR="00216C2E" w:rsidRPr="00CF7494">
        <w:rPr>
          <w:sz w:val="28"/>
          <w:szCs w:val="28"/>
          <w:lang w:val="uk-UA"/>
        </w:rPr>
        <w:t xml:space="preserve"> за такий</w:t>
      </w:r>
      <w:r w:rsidRPr="00CF7494">
        <w:rPr>
          <w:sz w:val="28"/>
          <w:szCs w:val="28"/>
          <w:lang w:val="uk-UA"/>
        </w:rPr>
        <w:t xml:space="preserve"> при </w:t>
      </w:r>
      <w:proofErr w:type="spellStart"/>
      <w:r w:rsidRPr="00CF7494">
        <w:rPr>
          <w:sz w:val="28"/>
          <w:szCs w:val="28"/>
          <w:lang w:val="uk-UA"/>
        </w:rPr>
        <w:t>ідіопатичній</w:t>
      </w:r>
      <w:proofErr w:type="spellEnd"/>
      <w:r w:rsidRPr="00CF7494">
        <w:rPr>
          <w:sz w:val="28"/>
          <w:szCs w:val="28"/>
          <w:lang w:val="uk-UA"/>
        </w:rPr>
        <w:t xml:space="preserve"> ЛАГ або </w:t>
      </w:r>
      <w:proofErr w:type="spellStart"/>
      <w:r w:rsidRPr="00CF7494">
        <w:rPr>
          <w:sz w:val="28"/>
          <w:szCs w:val="28"/>
          <w:lang w:val="uk-UA"/>
        </w:rPr>
        <w:t>ВІЛ-асоційованіи</w:t>
      </w:r>
      <w:proofErr w:type="spellEnd"/>
      <w:r w:rsidRPr="00CF7494">
        <w:rPr>
          <w:sz w:val="28"/>
          <w:szCs w:val="28"/>
          <w:lang w:val="uk-UA"/>
        </w:rPr>
        <w:t xml:space="preserve">̆ ЛГ (за умови відповідної </w:t>
      </w:r>
      <w:proofErr w:type="spellStart"/>
      <w:r w:rsidRPr="00CF7494">
        <w:rPr>
          <w:sz w:val="28"/>
          <w:szCs w:val="28"/>
          <w:lang w:val="uk-UA"/>
        </w:rPr>
        <w:t>терапіі</w:t>
      </w:r>
      <w:proofErr w:type="spellEnd"/>
      <w:r w:rsidRPr="00CF7494">
        <w:rPr>
          <w:sz w:val="28"/>
          <w:szCs w:val="28"/>
          <w:lang w:val="uk-UA"/>
        </w:rPr>
        <w:t xml:space="preserve">̈). </w:t>
      </w:r>
      <w:r w:rsidR="009847F3" w:rsidRPr="00CF7494">
        <w:rPr>
          <w:sz w:val="28"/>
          <w:szCs w:val="28"/>
          <w:lang w:val="uk-UA"/>
        </w:rPr>
        <w:t xml:space="preserve">Скид крові з ПШ або ЛА у велике коло кровообігу в хворих з синдромом </w:t>
      </w:r>
      <w:proofErr w:type="spellStart"/>
      <w:r w:rsidR="009847F3" w:rsidRPr="00CF7494">
        <w:rPr>
          <w:sz w:val="28"/>
          <w:szCs w:val="28"/>
          <w:lang w:val="uk-UA"/>
        </w:rPr>
        <w:t>Ейзенменгера</w:t>
      </w:r>
      <w:proofErr w:type="spellEnd"/>
      <w:r w:rsidR="009847F3" w:rsidRPr="00CF7494">
        <w:rPr>
          <w:sz w:val="28"/>
          <w:szCs w:val="28"/>
          <w:lang w:val="uk-UA"/>
        </w:rPr>
        <w:t xml:space="preserve"> сприяє розвантаженню ПШ і </w:t>
      </w:r>
      <w:r w:rsidR="00FD5043" w:rsidRPr="00CF7494">
        <w:rPr>
          <w:sz w:val="28"/>
          <w:szCs w:val="28"/>
          <w:lang w:val="uk-UA"/>
        </w:rPr>
        <w:t>подовжує період</w:t>
      </w:r>
      <w:r w:rsidR="009847F3" w:rsidRPr="00CF7494">
        <w:rPr>
          <w:sz w:val="28"/>
          <w:szCs w:val="28"/>
          <w:lang w:val="uk-UA"/>
        </w:rPr>
        <w:t xml:space="preserve"> збереженн</w:t>
      </w:r>
      <w:r w:rsidR="00FD5043" w:rsidRPr="00CF7494">
        <w:rPr>
          <w:sz w:val="28"/>
          <w:szCs w:val="28"/>
          <w:lang w:val="uk-UA"/>
        </w:rPr>
        <w:t>я</w:t>
      </w:r>
      <w:r w:rsidR="009847F3" w:rsidRPr="00CF7494">
        <w:rPr>
          <w:sz w:val="28"/>
          <w:szCs w:val="28"/>
          <w:lang w:val="uk-UA"/>
        </w:rPr>
        <w:t xml:space="preserve"> </w:t>
      </w:r>
      <w:proofErr w:type="spellStart"/>
      <w:r w:rsidR="009847F3" w:rsidRPr="00CF7494">
        <w:rPr>
          <w:sz w:val="28"/>
          <w:szCs w:val="28"/>
          <w:lang w:val="uk-UA"/>
        </w:rPr>
        <w:t>його</w:t>
      </w:r>
      <w:proofErr w:type="spellEnd"/>
      <w:r w:rsidR="009847F3" w:rsidRPr="00CF7494">
        <w:rPr>
          <w:sz w:val="28"/>
          <w:szCs w:val="28"/>
          <w:lang w:val="uk-UA"/>
        </w:rPr>
        <w:t xml:space="preserve"> </w:t>
      </w:r>
      <w:r w:rsidR="00451E80" w:rsidRPr="00CF7494">
        <w:rPr>
          <w:sz w:val="28"/>
          <w:szCs w:val="28"/>
          <w:lang w:val="uk-UA"/>
        </w:rPr>
        <w:t>функції</w:t>
      </w:r>
      <w:r w:rsidR="009847F3" w:rsidRPr="00CF7494">
        <w:rPr>
          <w:sz w:val="28"/>
          <w:szCs w:val="28"/>
          <w:lang w:val="uk-UA"/>
        </w:rPr>
        <w:t>̈.</w:t>
      </w:r>
      <w:r w:rsidR="00451E80" w:rsidRPr="00CF7494">
        <w:rPr>
          <w:sz w:val="28"/>
          <w:szCs w:val="28"/>
          <w:lang w:val="uk-UA"/>
        </w:rPr>
        <w:t xml:space="preserve"> Отже, </w:t>
      </w:r>
      <w:r w:rsidRPr="00CF7494">
        <w:rPr>
          <w:sz w:val="28"/>
          <w:szCs w:val="28"/>
          <w:lang w:val="uk-UA"/>
        </w:rPr>
        <w:t>ЛГ</w:t>
      </w:r>
      <w:r w:rsidR="00216C2E" w:rsidRPr="00CF7494">
        <w:rPr>
          <w:sz w:val="28"/>
          <w:szCs w:val="28"/>
          <w:lang w:val="uk-UA"/>
        </w:rPr>
        <w:t>,</w:t>
      </w:r>
      <w:r w:rsidRPr="00CF7494">
        <w:rPr>
          <w:sz w:val="28"/>
          <w:szCs w:val="28"/>
          <w:lang w:val="uk-UA"/>
        </w:rPr>
        <w:t xml:space="preserve"> </w:t>
      </w:r>
      <w:proofErr w:type="spellStart"/>
      <w:r w:rsidRPr="00CF7494">
        <w:rPr>
          <w:sz w:val="28"/>
          <w:szCs w:val="28"/>
          <w:lang w:val="uk-UA"/>
        </w:rPr>
        <w:t>асоційован</w:t>
      </w:r>
      <w:r w:rsidR="00C40A0A" w:rsidRPr="00CF7494">
        <w:rPr>
          <w:sz w:val="28"/>
          <w:szCs w:val="28"/>
          <w:lang w:val="uk-UA"/>
        </w:rPr>
        <w:t>а</w:t>
      </w:r>
      <w:proofErr w:type="spellEnd"/>
      <w:r w:rsidRPr="00CF7494">
        <w:rPr>
          <w:sz w:val="28"/>
          <w:szCs w:val="28"/>
          <w:lang w:val="uk-UA"/>
        </w:rPr>
        <w:t xml:space="preserve"> з вродженими вадами, </w:t>
      </w:r>
      <w:r w:rsidR="00C40A0A" w:rsidRPr="00CF7494">
        <w:rPr>
          <w:sz w:val="28"/>
          <w:szCs w:val="28"/>
          <w:lang w:val="uk-UA"/>
        </w:rPr>
        <w:t xml:space="preserve">має </w:t>
      </w:r>
      <w:proofErr w:type="spellStart"/>
      <w:r w:rsidRPr="00CF7494">
        <w:rPr>
          <w:sz w:val="28"/>
          <w:szCs w:val="28"/>
          <w:lang w:val="uk-UA"/>
        </w:rPr>
        <w:t>кращии</w:t>
      </w:r>
      <w:proofErr w:type="spellEnd"/>
      <w:r w:rsidRPr="00CF7494">
        <w:rPr>
          <w:sz w:val="28"/>
          <w:szCs w:val="28"/>
          <w:lang w:val="uk-UA"/>
        </w:rPr>
        <w:t>̆</w:t>
      </w:r>
      <w:r w:rsidR="00C40A0A" w:rsidRPr="00CF7494">
        <w:rPr>
          <w:sz w:val="28"/>
          <w:szCs w:val="28"/>
          <w:lang w:val="uk-UA"/>
        </w:rPr>
        <w:t xml:space="preserve"> прогноз</w:t>
      </w:r>
      <w:r w:rsidRPr="00CF7494">
        <w:rPr>
          <w:sz w:val="28"/>
          <w:szCs w:val="28"/>
          <w:lang w:val="uk-UA"/>
        </w:rPr>
        <w:t xml:space="preserve">, ніж </w:t>
      </w:r>
      <w:proofErr w:type="spellStart"/>
      <w:r w:rsidRPr="00CF7494">
        <w:rPr>
          <w:sz w:val="28"/>
          <w:szCs w:val="28"/>
          <w:lang w:val="uk-UA"/>
        </w:rPr>
        <w:t>ідіопатичн</w:t>
      </w:r>
      <w:r w:rsidR="00216C2E" w:rsidRPr="00CF7494">
        <w:rPr>
          <w:sz w:val="28"/>
          <w:szCs w:val="28"/>
          <w:lang w:val="uk-UA"/>
        </w:rPr>
        <w:t>а</w:t>
      </w:r>
      <w:proofErr w:type="spellEnd"/>
      <w:r w:rsidRPr="00CF7494">
        <w:rPr>
          <w:sz w:val="28"/>
          <w:szCs w:val="28"/>
          <w:lang w:val="uk-UA"/>
        </w:rPr>
        <w:t xml:space="preserve"> ЛАГ</w:t>
      </w:r>
      <w:r w:rsidR="00451E80" w:rsidRPr="00CF7494">
        <w:rPr>
          <w:sz w:val="28"/>
          <w:szCs w:val="28"/>
          <w:lang w:val="uk-UA"/>
        </w:rPr>
        <w:t>.</w:t>
      </w:r>
      <w:r w:rsidRPr="00CF7494">
        <w:rPr>
          <w:sz w:val="28"/>
          <w:szCs w:val="28"/>
          <w:lang w:val="uk-UA"/>
        </w:rPr>
        <w:t xml:space="preserve"> </w:t>
      </w:r>
    </w:p>
    <w:p w14:paraId="6A1209C5" w14:textId="77777777" w:rsidR="00E45249" w:rsidRPr="00CF7494" w:rsidRDefault="00E45249" w:rsidP="00557AC6">
      <w:pPr>
        <w:tabs>
          <w:tab w:val="left" w:pos="1418"/>
          <w:tab w:val="left" w:pos="4320"/>
        </w:tabs>
        <w:spacing w:line="360" w:lineRule="auto"/>
        <w:ind w:firstLine="709"/>
        <w:jc w:val="center"/>
        <w:rPr>
          <w:b/>
          <w:sz w:val="28"/>
          <w:szCs w:val="28"/>
          <w:lang w:val="uk-UA"/>
        </w:rPr>
      </w:pPr>
    </w:p>
    <w:p w14:paraId="4858B50D" w14:textId="4994BC8B" w:rsidR="00557AC6" w:rsidRPr="00CF7494" w:rsidRDefault="00557AC6" w:rsidP="00557AC6">
      <w:pPr>
        <w:tabs>
          <w:tab w:val="left" w:pos="1418"/>
          <w:tab w:val="left" w:pos="4320"/>
        </w:tabs>
        <w:spacing w:line="360" w:lineRule="auto"/>
        <w:ind w:firstLine="709"/>
        <w:jc w:val="center"/>
        <w:rPr>
          <w:b/>
          <w:sz w:val="28"/>
          <w:szCs w:val="28"/>
          <w:lang w:val="uk-UA"/>
        </w:rPr>
      </w:pPr>
      <w:proofErr w:type="spellStart"/>
      <w:r w:rsidRPr="00CF7494">
        <w:rPr>
          <w:b/>
          <w:sz w:val="28"/>
          <w:szCs w:val="28"/>
          <w:lang w:val="uk-UA"/>
        </w:rPr>
        <w:t>Приклaди</w:t>
      </w:r>
      <w:proofErr w:type="spellEnd"/>
      <w:r w:rsidRPr="00CF7494">
        <w:rPr>
          <w:b/>
          <w:sz w:val="28"/>
          <w:szCs w:val="28"/>
          <w:lang w:val="uk-UA"/>
        </w:rPr>
        <w:t xml:space="preserve"> </w:t>
      </w:r>
      <w:proofErr w:type="spellStart"/>
      <w:r w:rsidRPr="00CF7494">
        <w:rPr>
          <w:b/>
          <w:sz w:val="28"/>
          <w:szCs w:val="28"/>
          <w:lang w:val="uk-UA"/>
        </w:rPr>
        <w:t>формулювaння</w:t>
      </w:r>
      <w:proofErr w:type="spellEnd"/>
      <w:r w:rsidRPr="00CF7494">
        <w:rPr>
          <w:b/>
          <w:sz w:val="28"/>
          <w:szCs w:val="28"/>
          <w:lang w:val="uk-UA"/>
        </w:rPr>
        <w:t xml:space="preserve"> </w:t>
      </w:r>
      <w:proofErr w:type="spellStart"/>
      <w:r w:rsidRPr="00CF7494">
        <w:rPr>
          <w:b/>
          <w:sz w:val="28"/>
          <w:szCs w:val="28"/>
          <w:lang w:val="uk-UA"/>
        </w:rPr>
        <w:t>дiaгнозу</w:t>
      </w:r>
      <w:proofErr w:type="spellEnd"/>
    </w:p>
    <w:p w14:paraId="0E268E8A" w14:textId="550FB82D" w:rsidR="00557AC6" w:rsidRPr="00CF7494" w:rsidRDefault="00557AC6" w:rsidP="00E61317">
      <w:pPr>
        <w:numPr>
          <w:ilvl w:val="0"/>
          <w:numId w:val="112"/>
        </w:numPr>
        <w:pBdr>
          <w:top w:val="nil"/>
          <w:left w:val="nil"/>
          <w:bottom w:val="nil"/>
          <w:right w:val="nil"/>
          <w:between w:val="nil"/>
        </w:pBdr>
        <w:shd w:val="clear" w:color="auto" w:fill="FFFFFF"/>
        <w:spacing w:line="360" w:lineRule="auto"/>
        <w:ind w:left="0" w:firstLine="709"/>
        <w:jc w:val="both"/>
        <w:rPr>
          <w:sz w:val="28"/>
          <w:szCs w:val="28"/>
          <w:lang w:val="uk-UA"/>
        </w:rPr>
      </w:pPr>
      <w:proofErr w:type="spellStart"/>
      <w:r w:rsidRPr="00CF7494">
        <w:rPr>
          <w:sz w:val="28"/>
          <w:szCs w:val="28"/>
          <w:lang w:val="uk-UA"/>
        </w:rPr>
        <w:t>Ідіопатична</w:t>
      </w:r>
      <w:proofErr w:type="spellEnd"/>
      <w:r w:rsidRPr="00CF7494">
        <w:rPr>
          <w:sz w:val="28"/>
          <w:szCs w:val="28"/>
          <w:lang w:val="uk-UA"/>
        </w:rPr>
        <w:t xml:space="preserve"> </w:t>
      </w:r>
      <w:r w:rsidR="00F00843" w:rsidRPr="00CF7494">
        <w:rPr>
          <w:sz w:val="28"/>
          <w:szCs w:val="28"/>
          <w:lang w:val="uk-UA"/>
        </w:rPr>
        <w:t>легенева гіпертензія</w:t>
      </w:r>
      <w:r w:rsidRPr="00CF7494">
        <w:rPr>
          <w:sz w:val="28"/>
          <w:szCs w:val="28"/>
          <w:lang w:val="uk-UA"/>
        </w:rPr>
        <w:t>. Відносна недостатність тристулкового клапана I ст., II ФК за ВООЗ. Ризик низький.</w:t>
      </w:r>
    </w:p>
    <w:p w14:paraId="7836FD4D" w14:textId="61E51789" w:rsidR="00557AC6" w:rsidRPr="00CF7494" w:rsidRDefault="00F00843" w:rsidP="00E61317">
      <w:pPr>
        <w:numPr>
          <w:ilvl w:val="0"/>
          <w:numId w:val="112"/>
        </w:numPr>
        <w:pBdr>
          <w:top w:val="nil"/>
          <w:left w:val="nil"/>
          <w:bottom w:val="nil"/>
          <w:right w:val="nil"/>
          <w:between w:val="nil"/>
        </w:pBdr>
        <w:shd w:val="clear" w:color="auto" w:fill="FFFFFF"/>
        <w:spacing w:line="360" w:lineRule="auto"/>
        <w:ind w:left="0" w:firstLine="709"/>
        <w:jc w:val="both"/>
        <w:rPr>
          <w:sz w:val="28"/>
          <w:szCs w:val="28"/>
          <w:lang w:val="uk-UA"/>
        </w:rPr>
      </w:pPr>
      <w:r w:rsidRPr="00CF7494">
        <w:rPr>
          <w:sz w:val="28"/>
          <w:szCs w:val="28"/>
          <w:lang w:val="uk-UA"/>
        </w:rPr>
        <w:t>Легенева гіпертензія</w:t>
      </w:r>
      <w:r w:rsidR="00557AC6" w:rsidRPr="00CF7494">
        <w:rPr>
          <w:sz w:val="28"/>
          <w:szCs w:val="28"/>
          <w:lang w:val="uk-UA"/>
        </w:rPr>
        <w:t>, асоційована з ВІЛ-інфекцією. Недостатність тристулкового клапана III ст., IV ФК за ВООЗ. Ризик низький.</w:t>
      </w:r>
    </w:p>
    <w:p w14:paraId="70A06383" w14:textId="77777777" w:rsidR="00557AC6" w:rsidRPr="00CF7494" w:rsidRDefault="00557AC6" w:rsidP="00557AC6">
      <w:pPr>
        <w:pBdr>
          <w:top w:val="nil"/>
          <w:left w:val="nil"/>
          <w:bottom w:val="nil"/>
          <w:right w:val="nil"/>
          <w:between w:val="nil"/>
        </w:pBdr>
        <w:spacing w:line="360" w:lineRule="auto"/>
        <w:ind w:firstLine="709"/>
        <w:jc w:val="center"/>
        <w:rPr>
          <w:b/>
          <w:sz w:val="28"/>
          <w:szCs w:val="28"/>
          <w:lang w:val="uk-UA"/>
        </w:rPr>
      </w:pPr>
    </w:p>
    <w:p w14:paraId="54169233" w14:textId="77777777" w:rsidR="00557AC6" w:rsidRPr="00CF7494" w:rsidRDefault="00557AC6" w:rsidP="00557AC6">
      <w:pPr>
        <w:pBdr>
          <w:top w:val="nil"/>
          <w:left w:val="nil"/>
          <w:bottom w:val="nil"/>
          <w:right w:val="nil"/>
          <w:between w:val="nil"/>
        </w:pBdr>
        <w:spacing w:line="360" w:lineRule="auto"/>
        <w:ind w:firstLine="709"/>
        <w:jc w:val="center"/>
        <w:rPr>
          <w:b/>
          <w:sz w:val="28"/>
          <w:szCs w:val="28"/>
          <w:lang w:val="uk-UA"/>
        </w:rPr>
      </w:pPr>
      <w:r w:rsidRPr="00CF7494">
        <w:rPr>
          <w:b/>
          <w:sz w:val="28"/>
          <w:szCs w:val="28"/>
          <w:lang w:val="uk-UA"/>
        </w:rPr>
        <w:t>Рекомендована література</w:t>
      </w:r>
    </w:p>
    <w:p w14:paraId="00F380E1" w14:textId="77777777" w:rsidR="00557AC6" w:rsidRPr="00CF7494" w:rsidRDefault="00557AC6" w:rsidP="00557AC6">
      <w:pPr>
        <w:tabs>
          <w:tab w:val="left" w:pos="1418"/>
          <w:tab w:val="left" w:pos="4320"/>
        </w:tabs>
        <w:spacing w:line="360" w:lineRule="auto"/>
        <w:ind w:firstLine="709"/>
        <w:jc w:val="center"/>
        <w:rPr>
          <w:b/>
          <w:sz w:val="28"/>
          <w:szCs w:val="28"/>
          <w:lang w:val="uk-UA"/>
        </w:rPr>
      </w:pPr>
      <w:r w:rsidRPr="00CF7494">
        <w:rPr>
          <w:b/>
          <w:sz w:val="28"/>
          <w:szCs w:val="28"/>
          <w:lang w:val="uk-UA"/>
        </w:rPr>
        <w:t>Основна</w:t>
      </w:r>
    </w:p>
    <w:p w14:paraId="18A3DCC1" w14:textId="77777777" w:rsidR="00557AC6" w:rsidRPr="00CF7494" w:rsidRDefault="00557AC6" w:rsidP="00E61317">
      <w:pPr>
        <w:pStyle w:val="a7"/>
        <w:numPr>
          <w:ilvl w:val="0"/>
          <w:numId w:val="118"/>
        </w:numPr>
        <w:tabs>
          <w:tab w:val="left" w:pos="1418"/>
          <w:tab w:val="left" w:pos="4320"/>
        </w:tabs>
        <w:spacing w:after="0" w:line="360" w:lineRule="auto"/>
        <w:ind w:left="0" w:firstLine="709"/>
        <w:jc w:val="both"/>
        <w:rPr>
          <w:rFonts w:ascii="Times New Roman" w:hAnsi="Times New Roman" w:cs="Times New Roman"/>
          <w:bCs/>
          <w:sz w:val="28"/>
          <w:szCs w:val="28"/>
          <w:lang w:val="uk-UA"/>
        </w:rPr>
      </w:pPr>
      <w:r w:rsidRPr="00CF7494">
        <w:rPr>
          <w:rFonts w:ascii="Times New Roman" w:hAnsi="Times New Roman" w:cs="Times New Roman"/>
          <w:sz w:val="28"/>
          <w:szCs w:val="28"/>
          <w:lang w:val="uk-UA"/>
        </w:rPr>
        <w:lastRenderedPageBreak/>
        <w:t xml:space="preserve">Серцево-судинні захворювання. Класифікація, стандарти діагностики та лікування. За редакцією </w:t>
      </w:r>
      <w:r w:rsidRPr="00CF7494">
        <w:rPr>
          <w:rFonts w:ascii="Times New Roman" w:hAnsi="Times New Roman" w:cs="Times New Roman"/>
          <w:iCs/>
          <w:sz w:val="28"/>
          <w:szCs w:val="28"/>
          <w:lang w:val="uk-UA"/>
        </w:rPr>
        <w:t xml:space="preserve">Коваленка В.М., </w:t>
      </w:r>
      <w:proofErr w:type="spellStart"/>
      <w:r w:rsidRPr="00CF7494">
        <w:rPr>
          <w:rFonts w:ascii="Times New Roman" w:hAnsi="Times New Roman" w:cs="Times New Roman"/>
          <w:iCs/>
          <w:sz w:val="28"/>
          <w:szCs w:val="28"/>
          <w:lang w:val="uk-UA"/>
        </w:rPr>
        <w:t>Лутая</w:t>
      </w:r>
      <w:proofErr w:type="spellEnd"/>
      <w:r w:rsidRPr="00CF7494">
        <w:rPr>
          <w:rFonts w:ascii="Times New Roman" w:hAnsi="Times New Roman" w:cs="Times New Roman"/>
          <w:iCs/>
          <w:sz w:val="28"/>
          <w:szCs w:val="28"/>
          <w:lang w:val="uk-UA"/>
        </w:rPr>
        <w:t xml:space="preserve"> М.І., Сіренка Ю.М., </w:t>
      </w:r>
      <w:proofErr w:type="spellStart"/>
      <w:r w:rsidRPr="00CF7494">
        <w:rPr>
          <w:rFonts w:ascii="Times New Roman" w:hAnsi="Times New Roman" w:cs="Times New Roman"/>
          <w:iCs/>
          <w:sz w:val="28"/>
          <w:szCs w:val="28"/>
          <w:lang w:val="uk-UA"/>
        </w:rPr>
        <w:t>Сичова</w:t>
      </w:r>
      <w:proofErr w:type="spellEnd"/>
      <w:r w:rsidRPr="00CF7494">
        <w:rPr>
          <w:rFonts w:ascii="Times New Roman" w:hAnsi="Times New Roman" w:cs="Times New Roman"/>
          <w:iCs/>
          <w:sz w:val="28"/>
          <w:szCs w:val="28"/>
          <w:lang w:val="uk-UA"/>
        </w:rPr>
        <w:t xml:space="preserve"> О.С</w:t>
      </w:r>
      <w:r w:rsidRPr="00CF7494">
        <w:rPr>
          <w:rFonts w:ascii="Times New Roman" w:hAnsi="Times New Roman" w:cs="Times New Roman"/>
          <w:sz w:val="28"/>
          <w:szCs w:val="28"/>
          <w:lang w:val="uk-UA"/>
        </w:rPr>
        <w:t>., 6-те видання. Київ: Четверта хвиля, 2023, С. 17-31, 140-154.</w:t>
      </w:r>
    </w:p>
    <w:p w14:paraId="6158A79D" w14:textId="77777777" w:rsidR="00557AC6" w:rsidRPr="00CF7494" w:rsidRDefault="00557AC6" w:rsidP="00E61317">
      <w:pPr>
        <w:pStyle w:val="a7"/>
        <w:numPr>
          <w:ilvl w:val="0"/>
          <w:numId w:val="118"/>
        </w:numPr>
        <w:tabs>
          <w:tab w:val="left" w:pos="1418"/>
          <w:tab w:val="left" w:pos="4320"/>
        </w:tabs>
        <w:spacing w:after="0" w:line="360" w:lineRule="auto"/>
        <w:ind w:left="0" w:firstLine="709"/>
        <w:jc w:val="both"/>
        <w:rPr>
          <w:rFonts w:ascii="Times New Roman" w:hAnsi="Times New Roman" w:cs="Times New Roman"/>
          <w:bCs/>
          <w:sz w:val="28"/>
          <w:szCs w:val="28"/>
          <w:lang w:val="uk-UA"/>
        </w:rPr>
      </w:pPr>
      <w:r w:rsidRPr="00CF7494">
        <w:rPr>
          <w:rFonts w:ascii="Times New Roman" w:hAnsi="Times New Roman" w:cs="Times New Roman"/>
          <w:sz w:val="28"/>
          <w:szCs w:val="28"/>
          <w:lang w:val="uk-UA"/>
        </w:rPr>
        <w:t xml:space="preserve">2022 ESC/ERS </w:t>
      </w:r>
      <w:proofErr w:type="spellStart"/>
      <w:r w:rsidRPr="00CF7494">
        <w:rPr>
          <w:rFonts w:ascii="Times New Roman" w:hAnsi="Times New Roman" w:cs="Times New Roman"/>
          <w:sz w:val="28"/>
          <w:szCs w:val="28"/>
          <w:lang w:val="uk-UA"/>
        </w:rPr>
        <w:t>Guidelines</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for</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the</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diagnosis</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and</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treatment</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of</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pulmonary</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hypertension</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European</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Heart</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Journal</w:t>
      </w:r>
      <w:proofErr w:type="spellEnd"/>
      <w:r w:rsidRPr="00CF7494">
        <w:rPr>
          <w:rFonts w:ascii="Times New Roman" w:hAnsi="Times New Roman" w:cs="Times New Roman"/>
          <w:sz w:val="28"/>
          <w:szCs w:val="28"/>
          <w:lang w:val="uk-UA"/>
        </w:rPr>
        <w:t xml:space="preserve"> (2022) 43, 3618–3731 </w:t>
      </w:r>
      <w:hyperlink r:id="rId46" w:history="1">
        <w:r w:rsidRPr="00CF7494">
          <w:rPr>
            <w:rStyle w:val="aa"/>
            <w:rFonts w:ascii="Times New Roman" w:hAnsi="Times New Roman" w:cs="Times New Roman"/>
            <w:color w:val="auto"/>
            <w:sz w:val="28"/>
            <w:szCs w:val="28"/>
            <w:lang w:val="uk-UA"/>
          </w:rPr>
          <w:t>https://doi.org/10.1093/eurheartj/ehac237</w:t>
        </w:r>
      </w:hyperlink>
    </w:p>
    <w:p w14:paraId="21230CAA" w14:textId="77777777" w:rsidR="00557AC6" w:rsidRPr="00CF7494" w:rsidRDefault="00557AC6" w:rsidP="00E61317">
      <w:pPr>
        <w:pStyle w:val="a7"/>
        <w:numPr>
          <w:ilvl w:val="0"/>
          <w:numId w:val="118"/>
        </w:numPr>
        <w:tabs>
          <w:tab w:val="left" w:pos="1418"/>
          <w:tab w:val="left" w:pos="4320"/>
        </w:tabs>
        <w:spacing w:after="0" w:line="360" w:lineRule="auto"/>
        <w:ind w:left="0" w:firstLine="709"/>
        <w:jc w:val="both"/>
        <w:rPr>
          <w:rFonts w:ascii="Times New Roman" w:hAnsi="Times New Roman" w:cs="Times New Roman"/>
          <w:bCs/>
          <w:sz w:val="28"/>
          <w:szCs w:val="28"/>
          <w:lang w:val="uk-UA"/>
        </w:rPr>
      </w:pPr>
      <w:proofErr w:type="spellStart"/>
      <w:r w:rsidRPr="00CF7494">
        <w:rPr>
          <w:rFonts w:ascii="Times New Roman" w:hAnsi="Times New Roman" w:cs="Times New Roman"/>
          <w:sz w:val="28"/>
          <w:szCs w:val="28"/>
          <w:lang w:val="uk-UA"/>
        </w:rPr>
        <w:t>Condon</w:t>
      </w:r>
      <w:proofErr w:type="spellEnd"/>
      <w:r w:rsidRPr="00CF7494">
        <w:rPr>
          <w:rFonts w:ascii="Times New Roman" w:hAnsi="Times New Roman" w:cs="Times New Roman"/>
          <w:sz w:val="28"/>
          <w:szCs w:val="28"/>
          <w:lang w:val="uk-UA"/>
        </w:rPr>
        <w:t xml:space="preserve"> DF, </w:t>
      </w:r>
      <w:proofErr w:type="spellStart"/>
      <w:r w:rsidRPr="00CF7494">
        <w:rPr>
          <w:rFonts w:ascii="Times New Roman" w:hAnsi="Times New Roman" w:cs="Times New Roman"/>
          <w:sz w:val="28"/>
          <w:szCs w:val="28"/>
          <w:lang w:val="uk-UA"/>
        </w:rPr>
        <w:t>Nickel</w:t>
      </w:r>
      <w:proofErr w:type="spellEnd"/>
      <w:r w:rsidRPr="00CF7494">
        <w:rPr>
          <w:rFonts w:ascii="Times New Roman" w:hAnsi="Times New Roman" w:cs="Times New Roman"/>
          <w:sz w:val="28"/>
          <w:szCs w:val="28"/>
          <w:lang w:val="uk-UA"/>
        </w:rPr>
        <w:t xml:space="preserve"> NP, </w:t>
      </w:r>
      <w:proofErr w:type="spellStart"/>
      <w:r w:rsidRPr="00CF7494">
        <w:rPr>
          <w:rFonts w:ascii="Times New Roman" w:hAnsi="Times New Roman" w:cs="Times New Roman"/>
          <w:sz w:val="28"/>
          <w:szCs w:val="28"/>
          <w:lang w:val="uk-UA"/>
        </w:rPr>
        <w:t>Anderson</w:t>
      </w:r>
      <w:proofErr w:type="spellEnd"/>
      <w:r w:rsidRPr="00CF7494">
        <w:rPr>
          <w:rFonts w:ascii="Times New Roman" w:hAnsi="Times New Roman" w:cs="Times New Roman"/>
          <w:sz w:val="28"/>
          <w:szCs w:val="28"/>
          <w:lang w:val="uk-UA"/>
        </w:rPr>
        <w:t xml:space="preserve"> R, </w:t>
      </w:r>
      <w:proofErr w:type="spellStart"/>
      <w:r w:rsidRPr="00CF7494">
        <w:rPr>
          <w:rFonts w:ascii="Times New Roman" w:hAnsi="Times New Roman" w:cs="Times New Roman"/>
          <w:sz w:val="28"/>
          <w:szCs w:val="28"/>
          <w:lang w:val="uk-UA"/>
        </w:rPr>
        <w:t>Mirza</w:t>
      </w:r>
      <w:proofErr w:type="spellEnd"/>
      <w:r w:rsidRPr="00CF7494">
        <w:rPr>
          <w:rFonts w:ascii="Times New Roman" w:hAnsi="Times New Roman" w:cs="Times New Roman"/>
          <w:sz w:val="28"/>
          <w:szCs w:val="28"/>
          <w:lang w:val="uk-UA"/>
        </w:rPr>
        <w:t xml:space="preserve"> S, </w:t>
      </w:r>
      <w:proofErr w:type="spellStart"/>
      <w:r w:rsidRPr="00CF7494">
        <w:rPr>
          <w:rFonts w:ascii="Times New Roman" w:hAnsi="Times New Roman" w:cs="Times New Roman"/>
          <w:sz w:val="28"/>
          <w:szCs w:val="28"/>
          <w:lang w:val="uk-UA"/>
        </w:rPr>
        <w:t>de</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Jesus</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Perez</w:t>
      </w:r>
      <w:proofErr w:type="spellEnd"/>
      <w:r w:rsidRPr="00CF7494">
        <w:rPr>
          <w:rFonts w:ascii="Times New Roman" w:hAnsi="Times New Roman" w:cs="Times New Roman"/>
          <w:sz w:val="28"/>
          <w:szCs w:val="28"/>
          <w:lang w:val="uk-UA"/>
        </w:rPr>
        <w:t xml:space="preserve"> VA. </w:t>
      </w:r>
      <w:proofErr w:type="spellStart"/>
      <w:r w:rsidRPr="00CF7494">
        <w:rPr>
          <w:rFonts w:ascii="Times New Roman" w:hAnsi="Times New Roman" w:cs="Times New Roman"/>
          <w:sz w:val="28"/>
          <w:szCs w:val="28"/>
          <w:lang w:val="uk-UA"/>
        </w:rPr>
        <w:t>The</w:t>
      </w:r>
      <w:proofErr w:type="spellEnd"/>
      <w:r w:rsidRPr="00CF7494">
        <w:rPr>
          <w:rFonts w:ascii="Times New Roman" w:hAnsi="Times New Roman" w:cs="Times New Roman"/>
          <w:sz w:val="28"/>
          <w:szCs w:val="28"/>
          <w:lang w:val="uk-UA"/>
        </w:rPr>
        <w:t xml:space="preserve"> 6th </w:t>
      </w:r>
      <w:proofErr w:type="spellStart"/>
      <w:r w:rsidRPr="00CF7494">
        <w:rPr>
          <w:rFonts w:ascii="Times New Roman" w:hAnsi="Times New Roman" w:cs="Times New Roman"/>
          <w:sz w:val="28"/>
          <w:szCs w:val="28"/>
          <w:lang w:val="uk-UA"/>
        </w:rPr>
        <w:t>World</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Symposium</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on</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Pulmonary</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Hypertension</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what's</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old</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is</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new</w:t>
      </w:r>
      <w:proofErr w:type="spellEnd"/>
      <w:r w:rsidRPr="00CF7494">
        <w:rPr>
          <w:rFonts w:ascii="Times New Roman" w:hAnsi="Times New Roman" w:cs="Times New Roman"/>
          <w:sz w:val="28"/>
          <w:szCs w:val="28"/>
          <w:lang w:val="uk-UA"/>
        </w:rPr>
        <w:t xml:space="preserve">. F1000Res. 2019;8:F1000 </w:t>
      </w:r>
      <w:proofErr w:type="spellStart"/>
      <w:r w:rsidRPr="00CF7494">
        <w:rPr>
          <w:rFonts w:ascii="Times New Roman" w:hAnsi="Times New Roman" w:cs="Times New Roman"/>
          <w:sz w:val="28"/>
          <w:szCs w:val="28"/>
          <w:lang w:val="uk-UA"/>
        </w:rPr>
        <w:t>Faculty</w:t>
      </w:r>
      <w:proofErr w:type="spellEnd"/>
      <w:r w:rsidRPr="00CF7494">
        <w:rPr>
          <w:rFonts w:ascii="Times New Roman" w:hAnsi="Times New Roman" w:cs="Times New Roman"/>
          <w:sz w:val="28"/>
          <w:szCs w:val="28"/>
          <w:lang w:val="uk-UA"/>
        </w:rPr>
        <w:t xml:space="preserve"> Rev-888. </w:t>
      </w:r>
      <w:proofErr w:type="spellStart"/>
      <w:r w:rsidRPr="00CF7494">
        <w:rPr>
          <w:rFonts w:ascii="Times New Roman" w:hAnsi="Times New Roman" w:cs="Times New Roman"/>
          <w:sz w:val="28"/>
          <w:szCs w:val="28"/>
          <w:lang w:val="uk-UA"/>
        </w:rPr>
        <w:t>Published</w:t>
      </w:r>
      <w:proofErr w:type="spellEnd"/>
      <w:r w:rsidRPr="00CF7494">
        <w:rPr>
          <w:rFonts w:ascii="Times New Roman" w:hAnsi="Times New Roman" w:cs="Times New Roman"/>
          <w:sz w:val="28"/>
          <w:szCs w:val="28"/>
          <w:lang w:val="uk-UA"/>
        </w:rPr>
        <w:t xml:space="preserve"> 2019 </w:t>
      </w:r>
      <w:proofErr w:type="spellStart"/>
      <w:r w:rsidRPr="00CF7494">
        <w:rPr>
          <w:rFonts w:ascii="Times New Roman" w:hAnsi="Times New Roman" w:cs="Times New Roman"/>
          <w:sz w:val="28"/>
          <w:szCs w:val="28"/>
          <w:lang w:val="uk-UA"/>
        </w:rPr>
        <w:t>Jun</w:t>
      </w:r>
      <w:proofErr w:type="spellEnd"/>
      <w:r w:rsidRPr="00CF7494">
        <w:rPr>
          <w:rFonts w:ascii="Times New Roman" w:hAnsi="Times New Roman" w:cs="Times New Roman"/>
          <w:sz w:val="28"/>
          <w:szCs w:val="28"/>
          <w:lang w:val="uk-UA"/>
        </w:rPr>
        <w:t xml:space="preserve"> 19. doi:10.12688/f1000research.18811.1</w:t>
      </w:r>
    </w:p>
    <w:p w14:paraId="58A990A6" w14:textId="77777777" w:rsidR="00557AC6" w:rsidRPr="00CF7494" w:rsidRDefault="00557AC6" w:rsidP="00557AC6">
      <w:pPr>
        <w:pBdr>
          <w:top w:val="nil"/>
          <w:left w:val="nil"/>
          <w:bottom w:val="nil"/>
          <w:right w:val="nil"/>
          <w:between w:val="nil"/>
        </w:pBdr>
        <w:spacing w:line="360" w:lineRule="auto"/>
        <w:ind w:firstLine="709"/>
        <w:jc w:val="center"/>
        <w:rPr>
          <w:b/>
          <w:sz w:val="28"/>
          <w:szCs w:val="28"/>
          <w:lang w:val="uk-UA"/>
        </w:rPr>
      </w:pPr>
      <w:r w:rsidRPr="00CF7494">
        <w:rPr>
          <w:b/>
          <w:sz w:val="28"/>
          <w:szCs w:val="28"/>
          <w:lang w:val="uk-UA"/>
        </w:rPr>
        <w:t>Додаткова</w:t>
      </w:r>
    </w:p>
    <w:p w14:paraId="7C1F27AA" w14:textId="77777777" w:rsidR="00557AC6" w:rsidRPr="00CF7494" w:rsidRDefault="00557AC6" w:rsidP="00E61317">
      <w:pPr>
        <w:numPr>
          <w:ilvl w:val="0"/>
          <w:numId w:val="116"/>
        </w:numPr>
        <w:pBdr>
          <w:top w:val="nil"/>
          <w:left w:val="nil"/>
          <w:bottom w:val="nil"/>
          <w:right w:val="nil"/>
          <w:between w:val="nil"/>
        </w:pBdr>
        <w:shd w:val="clear" w:color="auto" w:fill="FFFFFF"/>
        <w:spacing w:line="360" w:lineRule="auto"/>
        <w:ind w:left="0" w:firstLine="709"/>
        <w:jc w:val="both"/>
        <w:rPr>
          <w:sz w:val="28"/>
          <w:szCs w:val="28"/>
          <w:lang w:val="uk-UA"/>
        </w:rPr>
      </w:pPr>
      <w:proofErr w:type="spellStart"/>
      <w:r w:rsidRPr="00CF7494">
        <w:rPr>
          <w:sz w:val="28"/>
          <w:szCs w:val="28"/>
          <w:shd w:val="clear" w:color="auto" w:fill="FFFFFF"/>
          <w:lang w:val="uk-UA"/>
        </w:rPr>
        <w:t>Maron</w:t>
      </w:r>
      <w:proofErr w:type="spellEnd"/>
      <w:r w:rsidRPr="00CF7494">
        <w:rPr>
          <w:sz w:val="28"/>
          <w:szCs w:val="28"/>
          <w:shd w:val="clear" w:color="auto" w:fill="FFFFFF"/>
          <w:lang w:val="uk-UA"/>
        </w:rPr>
        <w:t xml:space="preserve"> BA. </w:t>
      </w:r>
      <w:proofErr w:type="spellStart"/>
      <w:r w:rsidRPr="00CF7494">
        <w:rPr>
          <w:sz w:val="28"/>
          <w:szCs w:val="28"/>
          <w:shd w:val="clear" w:color="auto" w:fill="FFFFFF"/>
          <w:lang w:val="uk-UA"/>
        </w:rPr>
        <w:t>Revised</w:t>
      </w:r>
      <w:proofErr w:type="spellEnd"/>
      <w:r w:rsidRPr="00CF7494">
        <w:rPr>
          <w:sz w:val="28"/>
          <w:szCs w:val="28"/>
          <w:shd w:val="clear" w:color="auto" w:fill="FFFFFF"/>
          <w:lang w:val="uk-UA"/>
        </w:rPr>
        <w:t xml:space="preserve"> </w:t>
      </w:r>
      <w:proofErr w:type="spellStart"/>
      <w:r w:rsidRPr="00CF7494">
        <w:rPr>
          <w:sz w:val="28"/>
          <w:szCs w:val="28"/>
          <w:shd w:val="clear" w:color="auto" w:fill="FFFFFF"/>
          <w:lang w:val="uk-UA"/>
        </w:rPr>
        <w:t>Definition</w:t>
      </w:r>
      <w:proofErr w:type="spellEnd"/>
      <w:r w:rsidRPr="00CF7494">
        <w:rPr>
          <w:sz w:val="28"/>
          <w:szCs w:val="28"/>
          <w:shd w:val="clear" w:color="auto" w:fill="FFFFFF"/>
          <w:lang w:val="uk-UA"/>
        </w:rPr>
        <w:t xml:space="preserve"> </w:t>
      </w:r>
      <w:proofErr w:type="spellStart"/>
      <w:r w:rsidRPr="00CF7494">
        <w:rPr>
          <w:sz w:val="28"/>
          <w:szCs w:val="28"/>
          <w:shd w:val="clear" w:color="auto" w:fill="FFFFFF"/>
          <w:lang w:val="uk-UA"/>
        </w:rPr>
        <w:t>of</w:t>
      </w:r>
      <w:proofErr w:type="spellEnd"/>
      <w:r w:rsidRPr="00CF7494">
        <w:rPr>
          <w:sz w:val="28"/>
          <w:szCs w:val="28"/>
          <w:shd w:val="clear" w:color="auto" w:fill="FFFFFF"/>
          <w:lang w:val="uk-UA"/>
        </w:rPr>
        <w:t xml:space="preserve"> </w:t>
      </w:r>
      <w:proofErr w:type="spellStart"/>
      <w:r w:rsidRPr="00CF7494">
        <w:rPr>
          <w:sz w:val="28"/>
          <w:szCs w:val="28"/>
          <w:shd w:val="clear" w:color="auto" w:fill="FFFFFF"/>
          <w:lang w:val="uk-UA"/>
        </w:rPr>
        <w:t>Pulmonary</w:t>
      </w:r>
      <w:proofErr w:type="spellEnd"/>
      <w:r w:rsidRPr="00CF7494">
        <w:rPr>
          <w:sz w:val="28"/>
          <w:szCs w:val="28"/>
          <w:shd w:val="clear" w:color="auto" w:fill="FFFFFF"/>
          <w:lang w:val="uk-UA"/>
        </w:rPr>
        <w:t xml:space="preserve"> </w:t>
      </w:r>
      <w:proofErr w:type="spellStart"/>
      <w:r w:rsidRPr="00CF7494">
        <w:rPr>
          <w:sz w:val="28"/>
          <w:szCs w:val="28"/>
          <w:shd w:val="clear" w:color="auto" w:fill="FFFFFF"/>
          <w:lang w:val="uk-UA"/>
        </w:rPr>
        <w:t>Hypertension</w:t>
      </w:r>
      <w:proofErr w:type="spellEnd"/>
      <w:r w:rsidRPr="00CF7494">
        <w:rPr>
          <w:sz w:val="28"/>
          <w:szCs w:val="28"/>
          <w:shd w:val="clear" w:color="auto" w:fill="FFFFFF"/>
          <w:lang w:val="uk-UA"/>
        </w:rPr>
        <w:t xml:space="preserve"> </w:t>
      </w:r>
      <w:proofErr w:type="spellStart"/>
      <w:r w:rsidRPr="00CF7494">
        <w:rPr>
          <w:sz w:val="28"/>
          <w:szCs w:val="28"/>
          <w:shd w:val="clear" w:color="auto" w:fill="FFFFFF"/>
          <w:lang w:val="uk-UA"/>
        </w:rPr>
        <w:t>and</w:t>
      </w:r>
      <w:proofErr w:type="spellEnd"/>
      <w:r w:rsidRPr="00CF7494">
        <w:rPr>
          <w:sz w:val="28"/>
          <w:szCs w:val="28"/>
          <w:shd w:val="clear" w:color="auto" w:fill="FFFFFF"/>
          <w:lang w:val="uk-UA"/>
        </w:rPr>
        <w:t xml:space="preserve"> </w:t>
      </w:r>
      <w:proofErr w:type="spellStart"/>
      <w:r w:rsidRPr="00CF7494">
        <w:rPr>
          <w:sz w:val="28"/>
          <w:szCs w:val="28"/>
          <w:shd w:val="clear" w:color="auto" w:fill="FFFFFF"/>
          <w:lang w:val="uk-UA"/>
        </w:rPr>
        <w:t>Approach</w:t>
      </w:r>
      <w:proofErr w:type="spellEnd"/>
      <w:r w:rsidRPr="00CF7494">
        <w:rPr>
          <w:sz w:val="28"/>
          <w:szCs w:val="28"/>
          <w:shd w:val="clear" w:color="auto" w:fill="FFFFFF"/>
          <w:lang w:val="uk-UA"/>
        </w:rPr>
        <w:t xml:space="preserve"> </w:t>
      </w:r>
      <w:proofErr w:type="spellStart"/>
      <w:r w:rsidRPr="00CF7494">
        <w:rPr>
          <w:sz w:val="28"/>
          <w:szCs w:val="28"/>
          <w:shd w:val="clear" w:color="auto" w:fill="FFFFFF"/>
          <w:lang w:val="uk-UA"/>
        </w:rPr>
        <w:t>to</w:t>
      </w:r>
      <w:proofErr w:type="spellEnd"/>
      <w:r w:rsidRPr="00CF7494">
        <w:rPr>
          <w:sz w:val="28"/>
          <w:szCs w:val="28"/>
          <w:shd w:val="clear" w:color="auto" w:fill="FFFFFF"/>
          <w:lang w:val="uk-UA"/>
        </w:rPr>
        <w:t xml:space="preserve"> </w:t>
      </w:r>
      <w:proofErr w:type="spellStart"/>
      <w:r w:rsidRPr="00CF7494">
        <w:rPr>
          <w:sz w:val="28"/>
          <w:szCs w:val="28"/>
          <w:shd w:val="clear" w:color="auto" w:fill="FFFFFF"/>
          <w:lang w:val="uk-UA"/>
        </w:rPr>
        <w:t>Management</w:t>
      </w:r>
      <w:proofErr w:type="spellEnd"/>
      <w:r w:rsidRPr="00CF7494">
        <w:rPr>
          <w:sz w:val="28"/>
          <w:szCs w:val="28"/>
          <w:shd w:val="clear" w:color="auto" w:fill="FFFFFF"/>
          <w:lang w:val="uk-UA"/>
        </w:rPr>
        <w:t xml:space="preserve">: A </w:t>
      </w:r>
      <w:proofErr w:type="spellStart"/>
      <w:r w:rsidRPr="00CF7494">
        <w:rPr>
          <w:sz w:val="28"/>
          <w:szCs w:val="28"/>
          <w:shd w:val="clear" w:color="auto" w:fill="FFFFFF"/>
          <w:lang w:val="uk-UA"/>
        </w:rPr>
        <w:t>Clinical</w:t>
      </w:r>
      <w:proofErr w:type="spellEnd"/>
      <w:r w:rsidRPr="00CF7494">
        <w:rPr>
          <w:sz w:val="28"/>
          <w:szCs w:val="28"/>
          <w:shd w:val="clear" w:color="auto" w:fill="FFFFFF"/>
          <w:lang w:val="uk-UA"/>
        </w:rPr>
        <w:t xml:space="preserve"> </w:t>
      </w:r>
      <w:proofErr w:type="spellStart"/>
      <w:r w:rsidRPr="00CF7494">
        <w:rPr>
          <w:sz w:val="28"/>
          <w:szCs w:val="28"/>
          <w:shd w:val="clear" w:color="auto" w:fill="FFFFFF"/>
          <w:lang w:val="uk-UA"/>
        </w:rPr>
        <w:t>Primer</w:t>
      </w:r>
      <w:proofErr w:type="spellEnd"/>
      <w:r w:rsidRPr="00CF7494">
        <w:rPr>
          <w:sz w:val="28"/>
          <w:szCs w:val="28"/>
          <w:shd w:val="clear" w:color="auto" w:fill="FFFFFF"/>
          <w:lang w:val="uk-UA"/>
        </w:rPr>
        <w:t>.</w:t>
      </w:r>
      <w:r w:rsidRPr="00CF7494">
        <w:rPr>
          <w:sz w:val="28"/>
          <w:szCs w:val="28"/>
          <w:lang w:val="uk-UA"/>
        </w:rPr>
        <w:t xml:space="preserve"> J </w:t>
      </w:r>
      <w:proofErr w:type="spellStart"/>
      <w:r w:rsidRPr="00CF7494">
        <w:rPr>
          <w:sz w:val="28"/>
          <w:szCs w:val="28"/>
          <w:lang w:val="uk-UA"/>
        </w:rPr>
        <w:t>Am</w:t>
      </w:r>
      <w:proofErr w:type="spellEnd"/>
      <w:r w:rsidRPr="00CF7494">
        <w:rPr>
          <w:sz w:val="28"/>
          <w:szCs w:val="28"/>
          <w:lang w:val="uk-UA"/>
        </w:rPr>
        <w:t xml:space="preserve"> </w:t>
      </w:r>
      <w:proofErr w:type="spellStart"/>
      <w:r w:rsidRPr="00CF7494">
        <w:rPr>
          <w:sz w:val="28"/>
          <w:szCs w:val="28"/>
          <w:lang w:val="uk-UA"/>
        </w:rPr>
        <w:t>Heart</w:t>
      </w:r>
      <w:proofErr w:type="spellEnd"/>
      <w:r w:rsidRPr="00CF7494">
        <w:rPr>
          <w:sz w:val="28"/>
          <w:szCs w:val="28"/>
          <w:lang w:val="uk-UA"/>
        </w:rPr>
        <w:t xml:space="preserve"> </w:t>
      </w:r>
      <w:proofErr w:type="spellStart"/>
      <w:r w:rsidRPr="00CF7494">
        <w:rPr>
          <w:sz w:val="28"/>
          <w:szCs w:val="28"/>
          <w:lang w:val="uk-UA"/>
        </w:rPr>
        <w:t>Assoc</w:t>
      </w:r>
      <w:proofErr w:type="spellEnd"/>
      <w:r w:rsidRPr="00CF7494">
        <w:rPr>
          <w:rStyle w:val="period"/>
          <w:sz w:val="28"/>
          <w:szCs w:val="28"/>
          <w:lang w:val="uk-UA"/>
        </w:rPr>
        <w:t xml:space="preserve">. </w:t>
      </w:r>
      <w:r w:rsidRPr="00CF7494">
        <w:rPr>
          <w:rStyle w:val="cit"/>
          <w:sz w:val="28"/>
          <w:szCs w:val="28"/>
          <w:lang w:val="uk-UA"/>
        </w:rPr>
        <w:t xml:space="preserve">2023 </w:t>
      </w:r>
      <w:proofErr w:type="spellStart"/>
      <w:r w:rsidRPr="00CF7494">
        <w:rPr>
          <w:rStyle w:val="cit"/>
          <w:sz w:val="28"/>
          <w:szCs w:val="28"/>
          <w:lang w:val="uk-UA"/>
        </w:rPr>
        <w:t>Apr</w:t>
      </w:r>
      <w:proofErr w:type="spellEnd"/>
      <w:r w:rsidRPr="00CF7494">
        <w:rPr>
          <w:rStyle w:val="cit"/>
          <w:sz w:val="28"/>
          <w:szCs w:val="28"/>
          <w:lang w:val="uk-UA"/>
        </w:rPr>
        <w:t xml:space="preserve"> 18;12(8):e029024. </w:t>
      </w:r>
      <w:proofErr w:type="spellStart"/>
      <w:r w:rsidRPr="00CF7494">
        <w:rPr>
          <w:rStyle w:val="citation-doi"/>
          <w:sz w:val="28"/>
          <w:szCs w:val="28"/>
          <w:shd w:val="clear" w:color="auto" w:fill="FFFFFF"/>
          <w:lang w:val="uk-UA"/>
        </w:rPr>
        <w:t>doi</w:t>
      </w:r>
      <w:proofErr w:type="spellEnd"/>
      <w:r w:rsidRPr="00CF7494">
        <w:rPr>
          <w:rStyle w:val="citation-doi"/>
          <w:sz w:val="28"/>
          <w:szCs w:val="28"/>
          <w:shd w:val="clear" w:color="auto" w:fill="FFFFFF"/>
          <w:lang w:val="uk-UA"/>
        </w:rPr>
        <w:t>: 10.1161/JAHA.122.029024.</w:t>
      </w:r>
    </w:p>
    <w:p w14:paraId="52418C28" w14:textId="77777777" w:rsidR="00557AC6" w:rsidRPr="00CF7494" w:rsidRDefault="00557AC6" w:rsidP="00557AC6">
      <w:pPr>
        <w:pBdr>
          <w:top w:val="nil"/>
          <w:left w:val="nil"/>
          <w:bottom w:val="nil"/>
          <w:right w:val="nil"/>
          <w:between w:val="nil"/>
        </w:pBdr>
        <w:spacing w:line="360" w:lineRule="auto"/>
        <w:ind w:firstLine="709"/>
        <w:jc w:val="center"/>
        <w:rPr>
          <w:b/>
          <w:sz w:val="28"/>
          <w:szCs w:val="28"/>
          <w:lang w:val="uk-UA"/>
        </w:rPr>
      </w:pPr>
    </w:p>
    <w:p w14:paraId="37AACDD9" w14:textId="77777777" w:rsidR="00557AC6" w:rsidRPr="00CF7494" w:rsidRDefault="00557AC6" w:rsidP="00557AC6">
      <w:pPr>
        <w:pBdr>
          <w:top w:val="nil"/>
          <w:left w:val="nil"/>
          <w:bottom w:val="nil"/>
          <w:right w:val="nil"/>
          <w:between w:val="nil"/>
        </w:pBdr>
        <w:spacing w:line="360" w:lineRule="auto"/>
        <w:ind w:firstLine="709"/>
        <w:jc w:val="center"/>
        <w:rPr>
          <w:b/>
          <w:sz w:val="28"/>
          <w:szCs w:val="28"/>
          <w:lang w:val="uk-UA"/>
        </w:rPr>
      </w:pPr>
      <w:proofErr w:type="spellStart"/>
      <w:r w:rsidRPr="00CF7494">
        <w:rPr>
          <w:b/>
          <w:sz w:val="28"/>
          <w:szCs w:val="28"/>
          <w:lang w:val="uk-UA"/>
        </w:rPr>
        <w:t>Iнформaцiйнi</w:t>
      </w:r>
      <w:proofErr w:type="spellEnd"/>
      <w:r w:rsidRPr="00CF7494">
        <w:rPr>
          <w:b/>
          <w:sz w:val="28"/>
          <w:szCs w:val="28"/>
          <w:lang w:val="uk-UA"/>
        </w:rPr>
        <w:t xml:space="preserve"> ресурси</w:t>
      </w:r>
    </w:p>
    <w:p w14:paraId="2EA7C637" w14:textId="77777777" w:rsidR="00557AC6" w:rsidRPr="00CF7494" w:rsidRDefault="00000000" w:rsidP="00E61317">
      <w:pPr>
        <w:numPr>
          <w:ilvl w:val="0"/>
          <w:numId w:val="109"/>
        </w:numPr>
        <w:tabs>
          <w:tab w:val="left" w:pos="1418"/>
          <w:tab w:val="left" w:pos="4320"/>
        </w:tabs>
        <w:spacing w:line="360" w:lineRule="auto"/>
        <w:ind w:left="0" w:firstLine="709"/>
        <w:jc w:val="both"/>
        <w:rPr>
          <w:sz w:val="28"/>
          <w:szCs w:val="28"/>
          <w:lang w:val="uk-UA"/>
        </w:rPr>
      </w:pPr>
      <w:hyperlink r:id="rId47" w:history="1">
        <w:r w:rsidR="00557AC6" w:rsidRPr="00CF7494">
          <w:rPr>
            <w:rStyle w:val="aa"/>
            <w:color w:val="auto"/>
            <w:sz w:val="28"/>
            <w:szCs w:val="28"/>
            <w:lang w:val="uk-UA"/>
          </w:rPr>
          <w:t>https://www.dec.gov.ua/mtd/legeneva-gipertenziya/</w:t>
        </w:r>
      </w:hyperlink>
    </w:p>
    <w:p w14:paraId="756BF149" w14:textId="77777777" w:rsidR="00557AC6" w:rsidRPr="00CF7494" w:rsidRDefault="00000000" w:rsidP="00E61317">
      <w:pPr>
        <w:numPr>
          <w:ilvl w:val="0"/>
          <w:numId w:val="109"/>
        </w:numPr>
        <w:tabs>
          <w:tab w:val="left" w:pos="1418"/>
          <w:tab w:val="left" w:pos="4320"/>
        </w:tabs>
        <w:spacing w:line="360" w:lineRule="auto"/>
        <w:ind w:left="0" w:firstLine="709"/>
        <w:jc w:val="both"/>
        <w:rPr>
          <w:sz w:val="28"/>
          <w:szCs w:val="28"/>
          <w:lang w:val="uk-UA"/>
        </w:rPr>
      </w:pPr>
      <w:hyperlink r:id="rId48" w:history="1">
        <w:r w:rsidR="00557AC6" w:rsidRPr="00CF7494">
          <w:rPr>
            <w:rStyle w:val="aa"/>
            <w:color w:val="auto"/>
            <w:sz w:val="28"/>
            <w:szCs w:val="28"/>
            <w:lang w:val="uk-UA"/>
          </w:rPr>
          <w:t>https://www.escardio.org/Guidelines/Clinical-Practice-Guidelines/Pulmonary-Hypertension-Guidelines-on-Diagnosis-and-Treatment-of</w:t>
        </w:r>
      </w:hyperlink>
    </w:p>
    <w:p w14:paraId="49147E65" w14:textId="77777777" w:rsidR="00557AC6" w:rsidRPr="00CF7494" w:rsidRDefault="00000000" w:rsidP="00E61317">
      <w:pPr>
        <w:numPr>
          <w:ilvl w:val="0"/>
          <w:numId w:val="109"/>
        </w:numPr>
        <w:tabs>
          <w:tab w:val="left" w:pos="1418"/>
          <w:tab w:val="left" w:pos="4320"/>
        </w:tabs>
        <w:spacing w:line="360" w:lineRule="auto"/>
        <w:ind w:left="0" w:firstLine="709"/>
        <w:jc w:val="both"/>
        <w:rPr>
          <w:sz w:val="28"/>
          <w:szCs w:val="28"/>
          <w:lang w:val="uk-UA"/>
        </w:rPr>
      </w:pPr>
      <w:hyperlink r:id="rId49">
        <w:r w:rsidR="00557AC6" w:rsidRPr="00CF7494">
          <w:rPr>
            <w:sz w:val="28"/>
            <w:szCs w:val="28"/>
            <w:u w:val="single"/>
            <w:lang w:val="uk-UA"/>
          </w:rPr>
          <w:t>https://academic.oup.com/eurheartj/advance-article/doi/10.1093/eurheartj/ehac237/6673929</w:t>
        </w:r>
      </w:hyperlink>
    </w:p>
    <w:p w14:paraId="3241D2B7" w14:textId="77777777" w:rsidR="00557AC6" w:rsidRPr="00CF7494" w:rsidRDefault="00557AC6" w:rsidP="00E61317">
      <w:pPr>
        <w:numPr>
          <w:ilvl w:val="0"/>
          <w:numId w:val="109"/>
        </w:numPr>
        <w:tabs>
          <w:tab w:val="left" w:pos="1418"/>
          <w:tab w:val="left" w:pos="4320"/>
        </w:tabs>
        <w:spacing w:line="360" w:lineRule="auto"/>
        <w:ind w:left="0" w:firstLine="709"/>
        <w:jc w:val="both"/>
        <w:rPr>
          <w:sz w:val="28"/>
          <w:szCs w:val="28"/>
          <w:lang w:val="uk-UA"/>
        </w:rPr>
      </w:pPr>
      <w:r w:rsidRPr="00CF7494">
        <w:rPr>
          <w:sz w:val="28"/>
          <w:szCs w:val="28"/>
          <w:lang w:val="uk-UA"/>
        </w:rPr>
        <w:t>https://www.phaeurope.org/about-ph/classification-and-who-functional-class/#:~:text=What%20is%20the%20WHO%20functional,most%20severe%20form%20of%20PH.</w:t>
      </w:r>
    </w:p>
    <w:p w14:paraId="223D9125" w14:textId="77777777" w:rsidR="00557AC6" w:rsidRPr="00CF7494" w:rsidRDefault="00557AC6" w:rsidP="00557AC6">
      <w:pPr>
        <w:tabs>
          <w:tab w:val="left" w:pos="1418"/>
          <w:tab w:val="left" w:pos="4320"/>
        </w:tabs>
        <w:spacing w:line="360" w:lineRule="auto"/>
        <w:ind w:firstLine="709"/>
        <w:jc w:val="center"/>
        <w:rPr>
          <w:b/>
          <w:sz w:val="28"/>
          <w:szCs w:val="28"/>
          <w:lang w:val="uk-UA"/>
        </w:rPr>
      </w:pPr>
    </w:p>
    <w:p w14:paraId="59D20D5C" w14:textId="77777777" w:rsidR="00E92D51" w:rsidRPr="00CF7494" w:rsidRDefault="00E92D51" w:rsidP="00E92D51">
      <w:pPr>
        <w:spacing w:line="360" w:lineRule="auto"/>
        <w:jc w:val="center"/>
        <w:rPr>
          <w:rFonts w:eastAsia="Calibri"/>
          <w:b/>
          <w:bCs/>
          <w:sz w:val="28"/>
          <w:szCs w:val="28"/>
          <w:lang w:val="uk-UA"/>
        </w:rPr>
      </w:pPr>
      <w:r w:rsidRPr="00CF7494">
        <w:rPr>
          <w:rFonts w:eastAsia="Calibri"/>
          <w:b/>
          <w:bCs/>
          <w:sz w:val="28"/>
          <w:szCs w:val="28"/>
          <w:lang w:val="uk-UA"/>
        </w:rPr>
        <w:t>Питання для самопідготовки студента до практичного заняття</w:t>
      </w:r>
    </w:p>
    <w:p w14:paraId="2FEBF40E" w14:textId="77777777" w:rsidR="00557AC6" w:rsidRPr="00CF7494" w:rsidRDefault="00557AC6" w:rsidP="00E61317">
      <w:pPr>
        <w:numPr>
          <w:ilvl w:val="1"/>
          <w:numId w:val="110"/>
        </w:numPr>
        <w:pBdr>
          <w:top w:val="nil"/>
          <w:left w:val="nil"/>
          <w:bottom w:val="nil"/>
          <w:right w:val="nil"/>
          <w:between w:val="nil"/>
        </w:pBdr>
        <w:spacing w:line="360" w:lineRule="auto"/>
        <w:ind w:left="0" w:firstLine="709"/>
        <w:jc w:val="both"/>
        <w:rPr>
          <w:sz w:val="28"/>
          <w:szCs w:val="28"/>
          <w:lang w:val="uk-UA"/>
        </w:rPr>
      </w:pPr>
      <w:r w:rsidRPr="00CF7494">
        <w:rPr>
          <w:sz w:val="28"/>
          <w:szCs w:val="28"/>
          <w:lang w:val="uk-UA"/>
        </w:rPr>
        <w:t>Етіологія, патогенез, класифікація ЛГ.</w:t>
      </w:r>
    </w:p>
    <w:p w14:paraId="09FE8F70" w14:textId="77777777" w:rsidR="00557AC6" w:rsidRPr="00CF7494" w:rsidRDefault="00557AC6" w:rsidP="00E61317">
      <w:pPr>
        <w:numPr>
          <w:ilvl w:val="1"/>
          <w:numId w:val="110"/>
        </w:numPr>
        <w:pBdr>
          <w:top w:val="nil"/>
          <w:left w:val="nil"/>
          <w:bottom w:val="nil"/>
          <w:right w:val="nil"/>
          <w:between w:val="nil"/>
        </w:pBdr>
        <w:spacing w:line="360" w:lineRule="auto"/>
        <w:ind w:left="0" w:firstLine="709"/>
        <w:jc w:val="both"/>
        <w:rPr>
          <w:sz w:val="28"/>
          <w:szCs w:val="28"/>
          <w:lang w:val="uk-UA"/>
        </w:rPr>
      </w:pPr>
      <w:r w:rsidRPr="00CF7494">
        <w:rPr>
          <w:sz w:val="28"/>
          <w:szCs w:val="28"/>
          <w:lang w:val="uk-UA"/>
        </w:rPr>
        <w:t>Вкажіть основні клінічні прояви у пацієнта з ЛГ</w:t>
      </w:r>
    </w:p>
    <w:p w14:paraId="05D160B5" w14:textId="77777777" w:rsidR="00557AC6" w:rsidRPr="00CF7494" w:rsidRDefault="00557AC6" w:rsidP="00E61317">
      <w:pPr>
        <w:numPr>
          <w:ilvl w:val="1"/>
          <w:numId w:val="110"/>
        </w:numPr>
        <w:pBdr>
          <w:top w:val="nil"/>
          <w:left w:val="nil"/>
          <w:bottom w:val="nil"/>
          <w:right w:val="nil"/>
          <w:between w:val="nil"/>
        </w:pBdr>
        <w:spacing w:line="360" w:lineRule="auto"/>
        <w:ind w:left="0" w:firstLine="709"/>
        <w:jc w:val="both"/>
        <w:rPr>
          <w:sz w:val="28"/>
          <w:szCs w:val="28"/>
          <w:lang w:val="uk-UA"/>
        </w:rPr>
      </w:pPr>
      <w:r w:rsidRPr="00CF7494">
        <w:rPr>
          <w:sz w:val="28"/>
          <w:szCs w:val="28"/>
          <w:lang w:val="uk-UA"/>
        </w:rPr>
        <w:t>Опишіть основні методи діагности ЛГ.</w:t>
      </w:r>
    </w:p>
    <w:p w14:paraId="4C77A8E4" w14:textId="77777777" w:rsidR="00557AC6" w:rsidRPr="00CF7494" w:rsidRDefault="00557AC6" w:rsidP="00E61317">
      <w:pPr>
        <w:numPr>
          <w:ilvl w:val="1"/>
          <w:numId w:val="110"/>
        </w:numPr>
        <w:pBdr>
          <w:top w:val="nil"/>
          <w:left w:val="nil"/>
          <w:bottom w:val="nil"/>
          <w:right w:val="nil"/>
          <w:between w:val="nil"/>
        </w:pBdr>
        <w:spacing w:line="360" w:lineRule="auto"/>
        <w:ind w:left="0" w:firstLine="709"/>
        <w:jc w:val="both"/>
        <w:rPr>
          <w:sz w:val="28"/>
          <w:szCs w:val="28"/>
          <w:lang w:val="uk-UA"/>
        </w:rPr>
      </w:pPr>
      <w:r w:rsidRPr="00CF7494">
        <w:rPr>
          <w:sz w:val="28"/>
          <w:szCs w:val="28"/>
          <w:lang w:val="uk-UA"/>
        </w:rPr>
        <w:t>Методи вимірювання тиску в ЛА та інтерпретація результатів</w:t>
      </w:r>
    </w:p>
    <w:p w14:paraId="259701F4" w14:textId="77777777" w:rsidR="00557AC6" w:rsidRPr="00CF7494" w:rsidRDefault="00557AC6" w:rsidP="00E61317">
      <w:pPr>
        <w:numPr>
          <w:ilvl w:val="1"/>
          <w:numId w:val="110"/>
        </w:numPr>
        <w:pBdr>
          <w:top w:val="nil"/>
          <w:left w:val="nil"/>
          <w:bottom w:val="nil"/>
          <w:right w:val="nil"/>
          <w:between w:val="nil"/>
        </w:pBdr>
        <w:spacing w:line="360" w:lineRule="auto"/>
        <w:ind w:left="0" w:firstLine="709"/>
        <w:jc w:val="both"/>
        <w:rPr>
          <w:sz w:val="28"/>
          <w:szCs w:val="28"/>
          <w:lang w:val="uk-UA"/>
        </w:rPr>
      </w:pPr>
      <w:r w:rsidRPr="00CF7494">
        <w:rPr>
          <w:sz w:val="28"/>
          <w:szCs w:val="28"/>
          <w:lang w:val="uk-UA"/>
        </w:rPr>
        <w:lastRenderedPageBreak/>
        <w:t>Стратифікація ризику для оцінки прогнозу та ефективності терапії у пацієнтів з ЛГ</w:t>
      </w:r>
    </w:p>
    <w:p w14:paraId="2D32C04A" w14:textId="77777777" w:rsidR="00557AC6" w:rsidRPr="00CF7494" w:rsidRDefault="00557AC6" w:rsidP="00E61317">
      <w:pPr>
        <w:numPr>
          <w:ilvl w:val="1"/>
          <w:numId w:val="110"/>
        </w:numPr>
        <w:pBdr>
          <w:top w:val="nil"/>
          <w:left w:val="nil"/>
          <w:bottom w:val="nil"/>
          <w:right w:val="nil"/>
          <w:between w:val="nil"/>
        </w:pBdr>
        <w:spacing w:line="360" w:lineRule="auto"/>
        <w:ind w:left="0" w:firstLine="709"/>
        <w:jc w:val="both"/>
        <w:rPr>
          <w:sz w:val="28"/>
          <w:szCs w:val="28"/>
          <w:lang w:val="uk-UA"/>
        </w:rPr>
      </w:pPr>
      <w:r w:rsidRPr="00CF7494">
        <w:rPr>
          <w:sz w:val="28"/>
          <w:szCs w:val="28"/>
          <w:lang w:val="uk-UA"/>
        </w:rPr>
        <w:t xml:space="preserve"> Рекомендації щодо загальних заходів та </w:t>
      </w:r>
      <w:proofErr w:type="spellStart"/>
      <w:r w:rsidRPr="00CF7494">
        <w:rPr>
          <w:sz w:val="28"/>
          <w:szCs w:val="28"/>
          <w:lang w:val="uk-UA"/>
        </w:rPr>
        <w:t>медикaментозне</w:t>
      </w:r>
      <w:proofErr w:type="spellEnd"/>
      <w:r w:rsidRPr="00CF7494">
        <w:rPr>
          <w:sz w:val="28"/>
          <w:szCs w:val="28"/>
          <w:lang w:val="uk-UA"/>
        </w:rPr>
        <w:t xml:space="preserve"> </w:t>
      </w:r>
      <w:proofErr w:type="spellStart"/>
      <w:r w:rsidRPr="00CF7494">
        <w:rPr>
          <w:sz w:val="28"/>
          <w:szCs w:val="28"/>
          <w:lang w:val="uk-UA"/>
        </w:rPr>
        <w:t>лiкувaння</w:t>
      </w:r>
      <w:proofErr w:type="spellEnd"/>
      <w:r w:rsidRPr="00CF7494">
        <w:rPr>
          <w:sz w:val="28"/>
          <w:szCs w:val="28"/>
          <w:lang w:val="uk-UA"/>
        </w:rPr>
        <w:t xml:space="preserve"> ЛГ.</w:t>
      </w:r>
    </w:p>
    <w:p w14:paraId="0F0797C6" w14:textId="77777777" w:rsidR="00557AC6" w:rsidRPr="00CF7494" w:rsidRDefault="00557AC6" w:rsidP="00557AC6">
      <w:pPr>
        <w:pBdr>
          <w:top w:val="nil"/>
          <w:left w:val="nil"/>
          <w:bottom w:val="nil"/>
          <w:right w:val="nil"/>
          <w:between w:val="nil"/>
        </w:pBdr>
        <w:spacing w:line="360" w:lineRule="auto"/>
        <w:ind w:left="709"/>
        <w:jc w:val="both"/>
        <w:rPr>
          <w:sz w:val="28"/>
          <w:szCs w:val="28"/>
          <w:lang w:val="uk-UA"/>
        </w:rPr>
      </w:pPr>
    </w:p>
    <w:p w14:paraId="315645F2" w14:textId="11B81E5D" w:rsidR="00557AC6" w:rsidRPr="00CF7494" w:rsidRDefault="00557AC6" w:rsidP="00557AC6">
      <w:pPr>
        <w:spacing w:line="360" w:lineRule="auto"/>
        <w:ind w:firstLine="720"/>
        <w:jc w:val="both"/>
        <w:rPr>
          <w:bCs/>
          <w:sz w:val="28"/>
          <w:szCs w:val="28"/>
          <w:lang w:val="uk-UA"/>
        </w:rPr>
      </w:pPr>
      <w:r w:rsidRPr="00CF7494">
        <w:rPr>
          <w:bCs/>
          <w:sz w:val="28"/>
          <w:szCs w:val="28"/>
          <w:lang w:val="uk-UA"/>
        </w:rPr>
        <w:t xml:space="preserve">Методичні рекомендації складені </w:t>
      </w:r>
      <w:r w:rsidR="00E92D51" w:rsidRPr="00CF7494">
        <w:rPr>
          <w:sz w:val="28"/>
          <w:szCs w:val="28"/>
          <w:lang w:val="uk-UA"/>
        </w:rPr>
        <w:t xml:space="preserve">завідувачкою </w:t>
      </w:r>
      <w:r w:rsidRPr="00CF7494">
        <w:rPr>
          <w:bCs/>
          <w:sz w:val="28"/>
          <w:szCs w:val="28"/>
          <w:lang w:val="uk-UA"/>
        </w:rPr>
        <w:t xml:space="preserve">кафедри внутрішньої медицини №2, доцентом </w:t>
      </w:r>
      <w:proofErr w:type="spellStart"/>
      <w:r w:rsidRPr="00CF7494">
        <w:rPr>
          <w:bCs/>
          <w:sz w:val="28"/>
          <w:szCs w:val="28"/>
          <w:lang w:val="uk-UA"/>
        </w:rPr>
        <w:t>Мостбауер</w:t>
      </w:r>
      <w:proofErr w:type="spellEnd"/>
      <w:r w:rsidRPr="00CF7494">
        <w:rPr>
          <w:bCs/>
          <w:sz w:val="28"/>
          <w:szCs w:val="28"/>
          <w:lang w:val="uk-UA"/>
        </w:rPr>
        <w:t xml:space="preserve"> Г.В., професором кафедри внутрішньої медицини №2 Джус М.Б.</w:t>
      </w:r>
    </w:p>
    <w:p w14:paraId="64B64516" w14:textId="2B5A9D3C" w:rsidR="00155E37" w:rsidRPr="00CF7494" w:rsidRDefault="00155E37" w:rsidP="00E358E5">
      <w:pPr>
        <w:spacing w:line="360" w:lineRule="auto"/>
        <w:ind w:hanging="142"/>
        <w:jc w:val="center"/>
        <w:rPr>
          <w:b/>
          <w:sz w:val="28"/>
          <w:szCs w:val="28"/>
          <w:lang w:val="uk-UA"/>
        </w:rPr>
      </w:pPr>
      <w:r w:rsidRPr="00CF7494">
        <w:rPr>
          <w:b/>
          <w:sz w:val="28"/>
          <w:szCs w:val="28"/>
          <w:lang w:val="uk-UA"/>
        </w:rPr>
        <w:br w:type="page"/>
      </w:r>
    </w:p>
    <w:p w14:paraId="1ED9F435" w14:textId="305313F2" w:rsidR="00155E37" w:rsidRPr="00CF7494" w:rsidRDefault="00155E37" w:rsidP="00155E37">
      <w:pPr>
        <w:pStyle w:val="110"/>
        <w:spacing w:before="168"/>
        <w:ind w:left="1315" w:right="1719"/>
      </w:pPr>
      <w:r w:rsidRPr="00CF7494">
        <w:lastRenderedPageBreak/>
        <w:t>ТЕМА</w:t>
      </w:r>
      <w:r w:rsidRPr="00CF7494">
        <w:rPr>
          <w:spacing w:val="-2"/>
        </w:rPr>
        <w:t xml:space="preserve"> </w:t>
      </w:r>
      <w:r w:rsidRPr="00CF7494">
        <w:t>ЗАНЯТТЯ</w:t>
      </w:r>
    </w:p>
    <w:p w14:paraId="41E76C14" w14:textId="43A36174" w:rsidR="00155E37" w:rsidRPr="00CF7494" w:rsidRDefault="00155E37" w:rsidP="00155E37">
      <w:pPr>
        <w:pStyle w:val="110"/>
        <w:spacing w:before="168"/>
        <w:ind w:left="1315" w:right="1719"/>
      </w:pPr>
      <w:r w:rsidRPr="00CF7494">
        <w:t>ВЕДЕННЯ</w:t>
      </w:r>
      <w:r w:rsidRPr="00CF7494">
        <w:rPr>
          <w:spacing w:val="-4"/>
        </w:rPr>
        <w:t xml:space="preserve"> </w:t>
      </w:r>
      <w:r w:rsidRPr="00CF7494">
        <w:t>ХВОРОГО</w:t>
      </w:r>
      <w:r w:rsidRPr="00CF7494">
        <w:rPr>
          <w:spacing w:val="-1"/>
        </w:rPr>
        <w:t xml:space="preserve"> </w:t>
      </w:r>
      <w:r w:rsidRPr="00CF7494">
        <w:t>З</w:t>
      </w:r>
      <w:r w:rsidRPr="00CF7494">
        <w:rPr>
          <w:spacing w:val="-4"/>
        </w:rPr>
        <w:t xml:space="preserve"> </w:t>
      </w:r>
      <w:r w:rsidRPr="00CF7494">
        <w:t>ШУМОМ</w:t>
      </w:r>
      <w:r w:rsidRPr="00CF7494">
        <w:rPr>
          <w:spacing w:val="-2"/>
        </w:rPr>
        <w:t xml:space="preserve"> </w:t>
      </w:r>
      <w:r w:rsidRPr="00CF7494">
        <w:t>В</w:t>
      </w:r>
      <w:r w:rsidRPr="00CF7494">
        <w:rPr>
          <w:spacing w:val="-2"/>
        </w:rPr>
        <w:t xml:space="preserve"> СЕРЦІ</w:t>
      </w:r>
    </w:p>
    <w:p w14:paraId="4E4ED8FE" w14:textId="77777777" w:rsidR="00557AC6" w:rsidRPr="00CF7494" w:rsidRDefault="00557AC6" w:rsidP="00E358E5">
      <w:pPr>
        <w:spacing w:line="360" w:lineRule="auto"/>
        <w:ind w:hanging="142"/>
        <w:jc w:val="center"/>
        <w:rPr>
          <w:b/>
          <w:sz w:val="28"/>
          <w:szCs w:val="28"/>
          <w:lang w:val="uk-UA"/>
        </w:rPr>
      </w:pPr>
    </w:p>
    <w:p w14:paraId="646B53C5" w14:textId="77777777" w:rsidR="00C52238" w:rsidRPr="00CF7494" w:rsidRDefault="00C52238" w:rsidP="004E3C0E">
      <w:pPr>
        <w:spacing w:line="360" w:lineRule="auto"/>
        <w:jc w:val="center"/>
        <w:rPr>
          <w:b/>
          <w:spacing w:val="-4"/>
          <w:sz w:val="28"/>
          <w:lang w:val="uk-UA"/>
        </w:rPr>
      </w:pPr>
      <w:proofErr w:type="spellStart"/>
      <w:r w:rsidRPr="00CF7494">
        <w:rPr>
          <w:b/>
          <w:sz w:val="28"/>
          <w:lang w:val="uk-UA"/>
        </w:rPr>
        <w:t>Плaн</w:t>
      </w:r>
      <w:proofErr w:type="spellEnd"/>
      <w:r w:rsidRPr="00CF7494">
        <w:rPr>
          <w:b/>
          <w:spacing w:val="-8"/>
          <w:sz w:val="28"/>
          <w:lang w:val="uk-UA"/>
        </w:rPr>
        <w:t xml:space="preserve"> </w:t>
      </w:r>
      <w:proofErr w:type="spellStart"/>
      <w:r w:rsidRPr="00CF7494">
        <w:rPr>
          <w:b/>
          <w:sz w:val="28"/>
          <w:lang w:val="uk-UA"/>
        </w:rPr>
        <w:t>тa</w:t>
      </w:r>
      <w:proofErr w:type="spellEnd"/>
      <w:r w:rsidRPr="00CF7494">
        <w:rPr>
          <w:b/>
          <w:spacing w:val="-5"/>
          <w:sz w:val="28"/>
          <w:lang w:val="uk-UA"/>
        </w:rPr>
        <w:t xml:space="preserve"> </w:t>
      </w:r>
      <w:proofErr w:type="spellStart"/>
      <w:r w:rsidRPr="00CF7494">
        <w:rPr>
          <w:b/>
          <w:sz w:val="28"/>
          <w:lang w:val="uk-UA"/>
        </w:rPr>
        <w:t>оргaнiзaцiйнa</w:t>
      </w:r>
      <w:proofErr w:type="spellEnd"/>
      <w:r w:rsidRPr="00CF7494">
        <w:rPr>
          <w:b/>
          <w:spacing w:val="-3"/>
          <w:sz w:val="28"/>
          <w:lang w:val="uk-UA"/>
        </w:rPr>
        <w:t xml:space="preserve"> </w:t>
      </w:r>
      <w:proofErr w:type="spellStart"/>
      <w:r w:rsidRPr="00CF7494">
        <w:rPr>
          <w:b/>
          <w:sz w:val="28"/>
          <w:lang w:val="uk-UA"/>
        </w:rPr>
        <w:t>структурa</w:t>
      </w:r>
      <w:proofErr w:type="spellEnd"/>
      <w:r w:rsidRPr="00CF7494">
        <w:rPr>
          <w:b/>
          <w:spacing w:val="-3"/>
          <w:sz w:val="28"/>
          <w:lang w:val="uk-UA"/>
        </w:rPr>
        <w:t xml:space="preserve"> </w:t>
      </w:r>
      <w:proofErr w:type="spellStart"/>
      <w:r w:rsidRPr="00CF7494">
        <w:rPr>
          <w:b/>
          <w:sz w:val="28"/>
          <w:lang w:val="uk-UA"/>
        </w:rPr>
        <w:t>зaняття</w:t>
      </w:r>
      <w:proofErr w:type="spellEnd"/>
      <w:r w:rsidRPr="00CF7494">
        <w:rPr>
          <w:b/>
          <w:spacing w:val="-4"/>
          <w:sz w:val="28"/>
          <w:lang w:val="uk-UA"/>
        </w:rPr>
        <w:t xml:space="preserve"> </w:t>
      </w:r>
      <w:r w:rsidRPr="00CF7494">
        <w:rPr>
          <w:b/>
          <w:sz w:val="28"/>
          <w:lang w:val="uk-UA"/>
        </w:rPr>
        <w:t>(5,5</w:t>
      </w:r>
      <w:r w:rsidRPr="00CF7494">
        <w:rPr>
          <w:b/>
          <w:spacing w:val="-6"/>
          <w:sz w:val="28"/>
          <w:lang w:val="uk-UA"/>
        </w:rPr>
        <w:t xml:space="preserve"> </w:t>
      </w:r>
      <w:proofErr w:type="spellStart"/>
      <w:r w:rsidRPr="00CF7494">
        <w:rPr>
          <w:b/>
          <w:sz w:val="28"/>
          <w:lang w:val="uk-UA"/>
        </w:rPr>
        <w:t>aкaд</w:t>
      </w:r>
      <w:proofErr w:type="spellEnd"/>
      <w:r w:rsidRPr="00CF7494">
        <w:rPr>
          <w:b/>
          <w:sz w:val="28"/>
          <w:lang w:val="uk-UA"/>
        </w:rPr>
        <w:t>.</w:t>
      </w:r>
      <w:r w:rsidRPr="00CF7494">
        <w:rPr>
          <w:b/>
          <w:spacing w:val="-4"/>
          <w:sz w:val="28"/>
          <w:lang w:val="uk-UA"/>
        </w:rPr>
        <w:t xml:space="preserve"> год)</w:t>
      </w:r>
    </w:p>
    <w:p w14:paraId="124A8FAC" w14:textId="77777777" w:rsidR="00437F5A" w:rsidRPr="00CF7494" w:rsidRDefault="00437F5A" w:rsidP="00C52238">
      <w:pPr>
        <w:ind w:left="1388" w:right="1719"/>
        <w:jc w:val="center"/>
        <w:rPr>
          <w:b/>
          <w:spacing w:val="-4"/>
          <w:sz w:val="28"/>
          <w:lang w:val="uk-UA"/>
        </w:rPr>
      </w:pPr>
    </w:p>
    <w:tbl>
      <w:tblPr>
        <w:tblStyle w:val="TableNormal"/>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5"/>
        <w:gridCol w:w="3670"/>
        <w:gridCol w:w="2223"/>
        <w:gridCol w:w="1076"/>
      </w:tblGrid>
      <w:tr w:rsidR="00640ABF" w:rsidRPr="00CF7494" w14:paraId="61349765" w14:textId="77777777" w:rsidTr="00274B52">
        <w:trPr>
          <w:trHeight w:val="321"/>
        </w:trPr>
        <w:tc>
          <w:tcPr>
            <w:tcW w:w="2545" w:type="dxa"/>
          </w:tcPr>
          <w:p w14:paraId="4637292B" w14:textId="1D452A09" w:rsidR="00C52238" w:rsidRPr="00CF7494" w:rsidRDefault="00C52238" w:rsidP="00274B52">
            <w:pPr>
              <w:pStyle w:val="TableParagraph"/>
              <w:spacing w:line="273" w:lineRule="exact"/>
              <w:ind w:left="614"/>
              <w:rPr>
                <w:b/>
                <w:sz w:val="24"/>
              </w:rPr>
            </w:pPr>
            <w:r w:rsidRPr="00CF7494">
              <w:rPr>
                <w:b/>
                <w:sz w:val="24"/>
              </w:rPr>
              <w:t>Н</w:t>
            </w:r>
            <w:r w:rsidR="00041723" w:rsidRPr="00CF7494">
              <w:rPr>
                <w:b/>
                <w:sz w:val="24"/>
              </w:rPr>
              <w:t>а</w:t>
            </w:r>
            <w:r w:rsidRPr="00CF7494">
              <w:rPr>
                <w:b/>
                <w:sz w:val="24"/>
              </w:rPr>
              <w:t>зв</w:t>
            </w:r>
            <w:r w:rsidR="00041723" w:rsidRPr="00CF7494">
              <w:rPr>
                <w:b/>
                <w:sz w:val="24"/>
              </w:rPr>
              <w:t>а</w:t>
            </w:r>
            <w:r w:rsidRPr="00CF7494">
              <w:rPr>
                <w:b/>
                <w:spacing w:val="-1"/>
                <w:sz w:val="24"/>
              </w:rPr>
              <w:t xml:space="preserve"> </w:t>
            </w:r>
            <w:r w:rsidRPr="00CF7494">
              <w:rPr>
                <w:b/>
                <w:spacing w:val="-2"/>
                <w:sz w:val="24"/>
              </w:rPr>
              <w:t>ет</w:t>
            </w:r>
            <w:r w:rsidR="00041723" w:rsidRPr="00CF7494">
              <w:rPr>
                <w:b/>
                <w:spacing w:val="-2"/>
                <w:sz w:val="24"/>
              </w:rPr>
              <w:t>а</w:t>
            </w:r>
            <w:r w:rsidRPr="00CF7494">
              <w:rPr>
                <w:b/>
                <w:spacing w:val="-2"/>
                <w:sz w:val="24"/>
              </w:rPr>
              <w:t>пу</w:t>
            </w:r>
          </w:p>
        </w:tc>
        <w:tc>
          <w:tcPr>
            <w:tcW w:w="3670" w:type="dxa"/>
          </w:tcPr>
          <w:p w14:paraId="4D332825" w14:textId="66B2032D" w:rsidR="00C52238" w:rsidRPr="00CF7494" w:rsidRDefault="00C52238" w:rsidP="00274B52">
            <w:pPr>
              <w:pStyle w:val="TableParagraph"/>
              <w:spacing w:line="273" w:lineRule="exact"/>
              <w:ind w:left="1213"/>
              <w:rPr>
                <w:b/>
                <w:sz w:val="24"/>
              </w:rPr>
            </w:pPr>
            <w:r w:rsidRPr="00CF7494">
              <w:rPr>
                <w:b/>
                <w:sz w:val="24"/>
              </w:rPr>
              <w:t>Опис</w:t>
            </w:r>
            <w:r w:rsidRPr="00CF7494">
              <w:rPr>
                <w:b/>
                <w:spacing w:val="-1"/>
                <w:sz w:val="24"/>
              </w:rPr>
              <w:t xml:space="preserve"> </w:t>
            </w:r>
            <w:r w:rsidRPr="00CF7494">
              <w:rPr>
                <w:b/>
                <w:spacing w:val="-2"/>
                <w:sz w:val="24"/>
              </w:rPr>
              <w:t>ет</w:t>
            </w:r>
            <w:r w:rsidR="00041723" w:rsidRPr="00CF7494">
              <w:rPr>
                <w:b/>
                <w:spacing w:val="-2"/>
                <w:sz w:val="24"/>
              </w:rPr>
              <w:t>а</w:t>
            </w:r>
            <w:r w:rsidRPr="00CF7494">
              <w:rPr>
                <w:b/>
                <w:spacing w:val="-2"/>
                <w:sz w:val="24"/>
              </w:rPr>
              <w:t>пу</w:t>
            </w:r>
          </w:p>
        </w:tc>
        <w:tc>
          <w:tcPr>
            <w:tcW w:w="2223" w:type="dxa"/>
          </w:tcPr>
          <w:p w14:paraId="3E97DEE5" w14:textId="29246EE1" w:rsidR="00C52238" w:rsidRPr="00CF7494" w:rsidRDefault="00C52238" w:rsidP="00274B52">
            <w:pPr>
              <w:pStyle w:val="TableParagraph"/>
              <w:spacing w:line="273" w:lineRule="exact"/>
              <w:ind w:left="232"/>
              <w:rPr>
                <w:b/>
                <w:sz w:val="24"/>
              </w:rPr>
            </w:pPr>
            <w:r w:rsidRPr="00CF7494">
              <w:rPr>
                <w:b/>
                <w:sz w:val="24"/>
              </w:rPr>
              <w:t>Р</w:t>
            </w:r>
            <w:r w:rsidR="00041723" w:rsidRPr="00CF7494">
              <w:rPr>
                <w:b/>
                <w:sz w:val="24"/>
              </w:rPr>
              <w:t>і</w:t>
            </w:r>
            <w:r w:rsidRPr="00CF7494">
              <w:rPr>
                <w:b/>
                <w:sz w:val="24"/>
              </w:rPr>
              <w:t>вн</w:t>
            </w:r>
            <w:r w:rsidR="00041723" w:rsidRPr="00CF7494">
              <w:rPr>
                <w:b/>
                <w:sz w:val="24"/>
              </w:rPr>
              <w:t>і</w:t>
            </w:r>
            <w:r w:rsidRPr="00CF7494">
              <w:rPr>
                <w:b/>
                <w:spacing w:val="57"/>
                <w:sz w:val="24"/>
              </w:rPr>
              <w:t xml:space="preserve"> </w:t>
            </w:r>
            <w:r w:rsidRPr="00CF7494">
              <w:rPr>
                <w:b/>
                <w:spacing w:val="-2"/>
                <w:sz w:val="24"/>
              </w:rPr>
              <w:t>з</w:t>
            </w:r>
            <w:r w:rsidR="00041723" w:rsidRPr="00CF7494">
              <w:rPr>
                <w:b/>
                <w:spacing w:val="-2"/>
                <w:sz w:val="24"/>
              </w:rPr>
              <w:t>а</w:t>
            </w:r>
            <w:r w:rsidRPr="00CF7494">
              <w:rPr>
                <w:b/>
                <w:spacing w:val="-2"/>
                <w:sz w:val="24"/>
              </w:rPr>
              <w:t>своєння</w:t>
            </w:r>
          </w:p>
        </w:tc>
        <w:tc>
          <w:tcPr>
            <w:tcW w:w="1076" w:type="dxa"/>
          </w:tcPr>
          <w:p w14:paraId="634ECDA8" w14:textId="277E404C" w:rsidR="00C52238" w:rsidRPr="00CF7494" w:rsidRDefault="00C52238" w:rsidP="00274B52">
            <w:pPr>
              <w:pStyle w:val="TableParagraph"/>
              <w:spacing w:line="301" w:lineRule="exact"/>
              <w:ind w:left="299"/>
              <w:rPr>
                <w:b/>
                <w:sz w:val="28"/>
              </w:rPr>
            </w:pPr>
            <w:r w:rsidRPr="00CF7494">
              <w:rPr>
                <w:b/>
                <w:spacing w:val="-5"/>
                <w:sz w:val="28"/>
              </w:rPr>
              <w:t>Ч</w:t>
            </w:r>
            <w:r w:rsidR="00041723" w:rsidRPr="00CF7494">
              <w:rPr>
                <w:b/>
                <w:spacing w:val="-5"/>
                <w:sz w:val="28"/>
              </w:rPr>
              <w:t>а</w:t>
            </w:r>
            <w:r w:rsidRPr="00CF7494">
              <w:rPr>
                <w:b/>
                <w:spacing w:val="-5"/>
                <w:sz w:val="28"/>
              </w:rPr>
              <w:t>с</w:t>
            </w:r>
          </w:p>
        </w:tc>
      </w:tr>
      <w:tr w:rsidR="00640ABF" w:rsidRPr="00CF7494" w14:paraId="6F3377A1" w14:textId="77777777" w:rsidTr="00274B52">
        <w:trPr>
          <w:trHeight w:val="278"/>
        </w:trPr>
        <w:tc>
          <w:tcPr>
            <w:tcW w:w="9514" w:type="dxa"/>
            <w:gridSpan w:val="4"/>
          </w:tcPr>
          <w:p w14:paraId="39A0F713" w14:textId="7E6F6F17" w:rsidR="00C52238" w:rsidRPr="00CF7494" w:rsidRDefault="00C52238" w:rsidP="00274B52">
            <w:pPr>
              <w:pStyle w:val="TableParagraph"/>
              <w:spacing w:line="258" w:lineRule="exact"/>
              <w:ind w:left="151" w:right="142"/>
              <w:jc w:val="center"/>
              <w:rPr>
                <w:b/>
                <w:sz w:val="24"/>
              </w:rPr>
            </w:pPr>
            <w:r w:rsidRPr="00CF7494">
              <w:rPr>
                <w:b/>
                <w:sz w:val="24"/>
                <w:u w:val="single"/>
              </w:rPr>
              <w:t>П</w:t>
            </w:r>
            <w:r w:rsidR="00041723" w:rsidRPr="00CF7494">
              <w:rPr>
                <w:b/>
                <w:sz w:val="24"/>
                <w:u w:val="single"/>
              </w:rPr>
              <w:t>і</w:t>
            </w:r>
            <w:r w:rsidRPr="00CF7494">
              <w:rPr>
                <w:b/>
                <w:sz w:val="24"/>
                <w:u w:val="single"/>
              </w:rPr>
              <w:t>дготовчий</w:t>
            </w:r>
            <w:r w:rsidRPr="00CF7494">
              <w:rPr>
                <w:b/>
                <w:spacing w:val="-6"/>
                <w:sz w:val="24"/>
                <w:u w:val="single"/>
              </w:rPr>
              <w:t xml:space="preserve"> </w:t>
            </w:r>
            <w:r w:rsidRPr="00CF7494">
              <w:rPr>
                <w:b/>
                <w:spacing w:val="-4"/>
                <w:sz w:val="24"/>
                <w:u w:val="single"/>
              </w:rPr>
              <w:t>ет</w:t>
            </w:r>
            <w:r w:rsidR="00041723" w:rsidRPr="00CF7494">
              <w:rPr>
                <w:b/>
                <w:spacing w:val="-4"/>
                <w:sz w:val="24"/>
                <w:u w:val="single"/>
              </w:rPr>
              <w:t>а</w:t>
            </w:r>
            <w:r w:rsidRPr="00CF7494">
              <w:rPr>
                <w:b/>
                <w:spacing w:val="-4"/>
                <w:sz w:val="24"/>
                <w:u w:val="single"/>
              </w:rPr>
              <w:t>п</w:t>
            </w:r>
          </w:p>
        </w:tc>
      </w:tr>
      <w:tr w:rsidR="00640ABF" w:rsidRPr="00CF7494" w14:paraId="71191689" w14:textId="77777777" w:rsidTr="00274B52">
        <w:trPr>
          <w:trHeight w:val="548"/>
        </w:trPr>
        <w:tc>
          <w:tcPr>
            <w:tcW w:w="2545" w:type="dxa"/>
            <w:tcBorders>
              <w:bottom w:val="nil"/>
            </w:tcBorders>
          </w:tcPr>
          <w:p w14:paraId="248152A0" w14:textId="6898EFE3" w:rsidR="00C52238" w:rsidRPr="00CF7494" w:rsidRDefault="00C52238" w:rsidP="00274B52">
            <w:pPr>
              <w:pStyle w:val="TableParagraph"/>
              <w:spacing w:line="268" w:lineRule="exact"/>
              <w:ind w:left="107"/>
              <w:rPr>
                <w:sz w:val="24"/>
              </w:rPr>
            </w:pPr>
            <w:r w:rsidRPr="00CF7494">
              <w:rPr>
                <w:sz w:val="24"/>
              </w:rPr>
              <w:t>Орг</w:t>
            </w:r>
            <w:r w:rsidR="00041723" w:rsidRPr="00CF7494">
              <w:rPr>
                <w:sz w:val="24"/>
              </w:rPr>
              <w:t>а</w:t>
            </w:r>
            <w:r w:rsidRPr="00CF7494">
              <w:rPr>
                <w:sz w:val="24"/>
              </w:rPr>
              <w:t>н</w:t>
            </w:r>
            <w:r w:rsidR="00041723" w:rsidRPr="00CF7494">
              <w:rPr>
                <w:sz w:val="24"/>
              </w:rPr>
              <w:t>і</w:t>
            </w:r>
            <w:r w:rsidRPr="00CF7494">
              <w:rPr>
                <w:sz w:val="24"/>
              </w:rPr>
              <w:t>з</w:t>
            </w:r>
            <w:r w:rsidR="00041723" w:rsidRPr="00CF7494">
              <w:rPr>
                <w:sz w:val="24"/>
              </w:rPr>
              <w:t>а</w:t>
            </w:r>
            <w:r w:rsidRPr="00CF7494">
              <w:rPr>
                <w:sz w:val="24"/>
              </w:rPr>
              <w:t>ц</w:t>
            </w:r>
            <w:r w:rsidR="00041723" w:rsidRPr="00CF7494">
              <w:rPr>
                <w:sz w:val="24"/>
              </w:rPr>
              <w:t>і</w:t>
            </w:r>
            <w:r w:rsidRPr="00CF7494">
              <w:rPr>
                <w:sz w:val="24"/>
              </w:rPr>
              <w:t>йн</w:t>
            </w:r>
            <w:r w:rsidR="00041723" w:rsidRPr="00CF7494">
              <w:rPr>
                <w:sz w:val="24"/>
              </w:rPr>
              <w:t>і</w:t>
            </w:r>
            <w:r w:rsidRPr="00CF7494">
              <w:rPr>
                <w:spacing w:val="-5"/>
                <w:sz w:val="24"/>
              </w:rPr>
              <w:t xml:space="preserve"> </w:t>
            </w:r>
            <w:r w:rsidRPr="00CF7494">
              <w:rPr>
                <w:spacing w:val="-2"/>
                <w:sz w:val="24"/>
              </w:rPr>
              <w:t>з</w:t>
            </w:r>
            <w:r w:rsidR="00041723" w:rsidRPr="00CF7494">
              <w:rPr>
                <w:spacing w:val="-2"/>
                <w:sz w:val="24"/>
              </w:rPr>
              <w:t>а</w:t>
            </w:r>
            <w:r w:rsidRPr="00CF7494">
              <w:rPr>
                <w:spacing w:val="-2"/>
                <w:sz w:val="24"/>
              </w:rPr>
              <w:t>ходи</w:t>
            </w:r>
          </w:p>
          <w:p w14:paraId="104B96C6" w14:textId="4D2EC5C1" w:rsidR="00C52238" w:rsidRPr="00CF7494" w:rsidRDefault="00C52238" w:rsidP="00274B52">
            <w:pPr>
              <w:pStyle w:val="TableParagraph"/>
              <w:spacing w:line="261" w:lineRule="exact"/>
              <w:ind w:left="107"/>
              <w:rPr>
                <w:sz w:val="24"/>
              </w:rPr>
            </w:pPr>
            <w:r w:rsidRPr="00CF7494">
              <w:rPr>
                <w:sz w:val="24"/>
              </w:rPr>
              <w:t>В</w:t>
            </w:r>
            <w:r w:rsidR="00041723" w:rsidRPr="00CF7494">
              <w:rPr>
                <w:sz w:val="24"/>
              </w:rPr>
              <w:t>і</w:t>
            </w:r>
            <w:r w:rsidRPr="00CF7494">
              <w:rPr>
                <w:sz w:val="24"/>
              </w:rPr>
              <w:t>дпов</w:t>
            </w:r>
            <w:r w:rsidR="00041723" w:rsidRPr="00CF7494">
              <w:rPr>
                <w:sz w:val="24"/>
              </w:rPr>
              <w:t>і</w:t>
            </w:r>
            <w:r w:rsidRPr="00CF7494">
              <w:rPr>
                <w:sz w:val="24"/>
              </w:rPr>
              <w:t>д</w:t>
            </w:r>
            <w:r w:rsidR="00041723" w:rsidRPr="00CF7494">
              <w:rPr>
                <w:sz w:val="24"/>
              </w:rPr>
              <w:t>і</w:t>
            </w:r>
            <w:r w:rsidRPr="00CF7494">
              <w:rPr>
                <w:spacing w:val="-4"/>
                <w:sz w:val="24"/>
              </w:rPr>
              <w:t xml:space="preserve"> </w:t>
            </w:r>
            <w:r w:rsidRPr="00CF7494">
              <w:rPr>
                <w:spacing w:val="-5"/>
                <w:sz w:val="24"/>
              </w:rPr>
              <w:t>н</w:t>
            </w:r>
            <w:r w:rsidR="00041723" w:rsidRPr="00CF7494">
              <w:rPr>
                <w:spacing w:val="-5"/>
                <w:sz w:val="24"/>
              </w:rPr>
              <w:t>а</w:t>
            </w:r>
          </w:p>
        </w:tc>
        <w:tc>
          <w:tcPr>
            <w:tcW w:w="3670" w:type="dxa"/>
            <w:tcBorders>
              <w:bottom w:val="nil"/>
            </w:tcBorders>
          </w:tcPr>
          <w:p w14:paraId="3EE3EAD1" w14:textId="77777777" w:rsidR="00C52238" w:rsidRPr="00CF7494" w:rsidRDefault="00C52238" w:rsidP="00274B52">
            <w:pPr>
              <w:pStyle w:val="TableParagraph"/>
              <w:spacing w:line="268" w:lineRule="exact"/>
              <w:ind w:left="104"/>
              <w:rPr>
                <w:sz w:val="24"/>
              </w:rPr>
            </w:pPr>
            <w:r w:rsidRPr="00CF7494">
              <w:rPr>
                <w:sz w:val="24"/>
                <w:u w:val="single"/>
              </w:rPr>
              <w:t>Методи</w:t>
            </w:r>
            <w:r w:rsidRPr="00CF7494">
              <w:rPr>
                <w:spacing w:val="-2"/>
                <w:sz w:val="24"/>
                <w:u w:val="single"/>
              </w:rPr>
              <w:t xml:space="preserve"> </w:t>
            </w:r>
            <w:r w:rsidRPr="00CF7494">
              <w:rPr>
                <w:sz w:val="24"/>
                <w:u w:val="single"/>
              </w:rPr>
              <w:t>контролю</w:t>
            </w:r>
            <w:r w:rsidRPr="00CF7494">
              <w:rPr>
                <w:spacing w:val="-2"/>
                <w:sz w:val="24"/>
                <w:u w:val="single"/>
              </w:rPr>
              <w:t xml:space="preserve"> теоретичних</w:t>
            </w:r>
          </w:p>
          <w:p w14:paraId="48B4394E" w14:textId="472A92CE" w:rsidR="00C52238" w:rsidRPr="00CF7494" w:rsidRDefault="00C52238" w:rsidP="00274B52">
            <w:pPr>
              <w:pStyle w:val="TableParagraph"/>
              <w:spacing w:line="261" w:lineRule="exact"/>
              <w:ind w:left="104"/>
              <w:rPr>
                <w:sz w:val="24"/>
              </w:rPr>
            </w:pPr>
            <w:r w:rsidRPr="00CF7494">
              <w:rPr>
                <w:spacing w:val="-2"/>
                <w:sz w:val="24"/>
                <w:u w:val="single"/>
              </w:rPr>
              <w:t>зн</w:t>
            </w:r>
            <w:r w:rsidR="00041723" w:rsidRPr="00CF7494">
              <w:rPr>
                <w:spacing w:val="-2"/>
                <w:sz w:val="24"/>
                <w:u w:val="single"/>
              </w:rPr>
              <w:t>а</w:t>
            </w:r>
            <w:r w:rsidRPr="00CF7494">
              <w:rPr>
                <w:spacing w:val="-2"/>
                <w:sz w:val="24"/>
                <w:u w:val="single"/>
              </w:rPr>
              <w:t>нь:</w:t>
            </w:r>
          </w:p>
        </w:tc>
        <w:tc>
          <w:tcPr>
            <w:tcW w:w="2223" w:type="dxa"/>
            <w:tcBorders>
              <w:bottom w:val="nil"/>
            </w:tcBorders>
          </w:tcPr>
          <w:p w14:paraId="450735F5" w14:textId="3591C15F" w:rsidR="00C52238" w:rsidRPr="00CF7494" w:rsidRDefault="00C52238" w:rsidP="00274B52">
            <w:pPr>
              <w:pStyle w:val="TableParagraph"/>
              <w:spacing w:line="268" w:lineRule="exact"/>
              <w:ind w:left="104"/>
              <w:rPr>
                <w:sz w:val="24"/>
              </w:rPr>
            </w:pPr>
            <w:r w:rsidRPr="00CF7494">
              <w:rPr>
                <w:spacing w:val="-2"/>
                <w:sz w:val="24"/>
              </w:rPr>
              <w:t>Пит</w:t>
            </w:r>
            <w:r w:rsidR="00041723" w:rsidRPr="00CF7494">
              <w:rPr>
                <w:spacing w:val="-2"/>
                <w:sz w:val="24"/>
              </w:rPr>
              <w:t>а</w:t>
            </w:r>
            <w:r w:rsidRPr="00CF7494">
              <w:rPr>
                <w:spacing w:val="-2"/>
                <w:sz w:val="24"/>
              </w:rPr>
              <w:t>ння</w:t>
            </w:r>
          </w:p>
          <w:p w14:paraId="40ADE2ED" w14:textId="1654036C" w:rsidR="00C52238" w:rsidRPr="00CF7494" w:rsidRDefault="00C52238" w:rsidP="00274B52">
            <w:pPr>
              <w:pStyle w:val="TableParagraph"/>
              <w:spacing w:line="261" w:lineRule="exact"/>
              <w:ind w:left="104"/>
              <w:rPr>
                <w:sz w:val="24"/>
              </w:rPr>
            </w:pPr>
            <w:r w:rsidRPr="00CF7494">
              <w:rPr>
                <w:sz w:val="24"/>
              </w:rPr>
              <w:t>Типов</w:t>
            </w:r>
            <w:r w:rsidR="00041723" w:rsidRPr="00CF7494">
              <w:rPr>
                <w:sz w:val="24"/>
              </w:rPr>
              <w:t>і</w:t>
            </w:r>
            <w:r w:rsidRPr="00CF7494">
              <w:rPr>
                <w:spacing w:val="-2"/>
                <w:sz w:val="24"/>
              </w:rPr>
              <w:t xml:space="preserve"> з</w:t>
            </w:r>
            <w:r w:rsidR="00041723" w:rsidRPr="00CF7494">
              <w:rPr>
                <w:spacing w:val="-2"/>
                <w:sz w:val="24"/>
              </w:rPr>
              <w:t>а</w:t>
            </w:r>
            <w:r w:rsidRPr="00CF7494">
              <w:rPr>
                <w:spacing w:val="-2"/>
                <w:sz w:val="24"/>
              </w:rPr>
              <w:t>д</w:t>
            </w:r>
            <w:r w:rsidR="00041723" w:rsidRPr="00CF7494">
              <w:rPr>
                <w:spacing w:val="-2"/>
                <w:sz w:val="24"/>
              </w:rPr>
              <w:t>а</w:t>
            </w:r>
            <w:r w:rsidRPr="00CF7494">
              <w:rPr>
                <w:spacing w:val="-2"/>
                <w:sz w:val="24"/>
              </w:rPr>
              <w:t>ч</w:t>
            </w:r>
            <w:r w:rsidR="00041723" w:rsidRPr="00CF7494">
              <w:rPr>
                <w:spacing w:val="-2"/>
                <w:sz w:val="24"/>
              </w:rPr>
              <w:t>і</w:t>
            </w:r>
          </w:p>
        </w:tc>
        <w:tc>
          <w:tcPr>
            <w:tcW w:w="1076" w:type="dxa"/>
            <w:tcBorders>
              <w:bottom w:val="nil"/>
            </w:tcBorders>
          </w:tcPr>
          <w:p w14:paraId="465F0E81" w14:textId="77777777" w:rsidR="00C52238" w:rsidRPr="00CF7494" w:rsidRDefault="00C52238" w:rsidP="00274B52">
            <w:pPr>
              <w:pStyle w:val="TableParagraph"/>
              <w:spacing w:line="315" w:lineRule="exact"/>
              <w:ind w:left="104"/>
              <w:rPr>
                <w:spacing w:val="-5"/>
                <w:sz w:val="28"/>
              </w:rPr>
            </w:pPr>
            <w:r w:rsidRPr="00CF7494">
              <w:rPr>
                <w:spacing w:val="-5"/>
                <w:sz w:val="28"/>
              </w:rPr>
              <w:t>15%</w:t>
            </w:r>
          </w:p>
          <w:p w14:paraId="69E77FA7" w14:textId="47BC563C" w:rsidR="000978AF" w:rsidRPr="00CF7494" w:rsidRDefault="000978AF" w:rsidP="00274B52">
            <w:pPr>
              <w:pStyle w:val="TableParagraph"/>
              <w:spacing w:line="315" w:lineRule="exact"/>
              <w:ind w:left="104"/>
              <w:rPr>
                <w:sz w:val="28"/>
              </w:rPr>
            </w:pPr>
            <w:r w:rsidRPr="00CF7494">
              <w:rPr>
                <w:sz w:val="28"/>
                <w:szCs w:val="28"/>
              </w:rPr>
              <w:t>37 хв</w:t>
            </w:r>
          </w:p>
        </w:tc>
      </w:tr>
      <w:tr w:rsidR="00640ABF" w:rsidRPr="00CF7494" w14:paraId="29EA0E98" w14:textId="77777777" w:rsidTr="00274B52">
        <w:trPr>
          <w:trHeight w:val="275"/>
        </w:trPr>
        <w:tc>
          <w:tcPr>
            <w:tcW w:w="2545" w:type="dxa"/>
            <w:tcBorders>
              <w:top w:val="nil"/>
              <w:bottom w:val="nil"/>
            </w:tcBorders>
          </w:tcPr>
          <w:p w14:paraId="6A82830C" w14:textId="3A09143F" w:rsidR="00C52238" w:rsidRPr="00CF7494" w:rsidRDefault="00C52238" w:rsidP="00274B52">
            <w:pPr>
              <w:pStyle w:val="TableParagraph"/>
              <w:spacing w:line="256" w:lineRule="exact"/>
              <w:ind w:left="107"/>
              <w:rPr>
                <w:sz w:val="24"/>
              </w:rPr>
            </w:pPr>
            <w:r w:rsidRPr="00CF7494">
              <w:rPr>
                <w:sz w:val="24"/>
              </w:rPr>
              <w:t>з</w:t>
            </w:r>
            <w:r w:rsidR="00041723" w:rsidRPr="00CF7494">
              <w:rPr>
                <w:sz w:val="24"/>
              </w:rPr>
              <w:t>а</w:t>
            </w:r>
            <w:r w:rsidRPr="00CF7494">
              <w:rPr>
                <w:sz w:val="24"/>
              </w:rPr>
              <w:t>пит</w:t>
            </w:r>
            <w:r w:rsidR="00041723" w:rsidRPr="00CF7494">
              <w:rPr>
                <w:sz w:val="24"/>
              </w:rPr>
              <w:t>а</w:t>
            </w:r>
            <w:r w:rsidRPr="00CF7494">
              <w:rPr>
                <w:sz w:val="24"/>
              </w:rPr>
              <w:t>ння</w:t>
            </w:r>
            <w:r w:rsidRPr="00CF7494">
              <w:rPr>
                <w:spacing w:val="-1"/>
                <w:sz w:val="24"/>
              </w:rPr>
              <w:t xml:space="preserve"> </w:t>
            </w:r>
            <w:r w:rsidRPr="00CF7494">
              <w:rPr>
                <w:spacing w:val="-2"/>
                <w:sz w:val="24"/>
              </w:rPr>
              <w:t>студент</w:t>
            </w:r>
            <w:r w:rsidR="00041723" w:rsidRPr="00CF7494">
              <w:rPr>
                <w:spacing w:val="-2"/>
                <w:sz w:val="24"/>
              </w:rPr>
              <w:t>і</w:t>
            </w:r>
            <w:r w:rsidRPr="00CF7494">
              <w:rPr>
                <w:spacing w:val="-2"/>
                <w:sz w:val="24"/>
              </w:rPr>
              <w:t>в,</w:t>
            </w:r>
          </w:p>
        </w:tc>
        <w:tc>
          <w:tcPr>
            <w:tcW w:w="3670" w:type="dxa"/>
            <w:tcBorders>
              <w:top w:val="nil"/>
              <w:bottom w:val="nil"/>
            </w:tcBorders>
          </w:tcPr>
          <w:p w14:paraId="2BEA582D" w14:textId="735B9925" w:rsidR="00C52238" w:rsidRPr="00CF7494" w:rsidRDefault="00C52238" w:rsidP="00274B52">
            <w:pPr>
              <w:pStyle w:val="TableParagraph"/>
              <w:spacing w:line="256" w:lineRule="exact"/>
              <w:ind w:left="104"/>
              <w:rPr>
                <w:sz w:val="24"/>
              </w:rPr>
            </w:pPr>
            <w:r w:rsidRPr="00CF7494">
              <w:rPr>
                <w:sz w:val="24"/>
              </w:rPr>
              <w:t>-</w:t>
            </w:r>
            <w:r w:rsidRPr="00CF7494">
              <w:rPr>
                <w:spacing w:val="-5"/>
                <w:sz w:val="24"/>
              </w:rPr>
              <w:t xml:space="preserve"> </w:t>
            </w:r>
            <w:r w:rsidR="00041723" w:rsidRPr="00CF7494">
              <w:rPr>
                <w:sz w:val="24"/>
              </w:rPr>
              <w:t>і</w:t>
            </w:r>
            <w:r w:rsidRPr="00CF7494">
              <w:rPr>
                <w:sz w:val="24"/>
              </w:rPr>
              <w:t>ндив</w:t>
            </w:r>
            <w:r w:rsidR="00041723" w:rsidRPr="00CF7494">
              <w:rPr>
                <w:sz w:val="24"/>
              </w:rPr>
              <w:t>і</w:t>
            </w:r>
            <w:r w:rsidRPr="00CF7494">
              <w:rPr>
                <w:sz w:val="24"/>
              </w:rPr>
              <w:t>ду</w:t>
            </w:r>
            <w:r w:rsidR="00041723" w:rsidRPr="00CF7494">
              <w:rPr>
                <w:sz w:val="24"/>
              </w:rPr>
              <w:t>а</w:t>
            </w:r>
            <w:r w:rsidRPr="00CF7494">
              <w:rPr>
                <w:sz w:val="24"/>
              </w:rPr>
              <w:t>льне</w:t>
            </w:r>
            <w:r w:rsidRPr="00CF7494">
              <w:rPr>
                <w:spacing w:val="-5"/>
                <w:sz w:val="24"/>
              </w:rPr>
              <w:t xml:space="preserve"> </w:t>
            </w:r>
            <w:r w:rsidRPr="00CF7494">
              <w:rPr>
                <w:spacing w:val="-2"/>
                <w:sz w:val="24"/>
              </w:rPr>
              <w:t>теоретичне</w:t>
            </w:r>
          </w:p>
        </w:tc>
        <w:tc>
          <w:tcPr>
            <w:tcW w:w="2223" w:type="dxa"/>
            <w:tcBorders>
              <w:top w:val="nil"/>
              <w:bottom w:val="nil"/>
            </w:tcBorders>
          </w:tcPr>
          <w:p w14:paraId="584570A4" w14:textId="77777777" w:rsidR="00C52238" w:rsidRPr="00CF7494" w:rsidRDefault="00C52238" w:rsidP="00274B52">
            <w:pPr>
              <w:pStyle w:val="TableParagraph"/>
              <w:spacing w:line="256" w:lineRule="exact"/>
              <w:ind w:left="104"/>
              <w:rPr>
                <w:sz w:val="24"/>
              </w:rPr>
            </w:pPr>
            <w:r w:rsidRPr="00CF7494">
              <w:rPr>
                <w:spacing w:val="-4"/>
                <w:sz w:val="24"/>
              </w:rPr>
              <w:t>Тести</w:t>
            </w:r>
          </w:p>
        </w:tc>
        <w:tc>
          <w:tcPr>
            <w:tcW w:w="1076" w:type="dxa"/>
            <w:tcBorders>
              <w:top w:val="nil"/>
              <w:bottom w:val="nil"/>
            </w:tcBorders>
          </w:tcPr>
          <w:p w14:paraId="7AFF298D" w14:textId="77777777" w:rsidR="00C52238" w:rsidRPr="00CF7494" w:rsidRDefault="00C52238" w:rsidP="00274B52">
            <w:pPr>
              <w:pStyle w:val="TableParagraph"/>
              <w:ind w:left="0"/>
              <w:rPr>
                <w:sz w:val="20"/>
              </w:rPr>
            </w:pPr>
          </w:p>
        </w:tc>
      </w:tr>
      <w:tr w:rsidR="00640ABF" w:rsidRPr="00CF7494" w14:paraId="665C70B7" w14:textId="77777777" w:rsidTr="00274B52">
        <w:trPr>
          <w:trHeight w:val="276"/>
        </w:trPr>
        <w:tc>
          <w:tcPr>
            <w:tcW w:w="2545" w:type="dxa"/>
            <w:tcBorders>
              <w:top w:val="nil"/>
              <w:bottom w:val="nil"/>
            </w:tcBorders>
          </w:tcPr>
          <w:p w14:paraId="133EA72D" w14:textId="073F7B7D" w:rsidR="00C52238" w:rsidRPr="00CF7494" w:rsidRDefault="00C52238" w:rsidP="00274B52">
            <w:pPr>
              <w:pStyle w:val="TableParagraph"/>
              <w:spacing w:line="256" w:lineRule="exact"/>
              <w:ind w:left="107"/>
              <w:rPr>
                <w:sz w:val="24"/>
              </w:rPr>
            </w:pPr>
            <w:r w:rsidRPr="00CF7494">
              <w:rPr>
                <w:sz w:val="24"/>
              </w:rPr>
              <w:t>як</w:t>
            </w:r>
            <w:r w:rsidR="00041723" w:rsidRPr="00CF7494">
              <w:rPr>
                <w:sz w:val="24"/>
              </w:rPr>
              <w:t>і</w:t>
            </w:r>
            <w:r w:rsidRPr="00CF7494">
              <w:rPr>
                <w:spacing w:val="-3"/>
                <w:sz w:val="24"/>
              </w:rPr>
              <w:t xml:space="preserve"> </w:t>
            </w:r>
            <w:r w:rsidRPr="00CF7494">
              <w:rPr>
                <w:sz w:val="24"/>
              </w:rPr>
              <w:t>виникли</w:t>
            </w:r>
            <w:r w:rsidRPr="00CF7494">
              <w:rPr>
                <w:spacing w:val="-2"/>
                <w:sz w:val="24"/>
              </w:rPr>
              <w:t xml:space="preserve"> </w:t>
            </w:r>
            <w:r w:rsidRPr="00CF7494">
              <w:rPr>
                <w:sz w:val="24"/>
              </w:rPr>
              <w:t>п</w:t>
            </w:r>
            <w:r w:rsidR="00041723" w:rsidRPr="00CF7494">
              <w:rPr>
                <w:sz w:val="24"/>
              </w:rPr>
              <w:t>і</w:t>
            </w:r>
            <w:r w:rsidRPr="00CF7494">
              <w:rPr>
                <w:sz w:val="24"/>
              </w:rPr>
              <w:t>д</w:t>
            </w:r>
            <w:r w:rsidRPr="00CF7494">
              <w:rPr>
                <w:spacing w:val="-2"/>
                <w:sz w:val="24"/>
              </w:rPr>
              <w:t xml:space="preserve"> </w:t>
            </w:r>
            <w:r w:rsidRPr="00CF7494">
              <w:rPr>
                <w:spacing w:val="-5"/>
                <w:sz w:val="24"/>
              </w:rPr>
              <w:t>ч</w:t>
            </w:r>
            <w:r w:rsidR="00041723" w:rsidRPr="00CF7494">
              <w:rPr>
                <w:spacing w:val="-5"/>
                <w:sz w:val="24"/>
              </w:rPr>
              <w:t>а</w:t>
            </w:r>
            <w:r w:rsidRPr="00CF7494">
              <w:rPr>
                <w:spacing w:val="-5"/>
                <w:sz w:val="24"/>
              </w:rPr>
              <w:t>с</w:t>
            </w:r>
          </w:p>
        </w:tc>
        <w:tc>
          <w:tcPr>
            <w:tcW w:w="3670" w:type="dxa"/>
            <w:tcBorders>
              <w:top w:val="nil"/>
              <w:bottom w:val="nil"/>
            </w:tcBorders>
          </w:tcPr>
          <w:p w14:paraId="65A02789" w14:textId="7385FFC8" w:rsidR="00C52238" w:rsidRPr="00CF7494" w:rsidRDefault="00C52238" w:rsidP="00274B52">
            <w:pPr>
              <w:pStyle w:val="TableParagraph"/>
              <w:spacing w:line="256" w:lineRule="exact"/>
              <w:ind w:left="104"/>
              <w:rPr>
                <w:sz w:val="24"/>
              </w:rPr>
            </w:pPr>
            <w:r w:rsidRPr="00CF7494">
              <w:rPr>
                <w:spacing w:val="-2"/>
                <w:sz w:val="24"/>
              </w:rPr>
              <w:t>опитув</w:t>
            </w:r>
            <w:r w:rsidR="00041723" w:rsidRPr="00CF7494">
              <w:rPr>
                <w:spacing w:val="-2"/>
                <w:sz w:val="24"/>
              </w:rPr>
              <w:t>а</w:t>
            </w:r>
            <w:r w:rsidRPr="00CF7494">
              <w:rPr>
                <w:spacing w:val="-2"/>
                <w:sz w:val="24"/>
              </w:rPr>
              <w:t>ння;</w:t>
            </w:r>
          </w:p>
        </w:tc>
        <w:tc>
          <w:tcPr>
            <w:tcW w:w="2223" w:type="dxa"/>
            <w:tcBorders>
              <w:top w:val="nil"/>
              <w:bottom w:val="nil"/>
            </w:tcBorders>
          </w:tcPr>
          <w:p w14:paraId="4C19A9D5" w14:textId="4A1F75E3" w:rsidR="00C52238" w:rsidRPr="00CF7494" w:rsidRDefault="00C52238" w:rsidP="00274B52">
            <w:pPr>
              <w:pStyle w:val="TableParagraph"/>
              <w:spacing w:line="256" w:lineRule="exact"/>
              <w:ind w:left="104"/>
              <w:rPr>
                <w:sz w:val="24"/>
              </w:rPr>
            </w:pPr>
            <w:r w:rsidRPr="00CF7494">
              <w:rPr>
                <w:spacing w:val="-2"/>
                <w:sz w:val="24"/>
              </w:rPr>
              <w:t>Письмов</w:t>
            </w:r>
            <w:r w:rsidR="00041723" w:rsidRPr="00CF7494">
              <w:rPr>
                <w:spacing w:val="-2"/>
                <w:sz w:val="24"/>
              </w:rPr>
              <w:t>і</w:t>
            </w:r>
          </w:p>
        </w:tc>
        <w:tc>
          <w:tcPr>
            <w:tcW w:w="1076" w:type="dxa"/>
            <w:tcBorders>
              <w:top w:val="nil"/>
              <w:bottom w:val="nil"/>
            </w:tcBorders>
          </w:tcPr>
          <w:p w14:paraId="0F951BE9" w14:textId="77777777" w:rsidR="00C52238" w:rsidRPr="00CF7494" w:rsidRDefault="00C52238" w:rsidP="00274B52">
            <w:pPr>
              <w:pStyle w:val="TableParagraph"/>
              <w:ind w:left="0"/>
              <w:rPr>
                <w:sz w:val="20"/>
              </w:rPr>
            </w:pPr>
          </w:p>
        </w:tc>
      </w:tr>
      <w:tr w:rsidR="00640ABF" w:rsidRPr="00CF7494" w14:paraId="1E4E4A37" w14:textId="77777777" w:rsidTr="00274B52">
        <w:trPr>
          <w:trHeight w:val="275"/>
        </w:trPr>
        <w:tc>
          <w:tcPr>
            <w:tcW w:w="2545" w:type="dxa"/>
            <w:tcBorders>
              <w:top w:val="nil"/>
              <w:bottom w:val="nil"/>
            </w:tcBorders>
          </w:tcPr>
          <w:p w14:paraId="035D09BB" w14:textId="77777777" w:rsidR="00C52238" w:rsidRPr="00CF7494" w:rsidRDefault="00C52238" w:rsidP="00274B52">
            <w:pPr>
              <w:pStyle w:val="TableParagraph"/>
              <w:spacing w:line="256" w:lineRule="exact"/>
              <w:ind w:left="107"/>
              <w:rPr>
                <w:sz w:val="24"/>
              </w:rPr>
            </w:pPr>
            <w:r w:rsidRPr="00CF7494">
              <w:rPr>
                <w:spacing w:val="-4"/>
                <w:sz w:val="24"/>
              </w:rPr>
              <w:t>СРС.</w:t>
            </w:r>
          </w:p>
        </w:tc>
        <w:tc>
          <w:tcPr>
            <w:tcW w:w="3670" w:type="dxa"/>
            <w:tcBorders>
              <w:top w:val="nil"/>
              <w:bottom w:val="nil"/>
            </w:tcBorders>
          </w:tcPr>
          <w:p w14:paraId="234AF7F8" w14:textId="77777777" w:rsidR="00C52238" w:rsidRPr="00CF7494" w:rsidRDefault="00C52238" w:rsidP="00274B52">
            <w:pPr>
              <w:pStyle w:val="TableParagraph"/>
              <w:spacing w:line="256" w:lineRule="exact"/>
              <w:ind w:left="104"/>
              <w:rPr>
                <w:sz w:val="24"/>
              </w:rPr>
            </w:pPr>
            <w:r w:rsidRPr="00CF7494">
              <w:rPr>
                <w:sz w:val="24"/>
              </w:rPr>
              <w:t>-</w:t>
            </w:r>
            <w:r w:rsidRPr="00CF7494">
              <w:rPr>
                <w:spacing w:val="-3"/>
                <w:sz w:val="24"/>
              </w:rPr>
              <w:t xml:space="preserve"> </w:t>
            </w:r>
            <w:r w:rsidRPr="00CF7494">
              <w:rPr>
                <w:sz w:val="24"/>
              </w:rPr>
              <w:t>тестовий</w:t>
            </w:r>
            <w:r w:rsidRPr="00CF7494">
              <w:rPr>
                <w:spacing w:val="-2"/>
                <w:sz w:val="24"/>
              </w:rPr>
              <w:t xml:space="preserve"> контроль;</w:t>
            </w:r>
          </w:p>
        </w:tc>
        <w:tc>
          <w:tcPr>
            <w:tcW w:w="2223" w:type="dxa"/>
            <w:tcBorders>
              <w:top w:val="nil"/>
              <w:bottom w:val="nil"/>
            </w:tcBorders>
          </w:tcPr>
          <w:p w14:paraId="0E179EF1" w14:textId="2546FA9B" w:rsidR="00C52238" w:rsidRPr="00CF7494" w:rsidRDefault="00C52238" w:rsidP="00274B52">
            <w:pPr>
              <w:pStyle w:val="TableParagraph"/>
              <w:spacing w:line="256" w:lineRule="exact"/>
              <w:ind w:left="104"/>
              <w:rPr>
                <w:sz w:val="24"/>
              </w:rPr>
            </w:pPr>
            <w:r w:rsidRPr="00CF7494">
              <w:rPr>
                <w:spacing w:val="-2"/>
                <w:sz w:val="24"/>
              </w:rPr>
              <w:t>теоретичн</w:t>
            </w:r>
            <w:r w:rsidR="00041723" w:rsidRPr="00CF7494">
              <w:rPr>
                <w:spacing w:val="-2"/>
                <w:sz w:val="24"/>
              </w:rPr>
              <w:t>і</w:t>
            </w:r>
          </w:p>
        </w:tc>
        <w:tc>
          <w:tcPr>
            <w:tcW w:w="1076" w:type="dxa"/>
            <w:tcBorders>
              <w:top w:val="nil"/>
              <w:bottom w:val="nil"/>
            </w:tcBorders>
          </w:tcPr>
          <w:p w14:paraId="3B393FB8" w14:textId="77777777" w:rsidR="00C52238" w:rsidRPr="00CF7494" w:rsidRDefault="00C52238" w:rsidP="00274B52">
            <w:pPr>
              <w:pStyle w:val="TableParagraph"/>
              <w:ind w:left="0"/>
              <w:rPr>
                <w:sz w:val="20"/>
              </w:rPr>
            </w:pPr>
          </w:p>
        </w:tc>
      </w:tr>
      <w:tr w:rsidR="00640ABF" w:rsidRPr="00CF7494" w14:paraId="612929D8" w14:textId="77777777" w:rsidTr="00274B52">
        <w:trPr>
          <w:trHeight w:val="275"/>
        </w:trPr>
        <w:tc>
          <w:tcPr>
            <w:tcW w:w="2545" w:type="dxa"/>
            <w:tcBorders>
              <w:top w:val="nil"/>
              <w:bottom w:val="nil"/>
            </w:tcBorders>
          </w:tcPr>
          <w:p w14:paraId="3C81E7B0" w14:textId="3A579805" w:rsidR="00C52238" w:rsidRPr="00CF7494" w:rsidRDefault="00C52238" w:rsidP="00274B52">
            <w:pPr>
              <w:pStyle w:val="TableParagraph"/>
              <w:spacing w:line="256" w:lineRule="exact"/>
              <w:ind w:left="107"/>
              <w:rPr>
                <w:sz w:val="24"/>
              </w:rPr>
            </w:pPr>
            <w:r w:rsidRPr="00CF7494">
              <w:rPr>
                <w:sz w:val="24"/>
              </w:rPr>
              <w:t>Перев</w:t>
            </w:r>
            <w:r w:rsidR="00041723" w:rsidRPr="00CF7494">
              <w:rPr>
                <w:sz w:val="24"/>
              </w:rPr>
              <w:t>і</w:t>
            </w:r>
            <w:r w:rsidRPr="00CF7494">
              <w:rPr>
                <w:sz w:val="24"/>
              </w:rPr>
              <w:t>рк</w:t>
            </w:r>
            <w:r w:rsidR="00041723" w:rsidRPr="00CF7494">
              <w:rPr>
                <w:sz w:val="24"/>
              </w:rPr>
              <w:t>а</w:t>
            </w:r>
            <w:r w:rsidRPr="00CF7494">
              <w:rPr>
                <w:spacing w:val="-5"/>
                <w:sz w:val="24"/>
              </w:rPr>
              <w:t xml:space="preserve"> </w:t>
            </w:r>
            <w:r w:rsidRPr="00CF7494">
              <w:rPr>
                <w:spacing w:val="-2"/>
                <w:sz w:val="24"/>
              </w:rPr>
              <w:t>робочих</w:t>
            </w:r>
          </w:p>
        </w:tc>
        <w:tc>
          <w:tcPr>
            <w:tcW w:w="3670" w:type="dxa"/>
            <w:tcBorders>
              <w:top w:val="nil"/>
              <w:bottom w:val="nil"/>
            </w:tcBorders>
          </w:tcPr>
          <w:p w14:paraId="5EA21E42" w14:textId="00EE9D9E" w:rsidR="00C52238" w:rsidRPr="00CF7494" w:rsidRDefault="00C52238" w:rsidP="00274B52">
            <w:pPr>
              <w:pStyle w:val="TableParagraph"/>
              <w:spacing w:line="256" w:lineRule="exact"/>
              <w:ind w:left="104"/>
              <w:rPr>
                <w:sz w:val="24"/>
              </w:rPr>
            </w:pPr>
            <w:r w:rsidRPr="00CF7494">
              <w:rPr>
                <w:sz w:val="24"/>
              </w:rPr>
              <w:t>-</w:t>
            </w:r>
            <w:r w:rsidRPr="00CF7494">
              <w:rPr>
                <w:spacing w:val="-4"/>
                <w:sz w:val="24"/>
              </w:rPr>
              <w:t xml:space="preserve"> </w:t>
            </w:r>
            <w:r w:rsidRPr="00CF7494">
              <w:rPr>
                <w:sz w:val="24"/>
              </w:rPr>
              <w:t>вир</w:t>
            </w:r>
            <w:r w:rsidR="00041723" w:rsidRPr="00CF7494">
              <w:rPr>
                <w:sz w:val="24"/>
              </w:rPr>
              <w:t>і</w:t>
            </w:r>
            <w:r w:rsidRPr="00CF7494">
              <w:rPr>
                <w:sz w:val="24"/>
              </w:rPr>
              <w:t>шення</w:t>
            </w:r>
            <w:r w:rsidRPr="00CF7494">
              <w:rPr>
                <w:spacing w:val="-3"/>
                <w:sz w:val="24"/>
              </w:rPr>
              <w:t xml:space="preserve"> </w:t>
            </w:r>
            <w:r w:rsidRPr="00CF7494">
              <w:rPr>
                <w:sz w:val="24"/>
              </w:rPr>
              <w:t>типових</w:t>
            </w:r>
            <w:r w:rsidRPr="00CF7494">
              <w:rPr>
                <w:spacing w:val="-3"/>
                <w:sz w:val="24"/>
              </w:rPr>
              <w:t xml:space="preserve"> </w:t>
            </w:r>
            <w:r w:rsidRPr="00CF7494">
              <w:rPr>
                <w:spacing w:val="-2"/>
                <w:sz w:val="24"/>
              </w:rPr>
              <w:t>з</w:t>
            </w:r>
            <w:r w:rsidR="00041723" w:rsidRPr="00CF7494">
              <w:rPr>
                <w:spacing w:val="-2"/>
                <w:sz w:val="24"/>
              </w:rPr>
              <w:t>а</w:t>
            </w:r>
            <w:r w:rsidRPr="00CF7494">
              <w:rPr>
                <w:spacing w:val="-2"/>
                <w:sz w:val="24"/>
              </w:rPr>
              <w:t>д</w:t>
            </w:r>
            <w:r w:rsidR="00041723" w:rsidRPr="00CF7494">
              <w:rPr>
                <w:spacing w:val="-2"/>
                <w:sz w:val="24"/>
              </w:rPr>
              <w:t>а</w:t>
            </w:r>
            <w:r w:rsidRPr="00CF7494">
              <w:rPr>
                <w:spacing w:val="-2"/>
                <w:sz w:val="24"/>
              </w:rPr>
              <w:t>ч.</w:t>
            </w:r>
          </w:p>
        </w:tc>
        <w:tc>
          <w:tcPr>
            <w:tcW w:w="2223" w:type="dxa"/>
            <w:tcBorders>
              <w:top w:val="nil"/>
              <w:bottom w:val="nil"/>
            </w:tcBorders>
          </w:tcPr>
          <w:p w14:paraId="0C6FA338" w14:textId="067770B7" w:rsidR="00C52238" w:rsidRPr="00CF7494" w:rsidRDefault="00C52238" w:rsidP="00274B52">
            <w:pPr>
              <w:pStyle w:val="TableParagraph"/>
              <w:spacing w:line="256" w:lineRule="exact"/>
              <w:ind w:left="104"/>
              <w:rPr>
                <w:sz w:val="24"/>
              </w:rPr>
            </w:pPr>
            <w:r w:rsidRPr="00CF7494">
              <w:rPr>
                <w:spacing w:val="-2"/>
                <w:sz w:val="24"/>
              </w:rPr>
              <w:t>з</w:t>
            </w:r>
            <w:r w:rsidR="00041723" w:rsidRPr="00CF7494">
              <w:rPr>
                <w:spacing w:val="-2"/>
                <w:sz w:val="24"/>
              </w:rPr>
              <w:t>а</w:t>
            </w:r>
            <w:r w:rsidRPr="00CF7494">
              <w:rPr>
                <w:spacing w:val="-2"/>
                <w:sz w:val="24"/>
              </w:rPr>
              <w:t>вд</w:t>
            </w:r>
            <w:r w:rsidR="00041723" w:rsidRPr="00CF7494">
              <w:rPr>
                <w:spacing w:val="-2"/>
                <w:sz w:val="24"/>
              </w:rPr>
              <w:t>а</w:t>
            </w:r>
            <w:r w:rsidRPr="00CF7494">
              <w:rPr>
                <w:spacing w:val="-2"/>
                <w:sz w:val="24"/>
              </w:rPr>
              <w:t>ння</w:t>
            </w:r>
          </w:p>
        </w:tc>
        <w:tc>
          <w:tcPr>
            <w:tcW w:w="1076" w:type="dxa"/>
            <w:tcBorders>
              <w:top w:val="nil"/>
              <w:bottom w:val="nil"/>
            </w:tcBorders>
          </w:tcPr>
          <w:p w14:paraId="31D55BA2" w14:textId="77777777" w:rsidR="00C52238" w:rsidRPr="00CF7494" w:rsidRDefault="00C52238" w:rsidP="00274B52">
            <w:pPr>
              <w:pStyle w:val="TableParagraph"/>
              <w:ind w:left="0"/>
              <w:rPr>
                <w:sz w:val="20"/>
              </w:rPr>
            </w:pPr>
          </w:p>
        </w:tc>
      </w:tr>
      <w:tr w:rsidR="00640ABF" w:rsidRPr="00CF7494" w14:paraId="5F1E0D55" w14:textId="77777777" w:rsidTr="00274B52">
        <w:trPr>
          <w:trHeight w:val="275"/>
        </w:trPr>
        <w:tc>
          <w:tcPr>
            <w:tcW w:w="2545" w:type="dxa"/>
            <w:tcBorders>
              <w:top w:val="nil"/>
              <w:bottom w:val="nil"/>
            </w:tcBorders>
          </w:tcPr>
          <w:p w14:paraId="03373510" w14:textId="121BBAF2" w:rsidR="00C52238" w:rsidRPr="00CF7494" w:rsidRDefault="00C52238" w:rsidP="00274B52">
            <w:pPr>
              <w:pStyle w:val="TableParagraph"/>
              <w:spacing w:line="256" w:lineRule="exact"/>
              <w:ind w:left="107"/>
              <w:rPr>
                <w:sz w:val="24"/>
              </w:rPr>
            </w:pPr>
            <w:r w:rsidRPr="00CF7494">
              <w:rPr>
                <w:spacing w:val="-2"/>
                <w:sz w:val="24"/>
              </w:rPr>
              <w:t>зошит</w:t>
            </w:r>
            <w:r w:rsidR="00041723" w:rsidRPr="00CF7494">
              <w:rPr>
                <w:spacing w:val="-2"/>
                <w:sz w:val="24"/>
              </w:rPr>
              <w:t>і</w:t>
            </w:r>
            <w:r w:rsidRPr="00CF7494">
              <w:rPr>
                <w:spacing w:val="-2"/>
                <w:sz w:val="24"/>
              </w:rPr>
              <w:t>в.</w:t>
            </w:r>
          </w:p>
        </w:tc>
        <w:tc>
          <w:tcPr>
            <w:tcW w:w="3670" w:type="dxa"/>
            <w:tcBorders>
              <w:top w:val="nil"/>
              <w:bottom w:val="nil"/>
            </w:tcBorders>
          </w:tcPr>
          <w:p w14:paraId="77FB685F" w14:textId="77777777" w:rsidR="00C52238" w:rsidRPr="00CF7494" w:rsidRDefault="00C52238" w:rsidP="00274B52">
            <w:pPr>
              <w:pStyle w:val="TableParagraph"/>
              <w:ind w:left="0"/>
              <w:rPr>
                <w:sz w:val="20"/>
              </w:rPr>
            </w:pPr>
          </w:p>
        </w:tc>
        <w:tc>
          <w:tcPr>
            <w:tcW w:w="2223" w:type="dxa"/>
            <w:tcBorders>
              <w:top w:val="nil"/>
              <w:bottom w:val="nil"/>
            </w:tcBorders>
          </w:tcPr>
          <w:p w14:paraId="02E0023F" w14:textId="3C40996C" w:rsidR="00C52238" w:rsidRPr="00CF7494" w:rsidRDefault="00C52238" w:rsidP="00274B52">
            <w:pPr>
              <w:pStyle w:val="TableParagraph"/>
              <w:spacing w:line="256" w:lineRule="exact"/>
              <w:ind w:left="104"/>
              <w:rPr>
                <w:sz w:val="24"/>
              </w:rPr>
            </w:pPr>
            <w:r w:rsidRPr="00CF7494">
              <w:rPr>
                <w:spacing w:val="-2"/>
                <w:sz w:val="24"/>
              </w:rPr>
              <w:t>Т</w:t>
            </w:r>
            <w:r w:rsidR="00041723" w:rsidRPr="00CF7494">
              <w:rPr>
                <w:spacing w:val="-2"/>
                <w:sz w:val="24"/>
              </w:rPr>
              <w:t>а</w:t>
            </w:r>
            <w:r w:rsidRPr="00CF7494">
              <w:rPr>
                <w:spacing w:val="-2"/>
                <w:sz w:val="24"/>
              </w:rPr>
              <w:t>блиц</w:t>
            </w:r>
            <w:r w:rsidR="00041723" w:rsidRPr="00CF7494">
              <w:rPr>
                <w:spacing w:val="-2"/>
                <w:sz w:val="24"/>
              </w:rPr>
              <w:t>і</w:t>
            </w:r>
          </w:p>
        </w:tc>
        <w:tc>
          <w:tcPr>
            <w:tcW w:w="1076" w:type="dxa"/>
            <w:tcBorders>
              <w:top w:val="nil"/>
              <w:bottom w:val="nil"/>
            </w:tcBorders>
          </w:tcPr>
          <w:p w14:paraId="66C2ED7F" w14:textId="77777777" w:rsidR="00C52238" w:rsidRPr="00CF7494" w:rsidRDefault="00C52238" w:rsidP="00274B52">
            <w:pPr>
              <w:pStyle w:val="TableParagraph"/>
              <w:ind w:left="0"/>
              <w:rPr>
                <w:sz w:val="20"/>
              </w:rPr>
            </w:pPr>
          </w:p>
        </w:tc>
      </w:tr>
      <w:tr w:rsidR="00640ABF" w:rsidRPr="00CF7494" w14:paraId="3D1934CF" w14:textId="77777777" w:rsidTr="008B2C3D">
        <w:trPr>
          <w:trHeight w:val="279"/>
        </w:trPr>
        <w:tc>
          <w:tcPr>
            <w:tcW w:w="2545" w:type="dxa"/>
            <w:tcBorders>
              <w:top w:val="nil"/>
              <w:bottom w:val="single" w:sz="4" w:space="0" w:color="auto"/>
            </w:tcBorders>
          </w:tcPr>
          <w:p w14:paraId="1E5D8A35" w14:textId="76C9A1F5" w:rsidR="00437F5A" w:rsidRPr="00CF7494" w:rsidRDefault="00437F5A" w:rsidP="00437F5A">
            <w:pPr>
              <w:pStyle w:val="TableParagraph"/>
              <w:ind w:left="107" w:right="362"/>
              <w:rPr>
                <w:sz w:val="24"/>
              </w:rPr>
            </w:pPr>
            <w:r w:rsidRPr="00CF7494">
              <w:rPr>
                <w:sz w:val="24"/>
              </w:rPr>
              <w:t>конкретної мети з</w:t>
            </w:r>
            <w:r w:rsidR="00041723" w:rsidRPr="00CF7494">
              <w:rPr>
                <w:sz w:val="24"/>
              </w:rPr>
              <w:t>а</w:t>
            </w:r>
            <w:r w:rsidRPr="00CF7494">
              <w:rPr>
                <w:sz w:val="24"/>
              </w:rPr>
              <w:t>няття</w:t>
            </w:r>
            <w:r w:rsidRPr="00CF7494">
              <w:rPr>
                <w:spacing w:val="-15"/>
                <w:sz w:val="24"/>
              </w:rPr>
              <w:t xml:space="preserve"> </w:t>
            </w:r>
            <w:r w:rsidR="00041723" w:rsidRPr="00CF7494">
              <w:rPr>
                <w:sz w:val="24"/>
              </w:rPr>
              <w:t>і</w:t>
            </w:r>
            <w:r w:rsidRPr="00CF7494">
              <w:rPr>
                <w:spacing w:val="-15"/>
                <w:sz w:val="24"/>
              </w:rPr>
              <w:t xml:space="preserve"> </w:t>
            </w:r>
            <w:r w:rsidRPr="00CF7494">
              <w:rPr>
                <w:sz w:val="24"/>
              </w:rPr>
              <w:t xml:space="preserve">створення </w:t>
            </w:r>
            <w:r w:rsidRPr="00CF7494">
              <w:rPr>
                <w:spacing w:val="-2"/>
                <w:sz w:val="24"/>
              </w:rPr>
              <w:t>позитивної п</w:t>
            </w:r>
            <w:r w:rsidR="00041723" w:rsidRPr="00CF7494">
              <w:rPr>
                <w:spacing w:val="-2"/>
                <w:sz w:val="24"/>
              </w:rPr>
              <w:t>і</w:t>
            </w:r>
            <w:r w:rsidRPr="00CF7494">
              <w:rPr>
                <w:spacing w:val="-2"/>
                <w:sz w:val="24"/>
              </w:rPr>
              <w:t>зн</w:t>
            </w:r>
            <w:r w:rsidR="00041723" w:rsidRPr="00CF7494">
              <w:rPr>
                <w:spacing w:val="-2"/>
                <w:sz w:val="24"/>
              </w:rPr>
              <w:t>а</w:t>
            </w:r>
            <w:r w:rsidRPr="00CF7494">
              <w:rPr>
                <w:spacing w:val="-2"/>
                <w:sz w:val="24"/>
              </w:rPr>
              <w:t>в</w:t>
            </w:r>
            <w:r w:rsidR="00041723" w:rsidRPr="00CF7494">
              <w:rPr>
                <w:spacing w:val="-2"/>
                <w:sz w:val="24"/>
              </w:rPr>
              <w:t>а</w:t>
            </w:r>
            <w:r w:rsidRPr="00CF7494">
              <w:rPr>
                <w:spacing w:val="-2"/>
                <w:sz w:val="24"/>
              </w:rPr>
              <w:t>льної мотив</w:t>
            </w:r>
            <w:r w:rsidR="00041723" w:rsidRPr="00CF7494">
              <w:rPr>
                <w:spacing w:val="-2"/>
                <w:sz w:val="24"/>
              </w:rPr>
              <w:t>а</w:t>
            </w:r>
            <w:r w:rsidRPr="00CF7494">
              <w:rPr>
                <w:spacing w:val="-2"/>
                <w:sz w:val="24"/>
              </w:rPr>
              <w:t>ц</w:t>
            </w:r>
            <w:r w:rsidR="00041723" w:rsidRPr="00CF7494">
              <w:rPr>
                <w:spacing w:val="-2"/>
                <w:sz w:val="24"/>
              </w:rPr>
              <w:t>і</w:t>
            </w:r>
            <w:r w:rsidRPr="00CF7494">
              <w:rPr>
                <w:spacing w:val="-2"/>
                <w:sz w:val="24"/>
              </w:rPr>
              <w:t>ї.</w:t>
            </w:r>
          </w:p>
          <w:p w14:paraId="058BC396" w14:textId="1B8931DE" w:rsidR="00437F5A" w:rsidRPr="00CF7494" w:rsidRDefault="00437F5A" w:rsidP="00437F5A">
            <w:pPr>
              <w:pStyle w:val="TableParagraph"/>
              <w:ind w:left="107" w:right="362"/>
              <w:rPr>
                <w:sz w:val="24"/>
              </w:rPr>
            </w:pPr>
            <w:r w:rsidRPr="00CF7494">
              <w:rPr>
                <w:sz w:val="24"/>
              </w:rPr>
              <w:t>Контроль</w:t>
            </w:r>
            <w:r w:rsidRPr="00CF7494">
              <w:rPr>
                <w:spacing w:val="-15"/>
                <w:sz w:val="24"/>
              </w:rPr>
              <w:t xml:space="preserve"> </w:t>
            </w:r>
            <w:r w:rsidRPr="00CF7494">
              <w:rPr>
                <w:sz w:val="24"/>
              </w:rPr>
              <w:t>вих</w:t>
            </w:r>
            <w:r w:rsidR="00041723" w:rsidRPr="00CF7494">
              <w:rPr>
                <w:sz w:val="24"/>
              </w:rPr>
              <w:t>і</w:t>
            </w:r>
            <w:r w:rsidRPr="00CF7494">
              <w:rPr>
                <w:sz w:val="24"/>
              </w:rPr>
              <w:t>дного р</w:t>
            </w:r>
            <w:r w:rsidR="00041723" w:rsidRPr="00CF7494">
              <w:rPr>
                <w:sz w:val="24"/>
              </w:rPr>
              <w:t>і</w:t>
            </w:r>
            <w:r w:rsidRPr="00CF7494">
              <w:rPr>
                <w:sz w:val="24"/>
              </w:rPr>
              <w:t>вня зн</w:t>
            </w:r>
            <w:r w:rsidR="00041723" w:rsidRPr="00CF7494">
              <w:rPr>
                <w:sz w:val="24"/>
              </w:rPr>
              <w:t>а</w:t>
            </w:r>
            <w:r w:rsidRPr="00CF7494">
              <w:rPr>
                <w:sz w:val="24"/>
              </w:rPr>
              <w:t>нь:</w:t>
            </w:r>
          </w:p>
          <w:p w14:paraId="5DDB0B09" w14:textId="5E89F92B" w:rsidR="00437F5A" w:rsidRPr="00CF7494" w:rsidRDefault="00437F5A" w:rsidP="00841518">
            <w:pPr>
              <w:pStyle w:val="TableParagraph"/>
              <w:numPr>
                <w:ilvl w:val="0"/>
                <w:numId w:val="129"/>
              </w:numPr>
              <w:tabs>
                <w:tab w:val="left" w:pos="815"/>
              </w:tabs>
              <w:ind w:left="0" w:firstLine="0"/>
              <w:jc w:val="left"/>
              <w:rPr>
                <w:sz w:val="24"/>
              </w:rPr>
            </w:pPr>
            <w:r w:rsidRPr="00CF7494">
              <w:rPr>
                <w:spacing w:val="-2"/>
                <w:sz w:val="24"/>
              </w:rPr>
              <w:t>Визн</w:t>
            </w:r>
            <w:r w:rsidR="00041723" w:rsidRPr="00CF7494">
              <w:rPr>
                <w:spacing w:val="-2"/>
                <w:sz w:val="24"/>
              </w:rPr>
              <w:t>а</w:t>
            </w:r>
            <w:r w:rsidRPr="00CF7494">
              <w:rPr>
                <w:spacing w:val="-2"/>
                <w:sz w:val="24"/>
              </w:rPr>
              <w:t xml:space="preserve">чення, </w:t>
            </w:r>
            <w:r w:rsidRPr="00CF7494">
              <w:rPr>
                <w:sz w:val="24"/>
              </w:rPr>
              <w:t>ет</w:t>
            </w:r>
            <w:r w:rsidR="00041723" w:rsidRPr="00CF7494">
              <w:rPr>
                <w:sz w:val="24"/>
              </w:rPr>
              <w:t>і</w:t>
            </w:r>
            <w:r w:rsidRPr="00CF7494">
              <w:rPr>
                <w:sz w:val="24"/>
              </w:rPr>
              <w:t>олог</w:t>
            </w:r>
            <w:r w:rsidR="00041723" w:rsidRPr="00CF7494">
              <w:rPr>
                <w:sz w:val="24"/>
              </w:rPr>
              <w:t>і</w:t>
            </w:r>
            <w:r w:rsidRPr="00CF7494">
              <w:rPr>
                <w:sz w:val="24"/>
              </w:rPr>
              <w:t>я</w:t>
            </w:r>
            <w:r w:rsidRPr="00CF7494">
              <w:rPr>
                <w:spacing w:val="-15"/>
                <w:sz w:val="24"/>
              </w:rPr>
              <w:t xml:space="preserve"> </w:t>
            </w:r>
            <w:r w:rsidR="00041723" w:rsidRPr="00CF7494">
              <w:rPr>
                <w:sz w:val="24"/>
              </w:rPr>
              <w:t>і</w:t>
            </w:r>
            <w:r w:rsidRPr="00CF7494">
              <w:rPr>
                <w:spacing w:val="-15"/>
                <w:sz w:val="24"/>
              </w:rPr>
              <w:t xml:space="preserve"> </w:t>
            </w:r>
            <w:r w:rsidRPr="00CF7494">
              <w:rPr>
                <w:sz w:val="24"/>
              </w:rPr>
              <w:t>п</w:t>
            </w:r>
            <w:r w:rsidR="00041723" w:rsidRPr="00CF7494">
              <w:rPr>
                <w:sz w:val="24"/>
              </w:rPr>
              <w:t>а</w:t>
            </w:r>
            <w:r w:rsidRPr="00CF7494">
              <w:rPr>
                <w:sz w:val="24"/>
              </w:rPr>
              <w:t>тогенез виникнення</w:t>
            </w:r>
            <w:r w:rsidRPr="00CF7494">
              <w:rPr>
                <w:spacing w:val="-14"/>
                <w:sz w:val="24"/>
              </w:rPr>
              <w:t xml:space="preserve"> </w:t>
            </w:r>
            <w:r w:rsidRPr="00CF7494">
              <w:rPr>
                <w:sz w:val="24"/>
              </w:rPr>
              <w:t>шумів</w:t>
            </w:r>
            <w:r w:rsidRPr="00CF7494">
              <w:rPr>
                <w:spacing w:val="-15"/>
                <w:sz w:val="24"/>
              </w:rPr>
              <w:t xml:space="preserve"> </w:t>
            </w:r>
            <w:r w:rsidRPr="00CF7494">
              <w:rPr>
                <w:sz w:val="24"/>
              </w:rPr>
              <w:t xml:space="preserve">в </w:t>
            </w:r>
            <w:r w:rsidRPr="00CF7494">
              <w:rPr>
                <w:spacing w:val="-2"/>
                <w:sz w:val="24"/>
              </w:rPr>
              <w:t>серці.</w:t>
            </w:r>
          </w:p>
          <w:p w14:paraId="3743454B" w14:textId="5F631B10" w:rsidR="00437F5A" w:rsidRPr="00CF7494" w:rsidRDefault="00437F5A" w:rsidP="00841518">
            <w:pPr>
              <w:pStyle w:val="TableParagraph"/>
              <w:numPr>
                <w:ilvl w:val="0"/>
                <w:numId w:val="129"/>
              </w:numPr>
              <w:tabs>
                <w:tab w:val="left" w:pos="534"/>
              </w:tabs>
              <w:ind w:left="0" w:firstLine="0"/>
              <w:jc w:val="left"/>
              <w:rPr>
                <w:sz w:val="24"/>
              </w:rPr>
            </w:pPr>
            <w:r w:rsidRPr="00CF7494">
              <w:rPr>
                <w:spacing w:val="-2"/>
                <w:sz w:val="24"/>
              </w:rPr>
              <w:t>Кл</w:t>
            </w:r>
            <w:r w:rsidR="00041723" w:rsidRPr="00CF7494">
              <w:rPr>
                <w:spacing w:val="-2"/>
                <w:sz w:val="24"/>
              </w:rPr>
              <w:t>а</w:t>
            </w:r>
            <w:r w:rsidRPr="00CF7494">
              <w:rPr>
                <w:spacing w:val="-2"/>
                <w:sz w:val="24"/>
              </w:rPr>
              <w:t>сиф</w:t>
            </w:r>
            <w:r w:rsidR="00041723" w:rsidRPr="00CF7494">
              <w:rPr>
                <w:spacing w:val="-2"/>
                <w:sz w:val="24"/>
              </w:rPr>
              <w:t>і</w:t>
            </w:r>
            <w:r w:rsidRPr="00CF7494">
              <w:rPr>
                <w:spacing w:val="-2"/>
                <w:sz w:val="24"/>
              </w:rPr>
              <w:t>к</w:t>
            </w:r>
            <w:r w:rsidR="00041723" w:rsidRPr="00CF7494">
              <w:rPr>
                <w:spacing w:val="-2"/>
                <w:sz w:val="24"/>
              </w:rPr>
              <w:t>а</w:t>
            </w:r>
            <w:r w:rsidRPr="00CF7494">
              <w:rPr>
                <w:spacing w:val="-2"/>
                <w:sz w:val="24"/>
              </w:rPr>
              <w:t>ц</w:t>
            </w:r>
            <w:r w:rsidR="00041723" w:rsidRPr="00CF7494">
              <w:rPr>
                <w:spacing w:val="-2"/>
                <w:sz w:val="24"/>
              </w:rPr>
              <w:t>і</w:t>
            </w:r>
            <w:r w:rsidRPr="00CF7494">
              <w:rPr>
                <w:spacing w:val="-2"/>
                <w:sz w:val="24"/>
              </w:rPr>
              <w:t xml:space="preserve">я </w:t>
            </w:r>
            <w:r w:rsidRPr="00CF7494">
              <w:rPr>
                <w:sz w:val="24"/>
              </w:rPr>
              <w:t>шумів</w:t>
            </w:r>
            <w:r w:rsidRPr="00CF7494">
              <w:rPr>
                <w:spacing w:val="-15"/>
                <w:sz w:val="24"/>
              </w:rPr>
              <w:t xml:space="preserve"> </w:t>
            </w:r>
            <w:r w:rsidRPr="00CF7494">
              <w:rPr>
                <w:sz w:val="24"/>
              </w:rPr>
              <w:t>в</w:t>
            </w:r>
            <w:r w:rsidRPr="00CF7494">
              <w:rPr>
                <w:spacing w:val="-15"/>
                <w:sz w:val="24"/>
              </w:rPr>
              <w:t xml:space="preserve"> </w:t>
            </w:r>
            <w:r w:rsidRPr="00CF7494">
              <w:rPr>
                <w:sz w:val="24"/>
              </w:rPr>
              <w:t>серці.</w:t>
            </w:r>
          </w:p>
          <w:p w14:paraId="2AC60CBD" w14:textId="6CB3F5B1" w:rsidR="00437F5A" w:rsidRPr="00CF7494" w:rsidRDefault="00437F5A" w:rsidP="00841518">
            <w:pPr>
              <w:pStyle w:val="TableParagraph"/>
              <w:numPr>
                <w:ilvl w:val="0"/>
                <w:numId w:val="129"/>
              </w:numPr>
              <w:tabs>
                <w:tab w:val="left" w:pos="815"/>
              </w:tabs>
              <w:ind w:left="0" w:firstLine="0"/>
              <w:jc w:val="left"/>
              <w:rPr>
                <w:sz w:val="24"/>
              </w:rPr>
            </w:pPr>
            <w:r w:rsidRPr="00CF7494">
              <w:rPr>
                <w:spacing w:val="-2"/>
                <w:sz w:val="24"/>
              </w:rPr>
              <w:t>Кл</w:t>
            </w:r>
            <w:r w:rsidR="00041723" w:rsidRPr="00CF7494">
              <w:rPr>
                <w:spacing w:val="-2"/>
                <w:sz w:val="24"/>
              </w:rPr>
              <w:t>і</w:t>
            </w:r>
            <w:r w:rsidRPr="00CF7494">
              <w:rPr>
                <w:spacing w:val="-2"/>
                <w:sz w:val="24"/>
              </w:rPr>
              <w:t>н</w:t>
            </w:r>
            <w:r w:rsidR="00041723" w:rsidRPr="00CF7494">
              <w:rPr>
                <w:spacing w:val="-2"/>
                <w:sz w:val="24"/>
              </w:rPr>
              <w:t>і</w:t>
            </w:r>
            <w:r w:rsidRPr="00CF7494">
              <w:rPr>
                <w:spacing w:val="-2"/>
                <w:sz w:val="24"/>
              </w:rPr>
              <w:t>к</w:t>
            </w:r>
            <w:r w:rsidR="00041723" w:rsidRPr="00CF7494">
              <w:rPr>
                <w:spacing w:val="-2"/>
                <w:sz w:val="24"/>
              </w:rPr>
              <w:t>а</w:t>
            </w:r>
            <w:r w:rsidRPr="00CF7494">
              <w:rPr>
                <w:spacing w:val="-2"/>
                <w:sz w:val="24"/>
              </w:rPr>
              <w:t xml:space="preserve"> </w:t>
            </w:r>
            <w:r w:rsidRPr="00CF7494">
              <w:rPr>
                <w:sz w:val="24"/>
              </w:rPr>
              <w:t>нозологічних форм, що</w:t>
            </w:r>
            <w:r w:rsidRPr="00CF7494">
              <w:rPr>
                <w:spacing w:val="-15"/>
                <w:sz w:val="24"/>
              </w:rPr>
              <w:t xml:space="preserve"> </w:t>
            </w:r>
            <w:r w:rsidRPr="00CF7494">
              <w:rPr>
                <w:sz w:val="24"/>
              </w:rPr>
              <w:t>супроводжуються шумами в серці.</w:t>
            </w:r>
          </w:p>
          <w:p w14:paraId="0AE374DF" w14:textId="72950C85" w:rsidR="00437F5A" w:rsidRPr="00CF7494" w:rsidRDefault="00437F5A" w:rsidP="00841518">
            <w:pPr>
              <w:pStyle w:val="TableParagraph"/>
              <w:numPr>
                <w:ilvl w:val="0"/>
                <w:numId w:val="129"/>
              </w:numPr>
              <w:tabs>
                <w:tab w:val="left" w:pos="815"/>
              </w:tabs>
              <w:spacing w:line="275" w:lineRule="exact"/>
              <w:ind w:left="0" w:firstLine="0"/>
              <w:jc w:val="left"/>
              <w:rPr>
                <w:sz w:val="24"/>
              </w:rPr>
            </w:pPr>
            <w:r w:rsidRPr="00CF7494">
              <w:rPr>
                <w:spacing w:val="-2"/>
                <w:sz w:val="24"/>
              </w:rPr>
              <w:t>Д</w:t>
            </w:r>
            <w:r w:rsidR="00041723" w:rsidRPr="00CF7494">
              <w:rPr>
                <w:spacing w:val="-2"/>
                <w:sz w:val="24"/>
              </w:rPr>
              <w:t>іа</w:t>
            </w:r>
            <w:r w:rsidRPr="00CF7494">
              <w:rPr>
                <w:spacing w:val="-2"/>
                <w:sz w:val="24"/>
              </w:rPr>
              <w:t>гностик</w:t>
            </w:r>
            <w:r w:rsidR="00041723" w:rsidRPr="00CF7494">
              <w:rPr>
                <w:spacing w:val="-2"/>
                <w:sz w:val="24"/>
              </w:rPr>
              <w:t>а</w:t>
            </w:r>
            <w:r w:rsidRPr="00CF7494">
              <w:rPr>
                <w:spacing w:val="-2"/>
                <w:sz w:val="24"/>
              </w:rPr>
              <w:t>.</w:t>
            </w:r>
          </w:p>
          <w:p w14:paraId="53074A0E" w14:textId="11188061" w:rsidR="00437F5A" w:rsidRPr="00CF7494" w:rsidRDefault="00437F5A" w:rsidP="00841518">
            <w:pPr>
              <w:pStyle w:val="TableParagraph"/>
              <w:numPr>
                <w:ilvl w:val="0"/>
                <w:numId w:val="129"/>
              </w:numPr>
              <w:tabs>
                <w:tab w:val="left" w:pos="815"/>
              </w:tabs>
              <w:ind w:left="0" w:firstLine="0"/>
              <w:jc w:val="left"/>
              <w:rPr>
                <w:sz w:val="24"/>
              </w:rPr>
            </w:pPr>
            <w:r w:rsidRPr="00CF7494">
              <w:rPr>
                <w:spacing w:val="-2"/>
                <w:sz w:val="24"/>
              </w:rPr>
              <w:t>Диференц</w:t>
            </w:r>
            <w:r w:rsidR="00041723" w:rsidRPr="00CF7494">
              <w:rPr>
                <w:spacing w:val="-2"/>
                <w:sz w:val="24"/>
              </w:rPr>
              <w:t>і</w:t>
            </w:r>
            <w:r w:rsidR="0093649B" w:rsidRPr="00CF7494">
              <w:rPr>
                <w:spacing w:val="-2"/>
                <w:sz w:val="24"/>
              </w:rPr>
              <w:t xml:space="preserve">альна </w:t>
            </w:r>
            <w:r w:rsidRPr="00CF7494">
              <w:rPr>
                <w:spacing w:val="-2"/>
                <w:sz w:val="24"/>
              </w:rPr>
              <w:t>д</w:t>
            </w:r>
            <w:r w:rsidR="00041723" w:rsidRPr="00CF7494">
              <w:rPr>
                <w:spacing w:val="-2"/>
                <w:sz w:val="24"/>
              </w:rPr>
              <w:t>іа</w:t>
            </w:r>
            <w:r w:rsidRPr="00CF7494">
              <w:rPr>
                <w:spacing w:val="-2"/>
                <w:sz w:val="24"/>
              </w:rPr>
              <w:t>гно</w:t>
            </w:r>
            <w:r w:rsidR="0093649B" w:rsidRPr="00CF7494">
              <w:rPr>
                <w:spacing w:val="-2"/>
                <w:sz w:val="24"/>
              </w:rPr>
              <w:t>стика</w:t>
            </w:r>
            <w:r w:rsidRPr="00CF7494">
              <w:rPr>
                <w:spacing w:val="-2"/>
                <w:sz w:val="24"/>
              </w:rPr>
              <w:t>.</w:t>
            </w:r>
          </w:p>
          <w:p w14:paraId="59B0DA05" w14:textId="2A343C9B" w:rsidR="00437F5A" w:rsidRPr="00CF7494" w:rsidRDefault="00437F5A" w:rsidP="00841518">
            <w:pPr>
              <w:pStyle w:val="TableParagraph"/>
              <w:numPr>
                <w:ilvl w:val="0"/>
                <w:numId w:val="129"/>
              </w:numPr>
              <w:tabs>
                <w:tab w:val="left" w:pos="815"/>
              </w:tabs>
              <w:ind w:left="0" w:firstLine="0"/>
              <w:jc w:val="left"/>
              <w:rPr>
                <w:sz w:val="24"/>
              </w:rPr>
            </w:pPr>
            <w:r w:rsidRPr="00CF7494">
              <w:rPr>
                <w:spacing w:val="-2"/>
                <w:sz w:val="24"/>
              </w:rPr>
              <w:t>Модиф</w:t>
            </w:r>
            <w:r w:rsidR="00041723" w:rsidRPr="00CF7494">
              <w:rPr>
                <w:spacing w:val="-2"/>
                <w:sz w:val="24"/>
              </w:rPr>
              <w:t>і</w:t>
            </w:r>
            <w:r w:rsidRPr="00CF7494">
              <w:rPr>
                <w:spacing w:val="-2"/>
                <w:sz w:val="24"/>
              </w:rPr>
              <w:t>к</w:t>
            </w:r>
            <w:r w:rsidR="00041723" w:rsidRPr="00CF7494">
              <w:rPr>
                <w:spacing w:val="-2"/>
                <w:sz w:val="24"/>
              </w:rPr>
              <w:t>а</w:t>
            </w:r>
            <w:r w:rsidRPr="00CF7494">
              <w:rPr>
                <w:spacing w:val="-2"/>
                <w:sz w:val="24"/>
              </w:rPr>
              <w:t>ц</w:t>
            </w:r>
            <w:r w:rsidR="00041723" w:rsidRPr="00CF7494">
              <w:rPr>
                <w:spacing w:val="-2"/>
                <w:sz w:val="24"/>
              </w:rPr>
              <w:t>і</w:t>
            </w:r>
            <w:r w:rsidRPr="00CF7494">
              <w:rPr>
                <w:spacing w:val="-2"/>
                <w:sz w:val="24"/>
              </w:rPr>
              <w:t xml:space="preserve">я </w:t>
            </w:r>
            <w:r w:rsidRPr="00CF7494">
              <w:rPr>
                <w:sz w:val="24"/>
              </w:rPr>
              <w:t>способу життя.</w:t>
            </w:r>
          </w:p>
          <w:p w14:paraId="70A8D0F9" w14:textId="45D74D1F" w:rsidR="00437F5A" w:rsidRPr="00CF7494" w:rsidRDefault="00437F5A" w:rsidP="00841518">
            <w:pPr>
              <w:pStyle w:val="TableParagraph"/>
              <w:numPr>
                <w:ilvl w:val="0"/>
                <w:numId w:val="129"/>
              </w:numPr>
              <w:tabs>
                <w:tab w:val="left" w:pos="815"/>
              </w:tabs>
              <w:ind w:left="0" w:firstLine="0"/>
              <w:jc w:val="left"/>
              <w:rPr>
                <w:sz w:val="24"/>
              </w:rPr>
            </w:pPr>
            <w:r w:rsidRPr="00CF7494">
              <w:rPr>
                <w:spacing w:val="-2"/>
                <w:sz w:val="24"/>
              </w:rPr>
              <w:t>Л</w:t>
            </w:r>
            <w:r w:rsidR="00041723" w:rsidRPr="00CF7494">
              <w:rPr>
                <w:spacing w:val="-2"/>
                <w:sz w:val="24"/>
              </w:rPr>
              <w:t>і</w:t>
            </w:r>
            <w:r w:rsidRPr="00CF7494">
              <w:rPr>
                <w:spacing w:val="-2"/>
                <w:sz w:val="24"/>
              </w:rPr>
              <w:t>кув</w:t>
            </w:r>
            <w:r w:rsidR="00041723" w:rsidRPr="00CF7494">
              <w:rPr>
                <w:spacing w:val="-2"/>
                <w:sz w:val="24"/>
              </w:rPr>
              <w:t>а</w:t>
            </w:r>
            <w:r w:rsidRPr="00CF7494">
              <w:rPr>
                <w:spacing w:val="-2"/>
                <w:sz w:val="24"/>
              </w:rPr>
              <w:t>ння.</w:t>
            </w:r>
          </w:p>
          <w:p w14:paraId="028C0054" w14:textId="77777777" w:rsidR="0093649B" w:rsidRPr="00CF7494" w:rsidRDefault="00037F69" w:rsidP="00841518">
            <w:pPr>
              <w:pStyle w:val="TableParagraph"/>
              <w:numPr>
                <w:ilvl w:val="0"/>
                <w:numId w:val="129"/>
              </w:numPr>
              <w:tabs>
                <w:tab w:val="left" w:pos="815"/>
              </w:tabs>
              <w:ind w:left="0" w:firstLine="0"/>
              <w:jc w:val="left"/>
              <w:rPr>
                <w:sz w:val="24"/>
              </w:rPr>
            </w:pPr>
            <w:r w:rsidRPr="00CF7494">
              <w:rPr>
                <w:spacing w:val="-2"/>
                <w:sz w:val="24"/>
              </w:rPr>
              <w:t xml:space="preserve">Прогноз. </w:t>
            </w:r>
          </w:p>
          <w:p w14:paraId="1EF271D0" w14:textId="7401C268" w:rsidR="00437F5A" w:rsidRPr="00CF7494" w:rsidRDefault="00437F5A" w:rsidP="00841518">
            <w:pPr>
              <w:pStyle w:val="TableParagraph"/>
              <w:numPr>
                <w:ilvl w:val="0"/>
                <w:numId w:val="129"/>
              </w:numPr>
              <w:tabs>
                <w:tab w:val="left" w:pos="815"/>
              </w:tabs>
              <w:ind w:left="0" w:firstLine="0"/>
              <w:jc w:val="left"/>
              <w:rPr>
                <w:sz w:val="24"/>
              </w:rPr>
            </w:pPr>
            <w:r w:rsidRPr="00CF7494">
              <w:rPr>
                <w:spacing w:val="-2"/>
                <w:sz w:val="24"/>
              </w:rPr>
              <w:t>Проф</w:t>
            </w:r>
            <w:r w:rsidR="00041723" w:rsidRPr="00CF7494">
              <w:rPr>
                <w:spacing w:val="-2"/>
                <w:sz w:val="24"/>
              </w:rPr>
              <w:t>і</w:t>
            </w:r>
            <w:r w:rsidRPr="00CF7494">
              <w:rPr>
                <w:spacing w:val="-2"/>
                <w:sz w:val="24"/>
              </w:rPr>
              <w:t>л</w:t>
            </w:r>
            <w:r w:rsidR="00041723" w:rsidRPr="00CF7494">
              <w:rPr>
                <w:spacing w:val="-2"/>
                <w:sz w:val="24"/>
              </w:rPr>
              <w:t>а</w:t>
            </w:r>
            <w:r w:rsidRPr="00CF7494">
              <w:rPr>
                <w:spacing w:val="-2"/>
                <w:sz w:val="24"/>
              </w:rPr>
              <w:t>ктик</w:t>
            </w:r>
            <w:r w:rsidR="00041723" w:rsidRPr="00CF7494">
              <w:rPr>
                <w:spacing w:val="-2"/>
                <w:sz w:val="24"/>
              </w:rPr>
              <w:t>а</w:t>
            </w:r>
            <w:r w:rsidRPr="00CF7494">
              <w:rPr>
                <w:spacing w:val="-2"/>
                <w:sz w:val="24"/>
              </w:rPr>
              <w:t>.</w:t>
            </w:r>
          </w:p>
        </w:tc>
        <w:tc>
          <w:tcPr>
            <w:tcW w:w="3670" w:type="dxa"/>
            <w:tcBorders>
              <w:top w:val="nil"/>
              <w:bottom w:val="single" w:sz="4" w:space="0" w:color="auto"/>
            </w:tcBorders>
          </w:tcPr>
          <w:p w14:paraId="5604FCAC" w14:textId="77777777" w:rsidR="00437F5A" w:rsidRPr="00CF7494" w:rsidRDefault="00437F5A" w:rsidP="00437F5A">
            <w:pPr>
              <w:pStyle w:val="TableParagraph"/>
              <w:ind w:left="0"/>
              <w:rPr>
                <w:sz w:val="20"/>
              </w:rPr>
            </w:pPr>
          </w:p>
        </w:tc>
        <w:tc>
          <w:tcPr>
            <w:tcW w:w="2223" w:type="dxa"/>
            <w:tcBorders>
              <w:top w:val="nil"/>
              <w:bottom w:val="single" w:sz="4" w:space="0" w:color="auto"/>
            </w:tcBorders>
          </w:tcPr>
          <w:p w14:paraId="01B9E84C" w14:textId="757869C3" w:rsidR="00437F5A" w:rsidRPr="00CF7494" w:rsidRDefault="00437F5A" w:rsidP="00437F5A">
            <w:pPr>
              <w:pStyle w:val="TableParagraph"/>
              <w:spacing w:line="259" w:lineRule="exact"/>
              <w:ind w:left="104"/>
              <w:rPr>
                <w:spacing w:val="-2"/>
                <w:sz w:val="24"/>
              </w:rPr>
            </w:pPr>
            <w:r w:rsidRPr="00CF7494">
              <w:rPr>
                <w:spacing w:val="-2"/>
                <w:sz w:val="24"/>
              </w:rPr>
              <w:t>М</w:t>
            </w:r>
            <w:r w:rsidR="00041723" w:rsidRPr="00CF7494">
              <w:rPr>
                <w:spacing w:val="-2"/>
                <w:sz w:val="24"/>
              </w:rPr>
              <w:t>а</w:t>
            </w:r>
            <w:r w:rsidRPr="00CF7494">
              <w:rPr>
                <w:spacing w:val="-2"/>
                <w:sz w:val="24"/>
              </w:rPr>
              <w:t>люнки</w:t>
            </w:r>
          </w:p>
          <w:p w14:paraId="6C398EAD" w14:textId="77777777" w:rsidR="00CB2B75" w:rsidRPr="00CF7494" w:rsidRDefault="00437F5A" w:rsidP="00437F5A">
            <w:pPr>
              <w:pStyle w:val="TableParagraph"/>
              <w:spacing w:line="259" w:lineRule="exact"/>
              <w:ind w:left="104"/>
              <w:rPr>
                <w:sz w:val="24"/>
              </w:rPr>
            </w:pPr>
            <w:r w:rsidRPr="00CF7494">
              <w:rPr>
                <w:spacing w:val="-2"/>
                <w:sz w:val="24"/>
              </w:rPr>
              <w:t xml:space="preserve">Структурно- </w:t>
            </w:r>
            <w:r w:rsidRPr="00CF7494">
              <w:rPr>
                <w:sz w:val="24"/>
              </w:rPr>
              <w:t>лог</w:t>
            </w:r>
            <w:r w:rsidR="00041723" w:rsidRPr="00CF7494">
              <w:rPr>
                <w:sz w:val="24"/>
              </w:rPr>
              <w:t>і</w:t>
            </w:r>
            <w:r w:rsidRPr="00CF7494">
              <w:rPr>
                <w:sz w:val="24"/>
              </w:rPr>
              <w:t>чн</w:t>
            </w:r>
            <w:r w:rsidR="00041723" w:rsidRPr="00CF7494">
              <w:rPr>
                <w:sz w:val="24"/>
              </w:rPr>
              <w:t>і</w:t>
            </w:r>
            <w:r w:rsidRPr="00CF7494">
              <w:rPr>
                <w:sz w:val="24"/>
              </w:rPr>
              <w:t xml:space="preserve"> схеми </w:t>
            </w:r>
          </w:p>
          <w:p w14:paraId="185E3099" w14:textId="4D987126" w:rsidR="00437F5A" w:rsidRPr="00CF7494" w:rsidRDefault="00041723" w:rsidP="00437F5A">
            <w:pPr>
              <w:pStyle w:val="TableParagraph"/>
              <w:spacing w:line="259" w:lineRule="exact"/>
              <w:ind w:left="104"/>
              <w:rPr>
                <w:sz w:val="24"/>
              </w:rPr>
            </w:pPr>
            <w:r w:rsidRPr="00CF7494">
              <w:rPr>
                <w:sz w:val="24"/>
              </w:rPr>
              <w:t>А</w:t>
            </w:r>
            <w:r w:rsidR="00437F5A" w:rsidRPr="00CF7494">
              <w:rPr>
                <w:sz w:val="24"/>
              </w:rPr>
              <w:t>уд</w:t>
            </w:r>
            <w:r w:rsidRPr="00CF7494">
              <w:rPr>
                <w:sz w:val="24"/>
              </w:rPr>
              <w:t>і</w:t>
            </w:r>
            <w:r w:rsidR="00437F5A" w:rsidRPr="00CF7494">
              <w:rPr>
                <w:sz w:val="24"/>
              </w:rPr>
              <w:t>о-</w:t>
            </w:r>
            <w:r w:rsidR="00437F5A" w:rsidRPr="00CF7494">
              <w:rPr>
                <w:spacing w:val="-15"/>
                <w:sz w:val="24"/>
              </w:rPr>
              <w:t xml:space="preserve"> </w:t>
            </w:r>
            <w:r w:rsidR="00437F5A" w:rsidRPr="00CF7494">
              <w:rPr>
                <w:sz w:val="24"/>
              </w:rPr>
              <w:t>т</w:t>
            </w:r>
            <w:r w:rsidRPr="00CF7494">
              <w:rPr>
                <w:sz w:val="24"/>
              </w:rPr>
              <w:t>а</w:t>
            </w:r>
            <w:r w:rsidR="00437F5A" w:rsidRPr="00CF7494">
              <w:rPr>
                <w:spacing w:val="-15"/>
                <w:sz w:val="24"/>
              </w:rPr>
              <w:t xml:space="preserve"> </w:t>
            </w:r>
            <w:r w:rsidR="00437F5A" w:rsidRPr="00CF7494">
              <w:rPr>
                <w:sz w:val="24"/>
              </w:rPr>
              <w:t>в</w:t>
            </w:r>
            <w:r w:rsidRPr="00CF7494">
              <w:rPr>
                <w:sz w:val="24"/>
              </w:rPr>
              <w:t>і</w:t>
            </w:r>
            <w:r w:rsidR="00437F5A" w:rsidRPr="00CF7494">
              <w:rPr>
                <w:sz w:val="24"/>
              </w:rPr>
              <w:t xml:space="preserve">део- </w:t>
            </w:r>
            <w:r w:rsidR="00437F5A" w:rsidRPr="00CF7494">
              <w:rPr>
                <w:spacing w:val="-2"/>
                <w:sz w:val="24"/>
              </w:rPr>
              <w:t>м</w:t>
            </w:r>
            <w:r w:rsidRPr="00CF7494">
              <w:rPr>
                <w:spacing w:val="-2"/>
                <w:sz w:val="24"/>
              </w:rPr>
              <w:t>а</w:t>
            </w:r>
            <w:r w:rsidR="00437F5A" w:rsidRPr="00CF7494">
              <w:rPr>
                <w:spacing w:val="-2"/>
                <w:sz w:val="24"/>
              </w:rPr>
              <w:t>тер</w:t>
            </w:r>
            <w:r w:rsidRPr="00CF7494">
              <w:rPr>
                <w:spacing w:val="-2"/>
                <w:sz w:val="24"/>
              </w:rPr>
              <w:t>іа</w:t>
            </w:r>
            <w:r w:rsidR="00437F5A" w:rsidRPr="00CF7494">
              <w:rPr>
                <w:spacing w:val="-2"/>
                <w:sz w:val="24"/>
              </w:rPr>
              <w:t>ли.</w:t>
            </w:r>
          </w:p>
        </w:tc>
        <w:tc>
          <w:tcPr>
            <w:tcW w:w="1076" w:type="dxa"/>
            <w:tcBorders>
              <w:top w:val="nil"/>
              <w:bottom w:val="single" w:sz="4" w:space="0" w:color="auto"/>
            </w:tcBorders>
          </w:tcPr>
          <w:p w14:paraId="707B1673" w14:textId="77777777" w:rsidR="00437F5A" w:rsidRPr="00CF7494" w:rsidRDefault="00437F5A" w:rsidP="00437F5A">
            <w:pPr>
              <w:pStyle w:val="TableParagraph"/>
              <w:ind w:left="0"/>
              <w:rPr>
                <w:sz w:val="20"/>
              </w:rPr>
            </w:pPr>
          </w:p>
        </w:tc>
      </w:tr>
      <w:tr w:rsidR="00640ABF" w:rsidRPr="00CF7494" w14:paraId="3F8221C8" w14:textId="77777777" w:rsidTr="00274B52">
        <w:trPr>
          <w:trHeight w:val="279"/>
        </w:trPr>
        <w:tc>
          <w:tcPr>
            <w:tcW w:w="9514" w:type="dxa"/>
            <w:gridSpan w:val="4"/>
            <w:tcBorders>
              <w:top w:val="single" w:sz="4" w:space="0" w:color="auto"/>
              <w:left w:val="single" w:sz="4" w:space="0" w:color="auto"/>
              <w:bottom w:val="single" w:sz="4" w:space="0" w:color="auto"/>
            </w:tcBorders>
          </w:tcPr>
          <w:p w14:paraId="02E25276" w14:textId="21DA8593" w:rsidR="008B2C3D" w:rsidRPr="00CF7494" w:rsidRDefault="008B2C3D" w:rsidP="008B2C3D">
            <w:pPr>
              <w:pStyle w:val="TableParagraph"/>
              <w:ind w:left="0"/>
              <w:jc w:val="center"/>
              <w:rPr>
                <w:sz w:val="20"/>
              </w:rPr>
            </w:pPr>
            <w:r w:rsidRPr="00CF7494">
              <w:rPr>
                <w:b/>
                <w:sz w:val="24"/>
              </w:rPr>
              <w:t>Основний</w:t>
            </w:r>
            <w:r w:rsidRPr="00CF7494">
              <w:rPr>
                <w:b/>
                <w:spacing w:val="-6"/>
                <w:sz w:val="24"/>
              </w:rPr>
              <w:t xml:space="preserve"> </w:t>
            </w:r>
            <w:r w:rsidRPr="00CF7494">
              <w:rPr>
                <w:b/>
                <w:spacing w:val="-4"/>
                <w:sz w:val="24"/>
              </w:rPr>
              <w:t>ет</w:t>
            </w:r>
            <w:r w:rsidR="00041723" w:rsidRPr="00CF7494">
              <w:rPr>
                <w:b/>
                <w:spacing w:val="-4"/>
                <w:sz w:val="24"/>
              </w:rPr>
              <w:t>а</w:t>
            </w:r>
            <w:r w:rsidRPr="00CF7494">
              <w:rPr>
                <w:b/>
                <w:spacing w:val="-4"/>
                <w:sz w:val="24"/>
              </w:rPr>
              <w:t>п</w:t>
            </w:r>
          </w:p>
        </w:tc>
      </w:tr>
      <w:tr w:rsidR="00640ABF" w:rsidRPr="00CF7494" w14:paraId="0076DCAF" w14:textId="77777777" w:rsidTr="008B2C3D">
        <w:trPr>
          <w:trHeight w:val="279"/>
        </w:trPr>
        <w:tc>
          <w:tcPr>
            <w:tcW w:w="2545" w:type="dxa"/>
            <w:tcBorders>
              <w:top w:val="single" w:sz="4" w:space="0" w:color="auto"/>
              <w:left w:val="single" w:sz="4" w:space="0" w:color="auto"/>
              <w:bottom w:val="single" w:sz="4" w:space="0" w:color="auto"/>
              <w:right w:val="single" w:sz="4" w:space="0" w:color="auto"/>
            </w:tcBorders>
          </w:tcPr>
          <w:p w14:paraId="7434937C" w14:textId="24324AD8" w:rsidR="008B2C3D" w:rsidRPr="00CF7494" w:rsidRDefault="008B2C3D" w:rsidP="008B2C3D">
            <w:pPr>
              <w:pStyle w:val="TableParagraph"/>
              <w:ind w:left="107"/>
              <w:rPr>
                <w:sz w:val="24"/>
              </w:rPr>
            </w:pPr>
            <w:r w:rsidRPr="00CF7494">
              <w:rPr>
                <w:spacing w:val="-2"/>
                <w:sz w:val="24"/>
                <w:u w:val="single"/>
              </w:rPr>
              <w:t>Формув</w:t>
            </w:r>
            <w:r w:rsidR="00041723" w:rsidRPr="00CF7494">
              <w:rPr>
                <w:spacing w:val="-2"/>
                <w:sz w:val="24"/>
                <w:u w:val="single"/>
              </w:rPr>
              <w:t>а</w:t>
            </w:r>
            <w:r w:rsidRPr="00CF7494">
              <w:rPr>
                <w:spacing w:val="-2"/>
                <w:sz w:val="24"/>
                <w:u w:val="single"/>
              </w:rPr>
              <w:t>ння</w:t>
            </w:r>
            <w:r w:rsidRPr="00CF7494">
              <w:rPr>
                <w:spacing w:val="-2"/>
                <w:sz w:val="24"/>
              </w:rPr>
              <w:t xml:space="preserve"> </w:t>
            </w:r>
            <w:r w:rsidRPr="00CF7494">
              <w:rPr>
                <w:sz w:val="24"/>
                <w:u w:val="single"/>
              </w:rPr>
              <w:t>пр</w:t>
            </w:r>
            <w:r w:rsidR="00041723" w:rsidRPr="00CF7494">
              <w:rPr>
                <w:sz w:val="24"/>
                <w:u w:val="single"/>
              </w:rPr>
              <w:t>а</w:t>
            </w:r>
            <w:r w:rsidRPr="00CF7494">
              <w:rPr>
                <w:sz w:val="24"/>
                <w:u w:val="single"/>
              </w:rPr>
              <w:t>ктичних н</w:t>
            </w:r>
            <w:r w:rsidR="00041723" w:rsidRPr="00CF7494">
              <w:rPr>
                <w:sz w:val="24"/>
                <w:u w:val="single"/>
              </w:rPr>
              <w:t>а</w:t>
            </w:r>
            <w:r w:rsidRPr="00CF7494">
              <w:rPr>
                <w:sz w:val="24"/>
                <w:u w:val="single"/>
              </w:rPr>
              <w:t>вичок</w:t>
            </w:r>
            <w:r w:rsidRPr="00CF7494">
              <w:rPr>
                <w:sz w:val="24"/>
              </w:rPr>
              <w:t xml:space="preserve"> П</w:t>
            </w:r>
            <w:r w:rsidR="00041723" w:rsidRPr="00CF7494">
              <w:rPr>
                <w:sz w:val="24"/>
              </w:rPr>
              <w:t>а</w:t>
            </w:r>
            <w:r w:rsidRPr="00CF7494">
              <w:rPr>
                <w:sz w:val="24"/>
              </w:rPr>
              <w:t>льп</w:t>
            </w:r>
            <w:r w:rsidR="00041723" w:rsidRPr="00CF7494">
              <w:rPr>
                <w:sz w:val="24"/>
              </w:rPr>
              <w:t>а</w:t>
            </w:r>
            <w:r w:rsidRPr="00CF7494">
              <w:rPr>
                <w:sz w:val="24"/>
              </w:rPr>
              <w:t>ц</w:t>
            </w:r>
            <w:r w:rsidR="00041723" w:rsidRPr="00CF7494">
              <w:rPr>
                <w:sz w:val="24"/>
              </w:rPr>
              <w:t>і</w:t>
            </w:r>
            <w:r w:rsidRPr="00CF7494">
              <w:rPr>
                <w:sz w:val="24"/>
              </w:rPr>
              <w:t>я,</w:t>
            </w:r>
            <w:r w:rsidRPr="00CF7494">
              <w:rPr>
                <w:spacing w:val="-15"/>
                <w:sz w:val="24"/>
              </w:rPr>
              <w:t xml:space="preserve"> </w:t>
            </w:r>
            <w:r w:rsidRPr="00CF7494">
              <w:rPr>
                <w:sz w:val="24"/>
              </w:rPr>
              <w:t>перкус</w:t>
            </w:r>
            <w:r w:rsidR="00041723" w:rsidRPr="00CF7494">
              <w:rPr>
                <w:sz w:val="24"/>
              </w:rPr>
              <w:t>і</w:t>
            </w:r>
            <w:r w:rsidRPr="00CF7494">
              <w:rPr>
                <w:sz w:val="24"/>
              </w:rPr>
              <w:t>я</w:t>
            </w:r>
            <w:r w:rsidRPr="00CF7494">
              <w:rPr>
                <w:spacing w:val="-15"/>
                <w:sz w:val="24"/>
              </w:rPr>
              <w:t xml:space="preserve"> </w:t>
            </w:r>
            <w:r w:rsidRPr="00CF7494">
              <w:rPr>
                <w:sz w:val="24"/>
              </w:rPr>
              <w:t>т</w:t>
            </w:r>
            <w:r w:rsidR="00041723" w:rsidRPr="00CF7494">
              <w:rPr>
                <w:sz w:val="24"/>
              </w:rPr>
              <w:t>а</w:t>
            </w:r>
            <w:r w:rsidRPr="00CF7494">
              <w:rPr>
                <w:sz w:val="24"/>
              </w:rPr>
              <w:t xml:space="preserve"> </w:t>
            </w:r>
            <w:r w:rsidR="00041723" w:rsidRPr="00CF7494">
              <w:rPr>
                <w:sz w:val="24"/>
              </w:rPr>
              <w:t>а</w:t>
            </w:r>
            <w:r w:rsidRPr="00CF7494">
              <w:rPr>
                <w:sz w:val="24"/>
              </w:rPr>
              <w:t>ускульт</w:t>
            </w:r>
            <w:r w:rsidR="00041723" w:rsidRPr="00CF7494">
              <w:rPr>
                <w:sz w:val="24"/>
              </w:rPr>
              <w:t>а</w:t>
            </w:r>
            <w:r w:rsidRPr="00CF7494">
              <w:rPr>
                <w:sz w:val="24"/>
              </w:rPr>
              <w:t>ц</w:t>
            </w:r>
            <w:r w:rsidR="00041723" w:rsidRPr="00CF7494">
              <w:rPr>
                <w:sz w:val="24"/>
              </w:rPr>
              <w:t>і</w:t>
            </w:r>
            <w:r w:rsidRPr="00CF7494">
              <w:rPr>
                <w:sz w:val="24"/>
              </w:rPr>
              <w:t>я серця у хворого з</w:t>
            </w:r>
            <w:r w:rsidRPr="00CF7494">
              <w:rPr>
                <w:spacing w:val="40"/>
                <w:sz w:val="24"/>
              </w:rPr>
              <w:t xml:space="preserve"> </w:t>
            </w:r>
            <w:r w:rsidRPr="00CF7494">
              <w:rPr>
                <w:sz w:val="24"/>
              </w:rPr>
              <w:t xml:space="preserve">серцевими </w:t>
            </w:r>
            <w:r w:rsidRPr="00CF7494">
              <w:rPr>
                <w:spacing w:val="-2"/>
                <w:sz w:val="24"/>
              </w:rPr>
              <w:t>шумами</w:t>
            </w:r>
          </w:p>
          <w:p w14:paraId="200AF2E3" w14:textId="77777777" w:rsidR="008B2C3D" w:rsidRPr="00CF7494" w:rsidRDefault="008B2C3D" w:rsidP="008B2C3D">
            <w:pPr>
              <w:pStyle w:val="TableParagraph"/>
              <w:spacing w:before="268"/>
              <w:ind w:left="0"/>
              <w:rPr>
                <w:b/>
                <w:sz w:val="24"/>
              </w:rPr>
            </w:pPr>
          </w:p>
          <w:p w14:paraId="5F14A53C" w14:textId="715BECBC" w:rsidR="008B2C3D" w:rsidRPr="00CF7494" w:rsidRDefault="008B2C3D" w:rsidP="008B2C3D">
            <w:pPr>
              <w:pStyle w:val="TableParagraph"/>
              <w:ind w:left="107"/>
              <w:rPr>
                <w:sz w:val="24"/>
              </w:rPr>
            </w:pPr>
            <w:r w:rsidRPr="00CF7494">
              <w:rPr>
                <w:spacing w:val="-2"/>
                <w:sz w:val="24"/>
                <w:u w:val="single"/>
              </w:rPr>
              <w:t>Формув</w:t>
            </w:r>
            <w:r w:rsidR="00041723" w:rsidRPr="00CF7494">
              <w:rPr>
                <w:spacing w:val="-2"/>
                <w:sz w:val="24"/>
                <w:u w:val="single"/>
              </w:rPr>
              <w:t>а</w:t>
            </w:r>
            <w:r w:rsidRPr="00CF7494">
              <w:rPr>
                <w:spacing w:val="-2"/>
                <w:sz w:val="24"/>
                <w:u w:val="single"/>
              </w:rPr>
              <w:t>ння</w:t>
            </w:r>
            <w:r w:rsidRPr="00CF7494">
              <w:rPr>
                <w:spacing w:val="-2"/>
                <w:sz w:val="24"/>
              </w:rPr>
              <w:t xml:space="preserve"> </w:t>
            </w:r>
            <w:r w:rsidRPr="00CF7494">
              <w:rPr>
                <w:sz w:val="24"/>
                <w:u w:val="single"/>
              </w:rPr>
              <w:lastRenderedPageBreak/>
              <w:t>профес</w:t>
            </w:r>
            <w:r w:rsidR="00041723" w:rsidRPr="00CF7494">
              <w:rPr>
                <w:sz w:val="24"/>
                <w:u w:val="single"/>
              </w:rPr>
              <w:t>і</w:t>
            </w:r>
            <w:r w:rsidRPr="00CF7494">
              <w:rPr>
                <w:sz w:val="24"/>
                <w:u w:val="single"/>
              </w:rPr>
              <w:t>йних</w:t>
            </w:r>
            <w:r w:rsidRPr="00CF7494">
              <w:rPr>
                <w:spacing w:val="-15"/>
                <w:sz w:val="24"/>
                <w:u w:val="single"/>
              </w:rPr>
              <w:t xml:space="preserve"> </w:t>
            </w:r>
            <w:r w:rsidRPr="00CF7494">
              <w:rPr>
                <w:sz w:val="24"/>
                <w:u w:val="single"/>
              </w:rPr>
              <w:t>вм</w:t>
            </w:r>
            <w:r w:rsidR="00041723" w:rsidRPr="00CF7494">
              <w:rPr>
                <w:sz w:val="24"/>
                <w:u w:val="single"/>
              </w:rPr>
              <w:t>і</w:t>
            </w:r>
            <w:r w:rsidRPr="00CF7494">
              <w:rPr>
                <w:sz w:val="24"/>
                <w:u w:val="single"/>
              </w:rPr>
              <w:t>нь</w:t>
            </w:r>
          </w:p>
          <w:p w14:paraId="3613E689" w14:textId="03A9FA6E" w:rsidR="008B2C3D" w:rsidRPr="00CF7494" w:rsidRDefault="008B2C3D" w:rsidP="00E61317">
            <w:pPr>
              <w:pStyle w:val="TableParagraph"/>
              <w:numPr>
                <w:ilvl w:val="0"/>
                <w:numId w:val="128"/>
              </w:numPr>
              <w:tabs>
                <w:tab w:val="left" w:pos="347"/>
              </w:tabs>
              <w:ind w:right="315" w:firstLine="0"/>
              <w:rPr>
                <w:sz w:val="24"/>
              </w:rPr>
            </w:pPr>
            <w:r w:rsidRPr="00CF7494">
              <w:rPr>
                <w:sz w:val="24"/>
              </w:rPr>
              <w:t>Провести</w:t>
            </w:r>
            <w:r w:rsidRPr="00CF7494">
              <w:rPr>
                <w:spacing w:val="-15"/>
                <w:sz w:val="24"/>
              </w:rPr>
              <w:t xml:space="preserve"> </w:t>
            </w:r>
            <w:proofErr w:type="spellStart"/>
            <w:r w:rsidRPr="00CF7494">
              <w:rPr>
                <w:sz w:val="24"/>
              </w:rPr>
              <w:t>кур</w:t>
            </w:r>
            <w:r w:rsidR="00041723" w:rsidRPr="00CF7494">
              <w:rPr>
                <w:sz w:val="24"/>
              </w:rPr>
              <w:t>а</w:t>
            </w:r>
            <w:r w:rsidRPr="00CF7494">
              <w:rPr>
                <w:sz w:val="24"/>
              </w:rPr>
              <w:t>ц</w:t>
            </w:r>
            <w:r w:rsidR="00041723" w:rsidRPr="00CF7494">
              <w:rPr>
                <w:sz w:val="24"/>
              </w:rPr>
              <w:t>і</w:t>
            </w:r>
            <w:r w:rsidRPr="00CF7494">
              <w:rPr>
                <w:sz w:val="24"/>
              </w:rPr>
              <w:t>ю</w:t>
            </w:r>
            <w:proofErr w:type="spellEnd"/>
            <w:r w:rsidRPr="00CF7494">
              <w:rPr>
                <w:sz w:val="24"/>
              </w:rPr>
              <w:t xml:space="preserve"> </w:t>
            </w:r>
            <w:r w:rsidRPr="00CF7494">
              <w:rPr>
                <w:spacing w:val="-2"/>
                <w:sz w:val="24"/>
              </w:rPr>
              <w:t>хворого.</w:t>
            </w:r>
          </w:p>
          <w:p w14:paraId="347FD349" w14:textId="2AD1F361" w:rsidR="008B2C3D" w:rsidRPr="00CF7494" w:rsidRDefault="008B2C3D" w:rsidP="00E61317">
            <w:pPr>
              <w:pStyle w:val="TableParagraph"/>
              <w:numPr>
                <w:ilvl w:val="0"/>
                <w:numId w:val="128"/>
              </w:numPr>
              <w:tabs>
                <w:tab w:val="left" w:pos="347"/>
              </w:tabs>
              <w:spacing w:before="1"/>
              <w:ind w:right="196" w:firstLine="0"/>
              <w:rPr>
                <w:sz w:val="24"/>
              </w:rPr>
            </w:pPr>
            <w:r w:rsidRPr="00CF7494">
              <w:rPr>
                <w:sz w:val="24"/>
              </w:rPr>
              <w:t>Скл</w:t>
            </w:r>
            <w:r w:rsidR="00041723" w:rsidRPr="00CF7494">
              <w:rPr>
                <w:sz w:val="24"/>
              </w:rPr>
              <w:t>а</w:t>
            </w:r>
            <w:r w:rsidRPr="00CF7494">
              <w:rPr>
                <w:sz w:val="24"/>
              </w:rPr>
              <w:t>сти пл</w:t>
            </w:r>
            <w:r w:rsidR="00041723" w:rsidRPr="00CF7494">
              <w:rPr>
                <w:sz w:val="24"/>
              </w:rPr>
              <w:t>а</w:t>
            </w:r>
            <w:r w:rsidRPr="00CF7494">
              <w:rPr>
                <w:sz w:val="24"/>
              </w:rPr>
              <w:t>н обстеження</w:t>
            </w:r>
            <w:r w:rsidRPr="00CF7494">
              <w:rPr>
                <w:spacing w:val="-15"/>
                <w:sz w:val="24"/>
              </w:rPr>
              <w:t xml:space="preserve"> </w:t>
            </w:r>
            <w:r w:rsidRPr="00CF7494">
              <w:rPr>
                <w:sz w:val="24"/>
              </w:rPr>
              <w:t>хворого</w:t>
            </w:r>
            <w:r w:rsidRPr="00CF7494">
              <w:rPr>
                <w:spacing w:val="-15"/>
                <w:sz w:val="24"/>
              </w:rPr>
              <w:t xml:space="preserve"> </w:t>
            </w:r>
            <w:r w:rsidRPr="00CF7494">
              <w:rPr>
                <w:sz w:val="24"/>
              </w:rPr>
              <w:t>з шумами в серці.</w:t>
            </w:r>
          </w:p>
          <w:p w14:paraId="26D9763B" w14:textId="17278584" w:rsidR="008B2C3D" w:rsidRPr="00CF7494" w:rsidRDefault="008B2C3D" w:rsidP="00E61317">
            <w:pPr>
              <w:pStyle w:val="TableParagraph"/>
              <w:numPr>
                <w:ilvl w:val="0"/>
                <w:numId w:val="128"/>
              </w:numPr>
              <w:tabs>
                <w:tab w:val="left" w:pos="347"/>
              </w:tabs>
              <w:ind w:right="136" w:firstLine="0"/>
              <w:rPr>
                <w:sz w:val="24"/>
              </w:rPr>
            </w:pPr>
            <w:r w:rsidRPr="00CF7494">
              <w:rPr>
                <w:spacing w:val="-2"/>
                <w:sz w:val="24"/>
              </w:rPr>
              <w:t>Д</w:t>
            </w:r>
            <w:r w:rsidR="00041723" w:rsidRPr="00CF7494">
              <w:rPr>
                <w:spacing w:val="-2"/>
                <w:sz w:val="24"/>
              </w:rPr>
              <w:t>іа</w:t>
            </w:r>
            <w:r w:rsidRPr="00CF7494">
              <w:rPr>
                <w:spacing w:val="-2"/>
                <w:sz w:val="24"/>
              </w:rPr>
              <w:t>гностичн</w:t>
            </w:r>
            <w:r w:rsidR="00041723" w:rsidRPr="00CF7494">
              <w:rPr>
                <w:spacing w:val="-2"/>
                <w:sz w:val="24"/>
              </w:rPr>
              <w:t>а</w:t>
            </w:r>
            <w:r w:rsidRPr="00CF7494">
              <w:rPr>
                <w:spacing w:val="-2"/>
                <w:sz w:val="24"/>
              </w:rPr>
              <w:t xml:space="preserve"> </w:t>
            </w:r>
            <w:r w:rsidRPr="00CF7494">
              <w:rPr>
                <w:sz w:val="24"/>
              </w:rPr>
              <w:t>ц</w:t>
            </w:r>
            <w:r w:rsidR="00041723" w:rsidRPr="00CF7494">
              <w:rPr>
                <w:sz w:val="24"/>
              </w:rPr>
              <w:t>і</w:t>
            </w:r>
            <w:r w:rsidRPr="00CF7494">
              <w:rPr>
                <w:sz w:val="24"/>
              </w:rPr>
              <w:t>нн</w:t>
            </w:r>
            <w:r w:rsidR="00041723" w:rsidRPr="00CF7494">
              <w:rPr>
                <w:sz w:val="24"/>
              </w:rPr>
              <w:t>і</w:t>
            </w:r>
            <w:r w:rsidRPr="00CF7494">
              <w:rPr>
                <w:sz w:val="24"/>
              </w:rPr>
              <w:t xml:space="preserve">сть ЕКГ, </w:t>
            </w:r>
            <w:proofErr w:type="spellStart"/>
            <w:r w:rsidRPr="00CF7494">
              <w:rPr>
                <w:sz w:val="24"/>
              </w:rPr>
              <w:t>ЕхоКГ</w:t>
            </w:r>
            <w:proofErr w:type="spellEnd"/>
            <w:r w:rsidRPr="00CF7494">
              <w:rPr>
                <w:sz w:val="24"/>
              </w:rPr>
              <w:t xml:space="preserve"> при</w:t>
            </w:r>
            <w:r w:rsidRPr="00CF7494">
              <w:rPr>
                <w:spacing w:val="-13"/>
                <w:sz w:val="24"/>
              </w:rPr>
              <w:t xml:space="preserve"> </w:t>
            </w:r>
            <w:r w:rsidRPr="00CF7494">
              <w:rPr>
                <w:sz w:val="24"/>
              </w:rPr>
              <w:t>наявності</w:t>
            </w:r>
            <w:r w:rsidRPr="00CF7494">
              <w:rPr>
                <w:spacing w:val="-13"/>
                <w:sz w:val="24"/>
              </w:rPr>
              <w:t xml:space="preserve"> </w:t>
            </w:r>
            <w:r w:rsidRPr="00CF7494">
              <w:rPr>
                <w:sz w:val="24"/>
              </w:rPr>
              <w:t>шумів</w:t>
            </w:r>
            <w:r w:rsidRPr="00CF7494">
              <w:rPr>
                <w:spacing w:val="-15"/>
                <w:sz w:val="24"/>
              </w:rPr>
              <w:t xml:space="preserve"> </w:t>
            </w:r>
            <w:r w:rsidRPr="00CF7494">
              <w:rPr>
                <w:sz w:val="24"/>
              </w:rPr>
              <w:t xml:space="preserve">в </w:t>
            </w:r>
            <w:r w:rsidRPr="00CF7494">
              <w:rPr>
                <w:spacing w:val="-2"/>
                <w:sz w:val="24"/>
              </w:rPr>
              <w:t>серці.</w:t>
            </w:r>
          </w:p>
          <w:p w14:paraId="7F997FAF" w14:textId="77777777" w:rsidR="008B2C3D" w:rsidRPr="00CF7494" w:rsidRDefault="008B2C3D" w:rsidP="00E61317">
            <w:pPr>
              <w:pStyle w:val="TableParagraph"/>
              <w:numPr>
                <w:ilvl w:val="0"/>
                <w:numId w:val="128"/>
              </w:numPr>
              <w:tabs>
                <w:tab w:val="left" w:pos="347"/>
              </w:tabs>
              <w:ind w:right="383" w:firstLine="0"/>
              <w:rPr>
                <w:sz w:val="24"/>
              </w:rPr>
            </w:pPr>
            <w:r w:rsidRPr="00CF7494">
              <w:rPr>
                <w:sz w:val="24"/>
              </w:rPr>
              <w:t>Ведення</w:t>
            </w:r>
            <w:r w:rsidRPr="00CF7494">
              <w:rPr>
                <w:spacing w:val="-15"/>
                <w:sz w:val="24"/>
              </w:rPr>
              <w:t xml:space="preserve"> </w:t>
            </w:r>
            <w:r w:rsidRPr="00CF7494">
              <w:rPr>
                <w:sz w:val="24"/>
              </w:rPr>
              <w:t>хворих</w:t>
            </w:r>
            <w:r w:rsidRPr="00CF7494">
              <w:rPr>
                <w:spacing w:val="-15"/>
                <w:sz w:val="24"/>
              </w:rPr>
              <w:t xml:space="preserve"> </w:t>
            </w:r>
            <w:r w:rsidRPr="00CF7494">
              <w:rPr>
                <w:sz w:val="24"/>
              </w:rPr>
              <w:t>з шумами в серці.</w:t>
            </w:r>
          </w:p>
          <w:p w14:paraId="104D2665" w14:textId="5F643E1F" w:rsidR="008B2C3D" w:rsidRPr="00CF7494" w:rsidRDefault="008B2C3D" w:rsidP="008B2C3D">
            <w:pPr>
              <w:pStyle w:val="TableParagraph"/>
              <w:ind w:left="107" w:right="362"/>
              <w:rPr>
                <w:sz w:val="24"/>
              </w:rPr>
            </w:pPr>
            <w:r w:rsidRPr="00CF7494">
              <w:rPr>
                <w:spacing w:val="-2"/>
                <w:sz w:val="24"/>
              </w:rPr>
              <w:t xml:space="preserve">Провести </w:t>
            </w:r>
            <w:r w:rsidR="00041723" w:rsidRPr="00CF7494">
              <w:rPr>
                <w:sz w:val="24"/>
              </w:rPr>
              <w:t>і</w:t>
            </w:r>
            <w:r w:rsidRPr="00CF7494">
              <w:rPr>
                <w:sz w:val="24"/>
              </w:rPr>
              <w:t>нтерпрет</w:t>
            </w:r>
            <w:r w:rsidR="00041723" w:rsidRPr="00CF7494">
              <w:rPr>
                <w:sz w:val="24"/>
              </w:rPr>
              <w:t>а</w:t>
            </w:r>
            <w:r w:rsidRPr="00CF7494">
              <w:rPr>
                <w:sz w:val="24"/>
              </w:rPr>
              <w:t>ц</w:t>
            </w:r>
            <w:r w:rsidR="00041723" w:rsidRPr="00CF7494">
              <w:rPr>
                <w:sz w:val="24"/>
              </w:rPr>
              <w:t>і</w:t>
            </w:r>
            <w:r w:rsidRPr="00CF7494">
              <w:rPr>
                <w:sz w:val="24"/>
              </w:rPr>
              <w:t>ю</w:t>
            </w:r>
            <w:r w:rsidRPr="00CF7494">
              <w:rPr>
                <w:spacing w:val="-15"/>
                <w:sz w:val="24"/>
              </w:rPr>
              <w:t xml:space="preserve"> </w:t>
            </w:r>
            <w:r w:rsidRPr="00CF7494">
              <w:rPr>
                <w:sz w:val="24"/>
              </w:rPr>
              <w:t xml:space="preserve">ЕКГ, </w:t>
            </w:r>
            <w:proofErr w:type="spellStart"/>
            <w:r w:rsidRPr="00CF7494">
              <w:rPr>
                <w:sz w:val="24"/>
              </w:rPr>
              <w:t>ЕхоКГ</w:t>
            </w:r>
            <w:proofErr w:type="spellEnd"/>
            <w:r w:rsidRPr="00CF7494">
              <w:rPr>
                <w:sz w:val="24"/>
              </w:rPr>
              <w:t xml:space="preserve"> хворих з шумами в серці.</w:t>
            </w:r>
          </w:p>
        </w:tc>
        <w:tc>
          <w:tcPr>
            <w:tcW w:w="3670" w:type="dxa"/>
            <w:tcBorders>
              <w:top w:val="single" w:sz="4" w:space="0" w:color="auto"/>
              <w:left w:val="single" w:sz="4" w:space="0" w:color="auto"/>
              <w:bottom w:val="single" w:sz="4" w:space="0" w:color="auto"/>
              <w:right w:val="single" w:sz="4" w:space="0" w:color="auto"/>
            </w:tcBorders>
          </w:tcPr>
          <w:p w14:paraId="0E30AFBB" w14:textId="2C39E275" w:rsidR="008B2C3D" w:rsidRPr="00CF7494" w:rsidRDefault="008B2C3D" w:rsidP="008B2C3D">
            <w:pPr>
              <w:pStyle w:val="TableParagraph"/>
              <w:ind w:left="104"/>
              <w:rPr>
                <w:sz w:val="24"/>
              </w:rPr>
            </w:pPr>
            <w:r w:rsidRPr="00CF7494">
              <w:rPr>
                <w:sz w:val="24"/>
                <w:u w:val="single"/>
              </w:rPr>
              <w:lastRenderedPageBreak/>
              <w:t>Метод</w:t>
            </w:r>
            <w:r w:rsidRPr="00CF7494">
              <w:rPr>
                <w:spacing w:val="-15"/>
                <w:sz w:val="24"/>
                <w:u w:val="single"/>
              </w:rPr>
              <w:t xml:space="preserve"> </w:t>
            </w:r>
            <w:r w:rsidRPr="00CF7494">
              <w:rPr>
                <w:sz w:val="24"/>
                <w:u w:val="single"/>
              </w:rPr>
              <w:t>формув</w:t>
            </w:r>
            <w:r w:rsidR="00041723" w:rsidRPr="00CF7494">
              <w:rPr>
                <w:sz w:val="24"/>
                <w:u w:val="single"/>
              </w:rPr>
              <w:t>а</w:t>
            </w:r>
            <w:r w:rsidRPr="00CF7494">
              <w:rPr>
                <w:sz w:val="24"/>
                <w:u w:val="single"/>
              </w:rPr>
              <w:t>ння</w:t>
            </w:r>
            <w:r w:rsidRPr="00CF7494">
              <w:rPr>
                <w:spacing w:val="-15"/>
                <w:sz w:val="24"/>
                <w:u w:val="single"/>
              </w:rPr>
              <w:t xml:space="preserve"> </w:t>
            </w:r>
            <w:r w:rsidRPr="00CF7494">
              <w:rPr>
                <w:sz w:val="24"/>
                <w:u w:val="single"/>
              </w:rPr>
              <w:t>пр</w:t>
            </w:r>
            <w:r w:rsidR="00041723" w:rsidRPr="00CF7494">
              <w:rPr>
                <w:sz w:val="24"/>
                <w:u w:val="single"/>
              </w:rPr>
              <w:t>а</w:t>
            </w:r>
            <w:r w:rsidRPr="00CF7494">
              <w:rPr>
                <w:sz w:val="24"/>
                <w:u w:val="single"/>
              </w:rPr>
              <w:t>ктичних</w:t>
            </w:r>
            <w:r w:rsidRPr="00CF7494">
              <w:rPr>
                <w:sz w:val="24"/>
              </w:rPr>
              <w:t xml:space="preserve"> </w:t>
            </w:r>
            <w:r w:rsidRPr="00CF7494">
              <w:rPr>
                <w:spacing w:val="-2"/>
                <w:sz w:val="24"/>
                <w:u w:val="single"/>
              </w:rPr>
              <w:t>н</w:t>
            </w:r>
            <w:r w:rsidR="00041723" w:rsidRPr="00CF7494">
              <w:rPr>
                <w:spacing w:val="-2"/>
                <w:sz w:val="24"/>
                <w:u w:val="single"/>
              </w:rPr>
              <w:t>а</w:t>
            </w:r>
            <w:r w:rsidRPr="00CF7494">
              <w:rPr>
                <w:spacing w:val="-2"/>
                <w:sz w:val="24"/>
                <w:u w:val="single"/>
              </w:rPr>
              <w:t>вик</w:t>
            </w:r>
            <w:r w:rsidR="00041723" w:rsidRPr="00CF7494">
              <w:rPr>
                <w:spacing w:val="-2"/>
                <w:sz w:val="24"/>
                <w:u w:val="single"/>
              </w:rPr>
              <w:t>і</w:t>
            </w:r>
            <w:r w:rsidRPr="00CF7494">
              <w:rPr>
                <w:spacing w:val="-2"/>
                <w:sz w:val="24"/>
                <w:u w:val="single"/>
              </w:rPr>
              <w:t>в:</w:t>
            </w:r>
          </w:p>
          <w:p w14:paraId="7CD24D88" w14:textId="09A8DCE8" w:rsidR="008B2C3D" w:rsidRPr="00CF7494" w:rsidRDefault="008B2C3D" w:rsidP="008B2C3D">
            <w:pPr>
              <w:pStyle w:val="TableParagraph"/>
              <w:ind w:left="104"/>
              <w:rPr>
                <w:sz w:val="24"/>
              </w:rPr>
            </w:pPr>
            <w:r w:rsidRPr="00CF7494">
              <w:rPr>
                <w:sz w:val="24"/>
              </w:rPr>
              <w:t>Пр</w:t>
            </w:r>
            <w:r w:rsidR="00041723" w:rsidRPr="00CF7494">
              <w:rPr>
                <w:sz w:val="24"/>
              </w:rPr>
              <w:t>а</w:t>
            </w:r>
            <w:r w:rsidRPr="00CF7494">
              <w:rPr>
                <w:sz w:val="24"/>
              </w:rPr>
              <w:t>ктичний</w:t>
            </w:r>
            <w:r w:rsidRPr="00CF7494">
              <w:rPr>
                <w:spacing w:val="-6"/>
                <w:sz w:val="24"/>
              </w:rPr>
              <w:t xml:space="preserve"> </w:t>
            </w:r>
            <w:r w:rsidRPr="00CF7494">
              <w:rPr>
                <w:spacing w:val="-2"/>
                <w:sz w:val="24"/>
              </w:rPr>
              <w:t>трен</w:t>
            </w:r>
            <w:r w:rsidR="00041723" w:rsidRPr="00CF7494">
              <w:rPr>
                <w:spacing w:val="-2"/>
                <w:sz w:val="24"/>
              </w:rPr>
              <w:t>і</w:t>
            </w:r>
            <w:r w:rsidRPr="00CF7494">
              <w:rPr>
                <w:spacing w:val="-2"/>
                <w:sz w:val="24"/>
              </w:rPr>
              <w:t>нг</w:t>
            </w:r>
          </w:p>
          <w:p w14:paraId="2AF547E1" w14:textId="77777777" w:rsidR="008B2C3D" w:rsidRPr="00CF7494" w:rsidRDefault="008B2C3D" w:rsidP="008B2C3D">
            <w:pPr>
              <w:pStyle w:val="TableParagraph"/>
              <w:ind w:left="0"/>
              <w:rPr>
                <w:b/>
                <w:sz w:val="24"/>
              </w:rPr>
            </w:pPr>
          </w:p>
          <w:p w14:paraId="1ED344C1" w14:textId="77777777" w:rsidR="008B2C3D" w:rsidRPr="00CF7494" w:rsidRDefault="008B2C3D" w:rsidP="008B2C3D">
            <w:pPr>
              <w:pStyle w:val="TableParagraph"/>
              <w:ind w:left="0"/>
              <w:rPr>
                <w:b/>
                <w:sz w:val="24"/>
              </w:rPr>
            </w:pPr>
          </w:p>
          <w:p w14:paraId="2A015491" w14:textId="77777777" w:rsidR="008B2C3D" w:rsidRPr="00CF7494" w:rsidRDefault="008B2C3D" w:rsidP="008B2C3D">
            <w:pPr>
              <w:pStyle w:val="TableParagraph"/>
              <w:ind w:left="0"/>
              <w:rPr>
                <w:b/>
                <w:sz w:val="24"/>
              </w:rPr>
            </w:pPr>
          </w:p>
          <w:p w14:paraId="1015F7D9" w14:textId="77777777" w:rsidR="008B2C3D" w:rsidRPr="00CF7494" w:rsidRDefault="008B2C3D" w:rsidP="008B2C3D">
            <w:pPr>
              <w:pStyle w:val="TableParagraph"/>
              <w:spacing w:before="268"/>
              <w:ind w:left="0"/>
              <w:rPr>
                <w:b/>
                <w:sz w:val="24"/>
              </w:rPr>
            </w:pPr>
          </w:p>
          <w:p w14:paraId="35D20A03" w14:textId="69247164" w:rsidR="008B2C3D" w:rsidRPr="00CF7494" w:rsidRDefault="008B2C3D" w:rsidP="008B2C3D">
            <w:pPr>
              <w:pStyle w:val="TableParagraph"/>
              <w:ind w:left="104"/>
              <w:rPr>
                <w:sz w:val="24"/>
              </w:rPr>
            </w:pPr>
            <w:r w:rsidRPr="00CF7494">
              <w:rPr>
                <w:sz w:val="24"/>
                <w:u w:val="single"/>
              </w:rPr>
              <w:t>Метод</w:t>
            </w:r>
            <w:r w:rsidRPr="00CF7494">
              <w:rPr>
                <w:spacing w:val="-15"/>
                <w:sz w:val="24"/>
                <w:u w:val="single"/>
              </w:rPr>
              <w:t xml:space="preserve"> </w:t>
            </w:r>
            <w:r w:rsidRPr="00CF7494">
              <w:rPr>
                <w:sz w:val="24"/>
                <w:u w:val="single"/>
              </w:rPr>
              <w:t>формув</w:t>
            </w:r>
            <w:r w:rsidR="00041723" w:rsidRPr="00CF7494">
              <w:rPr>
                <w:sz w:val="24"/>
                <w:u w:val="single"/>
              </w:rPr>
              <w:t>а</w:t>
            </w:r>
            <w:r w:rsidRPr="00CF7494">
              <w:rPr>
                <w:sz w:val="24"/>
                <w:u w:val="single"/>
              </w:rPr>
              <w:t>ння</w:t>
            </w:r>
            <w:r w:rsidRPr="00CF7494">
              <w:rPr>
                <w:spacing w:val="-15"/>
                <w:sz w:val="24"/>
                <w:u w:val="single"/>
              </w:rPr>
              <w:t xml:space="preserve"> </w:t>
            </w:r>
            <w:r w:rsidRPr="00CF7494">
              <w:rPr>
                <w:sz w:val="24"/>
                <w:u w:val="single"/>
              </w:rPr>
              <w:t>профес</w:t>
            </w:r>
            <w:r w:rsidR="00041723" w:rsidRPr="00CF7494">
              <w:rPr>
                <w:sz w:val="24"/>
                <w:u w:val="single"/>
              </w:rPr>
              <w:t>і</w:t>
            </w:r>
            <w:r w:rsidRPr="00CF7494">
              <w:rPr>
                <w:sz w:val="24"/>
                <w:u w:val="single"/>
              </w:rPr>
              <w:t>йних</w:t>
            </w:r>
            <w:r w:rsidRPr="00CF7494">
              <w:rPr>
                <w:sz w:val="24"/>
              </w:rPr>
              <w:t xml:space="preserve"> </w:t>
            </w:r>
            <w:r w:rsidRPr="00CF7494">
              <w:rPr>
                <w:spacing w:val="-2"/>
                <w:sz w:val="24"/>
                <w:u w:val="single"/>
              </w:rPr>
              <w:lastRenderedPageBreak/>
              <w:t>вм</w:t>
            </w:r>
            <w:r w:rsidR="00041723" w:rsidRPr="00CF7494">
              <w:rPr>
                <w:spacing w:val="-2"/>
                <w:sz w:val="24"/>
                <w:u w:val="single"/>
              </w:rPr>
              <w:t>і</w:t>
            </w:r>
            <w:r w:rsidRPr="00CF7494">
              <w:rPr>
                <w:spacing w:val="-2"/>
                <w:sz w:val="24"/>
                <w:u w:val="single"/>
              </w:rPr>
              <w:t>нь:</w:t>
            </w:r>
          </w:p>
          <w:p w14:paraId="7AC69FD1" w14:textId="309D9CEC" w:rsidR="008B2C3D" w:rsidRPr="00CF7494" w:rsidRDefault="008B2C3D" w:rsidP="008B2C3D">
            <w:pPr>
              <w:pStyle w:val="TableParagraph"/>
              <w:ind w:left="0"/>
              <w:rPr>
                <w:sz w:val="20"/>
              </w:rPr>
            </w:pPr>
            <w:r w:rsidRPr="00CF7494">
              <w:rPr>
                <w:sz w:val="24"/>
              </w:rPr>
              <w:t>трен</w:t>
            </w:r>
            <w:r w:rsidR="00041723" w:rsidRPr="00CF7494">
              <w:rPr>
                <w:sz w:val="24"/>
              </w:rPr>
              <w:t>і</w:t>
            </w:r>
            <w:r w:rsidRPr="00CF7494">
              <w:rPr>
                <w:sz w:val="24"/>
              </w:rPr>
              <w:t>нг у вир</w:t>
            </w:r>
            <w:r w:rsidR="00041723" w:rsidRPr="00CF7494">
              <w:rPr>
                <w:sz w:val="24"/>
              </w:rPr>
              <w:t>і</w:t>
            </w:r>
            <w:r w:rsidRPr="00CF7494">
              <w:rPr>
                <w:sz w:val="24"/>
              </w:rPr>
              <w:t>шенн</w:t>
            </w:r>
            <w:r w:rsidR="00041723" w:rsidRPr="00CF7494">
              <w:rPr>
                <w:sz w:val="24"/>
              </w:rPr>
              <w:t>і</w:t>
            </w:r>
            <w:r w:rsidRPr="00CF7494">
              <w:rPr>
                <w:sz w:val="24"/>
              </w:rPr>
              <w:t xml:space="preserve"> типових т</w:t>
            </w:r>
            <w:r w:rsidR="00041723" w:rsidRPr="00CF7494">
              <w:rPr>
                <w:sz w:val="24"/>
              </w:rPr>
              <w:t>а</w:t>
            </w:r>
            <w:r w:rsidRPr="00CF7494">
              <w:rPr>
                <w:sz w:val="24"/>
              </w:rPr>
              <w:t xml:space="preserve"> нетипових ситу</w:t>
            </w:r>
            <w:r w:rsidR="00041723" w:rsidRPr="00CF7494">
              <w:rPr>
                <w:sz w:val="24"/>
              </w:rPr>
              <w:t>а</w:t>
            </w:r>
            <w:r w:rsidRPr="00CF7494">
              <w:rPr>
                <w:sz w:val="24"/>
              </w:rPr>
              <w:t>ц</w:t>
            </w:r>
            <w:r w:rsidR="00041723" w:rsidRPr="00CF7494">
              <w:rPr>
                <w:sz w:val="24"/>
              </w:rPr>
              <w:t>і</w:t>
            </w:r>
            <w:r w:rsidRPr="00CF7494">
              <w:rPr>
                <w:sz w:val="24"/>
              </w:rPr>
              <w:t>йних з</w:t>
            </w:r>
            <w:r w:rsidR="00041723" w:rsidRPr="00CF7494">
              <w:rPr>
                <w:sz w:val="24"/>
              </w:rPr>
              <w:t>а</w:t>
            </w:r>
            <w:r w:rsidRPr="00CF7494">
              <w:rPr>
                <w:sz w:val="24"/>
              </w:rPr>
              <w:t>д</w:t>
            </w:r>
            <w:r w:rsidR="00041723" w:rsidRPr="00CF7494">
              <w:rPr>
                <w:sz w:val="24"/>
              </w:rPr>
              <w:t>а</w:t>
            </w:r>
            <w:r w:rsidRPr="00CF7494">
              <w:rPr>
                <w:sz w:val="24"/>
              </w:rPr>
              <w:t>ч (ре</w:t>
            </w:r>
            <w:r w:rsidR="00041723" w:rsidRPr="00CF7494">
              <w:rPr>
                <w:sz w:val="24"/>
              </w:rPr>
              <w:t>а</w:t>
            </w:r>
            <w:r w:rsidRPr="00CF7494">
              <w:rPr>
                <w:sz w:val="24"/>
              </w:rPr>
              <w:t>льних</w:t>
            </w:r>
            <w:r w:rsidRPr="00CF7494">
              <w:rPr>
                <w:spacing w:val="-15"/>
                <w:sz w:val="24"/>
              </w:rPr>
              <w:t xml:space="preserve"> </w:t>
            </w:r>
            <w:r w:rsidRPr="00CF7494">
              <w:rPr>
                <w:sz w:val="24"/>
              </w:rPr>
              <w:t>кл</w:t>
            </w:r>
            <w:r w:rsidR="00041723" w:rsidRPr="00CF7494">
              <w:rPr>
                <w:sz w:val="24"/>
              </w:rPr>
              <w:t>і</w:t>
            </w:r>
            <w:r w:rsidRPr="00CF7494">
              <w:rPr>
                <w:sz w:val="24"/>
              </w:rPr>
              <w:t>н</w:t>
            </w:r>
            <w:r w:rsidR="00041723" w:rsidRPr="00CF7494">
              <w:rPr>
                <w:sz w:val="24"/>
              </w:rPr>
              <w:t>і</w:t>
            </w:r>
            <w:r w:rsidRPr="00CF7494">
              <w:rPr>
                <w:sz w:val="24"/>
              </w:rPr>
              <w:t>чних,</w:t>
            </w:r>
            <w:r w:rsidRPr="00CF7494">
              <w:rPr>
                <w:spacing w:val="-15"/>
                <w:sz w:val="24"/>
              </w:rPr>
              <w:t xml:space="preserve"> </w:t>
            </w:r>
            <w:r w:rsidR="00041723" w:rsidRPr="00CF7494">
              <w:rPr>
                <w:sz w:val="24"/>
              </w:rPr>
              <w:t>і</w:t>
            </w:r>
            <w:r w:rsidRPr="00CF7494">
              <w:rPr>
                <w:sz w:val="24"/>
              </w:rPr>
              <w:t>м</w:t>
            </w:r>
            <w:r w:rsidR="00041723" w:rsidRPr="00CF7494">
              <w:rPr>
                <w:sz w:val="24"/>
              </w:rPr>
              <w:t>і</w:t>
            </w:r>
            <w:r w:rsidRPr="00CF7494">
              <w:rPr>
                <w:sz w:val="24"/>
              </w:rPr>
              <w:t>тов</w:t>
            </w:r>
            <w:r w:rsidR="00041723" w:rsidRPr="00CF7494">
              <w:rPr>
                <w:sz w:val="24"/>
              </w:rPr>
              <w:t>а</w:t>
            </w:r>
            <w:r w:rsidRPr="00CF7494">
              <w:rPr>
                <w:sz w:val="24"/>
              </w:rPr>
              <w:t xml:space="preserve">них, </w:t>
            </w:r>
            <w:r w:rsidRPr="00CF7494">
              <w:rPr>
                <w:spacing w:val="-2"/>
                <w:sz w:val="24"/>
              </w:rPr>
              <w:t>текстових)</w:t>
            </w:r>
          </w:p>
        </w:tc>
        <w:tc>
          <w:tcPr>
            <w:tcW w:w="2223" w:type="dxa"/>
            <w:tcBorders>
              <w:top w:val="single" w:sz="4" w:space="0" w:color="auto"/>
              <w:left w:val="single" w:sz="4" w:space="0" w:color="auto"/>
              <w:bottom w:val="single" w:sz="4" w:space="0" w:color="auto"/>
              <w:right w:val="single" w:sz="4" w:space="0" w:color="auto"/>
            </w:tcBorders>
          </w:tcPr>
          <w:p w14:paraId="30963DC6" w14:textId="0F76C0EC" w:rsidR="008B2C3D" w:rsidRPr="00CF7494" w:rsidRDefault="00041723" w:rsidP="008B2C3D">
            <w:pPr>
              <w:pStyle w:val="TableParagraph"/>
              <w:tabs>
                <w:tab w:val="left" w:pos="1757"/>
              </w:tabs>
              <w:ind w:left="104" w:right="100"/>
              <w:rPr>
                <w:sz w:val="24"/>
              </w:rPr>
            </w:pPr>
            <w:r w:rsidRPr="00CF7494">
              <w:rPr>
                <w:spacing w:val="-2"/>
                <w:sz w:val="24"/>
              </w:rPr>
              <w:lastRenderedPageBreak/>
              <w:t>А</w:t>
            </w:r>
            <w:r w:rsidR="008B2C3D" w:rsidRPr="00CF7494">
              <w:rPr>
                <w:spacing w:val="-2"/>
                <w:sz w:val="24"/>
              </w:rPr>
              <w:t>лгоритм</w:t>
            </w:r>
            <w:r w:rsidR="008B2C3D" w:rsidRPr="00CF7494">
              <w:rPr>
                <w:sz w:val="24"/>
              </w:rPr>
              <w:tab/>
            </w:r>
            <w:r w:rsidR="008B2C3D" w:rsidRPr="00CF7494">
              <w:rPr>
                <w:spacing w:val="-4"/>
                <w:sz w:val="24"/>
              </w:rPr>
              <w:t xml:space="preserve">для </w:t>
            </w:r>
            <w:r w:rsidR="008B2C3D" w:rsidRPr="00CF7494">
              <w:rPr>
                <w:spacing w:val="-2"/>
                <w:sz w:val="24"/>
              </w:rPr>
              <w:t>формув</w:t>
            </w:r>
            <w:r w:rsidRPr="00CF7494">
              <w:rPr>
                <w:spacing w:val="-2"/>
                <w:sz w:val="24"/>
              </w:rPr>
              <w:t>а</w:t>
            </w:r>
            <w:r w:rsidR="008B2C3D" w:rsidRPr="00CF7494">
              <w:rPr>
                <w:spacing w:val="-2"/>
                <w:sz w:val="24"/>
              </w:rPr>
              <w:t>ння пр</w:t>
            </w:r>
            <w:r w:rsidRPr="00CF7494">
              <w:rPr>
                <w:spacing w:val="-2"/>
                <w:sz w:val="24"/>
              </w:rPr>
              <w:t>а</w:t>
            </w:r>
            <w:r w:rsidR="008B2C3D" w:rsidRPr="00CF7494">
              <w:rPr>
                <w:spacing w:val="-2"/>
                <w:sz w:val="24"/>
              </w:rPr>
              <w:t>ктичних н</w:t>
            </w:r>
            <w:r w:rsidRPr="00CF7494">
              <w:rPr>
                <w:spacing w:val="-2"/>
                <w:sz w:val="24"/>
              </w:rPr>
              <w:t>а</w:t>
            </w:r>
            <w:r w:rsidR="008B2C3D" w:rsidRPr="00CF7494">
              <w:rPr>
                <w:spacing w:val="-2"/>
                <w:sz w:val="24"/>
              </w:rPr>
              <w:t>вичок,</w:t>
            </w:r>
            <w:r w:rsidR="008B2C3D" w:rsidRPr="00CF7494">
              <w:rPr>
                <w:spacing w:val="80"/>
                <w:sz w:val="24"/>
              </w:rPr>
              <w:t xml:space="preserve"> </w:t>
            </w:r>
            <w:r w:rsidR="008B2C3D" w:rsidRPr="00CF7494">
              <w:rPr>
                <w:spacing w:val="-2"/>
                <w:sz w:val="24"/>
              </w:rPr>
              <w:t>викон</w:t>
            </w:r>
            <w:r w:rsidRPr="00CF7494">
              <w:rPr>
                <w:spacing w:val="-2"/>
                <w:sz w:val="24"/>
              </w:rPr>
              <w:t>а</w:t>
            </w:r>
            <w:r w:rsidR="008B2C3D" w:rsidRPr="00CF7494">
              <w:rPr>
                <w:spacing w:val="-2"/>
                <w:sz w:val="24"/>
              </w:rPr>
              <w:t>ння медичних м</w:t>
            </w:r>
            <w:r w:rsidRPr="00CF7494">
              <w:rPr>
                <w:spacing w:val="-2"/>
                <w:sz w:val="24"/>
              </w:rPr>
              <w:t>а</w:t>
            </w:r>
            <w:r w:rsidR="008B2C3D" w:rsidRPr="00CF7494">
              <w:rPr>
                <w:spacing w:val="-2"/>
                <w:sz w:val="24"/>
              </w:rPr>
              <w:t>н</w:t>
            </w:r>
            <w:r w:rsidRPr="00CF7494">
              <w:rPr>
                <w:spacing w:val="-2"/>
                <w:sz w:val="24"/>
              </w:rPr>
              <w:t>і</w:t>
            </w:r>
            <w:r w:rsidR="008B2C3D" w:rsidRPr="00CF7494">
              <w:rPr>
                <w:spacing w:val="-2"/>
                <w:sz w:val="24"/>
              </w:rPr>
              <w:t>пуляц</w:t>
            </w:r>
            <w:r w:rsidRPr="00CF7494">
              <w:rPr>
                <w:spacing w:val="-2"/>
                <w:sz w:val="24"/>
              </w:rPr>
              <w:t>і</w:t>
            </w:r>
            <w:r w:rsidR="008B2C3D" w:rsidRPr="00CF7494">
              <w:rPr>
                <w:spacing w:val="-2"/>
                <w:sz w:val="24"/>
              </w:rPr>
              <w:t>й.</w:t>
            </w:r>
          </w:p>
          <w:p w14:paraId="0ECCA196" w14:textId="14FB967A" w:rsidR="008B2C3D" w:rsidRPr="00CF7494" w:rsidRDefault="008B2C3D" w:rsidP="008B2C3D">
            <w:pPr>
              <w:pStyle w:val="TableParagraph"/>
              <w:tabs>
                <w:tab w:val="left" w:pos="1288"/>
                <w:tab w:val="left" w:pos="1435"/>
                <w:tab w:val="left" w:pos="1759"/>
              </w:tabs>
              <w:spacing w:before="268"/>
              <w:ind w:left="104" w:right="97"/>
              <w:rPr>
                <w:sz w:val="24"/>
              </w:rPr>
            </w:pPr>
            <w:r w:rsidRPr="00CF7494">
              <w:rPr>
                <w:spacing w:val="-2"/>
                <w:sz w:val="24"/>
              </w:rPr>
              <w:t>Профес</w:t>
            </w:r>
            <w:r w:rsidR="00041723" w:rsidRPr="00CF7494">
              <w:rPr>
                <w:spacing w:val="-2"/>
                <w:sz w:val="24"/>
              </w:rPr>
              <w:t>і</w:t>
            </w:r>
            <w:r w:rsidRPr="00CF7494">
              <w:rPr>
                <w:spacing w:val="-2"/>
                <w:sz w:val="24"/>
              </w:rPr>
              <w:t>йн</w:t>
            </w:r>
            <w:r w:rsidR="00041723" w:rsidRPr="00CF7494">
              <w:rPr>
                <w:spacing w:val="-2"/>
                <w:sz w:val="24"/>
              </w:rPr>
              <w:t>і</w:t>
            </w:r>
            <w:r w:rsidRPr="00CF7494">
              <w:rPr>
                <w:spacing w:val="-2"/>
                <w:sz w:val="24"/>
              </w:rPr>
              <w:t xml:space="preserve"> </w:t>
            </w:r>
            <w:r w:rsidR="00041723" w:rsidRPr="00CF7494">
              <w:rPr>
                <w:spacing w:val="-2"/>
                <w:sz w:val="24"/>
              </w:rPr>
              <w:lastRenderedPageBreak/>
              <w:t>а</w:t>
            </w:r>
            <w:r w:rsidRPr="00CF7494">
              <w:rPr>
                <w:spacing w:val="-2"/>
                <w:sz w:val="24"/>
              </w:rPr>
              <w:t>лгоритми</w:t>
            </w:r>
            <w:r w:rsidRPr="00CF7494">
              <w:rPr>
                <w:sz w:val="24"/>
              </w:rPr>
              <w:tab/>
            </w:r>
            <w:r w:rsidRPr="00CF7494">
              <w:rPr>
                <w:sz w:val="24"/>
              </w:rPr>
              <w:tab/>
            </w:r>
            <w:r w:rsidRPr="00CF7494">
              <w:rPr>
                <w:sz w:val="24"/>
              </w:rPr>
              <w:tab/>
            </w:r>
            <w:r w:rsidRPr="00CF7494">
              <w:rPr>
                <w:spacing w:val="-4"/>
                <w:sz w:val="24"/>
              </w:rPr>
              <w:t xml:space="preserve">для </w:t>
            </w:r>
            <w:r w:rsidRPr="00CF7494">
              <w:rPr>
                <w:spacing w:val="-2"/>
                <w:sz w:val="24"/>
              </w:rPr>
              <w:t>формув</w:t>
            </w:r>
            <w:r w:rsidR="00041723" w:rsidRPr="00CF7494">
              <w:rPr>
                <w:spacing w:val="-2"/>
                <w:sz w:val="24"/>
              </w:rPr>
              <w:t>а</w:t>
            </w:r>
            <w:r w:rsidRPr="00CF7494">
              <w:rPr>
                <w:spacing w:val="-2"/>
                <w:sz w:val="24"/>
              </w:rPr>
              <w:t xml:space="preserve">ння </w:t>
            </w:r>
            <w:r w:rsidRPr="00CF7494">
              <w:rPr>
                <w:sz w:val="24"/>
              </w:rPr>
              <w:t>профес</w:t>
            </w:r>
            <w:r w:rsidR="00041723" w:rsidRPr="00CF7494">
              <w:rPr>
                <w:sz w:val="24"/>
              </w:rPr>
              <w:t>і</w:t>
            </w:r>
            <w:r w:rsidRPr="00CF7494">
              <w:rPr>
                <w:sz w:val="24"/>
              </w:rPr>
              <w:t>йних</w:t>
            </w:r>
            <w:r w:rsidRPr="00CF7494">
              <w:rPr>
                <w:spacing w:val="-15"/>
                <w:sz w:val="24"/>
              </w:rPr>
              <w:t xml:space="preserve"> </w:t>
            </w:r>
            <w:r w:rsidRPr="00CF7494">
              <w:rPr>
                <w:sz w:val="24"/>
              </w:rPr>
              <w:t>вм</w:t>
            </w:r>
            <w:r w:rsidR="00041723" w:rsidRPr="00CF7494">
              <w:rPr>
                <w:sz w:val="24"/>
              </w:rPr>
              <w:t>і</w:t>
            </w:r>
            <w:r w:rsidRPr="00CF7494">
              <w:rPr>
                <w:sz w:val="24"/>
              </w:rPr>
              <w:t xml:space="preserve">нь; </w:t>
            </w:r>
            <w:r w:rsidRPr="00CF7494">
              <w:rPr>
                <w:spacing w:val="-2"/>
                <w:sz w:val="24"/>
              </w:rPr>
              <w:t>хвор</w:t>
            </w:r>
            <w:r w:rsidR="00041723" w:rsidRPr="00CF7494">
              <w:rPr>
                <w:spacing w:val="-2"/>
                <w:sz w:val="24"/>
              </w:rPr>
              <w:t>і</w:t>
            </w:r>
            <w:r w:rsidRPr="00CF7494">
              <w:rPr>
                <w:spacing w:val="-2"/>
                <w:sz w:val="24"/>
              </w:rPr>
              <w:t>,</w:t>
            </w:r>
            <w:r w:rsidRPr="00CF7494">
              <w:rPr>
                <w:sz w:val="24"/>
              </w:rPr>
              <w:tab/>
            </w:r>
            <w:r w:rsidRPr="00CF7494">
              <w:rPr>
                <w:spacing w:val="-2"/>
                <w:sz w:val="24"/>
              </w:rPr>
              <w:t>медичн</w:t>
            </w:r>
            <w:r w:rsidR="00041723" w:rsidRPr="00CF7494">
              <w:rPr>
                <w:spacing w:val="-2"/>
                <w:sz w:val="24"/>
              </w:rPr>
              <w:t>і</w:t>
            </w:r>
            <w:r w:rsidRPr="00CF7494">
              <w:rPr>
                <w:spacing w:val="-2"/>
                <w:sz w:val="24"/>
              </w:rPr>
              <w:t xml:space="preserve"> к</w:t>
            </w:r>
            <w:r w:rsidR="00041723" w:rsidRPr="00CF7494">
              <w:rPr>
                <w:spacing w:val="-2"/>
                <w:sz w:val="24"/>
              </w:rPr>
              <w:t>а</w:t>
            </w:r>
            <w:r w:rsidRPr="00CF7494">
              <w:rPr>
                <w:spacing w:val="-2"/>
                <w:sz w:val="24"/>
              </w:rPr>
              <w:t>рти ст</w:t>
            </w:r>
            <w:r w:rsidR="00041723" w:rsidRPr="00CF7494">
              <w:rPr>
                <w:spacing w:val="-2"/>
                <w:sz w:val="24"/>
              </w:rPr>
              <w:t>а</w:t>
            </w:r>
            <w:r w:rsidRPr="00CF7494">
              <w:rPr>
                <w:spacing w:val="-2"/>
                <w:sz w:val="24"/>
              </w:rPr>
              <w:t>ц</w:t>
            </w:r>
            <w:r w:rsidR="00041723" w:rsidRPr="00CF7494">
              <w:rPr>
                <w:spacing w:val="-2"/>
                <w:sz w:val="24"/>
              </w:rPr>
              <w:t>і</w:t>
            </w:r>
            <w:r w:rsidRPr="00CF7494">
              <w:rPr>
                <w:spacing w:val="-2"/>
                <w:sz w:val="24"/>
              </w:rPr>
              <w:t>он</w:t>
            </w:r>
            <w:r w:rsidR="00041723" w:rsidRPr="00CF7494">
              <w:rPr>
                <w:spacing w:val="-2"/>
                <w:sz w:val="24"/>
              </w:rPr>
              <w:t>а</w:t>
            </w:r>
            <w:r w:rsidRPr="00CF7494">
              <w:rPr>
                <w:spacing w:val="-2"/>
                <w:sz w:val="24"/>
              </w:rPr>
              <w:t>рного хворого,</w:t>
            </w:r>
            <w:r w:rsidRPr="00CF7494">
              <w:rPr>
                <w:spacing w:val="80"/>
                <w:sz w:val="24"/>
              </w:rPr>
              <w:t xml:space="preserve"> </w:t>
            </w:r>
            <w:r w:rsidRPr="00CF7494">
              <w:rPr>
                <w:spacing w:val="-2"/>
                <w:sz w:val="24"/>
              </w:rPr>
              <w:t>ситу</w:t>
            </w:r>
            <w:r w:rsidR="00041723" w:rsidRPr="00CF7494">
              <w:rPr>
                <w:spacing w:val="-2"/>
                <w:sz w:val="24"/>
              </w:rPr>
              <w:t>а</w:t>
            </w:r>
            <w:r w:rsidRPr="00CF7494">
              <w:rPr>
                <w:spacing w:val="-2"/>
                <w:sz w:val="24"/>
              </w:rPr>
              <w:t>ц</w:t>
            </w:r>
            <w:r w:rsidR="00041723" w:rsidRPr="00CF7494">
              <w:rPr>
                <w:spacing w:val="-2"/>
                <w:sz w:val="24"/>
              </w:rPr>
              <w:t>і</w:t>
            </w:r>
            <w:r w:rsidRPr="00CF7494">
              <w:rPr>
                <w:spacing w:val="-2"/>
                <w:sz w:val="24"/>
              </w:rPr>
              <w:t>йн</w:t>
            </w:r>
            <w:r w:rsidR="00041723" w:rsidRPr="00CF7494">
              <w:rPr>
                <w:spacing w:val="-2"/>
                <w:sz w:val="24"/>
              </w:rPr>
              <w:t>і</w:t>
            </w:r>
            <w:r w:rsidRPr="00CF7494">
              <w:rPr>
                <w:sz w:val="24"/>
              </w:rPr>
              <w:tab/>
            </w:r>
            <w:r w:rsidRPr="00CF7494">
              <w:rPr>
                <w:sz w:val="24"/>
              </w:rPr>
              <w:tab/>
            </w:r>
            <w:r w:rsidRPr="00CF7494">
              <w:rPr>
                <w:spacing w:val="-2"/>
                <w:sz w:val="24"/>
              </w:rPr>
              <w:t>з</w:t>
            </w:r>
            <w:r w:rsidR="00041723" w:rsidRPr="00CF7494">
              <w:rPr>
                <w:spacing w:val="-2"/>
                <w:sz w:val="24"/>
              </w:rPr>
              <w:t>а</w:t>
            </w:r>
            <w:r w:rsidRPr="00CF7494">
              <w:rPr>
                <w:spacing w:val="-2"/>
                <w:sz w:val="24"/>
              </w:rPr>
              <w:t>д</w:t>
            </w:r>
            <w:r w:rsidR="00041723" w:rsidRPr="00CF7494">
              <w:rPr>
                <w:spacing w:val="-2"/>
                <w:sz w:val="24"/>
              </w:rPr>
              <w:t>а</w:t>
            </w:r>
            <w:r w:rsidRPr="00CF7494">
              <w:rPr>
                <w:spacing w:val="-2"/>
                <w:sz w:val="24"/>
              </w:rPr>
              <w:t>ч</w:t>
            </w:r>
            <w:r w:rsidR="00041723" w:rsidRPr="00CF7494">
              <w:rPr>
                <w:spacing w:val="-2"/>
                <w:sz w:val="24"/>
              </w:rPr>
              <w:t>і</w:t>
            </w:r>
            <w:r w:rsidRPr="00CF7494">
              <w:rPr>
                <w:spacing w:val="-2"/>
                <w:sz w:val="24"/>
              </w:rPr>
              <w:t>, визн</w:t>
            </w:r>
            <w:r w:rsidR="00041723" w:rsidRPr="00CF7494">
              <w:rPr>
                <w:spacing w:val="-2"/>
                <w:sz w:val="24"/>
              </w:rPr>
              <w:t>а</w:t>
            </w:r>
            <w:r w:rsidRPr="00CF7494">
              <w:rPr>
                <w:spacing w:val="-2"/>
                <w:sz w:val="24"/>
              </w:rPr>
              <w:t>чення серцево-судинного ризику.</w:t>
            </w:r>
          </w:p>
          <w:p w14:paraId="50A89B3C" w14:textId="7CA914AA" w:rsidR="008B2C3D" w:rsidRPr="00CF7494" w:rsidRDefault="008B2C3D" w:rsidP="008B2C3D">
            <w:pPr>
              <w:pStyle w:val="TableParagraph"/>
              <w:spacing w:line="270" w:lineRule="exact"/>
              <w:ind w:left="104"/>
              <w:rPr>
                <w:sz w:val="24"/>
              </w:rPr>
            </w:pPr>
            <w:r w:rsidRPr="00CF7494">
              <w:rPr>
                <w:spacing w:val="-2"/>
                <w:sz w:val="24"/>
              </w:rPr>
              <w:t>Результ</w:t>
            </w:r>
            <w:r w:rsidR="00041723" w:rsidRPr="00CF7494">
              <w:rPr>
                <w:spacing w:val="-2"/>
                <w:sz w:val="24"/>
              </w:rPr>
              <w:t>а</w:t>
            </w:r>
            <w:r w:rsidRPr="00CF7494">
              <w:rPr>
                <w:spacing w:val="-2"/>
                <w:sz w:val="24"/>
              </w:rPr>
              <w:t>ти дод</w:t>
            </w:r>
            <w:r w:rsidR="00041723" w:rsidRPr="00CF7494">
              <w:rPr>
                <w:spacing w:val="-2"/>
                <w:sz w:val="24"/>
              </w:rPr>
              <w:t>а</w:t>
            </w:r>
            <w:r w:rsidRPr="00CF7494">
              <w:rPr>
                <w:spacing w:val="-2"/>
                <w:sz w:val="24"/>
              </w:rPr>
              <w:t>ткових</w:t>
            </w:r>
            <w:r w:rsidRPr="00CF7494">
              <w:rPr>
                <w:spacing w:val="80"/>
                <w:sz w:val="24"/>
              </w:rPr>
              <w:t xml:space="preserve"> </w:t>
            </w:r>
            <w:r w:rsidRPr="00CF7494">
              <w:rPr>
                <w:spacing w:val="-2"/>
                <w:sz w:val="24"/>
              </w:rPr>
              <w:t>метод</w:t>
            </w:r>
            <w:r w:rsidR="00041723" w:rsidRPr="00CF7494">
              <w:rPr>
                <w:spacing w:val="-2"/>
                <w:sz w:val="24"/>
              </w:rPr>
              <w:t>і</w:t>
            </w:r>
            <w:r w:rsidRPr="00CF7494">
              <w:rPr>
                <w:spacing w:val="-2"/>
                <w:sz w:val="24"/>
              </w:rPr>
              <w:t xml:space="preserve">в </w:t>
            </w:r>
            <w:r w:rsidRPr="00CF7494">
              <w:rPr>
                <w:sz w:val="24"/>
              </w:rPr>
              <w:t>досл</w:t>
            </w:r>
            <w:r w:rsidR="00041723" w:rsidRPr="00CF7494">
              <w:rPr>
                <w:sz w:val="24"/>
              </w:rPr>
              <w:t>і</w:t>
            </w:r>
            <w:r w:rsidRPr="00CF7494">
              <w:rPr>
                <w:sz w:val="24"/>
              </w:rPr>
              <w:t>дження</w:t>
            </w:r>
            <w:r w:rsidRPr="00CF7494">
              <w:rPr>
                <w:spacing w:val="29"/>
                <w:sz w:val="24"/>
              </w:rPr>
              <w:t xml:space="preserve"> </w:t>
            </w:r>
            <w:r w:rsidRPr="00CF7494">
              <w:rPr>
                <w:sz w:val="24"/>
              </w:rPr>
              <w:t xml:space="preserve">(ЕКГ, </w:t>
            </w:r>
            <w:proofErr w:type="spellStart"/>
            <w:r w:rsidRPr="00CF7494">
              <w:rPr>
                <w:sz w:val="24"/>
              </w:rPr>
              <w:t>ЕхоКГ</w:t>
            </w:r>
            <w:proofErr w:type="spellEnd"/>
            <w:r w:rsidRPr="00CF7494">
              <w:rPr>
                <w:sz w:val="24"/>
              </w:rPr>
              <w:t>,</w:t>
            </w:r>
            <w:r w:rsidR="00923BF2" w:rsidRPr="00CF7494">
              <w:rPr>
                <w:spacing w:val="35"/>
                <w:sz w:val="24"/>
              </w:rPr>
              <w:t xml:space="preserve"> </w:t>
            </w:r>
            <w:r w:rsidRPr="00CF7494">
              <w:rPr>
                <w:spacing w:val="-2"/>
                <w:sz w:val="24"/>
              </w:rPr>
              <w:t>б</w:t>
            </w:r>
            <w:r w:rsidR="00041723" w:rsidRPr="00CF7494">
              <w:rPr>
                <w:spacing w:val="-2"/>
                <w:sz w:val="24"/>
              </w:rPr>
              <w:t>і</w:t>
            </w:r>
            <w:r w:rsidRPr="00CF7494">
              <w:rPr>
                <w:spacing w:val="-2"/>
                <w:sz w:val="24"/>
              </w:rPr>
              <w:t>ох</w:t>
            </w:r>
            <w:r w:rsidR="00041723" w:rsidRPr="00CF7494">
              <w:rPr>
                <w:spacing w:val="-2"/>
                <w:sz w:val="24"/>
              </w:rPr>
              <w:t>і</w:t>
            </w:r>
            <w:r w:rsidRPr="00CF7494">
              <w:rPr>
                <w:spacing w:val="-2"/>
                <w:sz w:val="24"/>
              </w:rPr>
              <w:t>м</w:t>
            </w:r>
            <w:r w:rsidR="00041723" w:rsidRPr="00CF7494">
              <w:rPr>
                <w:spacing w:val="-2"/>
                <w:sz w:val="24"/>
              </w:rPr>
              <w:t>і</w:t>
            </w:r>
            <w:r w:rsidRPr="00CF7494">
              <w:rPr>
                <w:spacing w:val="-2"/>
                <w:sz w:val="24"/>
              </w:rPr>
              <w:t>чне</w:t>
            </w:r>
            <w:r w:rsidRPr="00CF7494">
              <w:rPr>
                <w:sz w:val="24"/>
              </w:rPr>
              <w:t xml:space="preserve"> досл</w:t>
            </w:r>
            <w:r w:rsidR="00041723" w:rsidRPr="00CF7494">
              <w:rPr>
                <w:sz w:val="24"/>
              </w:rPr>
              <w:t>і</w:t>
            </w:r>
            <w:r w:rsidRPr="00CF7494">
              <w:rPr>
                <w:sz w:val="24"/>
              </w:rPr>
              <w:t>дження</w:t>
            </w:r>
            <w:r w:rsidR="00923BF2" w:rsidRPr="00CF7494">
              <w:rPr>
                <w:spacing w:val="25"/>
                <w:sz w:val="24"/>
              </w:rPr>
              <w:t xml:space="preserve"> </w:t>
            </w:r>
            <w:r w:rsidRPr="00CF7494">
              <w:rPr>
                <w:spacing w:val="-2"/>
                <w:sz w:val="24"/>
              </w:rPr>
              <w:t>кров</w:t>
            </w:r>
            <w:r w:rsidR="00041723" w:rsidRPr="00CF7494">
              <w:rPr>
                <w:spacing w:val="-2"/>
                <w:sz w:val="24"/>
              </w:rPr>
              <w:t>і</w:t>
            </w:r>
          </w:p>
          <w:p w14:paraId="30EE1ECC" w14:textId="77DDD28C" w:rsidR="008B2C3D" w:rsidRPr="00CF7494" w:rsidRDefault="008B2C3D" w:rsidP="008B2C3D">
            <w:pPr>
              <w:pStyle w:val="TableParagraph"/>
              <w:spacing w:line="259" w:lineRule="exact"/>
              <w:ind w:left="104"/>
              <w:rPr>
                <w:spacing w:val="-2"/>
                <w:sz w:val="24"/>
              </w:rPr>
            </w:pPr>
            <w:r w:rsidRPr="00CF7494">
              <w:rPr>
                <w:sz w:val="24"/>
              </w:rPr>
              <w:t>т</w:t>
            </w:r>
            <w:r w:rsidR="00041723" w:rsidRPr="00CF7494">
              <w:rPr>
                <w:sz w:val="24"/>
              </w:rPr>
              <w:t>а</w:t>
            </w:r>
            <w:r w:rsidRPr="00CF7494">
              <w:rPr>
                <w:spacing w:val="-1"/>
                <w:sz w:val="24"/>
              </w:rPr>
              <w:t xml:space="preserve"> </w:t>
            </w:r>
            <w:r w:rsidR="00041723" w:rsidRPr="00CF7494">
              <w:rPr>
                <w:spacing w:val="-2"/>
                <w:sz w:val="24"/>
              </w:rPr>
              <w:t>і</w:t>
            </w:r>
            <w:r w:rsidRPr="00CF7494">
              <w:rPr>
                <w:spacing w:val="-2"/>
                <w:sz w:val="24"/>
              </w:rPr>
              <w:t>н.).</w:t>
            </w:r>
          </w:p>
        </w:tc>
        <w:tc>
          <w:tcPr>
            <w:tcW w:w="1076" w:type="dxa"/>
            <w:tcBorders>
              <w:top w:val="single" w:sz="4" w:space="0" w:color="auto"/>
              <w:left w:val="single" w:sz="4" w:space="0" w:color="auto"/>
              <w:bottom w:val="single" w:sz="4" w:space="0" w:color="auto"/>
              <w:right w:val="single" w:sz="4" w:space="0" w:color="auto"/>
            </w:tcBorders>
          </w:tcPr>
          <w:p w14:paraId="3879ECD4" w14:textId="77777777" w:rsidR="008B2C3D" w:rsidRPr="00CF7494" w:rsidRDefault="008B2C3D" w:rsidP="008B2C3D">
            <w:pPr>
              <w:pStyle w:val="TableParagraph"/>
              <w:ind w:left="0"/>
              <w:rPr>
                <w:spacing w:val="-5"/>
                <w:sz w:val="28"/>
              </w:rPr>
            </w:pPr>
            <w:r w:rsidRPr="00CF7494">
              <w:rPr>
                <w:spacing w:val="-5"/>
                <w:sz w:val="28"/>
              </w:rPr>
              <w:lastRenderedPageBreak/>
              <w:t>65%</w:t>
            </w:r>
          </w:p>
          <w:p w14:paraId="3A2033FA" w14:textId="387F590F" w:rsidR="0019656E" w:rsidRPr="00CF7494" w:rsidRDefault="0019656E" w:rsidP="008B2C3D">
            <w:pPr>
              <w:pStyle w:val="TableParagraph"/>
              <w:ind w:left="0"/>
              <w:rPr>
                <w:sz w:val="20"/>
              </w:rPr>
            </w:pPr>
            <w:r w:rsidRPr="00CF7494">
              <w:rPr>
                <w:sz w:val="28"/>
                <w:szCs w:val="28"/>
              </w:rPr>
              <w:t>161 хв</w:t>
            </w:r>
          </w:p>
        </w:tc>
      </w:tr>
      <w:tr w:rsidR="00640ABF" w:rsidRPr="00CF7494" w14:paraId="7F57CD5D" w14:textId="77777777" w:rsidTr="00274B52">
        <w:trPr>
          <w:trHeight w:val="279"/>
        </w:trPr>
        <w:tc>
          <w:tcPr>
            <w:tcW w:w="9514" w:type="dxa"/>
            <w:gridSpan w:val="4"/>
            <w:tcBorders>
              <w:top w:val="single" w:sz="4" w:space="0" w:color="auto"/>
              <w:left w:val="single" w:sz="4" w:space="0" w:color="auto"/>
              <w:bottom w:val="single" w:sz="4" w:space="0" w:color="auto"/>
              <w:right w:val="single" w:sz="4" w:space="0" w:color="auto"/>
            </w:tcBorders>
          </w:tcPr>
          <w:p w14:paraId="55F050C7" w14:textId="4DA9F923" w:rsidR="00A55257" w:rsidRPr="00CF7494" w:rsidRDefault="00F51C5F" w:rsidP="00F51C5F">
            <w:pPr>
              <w:pStyle w:val="TableParagraph"/>
              <w:ind w:left="0"/>
              <w:jc w:val="center"/>
              <w:rPr>
                <w:b/>
                <w:bCs/>
                <w:sz w:val="24"/>
                <w:szCs w:val="24"/>
              </w:rPr>
            </w:pPr>
            <w:r w:rsidRPr="00CF7494">
              <w:rPr>
                <w:b/>
                <w:bCs/>
                <w:sz w:val="24"/>
                <w:szCs w:val="24"/>
              </w:rPr>
              <w:t>Підсумковий етап</w:t>
            </w:r>
          </w:p>
        </w:tc>
      </w:tr>
      <w:tr w:rsidR="00A55257" w:rsidRPr="00CF7494" w14:paraId="72B9EDFD" w14:textId="77777777" w:rsidTr="008B2C3D">
        <w:trPr>
          <w:trHeight w:val="279"/>
        </w:trPr>
        <w:tc>
          <w:tcPr>
            <w:tcW w:w="2545" w:type="dxa"/>
            <w:tcBorders>
              <w:top w:val="single" w:sz="4" w:space="0" w:color="auto"/>
              <w:left w:val="single" w:sz="4" w:space="0" w:color="auto"/>
              <w:bottom w:val="single" w:sz="4" w:space="0" w:color="auto"/>
              <w:right w:val="single" w:sz="4" w:space="0" w:color="auto"/>
            </w:tcBorders>
          </w:tcPr>
          <w:p w14:paraId="79F5A795" w14:textId="4F2D0F3F" w:rsidR="00A55257" w:rsidRPr="00CF7494" w:rsidRDefault="00A55257" w:rsidP="00A55257">
            <w:pPr>
              <w:pStyle w:val="TableParagraph"/>
              <w:ind w:left="107" w:right="33"/>
              <w:rPr>
                <w:sz w:val="24"/>
              </w:rPr>
            </w:pPr>
            <w:r w:rsidRPr="00CF7494">
              <w:rPr>
                <w:sz w:val="24"/>
              </w:rPr>
              <w:t>Контроль</w:t>
            </w:r>
            <w:r w:rsidRPr="00CF7494">
              <w:rPr>
                <w:spacing w:val="-15"/>
                <w:sz w:val="24"/>
              </w:rPr>
              <w:t xml:space="preserve"> </w:t>
            </w:r>
            <w:r w:rsidRPr="00CF7494">
              <w:rPr>
                <w:sz w:val="24"/>
              </w:rPr>
              <w:t>т</w:t>
            </w:r>
            <w:r w:rsidR="00041723" w:rsidRPr="00CF7494">
              <w:rPr>
                <w:sz w:val="24"/>
              </w:rPr>
              <w:t>а</w:t>
            </w:r>
            <w:r w:rsidRPr="00CF7494">
              <w:rPr>
                <w:spacing w:val="-15"/>
                <w:sz w:val="24"/>
              </w:rPr>
              <w:t xml:space="preserve"> </w:t>
            </w:r>
            <w:r w:rsidRPr="00CF7494">
              <w:rPr>
                <w:sz w:val="24"/>
              </w:rPr>
              <w:t>корекц</w:t>
            </w:r>
            <w:r w:rsidR="00041723" w:rsidRPr="00CF7494">
              <w:rPr>
                <w:sz w:val="24"/>
              </w:rPr>
              <w:t>і</w:t>
            </w:r>
            <w:r w:rsidRPr="00CF7494">
              <w:rPr>
                <w:sz w:val="24"/>
              </w:rPr>
              <w:t>я р</w:t>
            </w:r>
            <w:r w:rsidR="00041723" w:rsidRPr="00CF7494">
              <w:rPr>
                <w:sz w:val="24"/>
              </w:rPr>
              <w:t>і</w:t>
            </w:r>
            <w:r w:rsidRPr="00CF7494">
              <w:rPr>
                <w:sz w:val="24"/>
              </w:rPr>
              <w:t>вня пр</w:t>
            </w:r>
            <w:r w:rsidR="00041723" w:rsidRPr="00CF7494">
              <w:rPr>
                <w:sz w:val="24"/>
              </w:rPr>
              <w:t>а</w:t>
            </w:r>
            <w:r w:rsidRPr="00CF7494">
              <w:rPr>
                <w:sz w:val="24"/>
              </w:rPr>
              <w:t>ктичних н</w:t>
            </w:r>
            <w:r w:rsidR="00041723" w:rsidRPr="00CF7494">
              <w:rPr>
                <w:sz w:val="24"/>
              </w:rPr>
              <w:t>а</w:t>
            </w:r>
            <w:r w:rsidRPr="00CF7494">
              <w:rPr>
                <w:sz w:val="24"/>
              </w:rPr>
              <w:t>вичок т</w:t>
            </w:r>
            <w:r w:rsidR="00041723" w:rsidRPr="00CF7494">
              <w:rPr>
                <w:sz w:val="24"/>
              </w:rPr>
              <w:t>а</w:t>
            </w:r>
            <w:r w:rsidRPr="00CF7494">
              <w:rPr>
                <w:sz w:val="24"/>
              </w:rPr>
              <w:t xml:space="preserve"> профес</w:t>
            </w:r>
            <w:r w:rsidR="00041723" w:rsidRPr="00CF7494">
              <w:rPr>
                <w:sz w:val="24"/>
              </w:rPr>
              <w:t>і</w:t>
            </w:r>
            <w:r w:rsidRPr="00CF7494">
              <w:rPr>
                <w:sz w:val="24"/>
              </w:rPr>
              <w:t>йних вм</w:t>
            </w:r>
            <w:r w:rsidR="00041723" w:rsidRPr="00CF7494">
              <w:rPr>
                <w:sz w:val="24"/>
              </w:rPr>
              <w:t>і</w:t>
            </w:r>
            <w:r w:rsidRPr="00CF7494">
              <w:rPr>
                <w:sz w:val="24"/>
              </w:rPr>
              <w:t>нь</w:t>
            </w:r>
          </w:p>
          <w:p w14:paraId="602AE734" w14:textId="77777777" w:rsidR="00A55257" w:rsidRPr="00CF7494" w:rsidRDefault="00A55257" w:rsidP="00A55257">
            <w:pPr>
              <w:pStyle w:val="TableParagraph"/>
              <w:ind w:left="0"/>
              <w:rPr>
                <w:b/>
                <w:sz w:val="24"/>
              </w:rPr>
            </w:pPr>
          </w:p>
          <w:p w14:paraId="68F49B44" w14:textId="77777777" w:rsidR="00A55257" w:rsidRPr="00CF7494" w:rsidRDefault="00A55257" w:rsidP="00A55257">
            <w:pPr>
              <w:pStyle w:val="TableParagraph"/>
              <w:ind w:left="0"/>
              <w:rPr>
                <w:b/>
                <w:sz w:val="24"/>
              </w:rPr>
            </w:pPr>
          </w:p>
          <w:p w14:paraId="0AF576B1" w14:textId="77777777" w:rsidR="00A55257" w:rsidRPr="00CF7494" w:rsidRDefault="00A55257" w:rsidP="00A55257">
            <w:pPr>
              <w:pStyle w:val="TableParagraph"/>
              <w:ind w:left="0"/>
              <w:rPr>
                <w:b/>
                <w:sz w:val="24"/>
              </w:rPr>
            </w:pPr>
          </w:p>
          <w:p w14:paraId="05D728DD" w14:textId="77777777" w:rsidR="00A55257" w:rsidRPr="00CF7494" w:rsidRDefault="00A55257" w:rsidP="00A55257">
            <w:pPr>
              <w:pStyle w:val="TableParagraph"/>
              <w:ind w:left="0"/>
              <w:rPr>
                <w:b/>
                <w:sz w:val="24"/>
              </w:rPr>
            </w:pPr>
          </w:p>
          <w:p w14:paraId="2A47617B" w14:textId="77777777" w:rsidR="00A55257" w:rsidRPr="00CF7494" w:rsidRDefault="00A55257" w:rsidP="00A55257">
            <w:pPr>
              <w:pStyle w:val="TableParagraph"/>
              <w:ind w:left="0"/>
              <w:rPr>
                <w:b/>
                <w:sz w:val="24"/>
              </w:rPr>
            </w:pPr>
          </w:p>
          <w:p w14:paraId="0F737232" w14:textId="77777777" w:rsidR="00A55257" w:rsidRPr="00CF7494" w:rsidRDefault="00A55257" w:rsidP="00A55257">
            <w:pPr>
              <w:pStyle w:val="TableParagraph"/>
              <w:spacing w:before="268"/>
              <w:ind w:left="0"/>
              <w:rPr>
                <w:b/>
                <w:sz w:val="24"/>
              </w:rPr>
            </w:pPr>
          </w:p>
          <w:p w14:paraId="5AF098B7" w14:textId="2F49E646" w:rsidR="00A55257" w:rsidRPr="00CF7494" w:rsidRDefault="00A55257" w:rsidP="00A55257">
            <w:pPr>
              <w:pStyle w:val="TableParagraph"/>
              <w:ind w:left="107" w:right="98"/>
              <w:rPr>
                <w:sz w:val="24"/>
              </w:rPr>
            </w:pPr>
            <w:r w:rsidRPr="00CF7494">
              <w:rPr>
                <w:sz w:val="24"/>
              </w:rPr>
              <w:t>П</w:t>
            </w:r>
            <w:r w:rsidR="00041723" w:rsidRPr="00CF7494">
              <w:rPr>
                <w:sz w:val="24"/>
              </w:rPr>
              <w:t>і</w:t>
            </w:r>
            <w:r w:rsidRPr="00CF7494">
              <w:rPr>
                <w:sz w:val="24"/>
              </w:rPr>
              <w:t>дведення п</w:t>
            </w:r>
            <w:r w:rsidR="00041723" w:rsidRPr="00CF7494">
              <w:rPr>
                <w:sz w:val="24"/>
              </w:rPr>
              <w:t>і</w:t>
            </w:r>
            <w:r w:rsidRPr="00CF7494">
              <w:rPr>
                <w:sz w:val="24"/>
              </w:rPr>
              <w:t>дсумк</w:t>
            </w:r>
            <w:r w:rsidR="00041723" w:rsidRPr="00CF7494">
              <w:rPr>
                <w:sz w:val="24"/>
              </w:rPr>
              <w:t>і</w:t>
            </w:r>
            <w:r w:rsidRPr="00CF7494">
              <w:rPr>
                <w:sz w:val="24"/>
              </w:rPr>
              <w:t>в з</w:t>
            </w:r>
            <w:r w:rsidR="00041723" w:rsidRPr="00CF7494">
              <w:rPr>
                <w:sz w:val="24"/>
              </w:rPr>
              <w:t>а</w:t>
            </w:r>
            <w:r w:rsidRPr="00CF7494">
              <w:rPr>
                <w:sz w:val="24"/>
              </w:rPr>
              <w:t>няття:</w:t>
            </w:r>
            <w:r w:rsidRPr="00CF7494">
              <w:rPr>
                <w:spacing w:val="-15"/>
                <w:sz w:val="24"/>
              </w:rPr>
              <w:t xml:space="preserve"> </w:t>
            </w:r>
            <w:r w:rsidRPr="00CF7494">
              <w:rPr>
                <w:sz w:val="24"/>
              </w:rPr>
              <w:t xml:space="preserve">теоретичного, </w:t>
            </w:r>
            <w:r w:rsidRPr="00CF7494">
              <w:rPr>
                <w:spacing w:val="-2"/>
                <w:sz w:val="24"/>
              </w:rPr>
              <w:t>пр</w:t>
            </w:r>
            <w:r w:rsidR="00041723" w:rsidRPr="00CF7494">
              <w:rPr>
                <w:spacing w:val="-2"/>
                <w:sz w:val="24"/>
              </w:rPr>
              <w:t>а</w:t>
            </w:r>
            <w:r w:rsidRPr="00CF7494">
              <w:rPr>
                <w:spacing w:val="-2"/>
                <w:sz w:val="24"/>
              </w:rPr>
              <w:t xml:space="preserve">ктичного, </w:t>
            </w:r>
            <w:r w:rsidRPr="00CF7494">
              <w:rPr>
                <w:sz w:val="24"/>
              </w:rPr>
              <w:t>орг</w:t>
            </w:r>
            <w:r w:rsidR="00041723" w:rsidRPr="00CF7494">
              <w:rPr>
                <w:sz w:val="24"/>
              </w:rPr>
              <w:t>а</w:t>
            </w:r>
            <w:r w:rsidRPr="00CF7494">
              <w:rPr>
                <w:sz w:val="24"/>
              </w:rPr>
              <w:t>н</w:t>
            </w:r>
            <w:r w:rsidR="00041723" w:rsidRPr="00CF7494">
              <w:rPr>
                <w:sz w:val="24"/>
              </w:rPr>
              <w:t>і</w:t>
            </w:r>
            <w:r w:rsidRPr="00CF7494">
              <w:rPr>
                <w:sz w:val="24"/>
              </w:rPr>
              <w:t>з</w:t>
            </w:r>
            <w:r w:rsidR="00041723" w:rsidRPr="00CF7494">
              <w:rPr>
                <w:sz w:val="24"/>
              </w:rPr>
              <w:t>а</w:t>
            </w:r>
            <w:r w:rsidRPr="00CF7494">
              <w:rPr>
                <w:sz w:val="24"/>
              </w:rPr>
              <w:t>ц</w:t>
            </w:r>
            <w:r w:rsidR="00041723" w:rsidRPr="00CF7494">
              <w:rPr>
                <w:sz w:val="24"/>
              </w:rPr>
              <w:t>і</w:t>
            </w:r>
            <w:r w:rsidRPr="00CF7494">
              <w:rPr>
                <w:sz w:val="24"/>
              </w:rPr>
              <w:t xml:space="preserve">йного з </w:t>
            </w:r>
            <w:r w:rsidRPr="00CF7494">
              <w:rPr>
                <w:spacing w:val="-2"/>
                <w:sz w:val="24"/>
              </w:rPr>
              <w:t>оц</w:t>
            </w:r>
            <w:r w:rsidR="00041723" w:rsidRPr="00CF7494">
              <w:rPr>
                <w:spacing w:val="-2"/>
                <w:sz w:val="24"/>
              </w:rPr>
              <w:t>і</w:t>
            </w:r>
            <w:r w:rsidRPr="00CF7494">
              <w:rPr>
                <w:spacing w:val="-2"/>
                <w:sz w:val="24"/>
              </w:rPr>
              <w:t>нюв</w:t>
            </w:r>
            <w:r w:rsidR="00041723" w:rsidRPr="00CF7494">
              <w:rPr>
                <w:spacing w:val="-2"/>
                <w:sz w:val="24"/>
              </w:rPr>
              <w:t>а</w:t>
            </w:r>
            <w:r w:rsidRPr="00CF7494">
              <w:rPr>
                <w:spacing w:val="-2"/>
                <w:sz w:val="24"/>
              </w:rPr>
              <w:t xml:space="preserve">нням </w:t>
            </w:r>
            <w:r w:rsidRPr="00CF7494">
              <w:rPr>
                <w:sz w:val="24"/>
              </w:rPr>
              <w:t>н</w:t>
            </w:r>
            <w:r w:rsidR="00041723" w:rsidRPr="00CF7494">
              <w:rPr>
                <w:sz w:val="24"/>
              </w:rPr>
              <w:t>а</w:t>
            </w:r>
            <w:r w:rsidRPr="00CF7494">
              <w:rPr>
                <w:sz w:val="24"/>
              </w:rPr>
              <w:t>вч</w:t>
            </w:r>
            <w:r w:rsidR="00041723" w:rsidRPr="00CF7494">
              <w:rPr>
                <w:sz w:val="24"/>
              </w:rPr>
              <w:t>а</w:t>
            </w:r>
            <w:r w:rsidRPr="00CF7494">
              <w:rPr>
                <w:sz w:val="24"/>
              </w:rPr>
              <w:t>льної д</w:t>
            </w:r>
            <w:r w:rsidR="00041723" w:rsidRPr="00CF7494">
              <w:rPr>
                <w:sz w:val="24"/>
              </w:rPr>
              <w:t>і</w:t>
            </w:r>
            <w:r w:rsidRPr="00CF7494">
              <w:rPr>
                <w:sz w:val="24"/>
              </w:rPr>
              <w:t>яльност</w:t>
            </w:r>
            <w:r w:rsidR="00041723" w:rsidRPr="00CF7494">
              <w:rPr>
                <w:sz w:val="24"/>
              </w:rPr>
              <w:t>і</w:t>
            </w:r>
            <w:r w:rsidRPr="00CF7494">
              <w:rPr>
                <w:sz w:val="24"/>
              </w:rPr>
              <w:t xml:space="preserve"> студент</w:t>
            </w:r>
            <w:r w:rsidR="00041723" w:rsidRPr="00CF7494">
              <w:rPr>
                <w:sz w:val="24"/>
              </w:rPr>
              <w:t>і</w:t>
            </w:r>
            <w:r w:rsidRPr="00CF7494">
              <w:rPr>
                <w:sz w:val="24"/>
              </w:rPr>
              <w:t>в з</w:t>
            </w:r>
            <w:r w:rsidR="00041723" w:rsidRPr="00CF7494">
              <w:rPr>
                <w:sz w:val="24"/>
              </w:rPr>
              <w:t>а</w:t>
            </w:r>
            <w:r w:rsidRPr="00CF7494">
              <w:rPr>
                <w:sz w:val="24"/>
              </w:rPr>
              <w:t xml:space="preserve"> результ</w:t>
            </w:r>
            <w:r w:rsidR="00041723" w:rsidRPr="00CF7494">
              <w:rPr>
                <w:sz w:val="24"/>
              </w:rPr>
              <w:t>а</w:t>
            </w:r>
            <w:r w:rsidRPr="00CF7494">
              <w:rPr>
                <w:sz w:val="24"/>
              </w:rPr>
              <w:t>т</w:t>
            </w:r>
            <w:r w:rsidR="00041723" w:rsidRPr="00CF7494">
              <w:rPr>
                <w:sz w:val="24"/>
              </w:rPr>
              <w:t>а</w:t>
            </w:r>
            <w:r w:rsidRPr="00CF7494">
              <w:rPr>
                <w:sz w:val="24"/>
              </w:rPr>
              <w:t>ми їх роботи протягом</w:t>
            </w:r>
            <w:r w:rsidRPr="00CF7494">
              <w:rPr>
                <w:spacing w:val="40"/>
                <w:sz w:val="24"/>
              </w:rPr>
              <w:t xml:space="preserve"> </w:t>
            </w:r>
            <w:r w:rsidRPr="00CF7494">
              <w:rPr>
                <w:sz w:val="24"/>
              </w:rPr>
              <w:t>трьох ет</w:t>
            </w:r>
            <w:r w:rsidR="00041723" w:rsidRPr="00CF7494">
              <w:rPr>
                <w:sz w:val="24"/>
              </w:rPr>
              <w:t>а</w:t>
            </w:r>
            <w:r w:rsidRPr="00CF7494">
              <w:rPr>
                <w:sz w:val="24"/>
              </w:rPr>
              <w:t>п</w:t>
            </w:r>
            <w:r w:rsidR="00041723" w:rsidRPr="00CF7494">
              <w:rPr>
                <w:sz w:val="24"/>
              </w:rPr>
              <w:t>і</w:t>
            </w:r>
            <w:r w:rsidRPr="00CF7494">
              <w:rPr>
                <w:sz w:val="24"/>
              </w:rPr>
              <w:t>в з</w:t>
            </w:r>
            <w:r w:rsidR="00041723" w:rsidRPr="00CF7494">
              <w:rPr>
                <w:sz w:val="24"/>
              </w:rPr>
              <w:t>а</w:t>
            </w:r>
            <w:r w:rsidRPr="00CF7494">
              <w:rPr>
                <w:sz w:val="24"/>
              </w:rPr>
              <w:t>няття.</w:t>
            </w:r>
          </w:p>
          <w:p w14:paraId="5B1F994B" w14:textId="77777777" w:rsidR="00A55257" w:rsidRPr="00CF7494" w:rsidRDefault="00A55257" w:rsidP="00A55257">
            <w:pPr>
              <w:pStyle w:val="TableParagraph"/>
              <w:ind w:left="0"/>
              <w:rPr>
                <w:b/>
                <w:sz w:val="24"/>
              </w:rPr>
            </w:pPr>
          </w:p>
          <w:p w14:paraId="6648B2E7" w14:textId="57F0D05F" w:rsidR="00A55257" w:rsidRPr="00CF7494" w:rsidRDefault="00A55257" w:rsidP="00A55257">
            <w:pPr>
              <w:pStyle w:val="TableParagraph"/>
              <w:spacing w:before="1"/>
              <w:ind w:left="107" w:right="362"/>
              <w:rPr>
                <w:sz w:val="24"/>
              </w:rPr>
            </w:pPr>
            <w:r w:rsidRPr="00CF7494">
              <w:rPr>
                <w:sz w:val="24"/>
              </w:rPr>
              <w:t>Дом</w:t>
            </w:r>
            <w:r w:rsidR="00041723" w:rsidRPr="00CF7494">
              <w:rPr>
                <w:sz w:val="24"/>
              </w:rPr>
              <w:t>а</w:t>
            </w:r>
            <w:r w:rsidRPr="00CF7494">
              <w:rPr>
                <w:sz w:val="24"/>
              </w:rPr>
              <w:t>шнє з</w:t>
            </w:r>
            <w:r w:rsidR="00041723" w:rsidRPr="00CF7494">
              <w:rPr>
                <w:sz w:val="24"/>
              </w:rPr>
              <w:t>а</w:t>
            </w:r>
            <w:r w:rsidRPr="00CF7494">
              <w:rPr>
                <w:sz w:val="24"/>
              </w:rPr>
              <w:t>вд</w:t>
            </w:r>
            <w:r w:rsidR="00041723" w:rsidRPr="00CF7494">
              <w:rPr>
                <w:sz w:val="24"/>
              </w:rPr>
              <w:t>а</w:t>
            </w:r>
            <w:r w:rsidRPr="00CF7494">
              <w:rPr>
                <w:sz w:val="24"/>
              </w:rPr>
              <w:t xml:space="preserve">ння: </w:t>
            </w:r>
            <w:r w:rsidR="00041723" w:rsidRPr="00CF7494">
              <w:rPr>
                <w:spacing w:val="-2"/>
                <w:sz w:val="24"/>
              </w:rPr>
              <w:t>і</w:t>
            </w:r>
            <w:r w:rsidRPr="00CF7494">
              <w:rPr>
                <w:spacing w:val="-2"/>
                <w:sz w:val="24"/>
              </w:rPr>
              <w:t>нформув</w:t>
            </w:r>
            <w:r w:rsidR="00041723" w:rsidRPr="00CF7494">
              <w:rPr>
                <w:spacing w:val="-2"/>
                <w:sz w:val="24"/>
              </w:rPr>
              <w:t>а</w:t>
            </w:r>
            <w:r w:rsidRPr="00CF7494">
              <w:rPr>
                <w:spacing w:val="-2"/>
                <w:sz w:val="24"/>
              </w:rPr>
              <w:t xml:space="preserve">ння </w:t>
            </w:r>
            <w:r w:rsidRPr="00CF7494">
              <w:rPr>
                <w:sz w:val="24"/>
              </w:rPr>
              <w:t>студент</w:t>
            </w:r>
            <w:r w:rsidR="00041723" w:rsidRPr="00CF7494">
              <w:rPr>
                <w:sz w:val="24"/>
              </w:rPr>
              <w:t>і</w:t>
            </w:r>
            <w:r w:rsidRPr="00CF7494">
              <w:rPr>
                <w:sz w:val="24"/>
              </w:rPr>
              <w:t>в про тему н</w:t>
            </w:r>
            <w:r w:rsidR="00041723" w:rsidRPr="00CF7494">
              <w:rPr>
                <w:sz w:val="24"/>
              </w:rPr>
              <w:t>а</w:t>
            </w:r>
            <w:r w:rsidRPr="00CF7494">
              <w:rPr>
                <w:sz w:val="24"/>
              </w:rPr>
              <w:t>ступного</w:t>
            </w:r>
            <w:r w:rsidRPr="00CF7494">
              <w:rPr>
                <w:spacing w:val="-15"/>
                <w:sz w:val="24"/>
              </w:rPr>
              <w:t xml:space="preserve"> </w:t>
            </w:r>
            <w:r w:rsidRPr="00CF7494">
              <w:rPr>
                <w:sz w:val="24"/>
              </w:rPr>
              <w:t>з</w:t>
            </w:r>
            <w:r w:rsidR="00041723" w:rsidRPr="00CF7494">
              <w:rPr>
                <w:sz w:val="24"/>
              </w:rPr>
              <w:t>а</w:t>
            </w:r>
            <w:r w:rsidRPr="00CF7494">
              <w:rPr>
                <w:sz w:val="24"/>
              </w:rPr>
              <w:t>няття, конкретн</w:t>
            </w:r>
            <w:r w:rsidR="00041723" w:rsidRPr="00CF7494">
              <w:rPr>
                <w:sz w:val="24"/>
              </w:rPr>
              <w:t>і</w:t>
            </w:r>
            <w:r w:rsidRPr="00CF7494">
              <w:rPr>
                <w:sz w:val="24"/>
              </w:rPr>
              <w:t xml:space="preserve"> з</w:t>
            </w:r>
            <w:r w:rsidR="00041723" w:rsidRPr="00CF7494">
              <w:rPr>
                <w:sz w:val="24"/>
              </w:rPr>
              <w:t>а</w:t>
            </w:r>
            <w:r w:rsidRPr="00CF7494">
              <w:rPr>
                <w:sz w:val="24"/>
              </w:rPr>
              <w:t>вд</w:t>
            </w:r>
            <w:r w:rsidR="00041723" w:rsidRPr="00CF7494">
              <w:rPr>
                <w:sz w:val="24"/>
              </w:rPr>
              <w:t>а</w:t>
            </w:r>
            <w:r w:rsidRPr="00CF7494">
              <w:rPr>
                <w:sz w:val="24"/>
              </w:rPr>
              <w:t>ння для с</w:t>
            </w:r>
            <w:r w:rsidR="00041723" w:rsidRPr="00CF7494">
              <w:rPr>
                <w:sz w:val="24"/>
              </w:rPr>
              <w:t>а</w:t>
            </w:r>
            <w:r w:rsidRPr="00CF7494">
              <w:rPr>
                <w:sz w:val="24"/>
              </w:rPr>
              <w:t>мост</w:t>
            </w:r>
            <w:r w:rsidR="00041723" w:rsidRPr="00CF7494">
              <w:rPr>
                <w:sz w:val="24"/>
              </w:rPr>
              <w:t>і</w:t>
            </w:r>
            <w:r w:rsidRPr="00CF7494">
              <w:rPr>
                <w:sz w:val="24"/>
              </w:rPr>
              <w:t xml:space="preserve">йної </w:t>
            </w:r>
            <w:proofErr w:type="spellStart"/>
            <w:r w:rsidRPr="00CF7494">
              <w:rPr>
                <w:spacing w:val="-2"/>
                <w:sz w:val="24"/>
              </w:rPr>
              <w:t>поз</w:t>
            </w:r>
            <w:r w:rsidR="00041723" w:rsidRPr="00CF7494">
              <w:rPr>
                <w:spacing w:val="-2"/>
                <w:sz w:val="24"/>
              </w:rPr>
              <w:t>аа</w:t>
            </w:r>
            <w:r w:rsidRPr="00CF7494">
              <w:rPr>
                <w:spacing w:val="-2"/>
                <w:sz w:val="24"/>
              </w:rPr>
              <w:t>удиторної</w:t>
            </w:r>
            <w:proofErr w:type="spellEnd"/>
            <w:r w:rsidRPr="00CF7494">
              <w:rPr>
                <w:spacing w:val="-2"/>
                <w:sz w:val="24"/>
              </w:rPr>
              <w:t xml:space="preserve"> </w:t>
            </w:r>
            <w:r w:rsidRPr="00CF7494">
              <w:rPr>
                <w:sz w:val="24"/>
              </w:rPr>
              <w:t>роботи,</w:t>
            </w:r>
            <w:r w:rsidRPr="00CF7494">
              <w:rPr>
                <w:spacing w:val="-12"/>
                <w:sz w:val="24"/>
              </w:rPr>
              <w:t xml:space="preserve"> </w:t>
            </w:r>
            <w:r w:rsidRPr="00CF7494">
              <w:rPr>
                <w:sz w:val="24"/>
              </w:rPr>
              <w:t>в</w:t>
            </w:r>
            <w:r w:rsidRPr="00CF7494">
              <w:rPr>
                <w:spacing w:val="-13"/>
                <w:sz w:val="24"/>
              </w:rPr>
              <w:t xml:space="preserve"> </w:t>
            </w:r>
            <w:proofErr w:type="spellStart"/>
            <w:r w:rsidRPr="00CF7494">
              <w:rPr>
                <w:sz w:val="24"/>
              </w:rPr>
              <w:t>т.ч</w:t>
            </w:r>
            <w:proofErr w:type="spellEnd"/>
            <w:r w:rsidRPr="00CF7494">
              <w:rPr>
                <w:sz w:val="24"/>
              </w:rPr>
              <w:t>.</w:t>
            </w:r>
            <w:r w:rsidRPr="00CF7494">
              <w:rPr>
                <w:spacing w:val="-12"/>
                <w:sz w:val="24"/>
              </w:rPr>
              <w:t xml:space="preserve"> </w:t>
            </w:r>
            <w:r w:rsidRPr="00CF7494">
              <w:rPr>
                <w:sz w:val="24"/>
              </w:rPr>
              <w:t>творч</w:t>
            </w:r>
            <w:r w:rsidR="00041723" w:rsidRPr="00CF7494">
              <w:rPr>
                <w:sz w:val="24"/>
              </w:rPr>
              <w:t>і</w:t>
            </w:r>
          </w:p>
          <w:p w14:paraId="3CBA350A" w14:textId="73C4DD3D" w:rsidR="00A55257" w:rsidRPr="00CF7494" w:rsidRDefault="00A55257" w:rsidP="00A55257">
            <w:pPr>
              <w:pStyle w:val="TableParagraph"/>
              <w:ind w:left="107" w:right="362"/>
              <w:rPr>
                <w:sz w:val="24"/>
              </w:rPr>
            </w:pPr>
            <w:r w:rsidRPr="00CF7494">
              <w:rPr>
                <w:sz w:val="24"/>
              </w:rPr>
              <w:t>т</w:t>
            </w:r>
            <w:r w:rsidR="00041723" w:rsidRPr="00CF7494">
              <w:rPr>
                <w:sz w:val="24"/>
              </w:rPr>
              <w:t>а</w:t>
            </w:r>
            <w:r w:rsidRPr="00CF7494">
              <w:rPr>
                <w:spacing w:val="-1"/>
                <w:sz w:val="24"/>
              </w:rPr>
              <w:t xml:space="preserve"> </w:t>
            </w:r>
            <w:r w:rsidR="00041723" w:rsidRPr="00CF7494">
              <w:rPr>
                <w:spacing w:val="-2"/>
                <w:sz w:val="24"/>
              </w:rPr>
              <w:t>і</w:t>
            </w:r>
            <w:r w:rsidRPr="00CF7494">
              <w:rPr>
                <w:spacing w:val="-2"/>
                <w:sz w:val="24"/>
              </w:rPr>
              <w:t>ндив</w:t>
            </w:r>
            <w:r w:rsidR="00041723" w:rsidRPr="00CF7494">
              <w:rPr>
                <w:spacing w:val="-2"/>
                <w:sz w:val="24"/>
              </w:rPr>
              <w:t>і</w:t>
            </w:r>
            <w:r w:rsidRPr="00CF7494">
              <w:rPr>
                <w:spacing w:val="-2"/>
                <w:sz w:val="24"/>
              </w:rPr>
              <w:t>ду</w:t>
            </w:r>
            <w:r w:rsidR="00041723" w:rsidRPr="00CF7494">
              <w:rPr>
                <w:spacing w:val="-2"/>
                <w:sz w:val="24"/>
              </w:rPr>
              <w:t>а</w:t>
            </w:r>
            <w:r w:rsidRPr="00CF7494">
              <w:rPr>
                <w:spacing w:val="-2"/>
                <w:sz w:val="24"/>
              </w:rPr>
              <w:t>льн</w:t>
            </w:r>
            <w:r w:rsidR="00041723" w:rsidRPr="00CF7494">
              <w:rPr>
                <w:spacing w:val="-2"/>
                <w:sz w:val="24"/>
              </w:rPr>
              <w:t>і</w:t>
            </w:r>
            <w:r w:rsidRPr="00CF7494">
              <w:rPr>
                <w:spacing w:val="-2"/>
                <w:sz w:val="24"/>
              </w:rPr>
              <w:t>.</w:t>
            </w:r>
          </w:p>
        </w:tc>
        <w:tc>
          <w:tcPr>
            <w:tcW w:w="3670" w:type="dxa"/>
            <w:tcBorders>
              <w:top w:val="single" w:sz="4" w:space="0" w:color="auto"/>
              <w:left w:val="single" w:sz="4" w:space="0" w:color="auto"/>
              <w:bottom w:val="single" w:sz="4" w:space="0" w:color="auto"/>
              <w:right w:val="single" w:sz="4" w:space="0" w:color="auto"/>
            </w:tcBorders>
          </w:tcPr>
          <w:p w14:paraId="51618C32" w14:textId="30E5FB53" w:rsidR="00A55257" w:rsidRPr="00CF7494" w:rsidRDefault="00A55257" w:rsidP="00A55257">
            <w:pPr>
              <w:pStyle w:val="TableParagraph"/>
              <w:ind w:left="104" w:right="427"/>
              <w:jc w:val="both"/>
              <w:rPr>
                <w:sz w:val="24"/>
              </w:rPr>
            </w:pPr>
            <w:r w:rsidRPr="00CF7494">
              <w:rPr>
                <w:sz w:val="24"/>
                <w:u w:val="single"/>
              </w:rPr>
              <w:t>Методи</w:t>
            </w:r>
            <w:r w:rsidRPr="00CF7494">
              <w:rPr>
                <w:spacing w:val="-15"/>
                <w:sz w:val="24"/>
                <w:u w:val="single"/>
              </w:rPr>
              <w:t xml:space="preserve"> </w:t>
            </w:r>
            <w:r w:rsidRPr="00CF7494">
              <w:rPr>
                <w:sz w:val="24"/>
                <w:u w:val="single"/>
              </w:rPr>
              <w:t>контролю</w:t>
            </w:r>
            <w:r w:rsidRPr="00CF7494">
              <w:rPr>
                <w:spacing w:val="-15"/>
                <w:sz w:val="24"/>
                <w:u w:val="single"/>
              </w:rPr>
              <w:t xml:space="preserve"> </w:t>
            </w:r>
            <w:r w:rsidRPr="00CF7494">
              <w:rPr>
                <w:sz w:val="24"/>
                <w:u w:val="single"/>
              </w:rPr>
              <w:t>пр</w:t>
            </w:r>
            <w:r w:rsidR="00041723" w:rsidRPr="00CF7494">
              <w:rPr>
                <w:sz w:val="24"/>
                <w:u w:val="single"/>
              </w:rPr>
              <w:t>а</w:t>
            </w:r>
            <w:r w:rsidRPr="00CF7494">
              <w:rPr>
                <w:sz w:val="24"/>
                <w:u w:val="single"/>
              </w:rPr>
              <w:t>ктичних</w:t>
            </w:r>
            <w:r w:rsidRPr="00CF7494">
              <w:rPr>
                <w:sz w:val="24"/>
              </w:rPr>
              <w:t xml:space="preserve"> </w:t>
            </w:r>
            <w:r w:rsidRPr="00CF7494">
              <w:rPr>
                <w:spacing w:val="-2"/>
                <w:sz w:val="24"/>
                <w:u w:val="single"/>
              </w:rPr>
              <w:t>н</w:t>
            </w:r>
            <w:r w:rsidR="00041723" w:rsidRPr="00CF7494">
              <w:rPr>
                <w:spacing w:val="-2"/>
                <w:sz w:val="24"/>
                <w:u w:val="single"/>
              </w:rPr>
              <w:t>а</w:t>
            </w:r>
            <w:r w:rsidRPr="00CF7494">
              <w:rPr>
                <w:spacing w:val="-2"/>
                <w:sz w:val="24"/>
                <w:u w:val="single"/>
              </w:rPr>
              <w:t>вичок:</w:t>
            </w:r>
          </w:p>
          <w:p w14:paraId="264C4A7C" w14:textId="578578A8" w:rsidR="00A55257" w:rsidRPr="00CF7494" w:rsidRDefault="00041723" w:rsidP="00A55257">
            <w:pPr>
              <w:pStyle w:val="TableParagraph"/>
              <w:ind w:left="104" w:right="937"/>
              <w:jc w:val="both"/>
              <w:rPr>
                <w:sz w:val="24"/>
              </w:rPr>
            </w:pPr>
            <w:r w:rsidRPr="00CF7494">
              <w:rPr>
                <w:sz w:val="24"/>
              </w:rPr>
              <w:t>І</w:t>
            </w:r>
            <w:r w:rsidR="00A55257" w:rsidRPr="00CF7494">
              <w:rPr>
                <w:sz w:val="24"/>
              </w:rPr>
              <w:t>ндив</w:t>
            </w:r>
            <w:r w:rsidRPr="00CF7494">
              <w:rPr>
                <w:sz w:val="24"/>
              </w:rPr>
              <w:t>і</w:t>
            </w:r>
            <w:r w:rsidR="00A55257" w:rsidRPr="00CF7494">
              <w:rPr>
                <w:sz w:val="24"/>
              </w:rPr>
              <w:t>ду</w:t>
            </w:r>
            <w:r w:rsidRPr="00CF7494">
              <w:rPr>
                <w:sz w:val="24"/>
              </w:rPr>
              <w:t>а</w:t>
            </w:r>
            <w:r w:rsidR="00A55257" w:rsidRPr="00CF7494">
              <w:rPr>
                <w:sz w:val="24"/>
              </w:rPr>
              <w:t>льний</w:t>
            </w:r>
            <w:r w:rsidR="00A55257" w:rsidRPr="00CF7494">
              <w:rPr>
                <w:spacing w:val="-15"/>
                <w:sz w:val="24"/>
              </w:rPr>
              <w:t xml:space="preserve"> </w:t>
            </w:r>
            <w:r w:rsidR="00A55257" w:rsidRPr="00CF7494">
              <w:rPr>
                <w:sz w:val="24"/>
              </w:rPr>
              <w:t>контроль пр</w:t>
            </w:r>
            <w:r w:rsidRPr="00CF7494">
              <w:rPr>
                <w:sz w:val="24"/>
              </w:rPr>
              <w:t>а</w:t>
            </w:r>
            <w:r w:rsidR="00A55257" w:rsidRPr="00CF7494">
              <w:rPr>
                <w:sz w:val="24"/>
              </w:rPr>
              <w:t>ктичних</w:t>
            </w:r>
            <w:r w:rsidR="00A55257" w:rsidRPr="00CF7494">
              <w:rPr>
                <w:spacing w:val="-11"/>
                <w:sz w:val="24"/>
              </w:rPr>
              <w:t xml:space="preserve"> </w:t>
            </w:r>
            <w:r w:rsidR="00A55257" w:rsidRPr="00CF7494">
              <w:rPr>
                <w:sz w:val="24"/>
              </w:rPr>
              <w:t>н</w:t>
            </w:r>
            <w:r w:rsidRPr="00CF7494">
              <w:rPr>
                <w:sz w:val="24"/>
              </w:rPr>
              <w:t>а</w:t>
            </w:r>
            <w:r w:rsidR="00A55257" w:rsidRPr="00CF7494">
              <w:rPr>
                <w:sz w:val="24"/>
              </w:rPr>
              <w:t>вичок</w:t>
            </w:r>
            <w:r w:rsidR="00A55257" w:rsidRPr="00CF7494">
              <w:rPr>
                <w:spacing w:val="-14"/>
                <w:sz w:val="24"/>
              </w:rPr>
              <w:t xml:space="preserve"> </w:t>
            </w:r>
            <w:r w:rsidR="00A55257" w:rsidRPr="00CF7494">
              <w:rPr>
                <w:sz w:val="24"/>
              </w:rPr>
              <w:t>т</w:t>
            </w:r>
            <w:r w:rsidRPr="00CF7494">
              <w:rPr>
                <w:sz w:val="24"/>
              </w:rPr>
              <w:t>а</w:t>
            </w:r>
            <w:r w:rsidR="00A55257" w:rsidRPr="00CF7494">
              <w:rPr>
                <w:spacing w:val="-13"/>
                <w:sz w:val="24"/>
              </w:rPr>
              <w:t xml:space="preserve"> </w:t>
            </w:r>
            <w:r w:rsidR="00A55257" w:rsidRPr="00CF7494">
              <w:rPr>
                <w:sz w:val="24"/>
              </w:rPr>
              <w:t xml:space="preserve">їх </w:t>
            </w:r>
            <w:r w:rsidR="00A55257" w:rsidRPr="00CF7494">
              <w:rPr>
                <w:spacing w:val="-2"/>
                <w:sz w:val="24"/>
              </w:rPr>
              <w:t>результ</w:t>
            </w:r>
            <w:r w:rsidRPr="00CF7494">
              <w:rPr>
                <w:spacing w:val="-2"/>
                <w:sz w:val="24"/>
              </w:rPr>
              <w:t>а</w:t>
            </w:r>
            <w:r w:rsidR="00A55257" w:rsidRPr="00CF7494">
              <w:rPr>
                <w:spacing w:val="-2"/>
                <w:sz w:val="24"/>
              </w:rPr>
              <w:t>т</w:t>
            </w:r>
            <w:r w:rsidRPr="00CF7494">
              <w:rPr>
                <w:spacing w:val="-2"/>
                <w:sz w:val="24"/>
              </w:rPr>
              <w:t>і</w:t>
            </w:r>
            <w:r w:rsidR="00A55257" w:rsidRPr="00CF7494">
              <w:rPr>
                <w:spacing w:val="-2"/>
                <w:sz w:val="24"/>
              </w:rPr>
              <w:t>в</w:t>
            </w:r>
          </w:p>
          <w:p w14:paraId="57D2353C" w14:textId="77777777" w:rsidR="00A55257" w:rsidRPr="00CF7494" w:rsidRDefault="00A55257" w:rsidP="00A55257">
            <w:pPr>
              <w:pStyle w:val="TableParagraph"/>
              <w:ind w:left="0"/>
              <w:rPr>
                <w:b/>
                <w:sz w:val="24"/>
              </w:rPr>
            </w:pPr>
          </w:p>
          <w:p w14:paraId="365135DC" w14:textId="77777777" w:rsidR="00A55257" w:rsidRPr="00CF7494" w:rsidRDefault="00A55257" w:rsidP="00A55257">
            <w:pPr>
              <w:pStyle w:val="TableParagraph"/>
              <w:ind w:left="0"/>
              <w:rPr>
                <w:b/>
                <w:sz w:val="24"/>
              </w:rPr>
            </w:pPr>
          </w:p>
          <w:p w14:paraId="648C0473" w14:textId="77777777" w:rsidR="00A55257" w:rsidRPr="00CF7494" w:rsidRDefault="00A55257" w:rsidP="00A55257">
            <w:pPr>
              <w:pStyle w:val="TableParagraph"/>
              <w:ind w:left="0"/>
              <w:rPr>
                <w:b/>
                <w:sz w:val="24"/>
              </w:rPr>
            </w:pPr>
          </w:p>
          <w:p w14:paraId="6A938D36" w14:textId="77777777" w:rsidR="00A55257" w:rsidRPr="00CF7494" w:rsidRDefault="00A55257" w:rsidP="00A55257">
            <w:pPr>
              <w:pStyle w:val="TableParagraph"/>
              <w:ind w:left="0"/>
              <w:rPr>
                <w:b/>
                <w:sz w:val="24"/>
              </w:rPr>
            </w:pPr>
          </w:p>
          <w:p w14:paraId="399D3DDD" w14:textId="77777777" w:rsidR="00A55257" w:rsidRPr="00CF7494" w:rsidRDefault="00A55257" w:rsidP="00A55257">
            <w:pPr>
              <w:pStyle w:val="TableParagraph"/>
              <w:spacing w:before="268"/>
              <w:ind w:left="0"/>
              <w:rPr>
                <w:b/>
                <w:sz w:val="24"/>
              </w:rPr>
            </w:pPr>
          </w:p>
          <w:p w14:paraId="605B1AAE" w14:textId="1D37C2C7" w:rsidR="00A55257" w:rsidRPr="00CF7494" w:rsidRDefault="00A55257" w:rsidP="00A55257">
            <w:pPr>
              <w:pStyle w:val="TableParagraph"/>
              <w:ind w:left="104" w:right="91"/>
              <w:rPr>
                <w:sz w:val="24"/>
              </w:rPr>
            </w:pPr>
            <w:r w:rsidRPr="00CF7494">
              <w:rPr>
                <w:sz w:val="24"/>
                <w:u w:val="single"/>
              </w:rPr>
              <w:t>Методи</w:t>
            </w:r>
            <w:r w:rsidRPr="00CF7494">
              <w:rPr>
                <w:spacing w:val="-15"/>
                <w:sz w:val="24"/>
                <w:u w:val="single"/>
              </w:rPr>
              <w:t xml:space="preserve"> </w:t>
            </w:r>
            <w:r w:rsidRPr="00CF7494">
              <w:rPr>
                <w:sz w:val="24"/>
                <w:u w:val="single"/>
              </w:rPr>
              <w:t>контролю</w:t>
            </w:r>
            <w:r w:rsidRPr="00CF7494">
              <w:rPr>
                <w:spacing w:val="-15"/>
                <w:sz w:val="24"/>
                <w:u w:val="single"/>
              </w:rPr>
              <w:t xml:space="preserve"> </w:t>
            </w:r>
            <w:r w:rsidRPr="00CF7494">
              <w:rPr>
                <w:sz w:val="24"/>
                <w:u w:val="single"/>
              </w:rPr>
              <w:t>профес</w:t>
            </w:r>
            <w:r w:rsidR="00041723" w:rsidRPr="00CF7494">
              <w:rPr>
                <w:sz w:val="24"/>
                <w:u w:val="single"/>
              </w:rPr>
              <w:t>і</w:t>
            </w:r>
            <w:r w:rsidRPr="00CF7494">
              <w:rPr>
                <w:sz w:val="24"/>
                <w:u w:val="single"/>
              </w:rPr>
              <w:t>йних</w:t>
            </w:r>
            <w:r w:rsidRPr="00CF7494">
              <w:rPr>
                <w:sz w:val="24"/>
              </w:rPr>
              <w:t xml:space="preserve"> </w:t>
            </w:r>
            <w:r w:rsidRPr="00CF7494">
              <w:rPr>
                <w:sz w:val="24"/>
                <w:u w:val="single"/>
              </w:rPr>
              <w:t>вм</w:t>
            </w:r>
            <w:r w:rsidR="00041723" w:rsidRPr="00CF7494">
              <w:rPr>
                <w:sz w:val="24"/>
                <w:u w:val="single"/>
              </w:rPr>
              <w:t>і</w:t>
            </w:r>
            <w:r w:rsidRPr="00CF7494">
              <w:rPr>
                <w:sz w:val="24"/>
                <w:u w:val="single"/>
              </w:rPr>
              <w:t>нь</w:t>
            </w:r>
            <w:r w:rsidRPr="00CF7494">
              <w:rPr>
                <w:sz w:val="24"/>
              </w:rPr>
              <w:t xml:space="preserve">: </w:t>
            </w:r>
            <w:r w:rsidR="00041723" w:rsidRPr="00CF7494">
              <w:rPr>
                <w:sz w:val="24"/>
              </w:rPr>
              <w:t>а</w:t>
            </w:r>
            <w:r w:rsidRPr="00CF7494">
              <w:rPr>
                <w:sz w:val="24"/>
              </w:rPr>
              <w:t>н</w:t>
            </w:r>
            <w:r w:rsidR="00041723" w:rsidRPr="00CF7494">
              <w:rPr>
                <w:sz w:val="24"/>
              </w:rPr>
              <w:t>а</w:t>
            </w:r>
            <w:r w:rsidRPr="00CF7494">
              <w:rPr>
                <w:sz w:val="24"/>
              </w:rPr>
              <w:t>л</w:t>
            </w:r>
            <w:r w:rsidR="00041723" w:rsidRPr="00CF7494">
              <w:rPr>
                <w:sz w:val="24"/>
              </w:rPr>
              <w:t>і</w:t>
            </w:r>
            <w:r w:rsidRPr="00CF7494">
              <w:rPr>
                <w:sz w:val="24"/>
              </w:rPr>
              <w:t>з т</w:t>
            </w:r>
            <w:r w:rsidR="00041723" w:rsidRPr="00CF7494">
              <w:rPr>
                <w:sz w:val="24"/>
              </w:rPr>
              <w:t>а</w:t>
            </w:r>
            <w:r w:rsidRPr="00CF7494">
              <w:rPr>
                <w:sz w:val="24"/>
              </w:rPr>
              <w:t xml:space="preserve"> оц</w:t>
            </w:r>
            <w:r w:rsidR="00041723" w:rsidRPr="00CF7494">
              <w:rPr>
                <w:sz w:val="24"/>
              </w:rPr>
              <w:t>і</w:t>
            </w:r>
            <w:r w:rsidRPr="00CF7494">
              <w:rPr>
                <w:sz w:val="24"/>
              </w:rPr>
              <w:t>нк</w:t>
            </w:r>
            <w:r w:rsidR="00041723" w:rsidRPr="00CF7494">
              <w:rPr>
                <w:sz w:val="24"/>
              </w:rPr>
              <w:t>а</w:t>
            </w:r>
            <w:r w:rsidRPr="00CF7494">
              <w:rPr>
                <w:sz w:val="24"/>
              </w:rPr>
              <w:t xml:space="preserve"> результ</w:t>
            </w:r>
            <w:r w:rsidR="00041723" w:rsidRPr="00CF7494">
              <w:rPr>
                <w:sz w:val="24"/>
              </w:rPr>
              <w:t>а</w:t>
            </w:r>
            <w:r w:rsidRPr="00CF7494">
              <w:rPr>
                <w:sz w:val="24"/>
              </w:rPr>
              <w:t>т</w:t>
            </w:r>
            <w:r w:rsidR="00041723" w:rsidRPr="00CF7494">
              <w:rPr>
                <w:sz w:val="24"/>
              </w:rPr>
              <w:t>і</w:t>
            </w:r>
            <w:r w:rsidRPr="00CF7494">
              <w:rPr>
                <w:sz w:val="24"/>
              </w:rPr>
              <w:t>в кл</w:t>
            </w:r>
            <w:r w:rsidR="00041723" w:rsidRPr="00CF7494">
              <w:rPr>
                <w:sz w:val="24"/>
              </w:rPr>
              <w:t>і</w:t>
            </w:r>
            <w:r w:rsidRPr="00CF7494">
              <w:rPr>
                <w:sz w:val="24"/>
              </w:rPr>
              <w:t>н</w:t>
            </w:r>
            <w:r w:rsidR="00041723" w:rsidRPr="00CF7494">
              <w:rPr>
                <w:sz w:val="24"/>
              </w:rPr>
              <w:t>і</w:t>
            </w:r>
            <w:r w:rsidRPr="00CF7494">
              <w:rPr>
                <w:sz w:val="24"/>
              </w:rPr>
              <w:t xml:space="preserve">чної роботи </w:t>
            </w:r>
            <w:r w:rsidRPr="00CF7494">
              <w:rPr>
                <w:spacing w:val="-2"/>
                <w:sz w:val="24"/>
              </w:rPr>
              <w:t>студент</w:t>
            </w:r>
            <w:r w:rsidR="00041723" w:rsidRPr="00CF7494">
              <w:rPr>
                <w:spacing w:val="-2"/>
                <w:sz w:val="24"/>
              </w:rPr>
              <w:t>і</w:t>
            </w:r>
            <w:r w:rsidRPr="00CF7494">
              <w:rPr>
                <w:spacing w:val="-2"/>
                <w:sz w:val="24"/>
              </w:rPr>
              <w:t>в</w:t>
            </w:r>
          </w:p>
          <w:p w14:paraId="221B656C" w14:textId="77777777" w:rsidR="00A55257" w:rsidRPr="00CF7494" w:rsidRDefault="00A55257" w:rsidP="00A55257">
            <w:pPr>
              <w:pStyle w:val="TableParagraph"/>
              <w:ind w:left="0"/>
              <w:rPr>
                <w:b/>
                <w:sz w:val="24"/>
              </w:rPr>
            </w:pPr>
          </w:p>
          <w:p w14:paraId="100E9C68" w14:textId="77777777" w:rsidR="00A55257" w:rsidRPr="00CF7494" w:rsidRDefault="00A55257" w:rsidP="00A55257">
            <w:pPr>
              <w:pStyle w:val="TableParagraph"/>
              <w:ind w:left="0"/>
              <w:rPr>
                <w:b/>
                <w:sz w:val="24"/>
              </w:rPr>
            </w:pPr>
          </w:p>
          <w:p w14:paraId="1B92EFCA" w14:textId="77777777" w:rsidR="00A55257" w:rsidRPr="00CF7494" w:rsidRDefault="00A55257" w:rsidP="00A55257">
            <w:pPr>
              <w:pStyle w:val="TableParagraph"/>
              <w:ind w:left="0"/>
              <w:rPr>
                <w:b/>
                <w:sz w:val="24"/>
              </w:rPr>
            </w:pPr>
          </w:p>
          <w:p w14:paraId="6F05E016" w14:textId="77777777" w:rsidR="00A55257" w:rsidRPr="00CF7494" w:rsidRDefault="00A55257" w:rsidP="00A55257">
            <w:pPr>
              <w:pStyle w:val="TableParagraph"/>
              <w:ind w:left="0"/>
              <w:rPr>
                <w:b/>
                <w:sz w:val="24"/>
              </w:rPr>
            </w:pPr>
          </w:p>
          <w:p w14:paraId="4F72A5AD" w14:textId="77777777" w:rsidR="00A55257" w:rsidRPr="00CF7494" w:rsidRDefault="00A55257" w:rsidP="00A55257">
            <w:pPr>
              <w:pStyle w:val="TableParagraph"/>
              <w:ind w:left="0"/>
              <w:rPr>
                <w:b/>
                <w:sz w:val="24"/>
              </w:rPr>
            </w:pPr>
          </w:p>
          <w:p w14:paraId="7C4AB715" w14:textId="77777777" w:rsidR="00A55257" w:rsidRPr="00CF7494" w:rsidRDefault="00A55257" w:rsidP="00A55257">
            <w:pPr>
              <w:pStyle w:val="TableParagraph"/>
              <w:ind w:left="0"/>
              <w:rPr>
                <w:b/>
                <w:sz w:val="24"/>
              </w:rPr>
            </w:pPr>
          </w:p>
          <w:p w14:paraId="595EADA5" w14:textId="77777777" w:rsidR="00A55257" w:rsidRPr="00CF7494" w:rsidRDefault="00A55257" w:rsidP="00A55257">
            <w:pPr>
              <w:pStyle w:val="TableParagraph"/>
              <w:ind w:left="0"/>
              <w:rPr>
                <w:b/>
                <w:sz w:val="24"/>
              </w:rPr>
            </w:pPr>
          </w:p>
          <w:p w14:paraId="20386717" w14:textId="26B3D6B6" w:rsidR="00A55257" w:rsidRPr="00CF7494" w:rsidRDefault="00A55257" w:rsidP="00A55257">
            <w:pPr>
              <w:pStyle w:val="TableParagraph"/>
              <w:spacing w:before="1"/>
              <w:ind w:left="104" w:right="1359"/>
              <w:jc w:val="both"/>
              <w:rPr>
                <w:sz w:val="24"/>
              </w:rPr>
            </w:pPr>
            <w:r w:rsidRPr="00CF7494">
              <w:rPr>
                <w:sz w:val="24"/>
              </w:rPr>
              <w:t>Ор</w:t>
            </w:r>
            <w:r w:rsidR="00041723" w:rsidRPr="00CF7494">
              <w:rPr>
                <w:sz w:val="24"/>
              </w:rPr>
              <w:t>і</w:t>
            </w:r>
            <w:r w:rsidRPr="00CF7494">
              <w:rPr>
                <w:sz w:val="24"/>
              </w:rPr>
              <w:t>єнтовн</w:t>
            </w:r>
            <w:r w:rsidR="00041723" w:rsidRPr="00CF7494">
              <w:rPr>
                <w:sz w:val="24"/>
              </w:rPr>
              <w:t>а</w:t>
            </w:r>
            <w:r w:rsidRPr="00CF7494">
              <w:rPr>
                <w:spacing w:val="-15"/>
                <w:sz w:val="24"/>
              </w:rPr>
              <w:t xml:space="preserve"> </w:t>
            </w:r>
            <w:r w:rsidRPr="00CF7494">
              <w:rPr>
                <w:sz w:val="24"/>
              </w:rPr>
              <w:t>к</w:t>
            </w:r>
            <w:r w:rsidR="00041723" w:rsidRPr="00CF7494">
              <w:rPr>
                <w:sz w:val="24"/>
              </w:rPr>
              <w:t>а</w:t>
            </w:r>
            <w:r w:rsidRPr="00CF7494">
              <w:rPr>
                <w:sz w:val="24"/>
              </w:rPr>
              <w:t>рт</w:t>
            </w:r>
            <w:r w:rsidR="00041723" w:rsidRPr="00CF7494">
              <w:rPr>
                <w:sz w:val="24"/>
              </w:rPr>
              <w:t>а</w:t>
            </w:r>
            <w:r w:rsidRPr="00CF7494">
              <w:rPr>
                <w:spacing w:val="-15"/>
                <w:sz w:val="24"/>
              </w:rPr>
              <w:t xml:space="preserve"> </w:t>
            </w:r>
            <w:r w:rsidRPr="00CF7494">
              <w:rPr>
                <w:sz w:val="24"/>
              </w:rPr>
              <w:t>для с</w:t>
            </w:r>
            <w:r w:rsidR="00041723" w:rsidRPr="00CF7494">
              <w:rPr>
                <w:sz w:val="24"/>
              </w:rPr>
              <w:t>а</w:t>
            </w:r>
            <w:r w:rsidRPr="00CF7494">
              <w:rPr>
                <w:sz w:val="24"/>
              </w:rPr>
              <w:t>мост</w:t>
            </w:r>
            <w:r w:rsidR="00041723" w:rsidRPr="00CF7494">
              <w:rPr>
                <w:sz w:val="24"/>
              </w:rPr>
              <w:t>і</w:t>
            </w:r>
            <w:r w:rsidRPr="00CF7494">
              <w:rPr>
                <w:sz w:val="24"/>
              </w:rPr>
              <w:t xml:space="preserve">йної роботи з </w:t>
            </w:r>
            <w:r w:rsidRPr="00CF7494">
              <w:rPr>
                <w:spacing w:val="-2"/>
                <w:sz w:val="24"/>
              </w:rPr>
              <w:t>л</w:t>
            </w:r>
            <w:r w:rsidR="00041723" w:rsidRPr="00CF7494">
              <w:rPr>
                <w:spacing w:val="-2"/>
                <w:sz w:val="24"/>
              </w:rPr>
              <w:t>і</w:t>
            </w:r>
            <w:r w:rsidRPr="00CF7494">
              <w:rPr>
                <w:spacing w:val="-2"/>
                <w:sz w:val="24"/>
              </w:rPr>
              <w:t>тер</w:t>
            </w:r>
            <w:r w:rsidR="00041723" w:rsidRPr="00CF7494">
              <w:rPr>
                <w:spacing w:val="-2"/>
                <w:sz w:val="24"/>
              </w:rPr>
              <w:t>а</w:t>
            </w:r>
            <w:r w:rsidRPr="00CF7494">
              <w:rPr>
                <w:spacing w:val="-2"/>
                <w:sz w:val="24"/>
              </w:rPr>
              <w:t>турою.</w:t>
            </w:r>
          </w:p>
          <w:p w14:paraId="4E918AF6" w14:textId="7E48481C" w:rsidR="00A55257" w:rsidRPr="00CF7494" w:rsidRDefault="00A55257" w:rsidP="00A55257">
            <w:pPr>
              <w:pStyle w:val="TableParagraph"/>
              <w:ind w:left="0"/>
              <w:rPr>
                <w:sz w:val="20"/>
              </w:rPr>
            </w:pPr>
            <w:r w:rsidRPr="00CF7494">
              <w:rPr>
                <w:sz w:val="24"/>
              </w:rPr>
              <w:t>Рекомендов</w:t>
            </w:r>
            <w:r w:rsidR="00041723" w:rsidRPr="00CF7494">
              <w:rPr>
                <w:sz w:val="24"/>
              </w:rPr>
              <w:t>а</w:t>
            </w:r>
            <w:r w:rsidRPr="00CF7494">
              <w:rPr>
                <w:sz w:val="24"/>
              </w:rPr>
              <w:t>н</w:t>
            </w:r>
            <w:r w:rsidR="00041723" w:rsidRPr="00CF7494">
              <w:rPr>
                <w:sz w:val="24"/>
              </w:rPr>
              <w:t>а</w:t>
            </w:r>
            <w:r w:rsidRPr="00CF7494">
              <w:rPr>
                <w:spacing w:val="-15"/>
                <w:sz w:val="24"/>
              </w:rPr>
              <w:t xml:space="preserve"> </w:t>
            </w:r>
            <w:r w:rsidRPr="00CF7494">
              <w:rPr>
                <w:sz w:val="24"/>
              </w:rPr>
              <w:t>л</w:t>
            </w:r>
            <w:r w:rsidR="00041723" w:rsidRPr="00CF7494">
              <w:rPr>
                <w:sz w:val="24"/>
              </w:rPr>
              <w:t>і</w:t>
            </w:r>
            <w:r w:rsidRPr="00CF7494">
              <w:rPr>
                <w:sz w:val="24"/>
              </w:rPr>
              <w:t>тер</w:t>
            </w:r>
            <w:r w:rsidR="00041723" w:rsidRPr="00CF7494">
              <w:rPr>
                <w:sz w:val="24"/>
              </w:rPr>
              <w:t>а</w:t>
            </w:r>
            <w:r w:rsidRPr="00CF7494">
              <w:rPr>
                <w:sz w:val="24"/>
              </w:rPr>
              <w:t>тур</w:t>
            </w:r>
            <w:r w:rsidR="00041723" w:rsidRPr="00CF7494">
              <w:rPr>
                <w:sz w:val="24"/>
              </w:rPr>
              <w:t>а</w:t>
            </w:r>
            <w:r w:rsidRPr="00CF7494">
              <w:rPr>
                <w:sz w:val="24"/>
              </w:rPr>
              <w:t xml:space="preserve"> (основн</w:t>
            </w:r>
            <w:r w:rsidR="00041723" w:rsidRPr="00CF7494">
              <w:rPr>
                <w:sz w:val="24"/>
              </w:rPr>
              <w:t>а</w:t>
            </w:r>
            <w:r w:rsidRPr="00CF7494">
              <w:rPr>
                <w:sz w:val="24"/>
              </w:rPr>
              <w:t>, дод</w:t>
            </w:r>
            <w:r w:rsidR="00041723" w:rsidRPr="00CF7494">
              <w:rPr>
                <w:sz w:val="24"/>
              </w:rPr>
              <w:t>а</w:t>
            </w:r>
            <w:r w:rsidRPr="00CF7494">
              <w:rPr>
                <w:sz w:val="24"/>
              </w:rPr>
              <w:t>тков</w:t>
            </w:r>
            <w:r w:rsidR="00041723" w:rsidRPr="00CF7494">
              <w:rPr>
                <w:sz w:val="24"/>
              </w:rPr>
              <w:t>а</w:t>
            </w:r>
            <w:r w:rsidRPr="00CF7494">
              <w:rPr>
                <w:sz w:val="24"/>
              </w:rPr>
              <w:t xml:space="preserve">, </w:t>
            </w:r>
            <w:r w:rsidR="00041723" w:rsidRPr="00CF7494">
              <w:rPr>
                <w:sz w:val="24"/>
              </w:rPr>
              <w:t>і</w:t>
            </w:r>
            <w:r w:rsidRPr="00CF7494">
              <w:rPr>
                <w:sz w:val="24"/>
              </w:rPr>
              <w:t>нформ</w:t>
            </w:r>
            <w:r w:rsidR="00041723" w:rsidRPr="00CF7494">
              <w:rPr>
                <w:sz w:val="24"/>
              </w:rPr>
              <w:t>а</w:t>
            </w:r>
            <w:r w:rsidRPr="00CF7494">
              <w:rPr>
                <w:sz w:val="24"/>
              </w:rPr>
              <w:t>ц</w:t>
            </w:r>
            <w:r w:rsidR="00041723" w:rsidRPr="00CF7494">
              <w:rPr>
                <w:sz w:val="24"/>
              </w:rPr>
              <w:t>і</w:t>
            </w:r>
            <w:r w:rsidRPr="00CF7494">
              <w:rPr>
                <w:sz w:val="24"/>
              </w:rPr>
              <w:t>йн</w:t>
            </w:r>
            <w:r w:rsidR="00041723" w:rsidRPr="00CF7494">
              <w:rPr>
                <w:sz w:val="24"/>
              </w:rPr>
              <w:t>і</w:t>
            </w:r>
            <w:r w:rsidRPr="00CF7494">
              <w:rPr>
                <w:sz w:val="24"/>
              </w:rPr>
              <w:t xml:space="preserve"> ресурси)</w:t>
            </w:r>
          </w:p>
        </w:tc>
        <w:tc>
          <w:tcPr>
            <w:tcW w:w="2223" w:type="dxa"/>
            <w:tcBorders>
              <w:top w:val="single" w:sz="4" w:space="0" w:color="auto"/>
              <w:left w:val="single" w:sz="4" w:space="0" w:color="auto"/>
              <w:bottom w:val="single" w:sz="4" w:space="0" w:color="auto"/>
              <w:right w:val="single" w:sz="4" w:space="0" w:color="auto"/>
            </w:tcBorders>
          </w:tcPr>
          <w:p w14:paraId="1EC22E38" w14:textId="0B4E0955" w:rsidR="00A55257" w:rsidRPr="00CF7494" w:rsidRDefault="00A55257" w:rsidP="00A55257">
            <w:pPr>
              <w:pStyle w:val="TableParagraph"/>
              <w:tabs>
                <w:tab w:val="left" w:pos="699"/>
                <w:tab w:val="left" w:pos="1363"/>
                <w:tab w:val="left" w:pos="1426"/>
                <w:tab w:val="left" w:pos="2018"/>
              </w:tabs>
              <w:ind w:left="104" w:right="97"/>
              <w:rPr>
                <w:sz w:val="24"/>
              </w:rPr>
            </w:pPr>
            <w:r w:rsidRPr="00CF7494">
              <w:rPr>
                <w:sz w:val="24"/>
              </w:rPr>
              <w:t>Результ</w:t>
            </w:r>
            <w:r w:rsidR="00041723" w:rsidRPr="00CF7494">
              <w:rPr>
                <w:sz w:val="24"/>
              </w:rPr>
              <w:t>а</w:t>
            </w:r>
            <w:r w:rsidRPr="00CF7494">
              <w:rPr>
                <w:sz w:val="24"/>
              </w:rPr>
              <w:t>ти</w:t>
            </w:r>
            <w:r w:rsidRPr="00CF7494">
              <w:rPr>
                <w:spacing w:val="67"/>
                <w:sz w:val="24"/>
              </w:rPr>
              <w:t xml:space="preserve"> </w:t>
            </w:r>
            <w:r w:rsidRPr="00CF7494">
              <w:rPr>
                <w:sz w:val="24"/>
              </w:rPr>
              <w:t xml:space="preserve">роботи </w:t>
            </w:r>
            <w:r w:rsidRPr="00CF7494">
              <w:rPr>
                <w:spacing w:val="-10"/>
                <w:sz w:val="24"/>
              </w:rPr>
              <w:t>з</w:t>
            </w:r>
            <w:r w:rsidRPr="00CF7494">
              <w:rPr>
                <w:sz w:val="24"/>
              </w:rPr>
              <w:tab/>
            </w:r>
            <w:r w:rsidRPr="00CF7494">
              <w:rPr>
                <w:spacing w:val="-2"/>
                <w:sz w:val="24"/>
              </w:rPr>
              <w:t>хворим,</w:t>
            </w:r>
            <w:r w:rsidRPr="00CF7494">
              <w:rPr>
                <w:sz w:val="24"/>
              </w:rPr>
              <w:tab/>
            </w:r>
            <w:r w:rsidRPr="00CF7494">
              <w:rPr>
                <w:spacing w:val="-10"/>
                <w:sz w:val="24"/>
              </w:rPr>
              <w:t xml:space="preserve">з </w:t>
            </w:r>
            <w:r w:rsidRPr="00CF7494">
              <w:rPr>
                <w:spacing w:val="-2"/>
                <w:sz w:val="24"/>
              </w:rPr>
              <w:t>медичною</w:t>
            </w:r>
            <w:r w:rsidRPr="00CF7494">
              <w:rPr>
                <w:sz w:val="24"/>
              </w:rPr>
              <w:tab/>
            </w:r>
            <w:r w:rsidRPr="00CF7494">
              <w:rPr>
                <w:spacing w:val="-2"/>
                <w:sz w:val="24"/>
              </w:rPr>
              <w:t>к</w:t>
            </w:r>
            <w:r w:rsidR="00041723" w:rsidRPr="00CF7494">
              <w:rPr>
                <w:spacing w:val="-2"/>
                <w:sz w:val="24"/>
              </w:rPr>
              <w:t>а</w:t>
            </w:r>
            <w:r w:rsidRPr="00CF7494">
              <w:rPr>
                <w:spacing w:val="-2"/>
                <w:sz w:val="24"/>
              </w:rPr>
              <w:t>ртою ст</w:t>
            </w:r>
            <w:r w:rsidR="00041723" w:rsidRPr="00CF7494">
              <w:rPr>
                <w:spacing w:val="-2"/>
                <w:sz w:val="24"/>
              </w:rPr>
              <w:t>а</w:t>
            </w:r>
            <w:r w:rsidRPr="00CF7494">
              <w:rPr>
                <w:spacing w:val="-2"/>
                <w:sz w:val="24"/>
              </w:rPr>
              <w:t>ц</w:t>
            </w:r>
            <w:r w:rsidR="00041723" w:rsidRPr="00CF7494">
              <w:rPr>
                <w:spacing w:val="-2"/>
                <w:sz w:val="24"/>
              </w:rPr>
              <w:t>і</w:t>
            </w:r>
            <w:r w:rsidRPr="00CF7494">
              <w:rPr>
                <w:spacing w:val="-2"/>
                <w:sz w:val="24"/>
              </w:rPr>
              <w:t>он</w:t>
            </w:r>
            <w:r w:rsidR="00041723" w:rsidRPr="00CF7494">
              <w:rPr>
                <w:spacing w:val="-2"/>
                <w:sz w:val="24"/>
              </w:rPr>
              <w:t>а</w:t>
            </w:r>
            <w:r w:rsidRPr="00CF7494">
              <w:rPr>
                <w:spacing w:val="-2"/>
                <w:sz w:val="24"/>
              </w:rPr>
              <w:t>рного хворого.</w:t>
            </w:r>
            <w:r w:rsidRPr="00CF7494">
              <w:rPr>
                <w:sz w:val="24"/>
              </w:rPr>
              <w:tab/>
            </w:r>
            <w:r w:rsidRPr="00CF7494">
              <w:rPr>
                <w:sz w:val="24"/>
              </w:rPr>
              <w:tab/>
            </w:r>
            <w:r w:rsidRPr="00CF7494">
              <w:rPr>
                <w:spacing w:val="-2"/>
                <w:sz w:val="24"/>
              </w:rPr>
              <w:t>З</w:t>
            </w:r>
            <w:r w:rsidR="00041723" w:rsidRPr="00CF7494">
              <w:rPr>
                <w:spacing w:val="-2"/>
                <w:sz w:val="24"/>
              </w:rPr>
              <w:t>а</w:t>
            </w:r>
            <w:r w:rsidRPr="00CF7494">
              <w:rPr>
                <w:spacing w:val="-2"/>
                <w:sz w:val="24"/>
              </w:rPr>
              <w:t>хист протоколу</w:t>
            </w:r>
            <w:r w:rsidRPr="00CF7494">
              <w:rPr>
                <w:sz w:val="24"/>
              </w:rPr>
              <w:tab/>
            </w:r>
            <w:r w:rsidRPr="00CF7494">
              <w:rPr>
                <w:spacing w:val="-41"/>
                <w:sz w:val="24"/>
              </w:rPr>
              <w:t xml:space="preserve"> </w:t>
            </w:r>
            <w:proofErr w:type="spellStart"/>
            <w:r w:rsidRPr="00CF7494">
              <w:rPr>
                <w:spacing w:val="-2"/>
                <w:sz w:val="24"/>
              </w:rPr>
              <w:t>кур</w:t>
            </w:r>
            <w:r w:rsidR="00041723" w:rsidRPr="00CF7494">
              <w:rPr>
                <w:spacing w:val="-2"/>
                <w:sz w:val="24"/>
              </w:rPr>
              <w:t>а</w:t>
            </w:r>
            <w:r w:rsidRPr="00CF7494">
              <w:rPr>
                <w:spacing w:val="-2"/>
                <w:sz w:val="24"/>
              </w:rPr>
              <w:t>ц</w:t>
            </w:r>
            <w:r w:rsidR="00041723" w:rsidRPr="00CF7494">
              <w:rPr>
                <w:spacing w:val="-2"/>
                <w:sz w:val="24"/>
              </w:rPr>
              <w:t>і</w:t>
            </w:r>
            <w:r w:rsidRPr="00CF7494">
              <w:rPr>
                <w:spacing w:val="-2"/>
                <w:sz w:val="24"/>
              </w:rPr>
              <w:t>ї</w:t>
            </w:r>
            <w:proofErr w:type="spellEnd"/>
            <w:r w:rsidRPr="00CF7494">
              <w:rPr>
                <w:spacing w:val="-2"/>
                <w:sz w:val="24"/>
              </w:rPr>
              <w:t xml:space="preserve"> хворого.</w:t>
            </w:r>
          </w:p>
          <w:p w14:paraId="1A73CC19" w14:textId="644F807A" w:rsidR="00A55257" w:rsidRPr="00CF7494" w:rsidRDefault="00A55257" w:rsidP="00A55257">
            <w:pPr>
              <w:pStyle w:val="TableParagraph"/>
              <w:ind w:left="104" w:right="118"/>
              <w:rPr>
                <w:sz w:val="24"/>
              </w:rPr>
            </w:pPr>
            <w:r w:rsidRPr="00CF7494">
              <w:rPr>
                <w:spacing w:val="-2"/>
                <w:sz w:val="24"/>
              </w:rPr>
              <w:t>Вир</w:t>
            </w:r>
            <w:r w:rsidR="00041723" w:rsidRPr="00CF7494">
              <w:rPr>
                <w:spacing w:val="-2"/>
                <w:sz w:val="24"/>
              </w:rPr>
              <w:t>і</w:t>
            </w:r>
            <w:r w:rsidRPr="00CF7494">
              <w:rPr>
                <w:spacing w:val="-2"/>
                <w:sz w:val="24"/>
              </w:rPr>
              <w:t xml:space="preserve">шення </w:t>
            </w:r>
            <w:r w:rsidRPr="00CF7494">
              <w:rPr>
                <w:sz w:val="24"/>
              </w:rPr>
              <w:t>тестових з</w:t>
            </w:r>
            <w:r w:rsidR="00041723" w:rsidRPr="00CF7494">
              <w:rPr>
                <w:sz w:val="24"/>
              </w:rPr>
              <w:t>а</w:t>
            </w:r>
            <w:r w:rsidRPr="00CF7494">
              <w:rPr>
                <w:sz w:val="24"/>
              </w:rPr>
              <w:t>вд</w:t>
            </w:r>
            <w:r w:rsidR="00041723" w:rsidRPr="00CF7494">
              <w:rPr>
                <w:sz w:val="24"/>
              </w:rPr>
              <w:t>а</w:t>
            </w:r>
            <w:r w:rsidRPr="00CF7494">
              <w:rPr>
                <w:sz w:val="24"/>
              </w:rPr>
              <w:t>нь форм</w:t>
            </w:r>
            <w:r w:rsidR="00041723" w:rsidRPr="00CF7494">
              <w:rPr>
                <w:sz w:val="24"/>
              </w:rPr>
              <w:t>а</w:t>
            </w:r>
            <w:r w:rsidRPr="00CF7494">
              <w:rPr>
                <w:sz w:val="24"/>
              </w:rPr>
              <w:t>ту</w:t>
            </w:r>
            <w:r w:rsidRPr="00CF7494">
              <w:rPr>
                <w:spacing w:val="-15"/>
                <w:sz w:val="24"/>
              </w:rPr>
              <w:t xml:space="preserve"> </w:t>
            </w:r>
            <w:r w:rsidR="00041723" w:rsidRPr="00CF7494">
              <w:rPr>
                <w:sz w:val="24"/>
              </w:rPr>
              <w:t>А</w:t>
            </w:r>
            <w:r w:rsidRPr="00CF7494">
              <w:rPr>
                <w:spacing w:val="-13"/>
                <w:sz w:val="24"/>
              </w:rPr>
              <w:t xml:space="preserve"> </w:t>
            </w:r>
            <w:r w:rsidRPr="00CF7494">
              <w:rPr>
                <w:sz w:val="24"/>
              </w:rPr>
              <w:t>(10</w:t>
            </w:r>
            <w:r w:rsidRPr="00CF7494">
              <w:rPr>
                <w:spacing w:val="-12"/>
                <w:sz w:val="24"/>
              </w:rPr>
              <w:t xml:space="preserve"> </w:t>
            </w:r>
            <w:r w:rsidRPr="00CF7494">
              <w:rPr>
                <w:sz w:val="24"/>
              </w:rPr>
              <w:t>ТЗ).</w:t>
            </w:r>
          </w:p>
          <w:p w14:paraId="6AE64661" w14:textId="77777777" w:rsidR="004E3C0E" w:rsidRPr="00CF7494" w:rsidRDefault="004E3C0E" w:rsidP="00A55257">
            <w:pPr>
              <w:pStyle w:val="TableParagraph"/>
              <w:spacing w:line="259" w:lineRule="exact"/>
              <w:ind w:left="104"/>
              <w:rPr>
                <w:spacing w:val="-2"/>
                <w:sz w:val="24"/>
              </w:rPr>
            </w:pPr>
          </w:p>
          <w:p w14:paraId="408CE066" w14:textId="3978D092" w:rsidR="00A55257" w:rsidRPr="00CF7494" w:rsidRDefault="00A55257" w:rsidP="00A55257">
            <w:pPr>
              <w:pStyle w:val="TableParagraph"/>
              <w:spacing w:line="259" w:lineRule="exact"/>
              <w:ind w:left="104"/>
              <w:rPr>
                <w:spacing w:val="-2"/>
                <w:sz w:val="24"/>
              </w:rPr>
            </w:pPr>
            <w:r w:rsidRPr="00CF7494">
              <w:rPr>
                <w:spacing w:val="-2"/>
                <w:sz w:val="24"/>
              </w:rPr>
              <w:t>Нетипов</w:t>
            </w:r>
            <w:r w:rsidR="00041723" w:rsidRPr="00CF7494">
              <w:rPr>
                <w:spacing w:val="-2"/>
                <w:sz w:val="24"/>
              </w:rPr>
              <w:t>і</w:t>
            </w:r>
            <w:r w:rsidRPr="00CF7494">
              <w:rPr>
                <w:spacing w:val="-2"/>
                <w:sz w:val="24"/>
              </w:rPr>
              <w:t xml:space="preserve"> </w:t>
            </w:r>
            <w:r w:rsidRPr="00CF7494">
              <w:rPr>
                <w:sz w:val="24"/>
              </w:rPr>
              <w:t>ситу</w:t>
            </w:r>
            <w:r w:rsidR="00041723" w:rsidRPr="00CF7494">
              <w:rPr>
                <w:sz w:val="24"/>
              </w:rPr>
              <w:t>а</w:t>
            </w:r>
            <w:r w:rsidRPr="00CF7494">
              <w:rPr>
                <w:sz w:val="24"/>
              </w:rPr>
              <w:t>ц</w:t>
            </w:r>
            <w:r w:rsidR="00041723" w:rsidRPr="00CF7494">
              <w:rPr>
                <w:sz w:val="24"/>
              </w:rPr>
              <w:t>і</w:t>
            </w:r>
            <w:r w:rsidRPr="00CF7494">
              <w:rPr>
                <w:sz w:val="24"/>
              </w:rPr>
              <w:t>йн</w:t>
            </w:r>
            <w:r w:rsidR="00041723" w:rsidRPr="00CF7494">
              <w:rPr>
                <w:sz w:val="24"/>
              </w:rPr>
              <w:t>і</w:t>
            </w:r>
            <w:r w:rsidRPr="00CF7494">
              <w:rPr>
                <w:spacing w:val="-15"/>
                <w:sz w:val="24"/>
              </w:rPr>
              <w:t xml:space="preserve"> </w:t>
            </w:r>
            <w:r w:rsidRPr="00CF7494">
              <w:rPr>
                <w:sz w:val="24"/>
              </w:rPr>
              <w:t>з</w:t>
            </w:r>
            <w:r w:rsidR="00041723" w:rsidRPr="00CF7494">
              <w:rPr>
                <w:sz w:val="24"/>
              </w:rPr>
              <w:t>а</w:t>
            </w:r>
            <w:r w:rsidRPr="00CF7494">
              <w:rPr>
                <w:sz w:val="24"/>
              </w:rPr>
              <w:t>д</w:t>
            </w:r>
            <w:r w:rsidR="00041723" w:rsidRPr="00CF7494">
              <w:rPr>
                <w:sz w:val="24"/>
              </w:rPr>
              <w:t>а</w:t>
            </w:r>
            <w:r w:rsidRPr="00CF7494">
              <w:rPr>
                <w:sz w:val="24"/>
              </w:rPr>
              <w:t>ч</w:t>
            </w:r>
            <w:r w:rsidR="00041723" w:rsidRPr="00CF7494">
              <w:rPr>
                <w:sz w:val="24"/>
              </w:rPr>
              <w:t>і</w:t>
            </w:r>
            <w:r w:rsidRPr="00CF7494">
              <w:rPr>
                <w:sz w:val="24"/>
              </w:rPr>
              <w:t>.</w:t>
            </w:r>
          </w:p>
        </w:tc>
        <w:tc>
          <w:tcPr>
            <w:tcW w:w="1076" w:type="dxa"/>
            <w:tcBorders>
              <w:top w:val="single" w:sz="4" w:space="0" w:color="auto"/>
              <w:left w:val="single" w:sz="4" w:space="0" w:color="auto"/>
              <w:bottom w:val="single" w:sz="4" w:space="0" w:color="auto"/>
              <w:right w:val="single" w:sz="4" w:space="0" w:color="auto"/>
            </w:tcBorders>
          </w:tcPr>
          <w:p w14:paraId="6C042BB9" w14:textId="77777777" w:rsidR="00A55257" w:rsidRPr="00CF7494" w:rsidRDefault="00A55257" w:rsidP="00A55257">
            <w:pPr>
              <w:pStyle w:val="TableParagraph"/>
              <w:ind w:left="0"/>
              <w:rPr>
                <w:spacing w:val="-5"/>
                <w:sz w:val="28"/>
              </w:rPr>
            </w:pPr>
            <w:r w:rsidRPr="00CF7494">
              <w:rPr>
                <w:spacing w:val="-5"/>
                <w:sz w:val="28"/>
              </w:rPr>
              <w:t>20%</w:t>
            </w:r>
          </w:p>
          <w:p w14:paraId="77898B82" w14:textId="770E3770" w:rsidR="00C94ACE" w:rsidRPr="00CF7494" w:rsidRDefault="00C94ACE" w:rsidP="00A55257">
            <w:pPr>
              <w:pStyle w:val="TableParagraph"/>
              <w:ind w:left="0"/>
              <w:rPr>
                <w:sz w:val="20"/>
              </w:rPr>
            </w:pPr>
            <w:r w:rsidRPr="00CF7494">
              <w:rPr>
                <w:sz w:val="28"/>
                <w:szCs w:val="28"/>
              </w:rPr>
              <w:t>50 хв</w:t>
            </w:r>
          </w:p>
        </w:tc>
      </w:tr>
    </w:tbl>
    <w:p w14:paraId="0B0BCCEF" w14:textId="77777777" w:rsidR="00C52238" w:rsidRPr="00CF7494" w:rsidRDefault="00C52238" w:rsidP="00C52238">
      <w:pPr>
        <w:rPr>
          <w:sz w:val="20"/>
          <w:lang w:val="uk-UA"/>
        </w:rPr>
        <w:sectPr w:rsidR="00C52238" w:rsidRPr="00CF7494" w:rsidSect="007D3512">
          <w:pgSz w:w="11910" w:h="16840"/>
          <w:pgMar w:top="850" w:right="850" w:bottom="850" w:left="1417" w:header="0" w:footer="779" w:gutter="0"/>
          <w:cols w:space="720"/>
        </w:sectPr>
      </w:pPr>
    </w:p>
    <w:p w14:paraId="2EF5B064" w14:textId="77777777" w:rsidR="00C52238" w:rsidRPr="00CF7494" w:rsidRDefault="00C52238" w:rsidP="00C52238">
      <w:pPr>
        <w:spacing w:line="315" w:lineRule="exact"/>
        <w:rPr>
          <w:sz w:val="28"/>
          <w:lang w:val="uk-UA"/>
        </w:rPr>
        <w:sectPr w:rsidR="00C52238" w:rsidRPr="00CF7494" w:rsidSect="007D3512">
          <w:type w:val="continuous"/>
          <w:pgSz w:w="11910" w:h="16840"/>
          <w:pgMar w:top="850" w:right="850" w:bottom="850" w:left="1417" w:header="0" w:footer="779" w:gutter="0"/>
          <w:cols w:space="720"/>
        </w:sectPr>
      </w:pPr>
    </w:p>
    <w:p w14:paraId="188529DF" w14:textId="77777777" w:rsidR="00A21CB9" w:rsidRPr="00CF7494" w:rsidRDefault="00A21CB9" w:rsidP="002E7020">
      <w:pPr>
        <w:spacing w:line="360" w:lineRule="auto"/>
        <w:ind w:firstLine="709"/>
        <w:jc w:val="center"/>
        <w:rPr>
          <w:b/>
          <w:sz w:val="28"/>
          <w:lang w:val="uk-UA"/>
        </w:rPr>
      </w:pPr>
      <w:proofErr w:type="spellStart"/>
      <w:r w:rsidRPr="00CF7494">
        <w:rPr>
          <w:b/>
          <w:sz w:val="28"/>
          <w:lang w:val="uk-UA"/>
        </w:rPr>
        <w:lastRenderedPageBreak/>
        <w:t>Зм</w:t>
      </w:r>
      <w:proofErr w:type="spellEnd"/>
      <w:r w:rsidRPr="00CF7494">
        <w:rPr>
          <w:b/>
          <w:sz w:val="28"/>
        </w:rPr>
        <w:t>i</w:t>
      </w:r>
      <w:proofErr w:type="spellStart"/>
      <w:r w:rsidRPr="00CF7494">
        <w:rPr>
          <w:b/>
          <w:sz w:val="28"/>
          <w:lang w:val="uk-UA"/>
        </w:rPr>
        <w:t>ст</w:t>
      </w:r>
      <w:proofErr w:type="spellEnd"/>
      <w:r w:rsidRPr="00CF7494">
        <w:rPr>
          <w:b/>
          <w:spacing w:val="-5"/>
          <w:sz w:val="28"/>
          <w:lang w:val="uk-UA"/>
        </w:rPr>
        <w:t xml:space="preserve"> </w:t>
      </w:r>
      <w:r w:rsidRPr="00CF7494">
        <w:rPr>
          <w:b/>
          <w:sz w:val="28"/>
          <w:lang w:val="uk-UA"/>
        </w:rPr>
        <w:t>теми</w:t>
      </w:r>
      <w:r w:rsidRPr="00CF7494">
        <w:rPr>
          <w:b/>
          <w:spacing w:val="-2"/>
          <w:sz w:val="28"/>
          <w:lang w:val="uk-UA"/>
        </w:rPr>
        <w:t xml:space="preserve"> з</w:t>
      </w:r>
      <w:r w:rsidRPr="00CF7494">
        <w:rPr>
          <w:b/>
          <w:spacing w:val="-2"/>
          <w:sz w:val="28"/>
        </w:rPr>
        <w:t>a</w:t>
      </w:r>
      <w:proofErr w:type="spellStart"/>
      <w:r w:rsidRPr="00CF7494">
        <w:rPr>
          <w:b/>
          <w:spacing w:val="-2"/>
          <w:sz w:val="28"/>
          <w:lang w:val="uk-UA"/>
        </w:rPr>
        <w:t>няття</w:t>
      </w:r>
      <w:proofErr w:type="spellEnd"/>
    </w:p>
    <w:p w14:paraId="7D2341AE" w14:textId="16785D17" w:rsidR="00A21CB9" w:rsidRPr="00CF7494" w:rsidRDefault="00A21CB9" w:rsidP="002E7020">
      <w:pPr>
        <w:spacing w:line="360" w:lineRule="auto"/>
        <w:ind w:firstLine="709"/>
        <w:jc w:val="both"/>
        <w:rPr>
          <w:sz w:val="28"/>
          <w:szCs w:val="28"/>
          <w:lang w:val="uk-UA"/>
        </w:rPr>
      </w:pPr>
      <w:r w:rsidRPr="00CF7494">
        <w:rPr>
          <w:sz w:val="28"/>
          <w:szCs w:val="28"/>
          <w:lang w:val="uk-UA"/>
        </w:rPr>
        <w:t>Серцевий шум – це виявлені</w:t>
      </w:r>
      <w:r w:rsidR="00923BF2" w:rsidRPr="00CF7494">
        <w:rPr>
          <w:sz w:val="28"/>
          <w:szCs w:val="28"/>
          <w:lang w:val="uk-UA"/>
        </w:rPr>
        <w:t xml:space="preserve"> </w:t>
      </w:r>
      <w:r w:rsidRPr="00CF7494">
        <w:rPr>
          <w:sz w:val="28"/>
          <w:szCs w:val="28"/>
          <w:lang w:val="uk-UA"/>
        </w:rPr>
        <w:t>при аускультації серця звукові хвилі. Серцеві шуми виникають в різні періоди серцевого циклу (виділяють систолічні</w:t>
      </w:r>
      <w:r w:rsidR="00F876C9" w:rsidRPr="00CF7494">
        <w:rPr>
          <w:sz w:val="28"/>
          <w:szCs w:val="28"/>
          <w:lang w:val="uk-UA"/>
        </w:rPr>
        <w:t xml:space="preserve">, </w:t>
      </w:r>
      <w:r w:rsidRPr="00CF7494">
        <w:rPr>
          <w:sz w:val="28"/>
          <w:szCs w:val="28"/>
          <w:lang w:val="uk-UA"/>
        </w:rPr>
        <w:t xml:space="preserve">діастолічні </w:t>
      </w:r>
      <w:r w:rsidR="00F876C9" w:rsidRPr="00CF7494">
        <w:rPr>
          <w:sz w:val="28"/>
          <w:szCs w:val="28"/>
          <w:lang w:val="uk-UA"/>
        </w:rPr>
        <w:t xml:space="preserve">і </w:t>
      </w:r>
      <w:proofErr w:type="spellStart"/>
      <w:r w:rsidR="00F876C9" w:rsidRPr="00CF7494">
        <w:rPr>
          <w:sz w:val="28"/>
          <w:szCs w:val="28"/>
          <w:lang w:val="uk-UA"/>
        </w:rPr>
        <w:t>с</w:t>
      </w:r>
      <w:r w:rsidR="00D50FF2" w:rsidRPr="00CF7494">
        <w:rPr>
          <w:sz w:val="28"/>
          <w:szCs w:val="28"/>
          <w:lang w:val="uk-UA"/>
        </w:rPr>
        <w:t>истолодіастолічні</w:t>
      </w:r>
      <w:proofErr w:type="spellEnd"/>
      <w:r w:rsidR="00D50FF2" w:rsidRPr="00CF7494">
        <w:rPr>
          <w:sz w:val="28"/>
          <w:szCs w:val="28"/>
          <w:lang w:val="uk-UA"/>
        </w:rPr>
        <w:t xml:space="preserve"> </w:t>
      </w:r>
      <w:r w:rsidRPr="00CF7494">
        <w:rPr>
          <w:sz w:val="28"/>
          <w:szCs w:val="28"/>
          <w:lang w:val="uk-UA"/>
        </w:rPr>
        <w:t>шуми)</w:t>
      </w:r>
      <w:r w:rsidR="00203796" w:rsidRPr="00CF7494">
        <w:rPr>
          <w:sz w:val="28"/>
          <w:szCs w:val="28"/>
          <w:lang w:val="uk-UA"/>
        </w:rPr>
        <w:t xml:space="preserve"> і </w:t>
      </w:r>
      <w:r w:rsidRPr="00CF7494">
        <w:rPr>
          <w:sz w:val="28"/>
          <w:szCs w:val="28"/>
          <w:lang w:val="uk-UA"/>
        </w:rPr>
        <w:t>відрізняються за інтенсивн</w:t>
      </w:r>
      <w:r w:rsidR="002E7020" w:rsidRPr="00CF7494">
        <w:rPr>
          <w:sz w:val="28"/>
          <w:szCs w:val="28"/>
          <w:lang w:val="uk-UA"/>
        </w:rPr>
        <w:t>і</w:t>
      </w:r>
      <w:r w:rsidRPr="00CF7494">
        <w:rPr>
          <w:sz w:val="28"/>
          <w:szCs w:val="28"/>
          <w:lang w:val="uk-UA"/>
        </w:rPr>
        <w:t>стю, частотою,</w:t>
      </w:r>
      <w:r w:rsidR="00923BF2" w:rsidRPr="00CF7494">
        <w:rPr>
          <w:sz w:val="28"/>
          <w:szCs w:val="28"/>
          <w:lang w:val="uk-UA"/>
        </w:rPr>
        <w:t xml:space="preserve"> </w:t>
      </w:r>
      <w:r w:rsidRPr="00CF7494">
        <w:rPr>
          <w:sz w:val="28"/>
          <w:szCs w:val="28"/>
          <w:lang w:val="uk-UA"/>
        </w:rPr>
        <w:t>формою та тривалістю. Шум необхідно відрізняти від вислуховування</w:t>
      </w:r>
      <w:r w:rsidRPr="00CF7494">
        <w:rPr>
          <w:spacing w:val="40"/>
          <w:sz w:val="28"/>
          <w:szCs w:val="28"/>
          <w:lang w:val="uk-UA"/>
        </w:rPr>
        <w:t xml:space="preserve"> </w:t>
      </w:r>
      <w:r w:rsidRPr="00CF7494">
        <w:rPr>
          <w:iCs/>
          <w:sz w:val="28"/>
          <w:szCs w:val="28"/>
          <w:lang w:val="uk-UA"/>
        </w:rPr>
        <w:t>тонів серця.</w:t>
      </w:r>
      <w:r w:rsidRPr="00CF7494">
        <w:rPr>
          <w:sz w:val="28"/>
          <w:szCs w:val="28"/>
          <w:lang w:val="uk-UA"/>
        </w:rPr>
        <w:t xml:space="preserve"> Принципи диференційної діагностики систолічних, діастолічних серцевих шумів наведені у таблицях 1 і 2.</w:t>
      </w:r>
    </w:p>
    <w:p w14:paraId="426F759A" w14:textId="77777777" w:rsidR="00F016B6" w:rsidRPr="00CF7494" w:rsidRDefault="00F016B6" w:rsidP="00A21CB9">
      <w:pPr>
        <w:spacing w:line="360" w:lineRule="auto"/>
        <w:ind w:firstLine="709"/>
        <w:jc w:val="both"/>
        <w:rPr>
          <w:sz w:val="28"/>
          <w:szCs w:val="28"/>
          <w:lang w:val="uk-UA"/>
        </w:rPr>
      </w:pPr>
    </w:p>
    <w:p w14:paraId="4C9B99EF" w14:textId="10D3FB6C" w:rsidR="00A21CB9" w:rsidRPr="00CF7494" w:rsidRDefault="00A21CB9" w:rsidP="00203796">
      <w:pPr>
        <w:spacing w:line="360" w:lineRule="auto"/>
        <w:ind w:firstLine="709"/>
        <w:jc w:val="both"/>
        <w:rPr>
          <w:b/>
          <w:sz w:val="28"/>
          <w:szCs w:val="28"/>
          <w:lang w:val="uk-UA"/>
        </w:rPr>
      </w:pPr>
      <w:r w:rsidRPr="00CF7494">
        <w:rPr>
          <w:b/>
          <w:bCs/>
          <w:sz w:val="28"/>
          <w:szCs w:val="28"/>
          <w:lang w:val="uk-UA"/>
        </w:rPr>
        <w:t>Таблиця</w:t>
      </w:r>
      <w:r w:rsidRPr="00CF7494">
        <w:rPr>
          <w:b/>
          <w:bCs/>
          <w:spacing w:val="-11"/>
          <w:sz w:val="28"/>
          <w:szCs w:val="28"/>
          <w:lang w:val="uk-UA"/>
        </w:rPr>
        <w:t xml:space="preserve"> 1</w:t>
      </w:r>
      <w:r w:rsidRPr="00CF7494">
        <w:rPr>
          <w:b/>
          <w:bCs/>
          <w:sz w:val="28"/>
          <w:szCs w:val="28"/>
          <w:lang w:val="uk-UA"/>
        </w:rPr>
        <w:t>.</w:t>
      </w:r>
      <w:r w:rsidRPr="00CF7494">
        <w:rPr>
          <w:spacing w:val="-10"/>
          <w:sz w:val="28"/>
          <w:szCs w:val="28"/>
          <w:lang w:val="uk-UA"/>
        </w:rPr>
        <w:t xml:space="preserve"> </w:t>
      </w:r>
      <w:r w:rsidRPr="00CF7494">
        <w:rPr>
          <w:b/>
          <w:bCs/>
          <w:sz w:val="28"/>
          <w:szCs w:val="28"/>
          <w:lang w:val="uk-UA"/>
        </w:rPr>
        <w:t>Диференційна</w:t>
      </w:r>
      <w:r w:rsidRPr="00CF7494">
        <w:rPr>
          <w:b/>
          <w:bCs/>
          <w:spacing w:val="-10"/>
          <w:sz w:val="28"/>
          <w:szCs w:val="28"/>
          <w:lang w:val="uk-UA"/>
        </w:rPr>
        <w:t xml:space="preserve"> </w:t>
      </w:r>
      <w:r w:rsidRPr="00CF7494">
        <w:rPr>
          <w:b/>
          <w:bCs/>
          <w:sz w:val="28"/>
          <w:szCs w:val="28"/>
          <w:lang w:val="uk-UA"/>
        </w:rPr>
        <w:t>діагностика</w:t>
      </w:r>
      <w:r w:rsidRPr="00CF7494">
        <w:rPr>
          <w:b/>
          <w:bCs/>
          <w:spacing w:val="-10"/>
          <w:sz w:val="28"/>
          <w:szCs w:val="28"/>
          <w:lang w:val="uk-UA"/>
        </w:rPr>
        <w:t xml:space="preserve"> систолічних</w:t>
      </w:r>
      <w:r w:rsidR="00923BF2" w:rsidRPr="00CF7494">
        <w:rPr>
          <w:b/>
          <w:bCs/>
          <w:spacing w:val="-10"/>
          <w:sz w:val="28"/>
          <w:szCs w:val="28"/>
          <w:lang w:val="uk-UA"/>
        </w:rPr>
        <w:t xml:space="preserve"> </w:t>
      </w:r>
      <w:r w:rsidRPr="00CF7494">
        <w:rPr>
          <w:b/>
          <w:bCs/>
          <w:spacing w:val="-4"/>
          <w:sz w:val="28"/>
          <w:szCs w:val="28"/>
          <w:lang w:val="uk-UA"/>
        </w:rPr>
        <w:t>шумів</w:t>
      </w:r>
    </w:p>
    <w:tbl>
      <w:tblPr>
        <w:tblStyle w:val="TableNormal"/>
        <w:tblW w:w="9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9"/>
        <w:gridCol w:w="1701"/>
        <w:gridCol w:w="1418"/>
        <w:gridCol w:w="1984"/>
        <w:gridCol w:w="2452"/>
      </w:tblGrid>
      <w:tr w:rsidR="00640ABF" w:rsidRPr="00CF7494" w14:paraId="5184772A" w14:textId="77777777" w:rsidTr="00F876C9">
        <w:trPr>
          <w:trHeight w:val="608"/>
          <w:jc w:val="center"/>
        </w:trPr>
        <w:tc>
          <w:tcPr>
            <w:tcW w:w="1649" w:type="dxa"/>
          </w:tcPr>
          <w:p w14:paraId="086D4B0E" w14:textId="77777777" w:rsidR="00A21CB9" w:rsidRPr="00CF7494" w:rsidRDefault="00A21CB9" w:rsidP="00274B52">
            <w:pPr>
              <w:pStyle w:val="TableParagraph"/>
              <w:spacing w:line="225" w:lineRule="exact"/>
              <w:ind w:left="0"/>
              <w:jc w:val="center"/>
              <w:rPr>
                <w:spacing w:val="-2"/>
                <w:sz w:val="24"/>
                <w:szCs w:val="24"/>
              </w:rPr>
            </w:pPr>
            <w:r w:rsidRPr="00CF7494">
              <w:rPr>
                <w:spacing w:val="-2"/>
                <w:sz w:val="24"/>
                <w:szCs w:val="24"/>
              </w:rPr>
              <w:t>Захворювання</w:t>
            </w:r>
          </w:p>
        </w:tc>
        <w:tc>
          <w:tcPr>
            <w:tcW w:w="1701" w:type="dxa"/>
          </w:tcPr>
          <w:p w14:paraId="63E51AC5" w14:textId="77777777" w:rsidR="00A21CB9" w:rsidRPr="00CF7494" w:rsidRDefault="00A21CB9" w:rsidP="00274B52">
            <w:pPr>
              <w:pStyle w:val="TableParagraph"/>
              <w:ind w:left="0"/>
              <w:jc w:val="center"/>
              <w:rPr>
                <w:sz w:val="24"/>
                <w:szCs w:val="24"/>
              </w:rPr>
            </w:pPr>
            <w:r w:rsidRPr="00CF7494">
              <w:rPr>
                <w:sz w:val="24"/>
                <w:szCs w:val="24"/>
              </w:rPr>
              <w:t>Локалізація шуму</w:t>
            </w:r>
          </w:p>
        </w:tc>
        <w:tc>
          <w:tcPr>
            <w:tcW w:w="1418" w:type="dxa"/>
          </w:tcPr>
          <w:p w14:paraId="6740EABB" w14:textId="77777777" w:rsidR="00A21CB9" w:rsidRPr="00CF7494" w:rsidRDefault="00A21CB9" w:rsidP="00274B52">
            <w:pPr>
              <w:pStyle w:val="TableParagraph"/>
              <w:ind w:left="0"/>
              <w:jc w:val="center"/>
              <w:rPr>
                <w:sz w:val="24"/>
                <w:szCs w:val="24"/>
              </w:rPr>
            </w:pPr>
            <w:r w:rsidRPr="00CF7494">
              <w:rPr>
                <w:sz w:val="24"/>
                <w:szCs w:val="24"/>
              </w:rPr>
              <w:t>Іррадіація шуму</w:t>
            </w:r>
          </w:p>
        </w:tc>
        <w:tc>
          <w:tcPr>
            <w:tcW w:w="1984" w:type="dxa"/>
          </w:tcPr>
          <w:p w14:paraId="4079E8BE" w14:textId="77777777" w:rsidR="00A21CB9" w:rsidRPr="00CF7494" w:rsidRDefault="00A21CB9" w:rsidP="00274B52">
            <w:pPr>
              <w:pStyle w:val="TableParagraph"/>
              <w:tabs>
                <w:tab w:val="left" w:pos="286"/>
              </w:tabs>
              <w:ind w:left="0"/>
              <w:jc w:val="center"/>
              <w:rPr>
                <w:sz w:val="24"/>
                <w:szCs w:val="24"/>
              </w:rPr>
            </w:pPr>
            <w:r w:rsidRPr="00CF7494">
              <w:rPr>
                <w:sz w:val="24"/>
                <w:szCs w:val="24"/>
              </w:rPr>
              <w:t>Серцеві тони</w:t>
            </w:r>
          </w:p>
        </w:tc>
        <w:tc>
          <w:tcPr>
            <w:tcW w:w="2452" w:type="dxa"/>
          </w:tcPr>
          <w:p w14:paraId="1FE28E94" w14:textId="77777777" w:rsidR="00A21CB9" w:rsidRPr="00CF7494" w:rsidRDefault="00A21CB9" w:rsidP="00274B52">
            <w:pPr>
              <w:pStyle w:val="TableParagraph"/>
              <w:ind w:left="0"/>
              <w:jc w:val="center"/>
              <w:rPr>
                <w:sz w:val="24"/>
                <w:szCs w:val="24"/>
              </w:rPr>
            </w:pPr>
            <w:r w:rsidRPr="00CF7494">
              <w:rPr>
                <w:sz w:val="24"/>
                <w:szCs w:val="24"/>
              </w:rPr>
              <w:t>Коментар</w:t>
            </w:r>
          </w:p>
        </w:tc>
      </w:tr>
      <w:tr w:rsidR="00640ABF" w:rsidRPr="00CF7494" w14:paraId="5AE79179" w14:textId="77777777" w:rsidTr="00274B52">
        <w:trPr>
          <w:trHeight w:val="973"/>
          <w:jc w:val="center"/>
        </w:trPr>
        <w:tc>
          <w:tcPr>
            <w:tcW w:w="1649" w:type="dxa"/>
          </w:tcPr>
          <w:p w14:paraId="61DC7753" w14:textId="65F38D23" w:rsidR="00A21CB9" w:rsidRPr="00CF7494" w:rsidRDefault="00A21CB9" w:rsidP="00274B52">
            <w:pPr>
              <w:pStyle w:val="TableParagraph"/>
              <w:spacing w:line="225" w:lineRule="exact"/>
              <w:ind w:left="0"/>
              <w:rPr>
                <w:sz w:val="24"/>
                <w:szCs w:val="24"/>
              </w:rPr>
            </w:pPr>
            <w:r w:rsidRPr="00CF7494">
              <w:rPr>
                <w:spacing w:val="-2"/>
                <w:sz w:val="24"/>
                <w:szCs w:val="24"/>
              </w:rPr>
              <w:t>Стеноз</w:t>
            </w:r>
            <w:r w:rsidRPr="00CF7494">
              <w:rPr>
                <w:sz w:val="24"/>
                <w:szCs w:val="24"/>
              </w:rPr>
              <w:t xml:space="preserve"> </w:t>
            </w:r>
            <w:r w:rsidR="00C35AB4" w:rsidRPr="00CF7494">
              <w:rPr>
                <w:sz w:val="24"/>
                <w:szCs w:val="24"/>
              </w:rPr>
              <w:t>аортального</w:t>
            </w:r>
            <w:r w:rsidR="001D4249" w:rsidRPr="00CF7494">
              <w:rPr>
                <w:sz w:val="24"/>
                <w:szCs w:val="24"/>
              </w:rPr>
              <w:t xml:space="preserve"> </w:t>
            </w:r>
            <w:r w:rsidR="00C35AB4" w:rsidRPr="00CF7494">
              <w:rPr>
                <w:sz w:val="24"/>
                <w:szCs w:val="24"/>
              </w:rPr>
              <w:t>клапану</w:t>
            </w:r>
          </w:p>
        </w:tc>
        <w:tc>
          <w:tcPr>
            <w:tcW w:w="1701" w:type="dxa"/>
          </w:tcPr>
          <w:p w14:paraId="61DA88A9" w14:textId="7FB97088" w:rsidR="00A21CB9" w:rsidRPr="00CF7494" w:rsidRDefault="00A21CB9" w:rsidP="000C52C0">
            <w:pPr>
              <w:pStyle w:val="TableParagraph"/>
              <w:ind w:left="0"/>
              <w:rPr>
                <w:sz w:val="24"/>
                <w:szCs w:val="24"/>
              </w:rPr>
            </w:pPr>
            <w:r w:rsidRPr="00CF7494">
              <w:rPr>
                <w:sz w:val="24"/>
                <w:szCs w:val="24"/>
              </w:rPr>
              <w:t xml:space="preserve">Праворуч від грудини в ІІ </w:t>
            </w:r>
            <w:proofErr w:type="spellStart"/>
            <w:r w:rsidRPr="00CF7494">
              <w:rPr>
                <w:sz w:val="24"/>
                <w:szCs w:val="24"/>
              </w:rPr>
              <w:t>міжреб</w:t>
            </w:r>
            <w:r w:rsidR="000C52C0" w:rsidRPr="00CF7494">
              <w:rPr>
                <w:sz w:val="24"/>
                <w:szCs w:val="24"/>
              </w:rPr>
              <w:t>ер</w:t>
            </w:r>
            <w:proofErr w:type="spellEnd"/>
            <w:r w:rsidR="000C52C0" w:rsidRPr="00CF7494">
              <w:rPr>
                <w:sz w:val="24"/>
                <w:szCs w:val="24"/>
                <w:lang w:val="ru-RU"/>
              </w:rPr>
              <w:t>’</w:t>
            </w:r>
            <w:r w:rsidR="000C52C0" w:rsidRPr="00CF7494">
              <w:rPr>
                <w:sz w:val="24"/>
                <w:szCs w:val="24"/>
              </w:rPr>
              <w:t>ї,</w:t>
            </w:r>
            <w:r w:rsidRPr="00CF7494">
              <w:rPr>
                <w:sz w:val="24"/>
                <w:szCs w:val="24"/>
              </w:rPr>
              <w:t xml:space="preserve"> інколи</w:t>
            </w:r>
            <w:r w:rsidR="002E7020" w:rsidRPr="00CF7494">
              <w:rPr>
                <w:sz w:val="24"/>
                <w:szCs w:val="24"/>
              </w:rPr>
              <w:t xml:space="preserve"> на</w:t>
            </w:r>
            <w:r w:rsidRPr="00CF7494">
              <w:rPr>
                <w:sz w:val="24"/>
                <w:szCs w:val="24"/>
              </w:rPr>
              <w:t xml:space="preserve"> </w:t>
            </w:r>
            <w:r w:rsidRPr="00CF7494">
              <w:rPr>
                <w:spacing w:val="-2"/>
                <w:sz w:val="24"/>
                <w:szCs w:val="24"/>
              </w:rPr>
              <w:t>верхівці</w:t>
            </w:r>
          </w:p>
        </w:tc>
        <w:tc>
          <w:tcPr>
            <w:tcW w:w="1418" w:type="dxa"/>
          </w:tcPr>
          <w:p w14:paraId="17B9AF9C" w14:textId="666AEC00" w:rsidR="00A21CB9" w:rsidRPr="00CF7494" w:rsidRDefault="00A21CB9" w:rsidP="00F876C9">
            <w:pPr>
              <w:pStyle w:val="TableParagraph"/>
              <w:ind w:left="0"/>
              <w:jc w:val="both"/>
              <w:rPr>
                <w:sz w:val="24"/>
                <w:szCs w:val="24"/>
              </w:rPr>
            </w:pPr>
            <w:r w:rsidRPr="00CF7494">
              <w:rPr>
                <w:sz w:val="24"/>
                <w:szCs w:val="24"/>
              </w:rPr>
              <w:t>На</w:t>
            </w:r>
            <w:r w:rsidR="00F876C9" w:rsidRPr="00CF7494">
              <w:rPr>
                <w:spacing w:val="-12"/>
                <w:sz w:val="24"/>
                <w:szCs w:val="24"/>
              </w:rPr>
              <w:t xml:space="preserve"> </w:t>
            </w:r>
            <w:r w:rsidRPr="00CF7494">
              <w:rPr>
                <w:sz w:val="24"/>
                <w:szCs w:val="24"/>
              </w:rPr>
              <w:t xml:space="preserve">сонні </w:t>
            </w:r>
            <w:r w:rsidRPr="00CF7494">
              <w:rPr>
                <w:spacing w:val="-2"/>
                <w:sz w:val="24"/>
                <w:szCs w:val="24"/>
              </w:rPr>
              <w:t>артерії</w:t>
            </w:r>
          </w:p>
        </w:tc>
        <w:tc>
          <w:tcPr>
            <w:tcW w:w="1984" w:type="dxa"/>
          </w:tcPr>
          <w:p w14:paraId="4992C2F2" w14:textId="0F6C3DCF" w:rsidR="00A21CB9" w:rsidRPr="00CF7494" w:rsidRDefault="00A21CB9" w:rsidP="00806B93">
            <w:pPr>
              <w:pStyle w:val="TableParagraph"/>
              <w:numPr>
                <w:ilvl w:val="0"/>
                <w:numId w:val="134"/>
              </w:numPr>
              <w:tabs>
                <w:tab w:val="left" w:pos="286"/>
              </w:tabs>
              <w:ind w:left="0" w:firstLine="0"/>
              <w:rPr>
                <w:sz w:val="24"/>
                <w:szCs w:val="24"/>
              </w:rPr>
            </w:pPr>
            <w:r w:rsidRPr="00CF7494">
              <w:rPr>
                <w:sz w:val="24"/>
                <w:szCs w:val="24"/>
              </w:rPr>
              <w:t>Ослаблення І</w:t>
            </w:r>
            <w:r w:rsidRPr="00CF7494">
              <w:rPr>
                <w:spacing w:val="-57"/>
                <w:sz w:val="24"/>
                <w:szCs w:val="24"/>
              </w:rPr>
              <w:t xml:space="preserve"> </w:t>
            </w:r>
            <w:r w:rsidRPr="00CF7494">
              <w:rPr>
                <w:sz w:val="24"/>
                <w:szCs w:val="24"/>
              </w:rPr>
              <w:t>тону</w:t>
            </w:r>
            <w:r w:rsidR="002E7020" w:rsidRPr="00CF7494">
              <w:rPr>
                <w:sz w:val="24"/>
                <w:szCs w:val="24"/>
              </w:rPr>
              <w:t>.</w:t>
            </w:r>
          </w:p>
          <w:p w14:paraId="1E4D9E80" w14:textId="7E3E0873" w:rsidR="00A21CB9" w:rsidRPr="00CF7494" w:rsidRDefault="00A21CB9" w:rsidP="00806B93">
            <w:pPr>
              <w:pStyle w:val="TableParagraph"/>
              <w:numPr>
                <w:ilvl w:val="0"/>
                <w:numId w:val="134"/>
              </w:numPr>
              <w:tabs>
                <w:tab w:val="left" w:pos="286"/>
              </w:tabs>
              <w:ind w:left="0" w:firstLine="0"/>
              <w:rPr>
                <w:sz w:val="24"/>
                <w:szCs w:val="24"/>
              </w:rPr>
            </w:pPr>
            <w:r w:rsidRPr="00CF7494">
              <w:rPr>
                <w:spacing w:val="-1"/>
                <w:sz w:val="24"/>
                <w:szCs w:val="24"/>
              </w:rPr>
              <w:t>Ослаблення</w:t>
            </w:r>
            <w:r w:rsidR="00923BF2" w:rsidRPr="00CF7494">
              <w:rPr>
                <w:spacing w:val="-1"/>
                <w:sz w:val="24"/>
                <w:szCs w:val="24"/>
              </w:rPr>
              <w:t xml:space="preserve"> </w:t>
            </w:r>
            <w:r w:rsidRPr="00CF7494">
              <w:rPr>
                <w:sz w:val="24"/>
                <w:szCs w:val="24"/>
              </w:rPr>
              <w:t>ІІ тону над</w:t>
            </w:r>
            <w:r w:rsidRPr="00CF7494">
              <w:rPr>
                <w:spacing w:val="1"/>
                <w:sz w:val="24"/>
                <w:szCs w:val="24"/>
              </w:rPr>
              <w:t xml:space="preserve"> </w:t>
            </w:r>
            <w:r w:rsidRPr="00CF7494">
              <w:rPr>
                <w:sz w:val="24"/>
                <w:szCs w:val="24"/>
              </w:rPr>
              <w:t>аортою</w:t>
            </w:r>
            <w:r w:rsidR="002E7020" w:rsidRPr="00CF7494">
              <w:rPr>
                <w:sz w:val="24"/>
                <w:szCs w:val="24"/>
              </w:rPr>
              <w:t>.</w:t>
            </w:r>
          </w:p>
          <w:p w14:paraId="22C64D26" w14:textId="5835F03D" w:rsidR="00A21CB9" w:rsidRPr="00CF7494" w:rsidRDefault="00A21CB9" w:rsidP="00806B93">
            <w:pPr>
              <w:pStyle w:val="TableParagraph"/>
              <w:numPr>
                <w:ilvl w:val="0"/>
                <w:numId w:val="134"/>
              </w:numPr>
              <w:tabs>
                <w:tab w:val="left" w:pos="286"/>
              </w:tabs>
              <w:ind w:left="0" w:firstLine="0"/>
              <w:rPr>
                <w:sz w:val="24"/>
                <w:szCs w:val="24"/>
              </w:rPr>
            </w:pPr>
            <w:r w:rsidRPr="00CF7494">
              <w:rPr>
                <w:sz w:val="24"/>
                <w:szCs w:val="24"/>
              </w:rPr>
              <w:t xml:space="preserve">При </w:t>
            </w:r>
            <w:r w:rsidR="002E7020" w:rsidRPr="00CF7494">
              <w:rPr>
                <w:sz w:val="24"/>
                <w:szCs w:val="24"/>
              </w:rPr>
              <w:t>Л</w:t>
            </w:r>
            <w:r w:rsidRPr="00CF7494">
              <w:rPr>
                <w:sz w:val="24"/>
                <w:szCs w:val="24"/>
              </w:rPr>
              <w:t>Г –</w:t>
            </w:r>
            <w:r w:rsidRPr="00CF7494">
              <w:rPr>
                <w:spacing w:val="1"/>
                <w:sz w:val="24"/>
                <w:szCs w:val="24"/>
              </w:rPr>
              <w:t xml:space="preserve"> </w:t>
            </w:r>
            <w:r w:rsidRPr="00CF7494">
              <w:rPr>
                <w:sz w:val="24"/>
                <w:szCs w:val="24"/>
              </w:rPr>
              <w:t>акцент</w:t>
            </w:r>
            <w:r w:rsidRPr="00CF7494">
              <w:rPr>
                <w:spacing w:val="-7"/>
                <w:sz w:val="24"/>
                <w:szCs w:val="24"/>
              </w:rPr>
              <w:t xml:space="preserve"> </w:t>
            </w:r>
            <w:r w:rsidRPr="00CF7494">
              <w:rPr>
                <w:sz w:val="24"/>
                <w:szCs w:val="24"/>
              </w:rPr>
              <w:t>ІІ</w:t>
            </w:r>
            <w:r w:rsidRPr="00CF7494">
              <w:rPr>
                <w:spacing w:val="-10"/>
                <w:sz w:val="24"/>
                <w:szCs w:val="24"/>
              </w:rPr>
              <w:t xml:space="preserve"> </w:t>
            </w:r>
            <w:r w:rsidRPr="00CF7494">
              <w:rPr>
                <w:sz w:val="24"/>
                <w:szCs w:val="24"/>
              </w:rPr>
              <w:t>тону.</w:t>
            </w:r>
          </w:p>
        </w:tc>
        <w:tc>
          <w:tcPr>
            <w:tcW w:w="2452" w:type="dxa"/>
          </w:tcPr>
          <w:p w14:paraId="55272C9E" w14:textId="5ED3C133" w:rsidR="00A21CB9" w:rsidRPr="00CF7494" w:rsidRDefault="00A21CB9" w:rsidP="00274B52">
            <w:pPr>
              <w:pStyle w:val="TableParagraph"/>
              <w:spacing w:line="228" w:lineRule="exact"/>
              <w:ind w:left="0"/>
              <w:rPr>
                <w:sz w:val="24"/>
                <w:szCs w:val="24"/>
              </w:rPr>
            </w:pPr>
          </w:p>
        </w:tc>
      </w:tr>
      <w:tr w:rsidR="00640ABF" w:rsidRPr="00CF7494" w14:paraId="3DD8C4FB" w14:textId="77777777" w:rsidTr="00274B52">
        <w:trPr>
          <w:trHeight w:val="840"/>
          <w:jc w:val="center"/>
        </w:trPr>
        <w:tc>
          <w:tcPr>
            <w:tcW w:w="1649" w:type="dxa"/>
          </w:tcPr>
          <w:p w14:paraId="00C4B444" w14:textId="2CD719A4" w:rsidR="00A21CB9" w:rsidRPr="00CF7494" w:rsidRDefault="00A21CB9" w:rsidP="00274B52">
            <w:pPr>
              <w:pStyle w:val="TableParagraph"/>
              <w:spacing w:line="225" w:lineRule="exact"/>
              <w:ind w:left="0"/>
              <w:rPr>
                <w:spacing w:val="-2"/>
                <w:sz w:val="24"/>
                <w:szCs w:val="24"/>
              </w:rPr>
            </w:pPr>
            <w:r w:rsidRPr="00CF7494">
              <w:rPr>
                <w:spacing w:val="-2"/>
                <w:sz w:val="24"/>
                <w:szCs w:val="24"/>
              </w:rPr>
              <w:t>Обструктивна форми гіпертрофіч</w:t>
            </w:r>
            <w:r w:rsidR="002E7020" w:rsidRPr="00CF7494">
              <w:rPr>
                <w:spacing w:val="-2"/>
                <w:sz w:val="24"/>
                <w:szCs w:val="24"/>
              </w:rPr>
              <w:t>н</w:t>
            </w:r>
            <w:r w:rsidRPr="00CF7494">
              <w:rPr>
                <w:spacing w:val="-2"/>
                <w:sz w:val="24"/>
                <w:szCs w:val="24"/>
              </w:rPr>
              <w:t>ої кардіоміопатії</w:t>
            </w:r>
          </w:p>
          <w:p w14:paraId="154437FF" w14:textId="2DA2E6E9" w:rsidR="00A21CB9" w:rsidRPr="00CF7494" w:rsidRDefault="00A21CB9" w:rsidP="00274B52">
            <w:pPr>
              <w:pStyle w:val="TableParagraph"/>
              <w:spacing w:line="225" w:lineRule="exact"/>
              <w:ind w:left="0"/>
              <w:rPr>
                <w:spacing w:val="-2"/>
                <w:sz w:val="24"/>
                <w:szCs w:val="24"/>
              </w:rPr>
            </w:pPr>
          </w:p>
        </w:tc>
        <w:tc>
          <w:tcPr>
            <w:tcW w:w="1701" w:type="dxa"/>
          </w:tcPr>
          <w:p w14:paraId="7524FA51" w14:textId="60B77E5B" w:rsidR="00A21CB9" w:rsidRPr="00CF7494" w:rsidRDefault="00A21CB9" w:rsidP="002E7020">
            <w:pPr>
              <w:pStyle w:val="TableParagraph"/>
              <w:ind w:left="0"/>
              <w:rPr>
                <w:sz w:val="24"/>
                <w:szCs w:val="24"/>
              </w:rPr>
            </w:pPr>
            <w:r w:rsidRPr="00CF7494">
              <w:rPr>
                <w:spacing w:val="-10"/>
                <w:sz w:val="24"/>
                <w:szCs w:val="24"/>
              </w:rPr>
              <w:t xml:space="preserve">Ліворуч від грудини </w:t>
            </w:r>
            <w:r w:rsidR="002E7020" w:rsidRPr="00CF7494">
              <w:rPr>
                <w:spacing w:val="-10"/>
                <w:sz w:val="24"/>
                <w:szCs w:val="24"/>
              </w:rPr>
              <w:t xml:space="preserve">у </w:t>
            </w:r>
            <w:r w:rsidRPr="00CF7494">
              <w:rPr>
                <w:spacing w:val="-10"/>
                <w:sz w:val="24"/>
                <w:szCs w:val="24"/>
              </w:rPr>
              <w:t>ІІІ міжребров</w:t>
            </w:r>
            <w:r w:rsidR="002E7020" w:rsidRPr="00CF7494">
              <w:rPr>
                <w:spacing w:val="-10"/>
                <w:sz w:val="24"/>
                <w:szCs w:val="24"/>
              </w:rPr>
              <w:t xml:space="preserve">ому </w:t>
            </w:r>
            <w:r w:rsidRPr="00CF7494">
              <w:rPr>
                <w:spacing w:val="-10"/>
                <w:sz w:val="24"/>
                <w:szCs w:val="24"/>
              </w:rPr>
              <w:t>проміж</w:t>
            </w:r>
            <w:r w:rsidR="002E7020" w:rsidRPr="00CF7494">
              <w:rPr>
                <w:spacing w:val="-10"/>
                <w:sz w:val="24"/>
                <w:szCs w:val="24"/>
              </w:rPr>
              <w:t>ку</w:t>
            </w:r>
          </w:p>
        </w:tc>
        <w:tc>
          <w:tcPr>
            <w:tcW w:w="1418" w:type="dxa"/>
          </w:tcPr>
          <w:p w14:paraId="26A3E21C" w14:textId="77777777" w:rsidR="00A21CB9" w:rsidRPr="00CF7494" w:rsidRDefault="00A21CB9" w:rsidP="00274B52">
            <w:pPr>
              <w:pStyle w:val="TableParagraph"/>
              <w:ind w:left="0"/>
              <w:rPr>
                <w:sz w:val="24"/>
                <w:szCs w:val="24"/>
              </w:rPr>
            </w:pPr>
            <w:r w:rsidRPr="00CF7494">
              <w:rPr>
                <w:sz w:val="24"/>
                <w:szCs w:val="24"/>
              </w:rPr>
              <w:t>Без іррадіації</w:t>
            </w:r>
          </w:p>
        </w:tc>
        <w:tc>
          <w:tcPr>
            <w:tcW w:w="1984" w:type="dxa"/>
          </w:tcPr>
          <w:p w14:paraId="782624F5" w14:textId="77777777" w:rsidR="00A21CB9" w:rsidRPr="00CF7494" w:rsidRDefault="00A21CB9" w:rsidP="00274B52">
            <w:pPr>
              <w:pStyle w:val="TableParagraph"/>
              <w:ind w:left="0"/>
              <w:rPr>
                <w:sz w:val="24"/>
                <w:szCs w:val="24"/>
              </w:rPr>
            </w:pPr>
            <w:r w:rsidRPr="00CF7494">
              <w:rPr>
                <w:sz w:val="24"/>
                <w:szCs w:val="24"/>
              </w:rPr>
              <w:t>Без змін</w:t>
            </w:r>
          </w:p>
        </w:tc>
        <w:tc>
          <w:tcPr>
            <w:tcW w:w="2452" w:type="dxa"/>
          </w:tcPr>
          <w:p w14:paraId="46EAEED2" w14:textId="50BCFCFB" w:rsidR="00A21CB9" w:rsidRPr="00CF7494" w:rsidRDefault="00F558BB" w:rsidP="002E7020">
            <w:pPr>
              <w:pStyle w:val="TableParagraph"/>
              <w:ind w:left="0"/>
              <w:rPr>
                <w:sz w:val="24"/>
                <w:szCs w:val="24"/>
              </w:rPr>
            </w:pPr>
            <w:r w:rsidRPr="00CF7494">
              <w:rPr>
                <w:sz w:val="24"/>
                <w:szCs w:val="24"/>
              </w:rPr>
              <w:t>Посилюється при п</w:t>
            </w:r>
            <w:r w:rsidR="00816421" w:rsidRPr="00CF7494">
              <w:rPr>
                <w:sz w:val="24"/>
                <w:szCs w:val="24"/>
              </w:rPr>
              <w:t>роб</w:t>
            </w:r>
            <w:r w:rsidR="00087416" w:rsidRPr="00CF7494">
              <w:rPr>
                <w:sz w:val="24"/>
                <w:szCs w:val="24"/>
              </w:rPr>
              <w:t>і</w:t>
            </w:r>
            <w:r w:rsidR="00816421" w:rsidRPr="00CF7494">
              <w:rPr>
                <w:sz w:val="24"/>
                <w:szCs w:val="24"/>
              </w:rPr>
              <w:t xml:space="preserve"> </w:t>
            </w:r>
            <w:proofErr w:type="spellStart"/>
            <w:r w:rsidR="00816421" w:rsidRPr="00CF7494">
              <w:rPr>
                <w:sz w:val="24"/>
                <w:szCs w:val="24"/>
              </w:rPr>
              <w:t>Вальсальви</w:t>
            </w:r>
            <w:proofErr w:type="spellEnd"/>
            <w:r w:rsidR="00816421" w:rsidRPr="00CF7494">
              <w:rPr>
                <w:sz w:val="24"/>
                <w:szCs w:val="24"/>
              </w:rPr>
              <w:t xml:space="preserve">, введенні </w:t>
            </w:r>
            <w:proofErr w:type="spellStart"/>
            <w:r w:rsidR="00816421" w:rsidRPr="00CF7494">
              <w:rPr>
                <w:sz w:val="24"/>
                <w:szCs w:val="24"/>
              </w:rPr>
              <w:t>вазодилататорів</w:t>
            </w:r>
            <w:proofErr w:type="spellEnd"/>
          </w:p>
        </w:tc>
      </w:tr>
      <w:tr w:rsidR="00640ABF" w:rsidRPr="00CF7494" w14:paraId="2CF7E2C3" w14:textId="77777777" w:rsidTr="00274B52">
        <w:trPr>
          <w:trHeight w:val="286"/>
          <w:jc w:val="center"/>
        </w:trPr>
        <w:tc>
          <w:tcPr>
            <w:tcW w:w="1649" w:type="dxa"/>
          </w:tcPr>
          <w:p w14:paraId="4F77C5D2" w14:textId="77777777" w:rsidR="00A21CB9" w:rsidRPr="00CF7494" w:rsidRDefault="00A21CB9" w:rsidP="00274B52">
            <w:pPr>
              <w:pStyle w:val="TableParagraph"/>
              <w:spacing w:line="223" w:lineRule="exact"/>
              <w:ind w:left="0"/>
              <w:rPr>
                <w:spacing w:val="-2"/>
                <w:sz w:val="24"/>
                <w:szCs w:val="24"/>
              </w:rPr>
            </w:pPr>
            <w:r w:rsidRPr="00CF7494">
              <w:rPr>
                <w:spacing w:val="-2"/>
                <w:sz w:val="24"/>
                <w:szCs w:val="24"/>
              </w:rPr>
              <w:t xml:space="preserve">Недостатність </w:t>
            </w:r>
          </w:p>
          <w:p w14:paraId="40ECD890" w14:textId="77777777" w:rsidR="00A21CB9" w:rsidRPr="00CF7494" w:rsidRDefault="00A21CB9" w:rsidP="00274B52">
            <w:pPr>
              <w:pStyle w:val="TableParagraph"/>
              <w:spacing w:line="223" w:lineRule="exact"/>
              <w:ind w:left="0"/>
              <w:rPr>
                <w:sz w:val="24"/>
                <w:szCs w:val="24"/>
              </w:rPr>
            </w:pPr>
            <w:r w:rsidRPr="00CF7494">
              <w:rPr>
                <w:spacing w:val="-2"/>
                <w:sz w:val="24"/>
                <w:szCs w:val="24"/>
              </w:rPr>
              <w:t>мітрального клапану</w:t>
            </w:r>
          </w:p>
        </w:tc>
        <w:tc>
          <w:tcPr>
            <w:tcW w:w="1701" w:type="dxa"/>
          </w:tcPr>
          <w:p w14:paraId="593CECE5" w14:textId="77777777" w:rsidR="00A21CB9" w:rsidRPr="00CF7494" w:rsidRDefault="00A21CB9" w:rsidP="00274B52">
            <w:pPr>
              <w:pStyle w:val="TableParagraph"/>
              <w:ind w:left="0"/>
              <w:rPr>
                <w:sz w:val="24"/>
                <w:szCs w:val="24"/>
              </w:rPr>
            </w:pPr>
            <w:r w:rsidRPr="00CF7494">
              <w:rPr>
                <w:spacing w:val="-2"/>
                <w:sz w:val="24"/>
                <w:szCs w:val="24"/>
              </w:rPr>
              <w:t>На верхівці</w:t>
            </w:r>
          </w:p>
        </w:tc>
        <w:tc>
          <w:tcPr>
            <w:tcW w:w="1418" w:type="dxa"/>
          </w:tcPr>
          <w:p w14:paraId="1158EC34" w14:textId="7335CF02" w:rsidR="00A21CB9" w:rsidRPr="00CF7494" w:rsidRDefault="00A21CB9" w:rsidP="00274B52">
            <w:pPr>
              <w:pStyle w:val="TableParagraph"/>
              <w:ind w:left="0"/>
              <w:rPr>
                <w:sz w:val="24"/>
                <w:szCs w:val="24"/>
              </w:rPr>
            </w:pPr>
            <w:r w:rsidRPr="00CF7494">
              <w:rPr>
                <w:sz w:val="24"/>
                <w:szCs w:val="24"/>
              </w:rPr>
              <w:t>Проводиться</w:t>
            </w:r>
            <w:r w:rsidRPr="00CF7494">
              <w:rPr>
                <w:spacing w:val="-13"/>
                <w:sz w:val="24"/>
                <w:szCs w:val="24"/>
              </w:rPr>
              <w:t xml:space="preserve"> </w:t>
            </w:r>
            <w:r w:rsidR="000C52C0" w:rsidRPr="00CF7494">
              <w:rPr>
                <w:sz w:val="24"/>
                <w:szCs w:val="24"/>
              </w:rPr>
              <w:t>у</w:t>
            </w:r>
            <w:r w:rsidRPr="00CF7494">
              <w:rPr>
                <w:spacing w:val="-12"/>
                <w:sz w:val="24"/>
                <w:szCs w:val="24"/>
              </w:rPr>
              <w:t xml:space="preserve"> </w:t>
            </w:r>
            <w:r w:rsidRPr="00CF7494">
              <w:rPr>
                <w:sz w:val="24"/>
                <w:szCs w:val="24"/>
              </w:rPr>
              <w:t xml:space="preserve">пахвову </w:t>
            </w:r>
            <w:r w:rsidRPr="00CF7494">
              <w:rPr>
                <w:spacing w:val="-2"/>
                <w:sz w:val="24"/>
                <w:szCs w:val="24"/>
              </w:rPr>
              <w:t>ділянку</w:t>
            </w:r>
          </w:p>
        </w:tc>
        <w:tc>
          <w:tcPr>
            <w:tcW w:w="1984" w:type="dxa"/>
          </w:tcPr>
          <w:p w14:paraId="1B6A46A8" w14:textId="55BB1540" w:rsidR="00A21CB9" w:rsidRPr="00CF7494" w:rsidRDefault="00A21CB9" w:rsidP="00806B93">
            <w:pPr>
              <w:pStyle w:val="TableParagraph"/>
              <w:numPr>
                <w:ilvl w:val="0"/>
                <w:numId w:val="135"/>
              </w:numPr>
              <w:tabs>
                <w:tab w:val="left" w:pos="337"/>
              </w:tabs>
              <w:ind w:left="0" w:firstLine="0"/>
              <w:rPr>
                <w:sz w:val="24"/>
                <w:szCs w:val="24"/>
              </w:rPr>
            </w:pPr>
            <w:r w:rsidRPr="00CF7494">
              <w:rPr>
                <w:sz w:val="24"/>
                <w:szCs w:val="24"/>
              </w:rPr>
              <w:t>Ослаблення</w:t>
            </w:r>
            <w:r w:rsidRPr="00CF7494">
              <w:rPr>
                <w:spacing w:val="1"/>
                <w:sz w:val="24"/>
                <w:szCs w:val="24"/>
              </w:rPr>
              <w:t xml:space="preserve"> </w:t>
            </w:r>
            <w:r w:rsidRPr="00CF7494">
              <w:rPr>
                <w:sz w:val="24"/>
                <w:szCs w:val="24"/>
              </w:rPr>
              <w:t>І</w:t>
            </w:r>
            <w:r w:rsidRPr="00CF7494">
              <w:rPr>
                <w:spacing w:val="1"/>
                <w:sz w:val="24"/>
                <w:szCs w:val="24"/>
              </w:rPr>
              <w:t xml:space="preserve"> </w:t>
            </w:r>
            <w:r w:rsidRPr="00CF7494">
              <w:rPr>
                <w:sz w:val="24"/>
                <w:szCs w:val="24"/>
              </w:rPr>
              <w:t>тону</w:t>
            </w:r>
            <w:r w:rsidRPr="00CF7494">
              <w:rPr>
                <w:spacing w:val="-12"/>
                <w:sz w:val="24"/>
                <w:szCs w:val="24"/>
              </w:rPr>
              <w:t xml:space="preserve"> </w:t>
            </w:r>
            <w:r w:rsidRPr="00CF7494">
              <w:rPr>
                <w:sz w:val="24"/>
                <w:szCs w:val="24"/>
              </w:rPr>
              <w:t>на</w:t>
            </w:r>
            <w:r w:rsidRPr="00CF7494">
              <w:rPr>
                <w:spacing w:val="-4"/>
                <w:sz w:val="24"/>
                <w:szCs w:val="24"/>
              </w:rPr>
              <w:t xml:space="preserve"> </w:t>
            </w:r>
            <w:r w:rsidRPr="00CF7494">
              <w:rPr>
                <w:sz w:val="24"/>
                <w:szCs w:val="24"/>
              </w:rPr>
              <w:t>верхівці</w:t>
            </w:r>
          </w:p>
          <w:p w14:paraId="5725649C" w14:textId="5FE353B7" w:rsidR="00A21CB9" w:rsidRPr="00CF7494" w:rsidRDefault="00A21CB9" w:rsidP="00806B93">
            <w:pPr>
              <w:pStyle w:val="TableParagraph"/>
              <w:numPr>
                <w:ilvl w:val="0"/>
                <w:numId w:val="135"/>
              </w:numPr>
              <w:tabs>
                <w:tab w:val="left" w:pos="339"/>
              </w:tabs>
              <w:ind w:left="0" w:firstLine="0"/>
              <w:rPr>
                <w:sz w:val="24"/>
                <w:szCs w:val="24"/>
              </w:rPr>
            </w:pPr>
            <w:r w:rsidRPr="00CF7494">
              <w:rPr>
                <w:sz w:val="24"/>
                <w:szCs w:val="24"/>
              </w:rPr>
              <w:t>ІІІ</w:t>
            </w:r>
            <w:r w:rsidRPr="00CF7494">
              <w:rPr>
                <w:spacing w:val="-5"/>
                <w:sz w:val="24"/>
                <w:szCs w:val="24"/>
              </w:rPr>
              <w:t xml:space="preserve"> </w:t>
            </w:r>
            <w:r w:rsidR="002E7020" w:rsidRPr="00CF7494">
              <w:rPr>
                <w:sz w:val="24"/>
                <w:szCs w:val="24"/>
              </w:rPr>
              <w:t>тон</w:t>
            </w:r>
          </w:p>
          <w:p w14:paraId="50919CBF" w14:textId="2F6F1C8F" w:rsidR="00A21CB9" w:rsidRPr="00CF7494" w:rsidRDefault="00A21CB9" w:rsidP="000C52C0">
            <w:pPr>
              <w:pStyle w:val="TableParagraph"/>
              <w:ind w:left="0"/>
              <w:rPr>
                <w:sz w:val="24"/>
                <w:szCs w:val="24"/>
              </w:rPr>
            </w:pPr>
            <w:r w:rsidRPr="00CF7494">
              <w:rPr>
                <w:sz w:val="24"/>
                <w:szCs w:val="24"/>
              </w:rPr>
              <w:t>2.Акцент ІІ тону</w:t>
            </w:r>
            <w:r w:rsidR="001D4249" w:rsidRPr="00CF7494">
              <w:rPr>
                <w:sz w:val="24"/>
                <w:szCs w:val="24"/>
              </w:rPr>
              <w:t xml:space="preserve"> </w:t>
            </w:r>
            <w:r w:rsidRPr="00CF7494">
              <w:rPr>
                <w:sz w:val="24"/>
                <w:szCs w:val="24"/>
              </w:rPr>
              <w:t>на</w:t>
            </w:r>
            <w:r w:rsidR="00E80B92" w:rsidRPr="00CF7494">
              <w:rPr>
                <w:sz w:val="24"/>
                <w:szCs w:val="24"/>
              </w:rPr>
              <w:t>д</w:t>
            </w:r>
            <w:r w:rsidR="000C52C0" w:rsidRPr="00CF7494">
              <w:rPr>
                <w:sz w:val="24"/>
                <w:szCs w:val="24"/>
              </w:rPr>
              <w:t xml:space="preserve"> ЛА</w:t>
            </w:r>
          </w:p>
        </w:tc>
        <w:tc>
          <w:tcPr>
            <w:tcW w:w="2452" w:type="dxa"/>
          </w:tcPr>
          <w:p w14:paraId="4953BFF4" w14:textId="5023CD55" w:rsidR="00A21CB9" w:rsidRPr="00CF7494" w:rsidRDefault="00A21CB9" w:rsidP="00E80B92">
            <w:pPr>
              <w:pStyle w:val="TableParagraph"/>
              <w:ind w:left="0"/>
              <w:rPr>
                <w:sz w:val="24"/>
                <w:szCs w:val="24"/>
              </w:rPr>
            </w:pPr>
          </w:p>
        </w:tc>
      </w:tr>
      <w:tr w:rsidR="00640ABF" w:rsidRPr="00CF7494" w14:paraId="6922150C" w14:textId="77777777" w:rsidTr="002E15A3">
        <w:trPr>
          <w:trHeight w:val="274"/>
          <w:jc w:val="center"/>
        </w:trPr>
        <w:tc>
          <w:tcPr>
            <w:tcW w:w="1649" w:type="dxa"/>
          </w:tcPr>
          <w:p w14:paraId="607E88C0" w14:textId="0DAA37ED" w:rsidR="00A21CB9" w:rsidRPr="00CF7494" w:rsidRDefault="00A21CB9" w:rsidP="00274B52">
            <w:pPr>
              <w:pStyle w:val="TableParagraph"/>
              <w:spacing w:line="223" w:lineRule="exact"/>
              <w:ind w:left="0"/>
              <w:rPr>
                <w:spacing w:val="-2"/>
                <w:sz w:val="24"/>
                <w:szCs w:val="24"/>
              </w:rPr>
            </w:pPr>
            <w:r w:rsidRPr="00CF7494">
              <w:rPr>
                <w:spacing w:val="-2"/>
                <w:sz w:val="24"/>
                <w:szCs w:val="24"/>
              </w:rPr>
              <w:t xml:space="preserve">Недостатність </w:t>
            </w:r>
          </w:p>
          <w:p w14:paraId="71511107" w14:textId="7B75529F" w:rsidR="00A21CB9" w:rsidRPr="00CF7494" w:rsidRDefault="00A21CB9" w:rsidP="00274B52">
            <w:pPr>
              <w:pStyle w:val="TableParagraph"/>
              <w:spacing w:line="223" w:lineRule="exact"/>
              <w:ind w:left="0"/>
              <w:rPr>
                <w:spacing w:val="-2"/>
                <w:sz w:val="24"/>
                <w:szCs w:val="24"/>
              </w:rPr>
            </w:pPr>
            <w:proofErr w:type="spellStart"/>
            <w:r w:rsidRPr="00CF7494">
              <w:rPr>
                <w:spacing w:val="-2"/>
                <w:sz w:val="24"/>
                <w:szCs w:val="24"/>
              </w:rPr>
              <w:t>трикуспідально</w:t>
            </w:r>
            <w:proofErr w:type="spellEnd"/>
          </w:p>
          <w:p w14:paraId="4E072D3B" w14:textId="77777777" w:rsidR="00A21CB9" w:rsidRPr="00CF7494" w:rsidRDefault="00A21CB9" w:rsidP="00274B52">
            <w:pPr>
              <w:pStyle w:val="TableParagraph"/>
              <w:spacing w:line="223" w:lineRule="exact"/>
              <w:ind w:left="0"/>
              <w:rPr>
                <w:sz w:val="24"/>
                <w:szCs w:val="24"/>
              </w:rPr>
            </w:pPr>
            <w:r w:rsidRPr="00CF7494">
              <w:rPr>
                <w:spacing w:val="-2"/>
                <w:sz w:val="24"/>
                <w:szCs w:val="24"/>
              </w:rPr>
              <w:t>го клапану</w:t>
            </w:r>
          </w:p>
        </w:tc>
        <w:tc>
          <w:tcPr>
            <w:tcW w:w="1701" w:type="dxa"/>
          </w:tcPr>
          <w:p w14:paraId="045F1BA9" w14:textId="385B52D7" w:rsidR="00A21CB9" w:rsidRPr="00CF7494" w:rsidRDefault="00A21CB9" w:rsidP="00274B52">
            <w:pPr>
              <w:pStyle w:val="TableParagraph"/>
              <w:spacing w:line="223" w:lineRule="exact"/>
              <w:ind w:left="0"/>
              <w:rPr>
                <w:sz w:val="24"/>
                <w:szCs w:val="24"/>
              </w:rPr>
            </w:pPr>
            <w:r w:rsidRPr="00CF7494">
              <w:rPr>
                <w:sz w:val="24"/>
                <w:szCs w:val="24"/>
              </w:rPr>
              <w:t xml:space="preserve">Над </w:t>
            </w:r>
            <w:proofErr w:type="spellStart"/>
            <w:r w:rsidRPr="00CF7494">
              <w:rPr>
                <w:sz w:val="24"/>
                <w:szCs w:val="24"/>
              </w:rPr>
              <w:t>меч</w:t>
            </w:r>
            <w:r w:rsidR="00F016B6" w:rsidRPr="00CF7494">
              <w:rPr>
                <w:sz w:val="24"/>
                <w:szCs w:val="24"/>
              </w:rPr>
              <w:t>о</w:t>
            </w:r>
            <w:r w:rsidRPr="00CF7494">
              <w:rPr>
                <w:sz w:val="24"/>
                <w:szCs w:val="24"/>
              </w:rPr>
              <w:t>подіб</w:t>
            </w:r>
            <w:proofErr w:type="spellEnd"/>
          </w:p>
          <w:p w14:paraId="4FB4D319" w14:textId="0367EF32" w:rsidR="00A21CB9" w:rsidRPr="00CF7494" w:rsidRDefault="00A21CB9" w:rsidP="00274B52">
            <w:pPr>
              <w:pStyle w:val="TableParagraph"/>
              <w:spacing w:line="223" w:lineRule="exact"/>
              <w:ind w:left="0"/>
              <w:rPr>
                <w:sz w:val="24"/>
                <w:szCs w:val="24"/>
              </w:rPr>
            </w:pPr>
            <w:r w:rsidRPr="00CF7494">
              <w:rPr>
                <w:sz w:val="24"/>
                <w:szCs w:val="24"/>
              </w:rPr>
              <w:t xml:space="preserve">ним відростком, </w:t>
            </w:r>
            <w:proofErr w:type="spellStart"/>
            <w:r w:rsidRPr="00CF7494">
              <w:rPr>
                <w:sz w:val="24"/>
                <w:szCs w:val="24"/>
              </w:rPr>
              <w:t>епігастрі</w:t>
            </w:r>
            <w:r w:rsidR="00F016B6" w:rsidRPr="00CF7494">
              <w:rPr>
                <w:sz w:val="24"/>
                <w:szCs w:val="24"/>
              </w:rPr>
              <w:t>ї</w:t>
            </w:r>
            <w:proofErr w:type="spellEnd"/>
          </w:p>
        </w:tc>
        <w:tc>
          <w:tcPr>
            <w:tcW w:w="1418" w:type="dxa"/>
          </w:tcPr>
          <w:p w14:paraId="67134277" w14:textId="77777777" w:rsidR="00A21CB9" w:rsidRPr="00CF7494" w:rsidRDefault="00A21CB9" w:rsidP="00274B52">
            <w:pPr>
              <w:pStyle w:val="TableParagraph"/>
              <w:spacing w:line="223" w:lineRule="exact"/>
              <w:ind w:left="0"/>
              <w:rPr>
                <w:sz w:val="24"/>
                <w:szCs w:val="24"/>
              </w:rPr>
            </w:pPr>
          </w:p>
        </w:tc>
        <w:tc>
          <w:tcPr>
            <w:tcW w:w="1984" w:type="dxa"/>
          </w:tcPr>
          <w:p w14:paraId="68E9CE02" w14:textId="77777777" w:rsidR="00A21CB9" w:rsidRPr="00CF7494" w:rsidRDefault="00A21CB9" w:rsidP="00274B52">
            <w:pPr>
              <w:pStyle w:val="TableParagraph"/>
              <w:spacing w:line="223" w:lineRule="exact"/>
              <w:ind w:left="0"/>
              <w:rPr>
                <w:sz w:val="24"/>
                <w:szCs w:val="24"/>
              </w:rPr>
            </w:pPr>
            <w:r w:rsidRPr="00CF7494">
              <w:rPr>
                <w:sz w:val="24"/>
                <w:szCs w:val="24"/>
              </w:rPr>
              <w:t>1.І тон ослаблений</w:t>
            </w:r>
          </w:p>
          <w:p w14:paraId="6C910973" w14:textId="6326660E" w:rsidR="00A21CB9" w:rsidRPr="00CF7494" w:rsidRDefault="00A21CB9" w:rsidP="00274B52">
            <w:pPr>
              <w:pStyle w:val="TableParagraph"/>
              <w:spacing w:line="223" w:lineRule="exact"/>
              <w:ind w:left="0"/>
              <w:rPr>
                <w:sz w:val="24"/>
                <w:szCs w:val="24"/>
              </w:rPr>
            </w:pPr>
            <w:r w:rsidRPr="00CF7494">
              <w:rPr>
                <w:sz w:val="24"/>
                <w:szCs w:val="24"/>
              </w:rPr>
              <w:t>2.Акцент ІІ тону на</w:t>
            </w:r>
            <w:r w:rsidR="002E7020" w:rsidRPr="00CF7494">
              <w:rPr>
                <w:sz w:val="24"/>
                <w:szCs w:val="24"/>
              </w:rPr>
              <w:t>д</w:t>
            </w:r>
            <w:r w:rsidRPr="00CF7494">
              <w:rPr>
                <w:sz w:val="24"/>
                <w:szCs w:val="24"/>
              </w:rPr>
              <w:t xml:space="preserve"> ЛА</w:t>
            </w:r>
          </w:p>
        </w:tc>
        <w:tc>
          <w:tcPr>
            <w:tcW w:w="2452" w:type="dxa"/>
          </w:tcPr>
          <w:p w14:paraId="7AA00D10" w14:textId="28CE8B1C" w:rsidR="00A21CB9" w:rsidRPr="00CF7494" w:rsidRDefault="00A21CB9" w:rsidP="00EA3550">
            <w:pPr>
              <w:pStyle w:val="TableParagraph"/>
              <w:ind w:left="0"/>
              <w:rPr>
                <w:sz w:val="24"/>
                <w:szCs w:val="24"/>
              </w:rPr>
            </w:pPr>
            <w:r w:rsidRPr="00CF7494">
              <w:rPr>
                <w:sz w:val="24"/>
                <w:szCs w:val="24"/>
              </w:rPr>
              <w:t>Посилюється</w:t>
            </w:r>
            <w:r w:rsidRPr="00CF7494">
              <w:rPr>
                <w:spacing w:val="-5"/>
                <w:sz w:val="24"/>
                <w:szCs w:val="24"/>
              </w:rPr>
              <w:t xml:space="preserve"> </w:t>
            </w:r>
            <w:r w:rsidRPr="00CF7494">
              <w:rPr>
                <w:sz w:val="24"/>
                <w:szCs w:val="24"/>
              </w:rPr>
              <w:t>на</w:t>
            </w:r>
            <w:r w:rsidRPr="00CF7494">
              <w:rPr>
                <w:spacing w:val="-5"/>
                <w:sz w:val="24"/>
                <w:szCs w:val="24"/>
              </w:rPr>
              <w:t xml:space="preserve"> </w:t>
            </w:r>
            <w:proofErr w:type="spellStart"/>
            <w:r w:rsidRPr="00CF7494">
              <w:rPr>
                <w:sz w:val="24"/>
                <w:szCs w:val="24"/>
              </w:rPr>
              <w:t>вдосі</w:t>
            </w:r>
            <w:proofErr w:type="spellEnd"/>
            <w:r w:rsidRPr="00CF7494">
              <w:rPr>
                <w:sz w:val="24"/>
                <w:szCs w:val="24"/>
              </w:rPr>
              <w:t xml:space="preserve"> </w:t>
            </w:r>
            <w:r w:rsidR="000C52C0" w:rsidRPr="00CF7494">
              <w:rPr>
                <w:sz w:val="24"/>
                <w:szCs w:val="24"/>
              </w:rPr>
              <w:t>(</w:t>
            </w:r>
            <w:r w:rsidRPr="00CF7494">
              <w:rPr>
                <w:sz w:val="24"/>
                <w:szCs w:val="24"/>
              </w:rPr>
              <w:t xml:space="preserve">ознака </w:t>
            </w:r>
            <w:proofErr w:type="spellStart"/>
            <w:r w:rsidRPr="00CF7494">
              <w:rPr>
                <w:sz w:val="24"/>
                <w:szCs w:val="24"/>
              </w:rPr>
              <w:t>Ріверо</w:t>
            </w:r>
            <w:proofErr w:type="spellEnd"/>
            <w:r w:rsidRPr="00CF7494">
              <w:rPr>
                <w:sz w:val="24"/>
                <w:szCs w:val="24"/>
              </w:rPr>
              <w:t xml:space="preserve">- </w:t>
            </w:r>
            <w:proofErr w:type="spellStart"/>
            <w:r w:rsidRPr="00CF7494">
              <w:rPr>
                <w:sz w:val="24"/>
                <w:szCs w:val="24"/>
              </w:rPr>
              <w:t>Карвальо</w:t>
            </w:r>
            <w:proofErr w:type="spellEnd"/>
            <w:r w:rsidRPr="00CF7494">
              <w:rPr>
                <w:sz w:val="24"/>
                <w:szCs w:val="24"/>
              </w:rPr>
              <w:t>).</w:t>
            </w:r>
            <w:r w:rsidRPr="00CF7494">
              <w:rPr>
                <w:spacing w:val="-4"/>
                <w:sz w:val="24"/>
                <w:szCs w:val="24"/>
              </w:rPr>
              <w:t xml:space="preserve"> </w:t>
            </w:r>
          </w:p>
        </w:tc>
      </w:tr>
      <w:tr w:rsidR="00640ABF" w:rsidRPr="00CF7494" w14:paraId="0FE6585E" w14:textId="77777777" w:rsidTr="00274B52">
        <w:trPr>
          <w:trHeight w:val="1383"/>
          <w:jc w:val="center"/>
        </w:trPr>
        <w:tc>
          <w:tcPr>
            <w:tcW w:w="1649" w:type="dxa"/>
          </w:tcPr>
          <w:p w14:paraId="5B8E5F79" w14:textId="74606DA5" w:rsidR="00A21CB9" w:rsidRPr="00CF7494" w:rsidRDefault="00A21CB9" w:rsidP="002E7020">
            <w:pPr>
              <w:pStyle w:val="TableParagraph"/>
              <w:spacing w:line="224" w:lineRule="exact"/>
              <w:ind w:left="0"/>
              <w:rPr>
                <w:sz w:val="24"/>
                <w:szCs w:val="24"/>
              </w:rPr>
            </w:pPr>
            <w:r w:rsidRPr="00CF7494">
              <w:rPr>
                <w:spacing w:val="-4"/>
                <w:sz w:val="24"/>
                <w:szCs w:val="24"/>
              </w:rPr>
              <w:t xml:space="preserve">Дефект </w:t>
            </w:r>
            <w:proofErr w:type="spellStart"/>
            <w:r w:rsidRPr="00CF7494">
              <w:rPr>
                <w:spacing w:val="-4"/>
                <w:sz w:val="24"/>
                <w:szCs w:val="24"/>
              </w:rPr>
              <w:t>міжпередсердної</w:t>
            </w:r>
            <w:proofErr w:type="spellEnd"/>
            <w:r w:rsidRPr="00CF7494">
              <w:rPr>
                <w:spacing w:val="-4"/>
                <w:sz w:val="24"/>
                <w:szCs w:val="24"/>
              </w:rPr>
              <w:t xml:space="preserve"> перегородки </w:t>
            </w:r>
          </w:p>
        </w:tc>
        <w:tc>
          <w:tcPr>
            <w:tcW w:w="1701" w:type="dxa"/>
          </w:tcPr>
          <w:p w14:paraId="72461F7D" w14:textId="45DB0E1E" w:rsidR="00A21CB9" w:rsidRPr="00CF7494" w:rsidRDefault="00A21CB9" w:rsidP="00087416">
            <w:pPr>
              <w:pStyle w:val="TableParagraph"/>
              <w:ind w:left="0"/>
              <w:rPr>
                <w:sz w:val="24"/>
                <w:szCs w:val="24"/>
              </w:rPr>
            </w:pPr>
            <w:r w:rsidRPr="00CF7494">
              <w:rPr>
                <w:sz w:val="24"/>
                <w:szCs w:val="24"/>
              </w:rPr>
              <w:t>Ліворуч від краю</w:t>
            </w:r>
            <w:r w:rsidR="00087416" w:rsidRPr="00CF7494">
              <w:rPr>
                <w:sz w:val="24"/>
                <w:szCs w:val="24"/>
              </w:rPr>
              <w:t xml:space="preserve"> </w:t>
            </w:r>
            <w:r w:rsidRPr="00CF7494">
              <w:rPr>
                <w:spacing w:val="-2"/>
                <w:sz w:val="24"/>
                <w:szCs w:val="24"/>
              </w:rPr>
              <w:t xml:space="preserve">грудини </w:t>
            </w:r>
            <w:r w:rsidR="002E7020" w:rsidRPr="00CF7494">
              <w:rPr>
                <w:spacing w:val="-2"/>
                <w:sz w:val="24"/>
                <w:szCs w:val="24"/>
              </w:rPr>
              <w:t xml:space="preserve">у </w:t>
            </w:r>
            <w:r w:rsidRPr="00CF7494">
              <w:rPr>
                <w:spacing w:val="-2"/>
                <w:sz w:val="24"/>
                <w:szCs w:val="24"/>
              </w:rPr>
              <w:t>ІІ міжреб</w:t>
            </w:r>
            <w:r w:rsidR="002E7020" w:rsidRPr="00CF7494">
              <w:rPr>
                <w:spacing w:val="-2"/>
                <w:sz w:val="24"/>
                <w:szCs w:val="24"/>
              </w:rPr>
              <w:t>ровому проміжку</w:t>
            </w:r>
          </w:p>
        </w:tc>
        <w:tc>
          <w:tcPr>
            <w:tcW w:w="1418" w:type="dxa"/>
          </w:tcPr>
          <w:p w14:paraId="0732F95F" w14:textId="77777777" w:rsidR="00A21CB9" w:rsidRPr="00CF7494" w:rsidRDefault="00A21CB9" w:rsidP="00274B52">
            <w:pPr>
              <w:pStyle w:val="TableParagraph"/>
              <w:spacing w:line="224" w:lineRule="exact"/>
              <w:ind w:left="0"/>
              <w:rPr>
                <w:sz w:val="24"/>
                <w:szCs w:val="24"/>
              </w:rPr>
            </w:pPr>
          </w:p>
        </w:tc>
        <w:tc>
          <w:tcPr>
            <w:tcW w:w="1984" w:type="dxa"/>
          </w:tcPr>
          <w:p w14:paraId="499567D6" w14:textId="17464120" w:rsidR="00A21CB9" w:rsidRPr="00CF7494" w:rsidRDefault="00A21CB9" w:rsidP="00274B52">
            <w:pPr>
              <w:pStyle w:val="TableParagraph"/>
              <w:spacing w:line="224" w:lineRule="exact"/>
              <w:ind w:left="0"/>
              <w:rPr>
                <w:sz w:val="24"/>
                <w:szCs w:val="24"/>
              </w:rPr>
            </w:pPr>
            <w:r w:rsidRPr="00CF7494">
              <w:rPr>
                <w:sz w:val="24"/>
                <w:szCs w:val="24"/>
              </w:rPr>
              <w:t xml:space="preserve">Розщеплення </w:t>
            </w:r>
            <w:r w:rsidRPr="00CF7494">
              <w:rPr>
                <w:spacing w:val="-1"/>
                <w:sz w:val="24"/>
                <w:szCs w:val="24"/>
              </w:rPr>
              <w:t>та</w:t>
            </w:r>
            <w:r w:rsidR="00923BF2" w:rsidRPr="00CF7494">
              <w:rPr>
                <w:spacing w:val="-1"/>
                <w:sz w:val="24"/>
                <w:szCs w:val="24"/>
              </w:rPr>
              <w:t xml:space="preserve"> </w:t>
            </w:r>
            <w:r w:rsidRPr="00CF7494">
              <w:rPr>
                <w:sz w:val="24"/>
                <w:szCs w:val="24"/>
              </w:rPr>
              <w:t>акцент ІІ</w:t>
            </w:r>
            <w:r w:rsidRPr="00CF7494">
              <w:rPr>
                <w:spacing w:val="32"/>
                <w:sz w:val="24"/>
                <w:szCs w:val="24"/>
              </w:rPr>
              <w:t xml:space="preserve"> </w:t>
            </w:r>
            <w:r w:rsidRPr="00CF7494">
              <w:rPr>
                <w:sz w:val="24"/>
                <w:szCs w:val="24"/>
              </w:rPr>
              <w:t>тону</w:t>
            </w:r>
            <w:r w:rsidRPr="00CF7494">
              <w:rPr>
                <w:spacing w:val="33"/>
                <w:sz w:val="24"/>
                <w:szCs w:val="24"/>
              </w:rPr>
              <w:t xml:space="preserve"> </w:t>
            </w:r>
            <w:r w:rsidRPr="00CF7494">
              <w:rPr>
                <w:sz w:val="24"/>
                <w:szCs w:val="24"/>
              </w:rPr>
              <w:t>над</w:t>
            </w:r>
            <w:r w:rsidR="00976055" w:rsidRPr="00CF7494">
              <w:rPr>
                <w:spacing w:val="-52"/>
                <w:sz w:val="24"/>
                <w:szCs w:val="24"/>
              </w:rPr>
              <w:t xml:space="preserve"> </w:t>
            </w:r>
            <w:r w:rsidRPr="00CF7494">
              <w:rPr>
                <w:spacing w:val="-52"/>
                <w:sz w:val="24"/>
                <w:szCs w:val="24"/>
              </w:rPr>
              <w:t>Л А</w:t>
            </w:r>
          </w:p>
        </w:tc>
        <w:tc>
          <w:tcPr>
            <w:tcW w:w="2452" w:type="dxa"/>
          </w:tcPr>
          <w:p w14:paraId="03BD4AAC" w14:textId="43F75773" w:rsidR="00A21CB9" w:rsidRPr="00CF7494" w:rsidRDefault="00A21CB9" w:rsidP="000C52C0">
            <w:pPr>
              <w:pStyle w:val="TableParagraph"/>
              <w:spacing w:line="230" w:lineRule="atLeast"/>
              <w:ind w:left="0"/>
              <w:rPr>
                <w:sz w:val="24"/>
                <w:szCs w:val="24"/>
              </w:rPr>
            </w:pPr>
            <w:proofErr w:type="spellStart"/>
            <w:r w:rsidRPr="00CF7494">
              <w:rPr>
                <w:sz w:val="24"/>
                <w:szCs w:val="24"/>
              </w:rPr>
              <w:t>Протодіастолічний</w:t>
            </w:r>
            <w:proofErr w:type="spellEnd"/>
            <w:r w:rsidRPr="00CF7494">
              <w:rPr>
                <w:spacing w:val="1"/>
                <w:sz w:val="24"/>
                <w:szCs w:val="24"/>
              </w:rPr>
              <w:t xml:space="preserve"> </w:t>
            </w:r>
            <w:r w:rsidRPr="00CF7494">
              <w:rPr>
                <w:sz w:val="24"/>
                <w:szCs w:val="24"/>
              </w:rPr>
              <w:t>шум відносної</w:t>
            </w:r>
            <w:r w:rsidRPr="00CF7494">
              <w:rPr>
                <w:spacing w:val="-52"/>
                <w:sz w:val="24"/>
                <w:szCs w:val="24"/>
              </w:rPr>
              <w:t xml:space="preserve"> </w:t>
            </w:r>
            <w:r w:rsidRPr="00CF7494">
              <w:rPr>
                <w:sz w:val="24"/>
                <w:szCs w:val="24"/>
              </w:rPr>
              <w:t>недостатності</w:t>
            </w:r>
            <w:r w:rsidRPr="00CF7494">
              <w:rPr>
                <w:spacing w:val="29"/>
                <w:sz w:val="24"/>
                <w:szCs w:val="24"/>
              </w:rPr>
              <w:t xml:space="preserve"> </w:t>
            </w:r>
            <w:r w:rsidRPr="00CF7494">
              <w:rPr>
                <w:sz w:val="24"/>
                <w:szCs w:val="24"/>
              </w:rPr>
              <w:t>клапан</w:t>
            </w:r>
            <w:r w:rsidR="003E7759" w:rsidRPr="00CF7494">
              <w:rPr>
                <w:sz w:val="24"/>
                <w:szCs w:val="24"/>
              </w:rPr>
              <w:t>у</w:t>
            </w:r>
            <w:r w:rsidR="000C52C0" w:rsidRPr="00CF7494">
              <w:rPr>
                <w:sz w:val="24"/>
                <w:szCs w:val="24"/>
              </w:rPr>
              <w:t xml:space="preserve"> ЛА </w:t>
            </w:r>
            <w:r w:rsidRPr="00CF7494">
              <w:rPr>
                <w:sz w:val="24"/>
                <w:szCs w:val="24"/>
              </w:rPr>
              <w:t>у</w:t>
            </w:r>
            <w:r w:rsidRPr="00CF7494">
              <w:rPr>
                <w:spacing w:val="29"/>
                <w:sz w:val="24"/>
                <w:szCs w:val="24"/>
              </w:rPr>
              <w:t xml:space="preserve"> </w:t>
            </w:r>
            <w:r w:rsidRPr="00CF7494">
              <w:rPr>
                <w:sz w:val="24"/>
                <w:szCs w:val="24"/>
              </w:rPr>
              <w:t>ІІ</w:t>
            </w:r>
            <w:r w:rsidR="00203796" w:rsidRPr="00CF7494">
              <w:rPr>
                <w:sz w:val="24"/>
                <w:szCs w:val="24"/>
              </w:rPr>
              <w:t>-</w:t>
            </w:r>
            <w:r w:rsidRPr="00CF7494">
              <w:rPr>
                <w:spacing w:val="-52"/>
                <w:sz w:val="24"/>
                <w:szCs w:val="24"/>
              </w:rPr>
              <w:t xml:space="preserve"> </w:t>
            </w:r>
            <w:r w:rsidR="000C52C0" w:rsidRPr="00CF7494">
              <w:rPr>
                <w:sz w:val="24"/>
                <w:szCs w:val="24"/>
              </w:rPr>
              <w:t xml:space="preserve">ІІІ </w:t>
            </w:r>
            <w:r w:rsidRPr="00CF7494">
              <w:rPr>
                <w:sz w:val="24"/>
                <w:szCs w:val="24"/>
              </w:rPr>
              <w:t>міжреберних</w:t>
            </w:r>
            <w:r w:rsidR="001D4249" w:rsidRPr="00CF7494">
              <w:rPr>
                <w:spacing w:val="-52"/>
                <w:sz w:val="24"/>
                <w:szCs w:val="24"/>
              </w:rPr>
              <w:t xml:space="preserve"> </w:t>
            </w:r>
            <w:r w:rsidRPr="00CF7494">
              <w:rPr>
                <w:sz w:val="24"/>
                <w:szCs w:val="24"/>
              </w:rPr>
              <w:t>проміжках</w:t>
            </w:r>
            <w:r w:rsidRPr="00CF7494">
              <w:rPr>
                <w:spacing w:val="8"/>
                <w:sz w:val="24"/>
                <w:szCs w:val="24"/>
              </w:rPr>
              <w:t xml:space="preserve"> </w:t>
            </w:r>
            <w:r w:rsidR="000C52C0" w:rsidRPr="00CF7494">
              <w:rPr>
                <w:sz w:val="24"/>
                <w:szCs w:val="24"/>
              </w:rPr>
              <w:t>ліворуч від грудини</w:t>
            </w:r>
            <w:r w:rsidR="001D4249" w:rsidRPr="00CF7494">
              <w:rPr>
                <w:sz w:val="24"/>
                <w:szCs w:val="24"/>
              </w:rPr>
              <w:t xml:space="preserve"> </w:t>
            </w:r>
            <w:r w:rsidRPr="00CF7494">
              <w:rPr>
                <w:sz w:val="24"/>
                <w:szCs w:val="24"/>
              </w:rPr>
              <w:t>(шум Грехема</w:t>
            </w:r>
            <w:r w:rsidR="00EC2538" w:rsidRPr="00CF7494">
              <w:rPr>
                <w:sz w:val="24"/>
                <w:szCs w:val="24"/>
              </w:rPr>
              <w:t>-</w:t>
            </w:r>
            <w:r w:rsidRPr="00CF7494">
              <w:rPr>
                <w:spacing w:val="-52"/>
                <w:sz w:val="24"/>
                <w:szCs w:val="24"/>
              </w:rPr>
              <w:t xml:space="preserve"> </w:t>
            </w:r>
            <w:proofErr w:type="spellStart"/>
            <w:r w:rsidRPr="00CF7494">
              <w:rPr>
                <w:sz w:val="24"/>
                <w:szCs w:val="24"/>
              </w:rPr>
              <w:t>Стілла</w:t>
            </w:r>
            <w:proofErr w:type="spellEnd"/>
            <w:r w:rsidRPr="00CF7494">
              <w:rPr>
                <w:sz w:val="24"/>
                <w:szCs w:val="24"/>
              </w:rPr>
              <w:t>)</w:t>
            </w:r>
          </w:p>
        </w:tc>
      </w:tr>
      <w:tr w:rsidR="00640ABF" w:rsidRPr="00CF7494" w14:paraId="0C463648" w14:textId="77777777" w:rsidTr="00EA3550">
        <w:trPr>
          <w:trHeight w:val="558"/>
          <w:jc w:val="center"/>
        </w:trPr>
        <w:tc>
          <w:tcPr>
            <w:tcW w:w="1649" w:type="dxa"/>
          </w:tcPr>
          <w:p w14:paraId="12D8C440" w14:textId="46019E47" w:rsidR="00A21CB9" w:rsidRPr="00CF7494" w:rsidRDefault="00A21CB9" w:rsidP="002E7020">
            <w:pPr>
              <w:pStyle w:val="TableParagraph"/>
              <w:spacing w:line="223" w:lineRule="exact"/>
              <w:ind w:left="0"/>
              <w:rPr>
                <w:sz w:val="24"/>
                <w:szCs w:val="24"/>
              </w:rPr>
            </w:pPr>
            <w:r w:rsidRPr="00CF7494">
              <w:rPr>
                <w:spacing w:val="-4"/>
                <w:sz w:val="24"/>
                <w:szCs w:val="24"/>
              </w:rPr>
              <w:t xml:space="preserve">Дефект міжшлуночкової перегородки </w:t>
            </w:r>
          </w:p>
        </w:tc>
        <w:tc>
          <w:tcPr>
            <w:tcW w:w="1701" w:type="dxa"/>
          </w:tcPr>
          <w:p w14:paraId="20ED8446" w14:textId="7F1BA8C4" w:rsidR="00A21CB9" w:rsidRPr="00CF7494" w:rsidRDefault="00A21CB9" w:rsidP="002E7020">
            <w:pPr>
              <w:pStyle w:val="TableParagraph"/>
              <w:spacing w:line="224" w:lineRule="exact"/>
              <w:ind w:left="0"/>
              <w:rPr>
                <w:spacing w:val="-10"/>
                <w:sz w:val="24"/>
                <w:szCs w:val="24"/>
              </w:rPr>
            </w:pPr>
            <w:r w:rsidRPr="00CF7494">
              <w:rPr>
                <w:spacing w:val="-10"/>
                <w:sz w:val="24"/>
                <w:szCs w:val="24"/>
              </w:rPr>
              <w:t xml:space="preserve">Ліворуч від грудини </w:t>
            </w:r>
            <w:r w:rsidR="002E7020" w:rsidRPr="00CF7494">
              <w:rPr>
                <w:spacing w:val="-10"/>
                <w:sz w:val="24"/>
                <w:szCs w:val="24"/>
              </w:rPr>
              <w:t xml:space="preserve">у </w:t>
            </w:r>
            <w:r w:rsidRPr="00CF7494">
              <w:rPr>
                <w:spacing w:val="-10"/>
                <w:sz w:val="24"/>
                <w:szCs w:val="24"/>
              </w:rPr>
              <w:t xml:space="preserve">ІІІ </w:t>
            </w:r>
            <w:proofErr w:type="spellStart"/>
            <w:r w:rsidRPr="00CF7494">
              <w:rPr>
                <w:spacing w:val="-10"/>
                <w:sz w:val="24"/>
                <w:szCs w:val="24"/>
              </w:rPr>
              <w:t>міжребер’</w:t>
            </w:r>
            <w:r w:rsidR="002E7020" w:rsidRPr="00CF7494">
              <w:rPr>
                <w:spacing w:val="-10"/>
                <w:sz w:val="24"/>
                <w:szCs w:val="24"/>
              </w:rPr>
              <w:t>ї</w:t>
            </w:r>
            <w:proofErr w:type="spellEnd"/>
          </w:p>
        </w:tc>
        <w:tc>
          <w:tcPr>
            <w:tcW w:w="1418" w:type="dxa"/>
          </w:tcPr>
          <w:p w14:paraId="52F82DAC" w14:textId="77777777" w:rsidR="00A21CB9" w:rsidRPr="00CF7494" w:rsidRDefault="00A21CB9" w:rsidP="00274B52">
            <w:pPr>
              <w:pStyle w:val="TableParagraph"/>
              <w:spacing w:line="223" w:lineRule="exact"/>
              <w:ind w:left="0"/>
              <w:rPr>
                <w:sz w:val="24"/>
                <w:szCs w:val="24"/>
              </w:rPr>
            </w:pPr>
          </w:p>
        </w:tc>
        <w:tc>
          <w:tcPr>
            <w:tcW w:w="1984" w:type="dxa"/>
          </w:tcPr>
          <w:p w14:paraId="15FCFAD3" w14:textId="2D9C9569" w:rsidR="00A21CB9" w:rsidRPr="00CF7494" w:rsidRDefault="00A21CB9" w:rsidP="00274B52">
            <w:pPr>
              <w:pStyle w:val="TableParagraph"/>
              <w:spacing w:line="223" w:lineRule="exact"/>
              <w:ind w:left="0"/>
              <w:rPr>
                <w:sz w:val="24"/>
                <w:szCs w:val="24"/>
              </w:rPr>
            </w:pPr>
            <w:r w:rsidRPr="00CF7494">
              <w:rPr>
                <w:sz w:val="24"/>
                <w:szCs w:val="24"/>
              </w:rPr>
              <w:t xml:space="preserve">Розщеплення </w:t>
            </w:r>
            <w:r w:rsidRPr="00CF7494">
              <w:rPr>
                <w:spacing w:val="-1"/>
                <w:sz w:val="24"/>
                <w:szCs w:val="24"/>
              </w:rPr>
              <w:t>та</w:t>
            </w:r>
            <w:r w:rsidR="00923BF2" w:rsidRPr="00CF7494">
              <w:rPr>
                <w:spacing w:val="-1"/>
                <w:sz w:val="24"/>
                <w:szCs w:val="24"/>
              </w:rPr>
              <w:t xml:space="preserve"> </w:t>
            </w:r>
            <w:r w:rsidRPr="00CF7494">
              <w:rPr>
                <w:sz w:val="24"/>
                <w:szCs w:val="24"/>
              </w:rPr>
              <w:t>акцент ІІ</w:t>
            </w:r>
            <w:r w:rsidRPr="00CF7494">
              <w:rPr>
                <w:spacing w:val="32"/>
                <w:sz w:val="24"/>
                <w:szCs w:val="24"/>
              </w:rPr>
              <w:t xml:space="preserve"> </w:t>
            </w:r>
            <w:r w:rsidRPr="00CF7494">
              <w:rPr>
                <w:sz w:val="24"/>
                <w:szCs w:val="24"/>
              </w:rPr>
              <w:t>тону</w:t>
            </w:r>
            <w:r w:rsidRPr="00CF7494">
              <w:rPr>
                <w:spacing w:val="33"/>
                <w:sz w:val="24"/>
                <w:szCs w:val="24"/>
              </w:rPr>
              <w:t xml:space="preserve"> </w:t>
            </w:r>
            <w:r w:rsidRPr="00CF7494">
              <w:rPr>
                <w:sz w:val="24"/>
                <w:szCs w:val="24"/>
              </w:rPr>
              <w:t>над</w:t>
            </w:r>
            <w:r w:rsidR="00976055" w:rsidRPr="00CF7494">
              <w:rPr>
                <w:spacing w:val="-52"/>
                <w:sz w:val="24"/>
                <w:szCs w:val="24"/>
              </w:rPr>
              <w:t xml:space="preserve"> </w:t>
            </w:r>
            <w:r w:rsidRPr="00CF7494">
              <w:rPr>
                <w:spacing w:val="-52"/>
                <w:sz w:val="24"/>
                <w:szCs w:val="24"/>
              </w:rPr>
              <w:t>Л</w:t>
            </w:r>
            <w:r w:rsidR="00923BF2" w:rsidRPr="00CF7494">
              <w:rPr>
                <w:spacing w:val="-52"/>
                <w:sz w:val="24"/>
                <w:szCs w:val="24"/>
              </w:rPr>
              <w:t xml:space="preserve"> </w:t>
            </w:r>
            <w:r w:rsidRPr="00CF7494">
              <w:rPr>
                <w:spacing w:val="-52"/>
                <w:sz w:val="24"/>
                <w:szCs w:val="24"/>
              </w:rPr>
              <w:t>А</w:t>
            </w:r>
          </w:p>
        </w:tc>
        <w:tc>
          <w:tcPr>
            <w:tcW w:w="2452" w:type="dxa"/>
          </w:tcPr>
          <w:p w14:paraId="252F343D" w14:textId="25DD2ABB" w:rsidR="00A21CB9" w:rsidRPr="00CF7494" w:rsidRDefault="00A21CB9" w:rsidP="00203796">
            <w:pPr>
              <w:pStyle w:val="TableParagraph"/>
              <w:ind w:left="0"/>
              <w:rPr>
                <w:sz w:val="24"/>
                <w:szCs w:val="24"/>
              </w:rPr>
            </w:pPr>
            <w:r w:rsidRPr="00CF7494">
              <w:rPr>
                <w:sz w:val="24"/>
                <w:szCs w:val="24"/>
              </w:rPr>
              <w:t>Зазвичай грубий, часто супроводжується</w:t>
            </w:r>
            <w:r w:rsidRPr="00CF7494">
              <w:rPr>
                <w:spacing w:val="-13"/>
                <w:sz w:val="24"/>
                <w:szCs w:val="24"/>
              </w:rPr>
              <w:t xml:space="preserve"> </w:t>
            </w:r>
            <w:r w:rsidR="000C52C0" w:rsidRPr="00CF7494">
              <w:rPr>
                <w:spacing w:val="-13"/>
                <w:sz w:val="24"/>
                <w:szCs w:val="24"/>
              </w:rPr>
              <w:t xml:space="preserve">систолічним </w:t>
            </w:r>
            <w:r w:rsidRPr="00CF7494">
              <w:rPr>
                <w:sz w:val="24"/>
                <w:szCs w:val="24"/>
              </w:rPr>
              <w:t>тремтінням.</w:t>
            </w:r>
          </w:p>
          <w:p w14:paraId="1EF3DBDB" w14:textId="744375AB" w:rsidR="003E7759" w:rsidRPr="00CF7494" w:rsidRDefault="003E7759" w:rsidP="00203796">
            <w:pPr>
              <w:pStyle w:val="TableParagraph"/>
              <w:ind w:left="0"/>
              <w:rPr>
                <w:sz w:val="24"/>
                <w:szCs w:val="24"/>
              </w:rPr>
            </w:pPr>
            <w:proofErr w:type="spellStart"/>
            <w:r w:rsidRPr="00CF7494">
              <w:rPr>
                <w:sz w:val="24"/>
                <w:szCs w:val="24"/>
              </w:rPr>
              <w:t>Протодіастолічний</w:t>
            </w:r>
            <w:proofErr w:type="spellEnd"/>
            <w:r w:rsidRPr="00CF7494">
              <w:rPr>
                <w:spacing w:val="1"/>
                <w:sz w:val="24"/>
                <w:szCs w:val="24"/>
              </w:rPr>
              <w:t xml:space="preserve"> </w:t>
            </w:r>
            <w:r w:rsidRPr="00CF7494">
              <w:rPr>
                <w:sz w:val="24"/>
                <w:szCs w:val="24"/>
              </w:rPr>
              <w:t>шум відносної</w:t>
            </w:r>
            <w:r w:rsidRPr="00CF7494">
              <w:rPr>
                <w:spacing w:val="-52"/>
                <w:sz w:val="24"/>
                <w:szCs w:val="24"/>
              </w:rPr>
              <w:t xml:space="preserve"> </w:t>
            </w:r>
            <w:r w:rsidRPr="00CF7494">
              <w:rPr>
                <w:sz w:val="24"/>
                <w:szCs w:val="24"/>
              </w:rPr>
              <w:t>недостатності</w:t>
            </w:r>
            <w:r w:rsidRPr="00CF7494">
              <w:rPr>
                <w:spacing w:val="29"/>
                <w:sz w:val="24"/>
                <w:szCs w:val="24"/>
              </w:rPr>
              <w:t xml:space="preserve"> </w:t>
            </w:r>
            <w:r w:rsidRPr="00CF7494">
              <w:rPr>
                <w:sz w:val="24"/>
                <w:szCs w:val="24"/>
              </w:rPr>
              <w:t>клапану ЛА у</w:t>
            </w:r>
            <w:r w:rsidRPr="00CF7494">
              <w:rPr>
                <w:spacing w:val="29"/>
                <w:sz w:val="24"/>
                <w:szCs w:val="24"/>
              </w:rPr>
              <w:t xml:space="preserve"> </w:t>
            </w:r>
            <w:r w:rsidRPr="00CF7494">
              <w:rPr>
                <w:sz w:val="24"/>
                <w:szCs w:val="24"/>
              </w:rPr>
              <w:t>ІІ-</w:t>
            </w:r>
            <w:r w:rsidRPr="00CF7494">
              <w:rPr>
                <w:spacing w:val="-52"/>
                <w:sz w:val="24"/>
                <w:szCs w:val="24"/>
              </w:rPr>
              <w:t xml:space="preserve"> </w:t>
            </w:r>
            <w:r w:rsidRPr="00CF7494">
              <w:rPr>
                <w:sz w:val="24"/>
                <w:szCs w:val="24"/>
              </w:rPr>
              <w:t>ІІІ міжреберних</w:t>
            </w:r>
            <w:r w:rsidR="001D4249" w:rsidRPr="00CF7494">
              <w:rPr>
                <w:spacing w:val="-52"/>
                <w:sz w:val="24"/>
                <w:szCs w:val="24"/>
              </w:rPr>
              <w:t xml:space="preserve"> </w:t>
            </w:r>
            <w:r w:rsidRPr="00CF7494">
              <w:rPr>
                <w:sz w:val="24"/>
                <w:szCs w:val="24"/>
              </w:rPr>
              <w:t>проміжках</w:t>
            </w:r>
            <w:r w:rsidRPr="00CF7494">
              <w:rPr>
                <w:spacing w:val="8"/>
                <w:sz w:val="24"/>
                <w:szCs w:val="24"/>
              </w:rPr>
              <w:t xml:space="preserve"> </w:t>
            </w:r>
            <w:r w:rsidRPr="00CF7494">
              <w:rPr>
                <w:sz w:val="24"/>
                <w:szCs w:val="24"/>
              </w:rPr>
              <w:t>ліворуч від грудини</w:t>
            </w:r>
            <w:r w:rsidR="001D4249" w:rsidRPr="00CF7494">
              <w:rPr>
                <w:sz w:val="24"/>
                <w:szCs w:val="24"/>
              </w:rPr>
              <w:t xml:space="preserve"> </w:t>
            </w:r>
            <w:r w:rsidRPr="00CF7494">
              <w:rPr>
                <w:sz w:val="24"/>
                <w:szCs w:val="24"/>
              </w:rPr>
              <w:t>(шум Грехема-</w:t>
            </w:r>
            <w:r w:rsidRPr="00CF7494">
              <w:rPr>
                <w:spacing w:val="-52"/>
                <w:sz w:val="24"/>
                <w:szCs w:val="24"/>
              </w:rPr>
              <w:t xml:space="preserve"> </w:t>
            </w:r>
            <w:proofErr w:type="spellStart"/>
            <w:r w:rsidRPr="00CF7494">
              <w:rPr>
                <w:sz w:val="24"/>
                <w:szCs w:val="24"/>
              </w:rPr>
              <w:t>Стілла</w:t>
            </w:r>
            <w:proofErr w:type="spellEnd"/>
            <w:r w:rsidRPr="00CF7494">
              <w:rPr>
                <w:sz w:val="24"/>
                <w:szCs w:val="24"/>
              </w:rPr>
              <w:t>)</w:t>
            </w:r>
          </w:p>
        </w:tc>
      </w:tr>
      <w:tr w:rsidR="00A21CB9" w:rsidRPr="00CF7494" w14:paraId="7D9BF9BD" w14:textId="77777777" w:rsidTr="00274B52">
        <w:trPr>
          <w:trHeight w:val="920"/>
          <w:jc w:val="center"/>
        </w:trPr>
        <w:tc>
          <w:tcPr>
            <w:tcW w:w="1649" w:type="dxa"/>
          </w:tcPr>
          <w:p w14:paraId="7C9D13D6" w14:textId="455A4D9A" w:rsidR="00A21CB9" w:rsidRPr="00CF7494" w:rsidRDefault="00A21CB9" w:rsidP="00274B52">
            <w:pPr>
              <w:pStyle w:val="TableParagraph"/>
              <w:spacing w:line="223" w:lineRule="exact"/>
              <w:ind w:left="0"/>
              <w:rPr>
                <w:spacing w:val="-4"/>
                <w:sz w:val="24"/>
                <w:szCs w:val="24"/>
              </w:rPr>
            </w:pPr>
            <w:proofErr w:type="spellStart"/>
            <w:r w:rsidRPr="00CF7494">
              <w:rPr>
                <w:spacing w:val="-4"/>
                <w:sz w:val="24"/>
                <w:szCs w:val="24"/>
              </w:rPr>
              <w:lastRenderedPageBreak/>
              <w:t>Коарктація</w:t>
            </w:r>
            <w:proofErr w:type="spellEnd"/>
            <w:r w:rsidR="00976055" w:rsidRPr="00CF7494">
              <w:rPr>
                <w:spacing w:val="-4"/>
                <w:sz w:val="24"/>
                <w:szCs w:val="24"/>
              </w:rPr>
              <w:t xml:space="preserve"> </w:t>
            </w:r>
            <w:r w:rsidRPr="00CF7494">
              <w:rPr>
                <w:spacing w:val="-4"/>
                <w:sz w:val="24"/>
                <w:szCs w:val="24"/>
              </w:rPr>
              <w:t>аорти</w:t>
            </w:r>
          </w:p>
        </w:tc>
        <w:tc>
          <w:tcPr>
            <w:tcW w:w="1701" w:type="dxa"/>
          </w:tcPr>
          <w:p w14:paraId="310EF4F9" w14:textId="77777777" w:rsidR="00A21CB9" w:rsidRPr="00CF7494" w:rsidRDefault="00A21CB9" w:rsidP="00274B52">
            <w:pPr>
              <w:pStyle w:val="TableParagraph"/>
              <w:spacing w:line="224" w:lineRule="exact"/>
              <w:ind w:left="0"/>
              <w:rPr>
                <w:spacing w:val="-10"/>
                <w:sz w:val="24"/>
                <w:szCs w:val="24"/>
              </w:rPr>
            </w:pPr>
            <w:r w:rsidRPr="00CF7494">
              <w:rPr>
                <w:spacing w:val="-10"/>
                <w:sz w:val="24"/>
                <w:szCs w:val="24"/>
              </w:rPr>
              <w:t xml:space="preserve">Над місцем звуження </w:t>
            </w:r>
          </w:p>
          <w:p w14:paraId="25D8D498" w14:textId="77777777" w:rsidR="00A21CB9" w:rsidRPr="00CF7494" w:rsidRDefault="00A21CB9" w:rsidP="00274B52">
            <w:pPr>
              <w:pStyle w:val="TableParagraph"/>
              <w:spacing w:line="224" w:lineRule="exact"/>
              <w:ind w:left="0"/>
              <w:rPr>
                <w:spacing w:val="-10"/>
                <w:sz w:val="24"/>
                <w:szCs w:val="24"/>
              </w:rPr>
            </w:pPr>
            <w:r w:rsidRPr="00CF7494">
              <w:rPr>
                <w:spacing w:val="-10"/>
                <w:sz w:val="24"/>
                <w:szCs w:val="24"/>
              </w:rPr>
              <w:t xml:space="preserve">(під ключицею, в </w:t>
            </w:r>
            <w:proofErr w:type="spellStart"/>
            <w:r w:rsidRPr="00CF7494">
              <w:rPr>
                <w:spacing w:val="-10"/>
                <w:sz w:val="24"/>
                <w:szCs w:val="24"/>
              </w:rPr>
              <w:t>міжлопатковому</w:t>
            </w:r>
            <w:proofErr w:type="spellEnd"/>
            <w:r w:rsidRPr="00CF7494">
              <w:rPr>
                <w:spacing w:val="-10"/>
                <w:sz w:val="24"/>
                <w:szCs w:val="24"/>
              </w:rPr>
              <w:t xml:space="preserve"> проміжку)</w:t>
            </w:r>
          </w:p>
        </w:tc>
        <w:tc>
          <w:tcPr>
            <w:tcW w:w="1418" w:type="dxa"/>
          </w:tcPr>
          <w:p w14:paraId="0A60806C" w14:textId="77777777" w:rsidR="00A21CB9" w:rsidRPr="00CF7494" w:rsidRDefault="00A21CB9" w:rsidP="00274B52">
            <w:pPr>
              <w:pStyle w:val="TableParagraph"/>
              <w:spacing w:line="223" w:lineRule="exact"/>
              <w:ind w:left="0"/>
              <w:rPr>
                <w:sz w:val="24"/>
                <w:szCs w:val="24"/>
              </w:rPr>
            </w:pPr>
          </w:p>
        </w:tc>
        <w:tc>
          <w:tcPr>
            <w:tcW w:w="1984" w:type="dxa"/>
          </w:tcPr>
          <w:p w14:paraId="332B615D" w14:textId="77777777" w:rsidR="00A21CB9" w:rsidRPr="00CF7494" w:rsidRDefault="00A21CB9" w:rsidP="00274B52">
            <w:pPr>
              <w:pStyle w:val="TableParagraph"/>
              <w:spacing w:line="223" w:lineRule="exact"/>
              <w:ind w:left="0"/>
              <w:rPr>
                <w:sz w:val="24"/>
                <w:szCs w:val="24"/>
              </w:rPr>
            </w:pPr>
            <w:r w:rsidRPr="00CF7494">
              <w:rPr>
                <w:sz w:val="24"/>
                <w:szCs w:val="24"/>
              </w:rPr>
              <w:t>Акцент ІІ</w:t>
            </w:r>
            <w:r w:rsidRPr="00CF7494">
              <w:rPr>
                <w:spacing w:val="1"/>
                <w:sz w:val="24"/>
                <w:szCs w:val="24"/>
              </w:rPr>
              <w:t xml:space="preserve"> </w:t>
            </w:r>
            <w:r w:rsidRPr="00CF7494">
              <w:rPr>
                <w:sz w:val="24"/>
                <w:szCs w:val="24"/>
              </w:rPr>
              <w:t>тону над</w:t>
            </w:r>
            <w:r w:rsidRPr="00CF7494">
              <w:rPr>
                <w:spacing w:val="1"/>
                <w:sz w:val="24"/>
                <w:szCs w:val="24"/>
              </w:rPr>
              <w:t xml:space="preserve"> </w:t>
            </w:r>
            <w:r w:rsidRPr="00CF7494">
              <w:rPr>
                <w:sz w:val="24"/>
                <w:szCs w:val="24"/>
              </w:rPr>
              <w:t>аортою</w:t>
            </w:r>
          </w:p>
        </w:tc>
        <w:tc>
          <w:tcPr>
            <w:tcW w:w="2452" w:type="dxa"/>
          </w:tcPr>
          <w:p w14:paraId="2242F41E" w14:textId="77777777" w:rsidR="00A21CB9" w:rsidRPr="00CF7494" w:rsidRDefault="00A21CB9" w:rsidP="00274B52">
            <w:pPr>
              <w:pStyle w:val="TableParagraph"/>
              <w:ind w:left="0"/>
              <w:rPr>
                <w:sz w:val="24"/>
                <w:szCs w:val="24"/>
              </w:rPr>
            </w:pPr>
          </w:p>
        </w:tc>
      </w:tr>
    </w:tbl>
    <w:p w14:paraId="63C8B581" w14:textId="0D7E8B1A" w:rsidR="00A21CB9" w:rsidRPr="00CF7494" w:rsidRDefault="002E7020" w:rsidP="000C52C0">
      <w:pPr>
        <w:ind w:firstLine="709"/>
        <w:rPr>
          <w:lang w:val="uk-UA"/>
        </w:rPr>
      </w:pPr>
      <w:r w:rsidRPr="00CF7494">
        <w:rPr>
          <w:sz w:val="20"/>
          <w:lang w:val="uk-UA"/>
        </w:rPr>
        <w:t xml:space="preserve"> </w:t>
      </w:r>
      <w:r w:rsidRPr="00CF7494">
        <w:rPr>
          <w:lang w:val="uk-UA"/>
        </w:rPr>
        <w:t>Примітки. ЛГ</w:t>
      </w:r>
      <w:r w:rsidR="000C52C0" w:rsidRPr="00CF7494">
        <w:rPr>
          <w:lang w:val="uk-UA"/>
        </w:rPr>
        <w:t xml:space="preserve"> </w:t>
      </w:r>
      <w:r w:rsidR="000C52C0" w:rsidRPr="00CF7494">
        <w:rPr>
          <w:sz w:val="28"/>
          <w:szCs w:val="28"/>
          <w:lang w:val="uk-UA"/>
        </w:rPr>
        <w:t xml:space="preserve">– </w:t>
      </w:r>
      <w:r w:rsidRPr="00CF7494">
        <w:rPr>
          <w:lang w:val="uk-UA"/>
        </w:rPr>
        <w:t>легенева гіпертензія. ЛА – легенева артерія.</w:t>
      </w:r>
    </w:p>
    <w:p w14:paraId="08FA7301" w14:textId="77777777" w:rsidR="002E7020" w:rsidRPr="00CF7494" w:rsidRDefault="002E7020" w:rsidP="00A21CB9">
      <w:pPr>
        <w:rPr>
          <w:lang w:val="uk-UA"/>
        </w:rPr>
      </w:pPr>
    </w:p>
    <w:p w14:paraId="25E7FACB" w14:textId="77777777" w:rsidR="00A21CB9" w:rsidRPr="00CF7494" w:rsidRDefault="00A21CB9" w:rsidP="00203796">
      <w:pPr>
        <w:spacing w:line="360" w:lineRule="auto"/>
        <w:ind w:firstLine="709"/>
        <w:rPr>
          <w:b/>
          <w:bCs/>
          <w:sz w:val="28"/>
          <w:szCs w:val="28"/>
        </w:rPr>
      </w:pPr>
      <w:proofErr w:type="spellStart"/>
      <w:r w:rsidRPr="00CF7494">
        <w:rPr>
          <w:b/>
          <w:bCs/>
          <w:sz w:val="28"/>
          <w:szCs w:val="28"/>
        </w:rPr>
        <w:t>Таблиця</w:t>
      </w:r>
      <w:proofErr w:type="spellEnd"/>
      <w:r w:rsidRPr="00CF7494">
        <w:rPr>
          <w:b/>
          <w:bCs/>
          <w:spacing w:val="-11"/>
          <w:sz w:val="28"/>
          <w:szCs w:val="28"/>
        </w:rPr>
        <w:t xml:space="preserve"> </w:t>
      </w:r>
      <w:r w:rsidRPr="00CF7494">
        <w:rPr>
          <w:b/>
          <w:bCs/>
          <w:sz w:val="28"/>
          <w:szCs w:val="28"/>
        </w:rPr>
        <w:t>2.</w:t>
      </w:r>
      <w:r w:rsidRPr="00CF7494">
        <w:rPr>
          <w:spacing w:val="-10"/>
          <w:sz w:val="28"/>
          <w:szCs w:val="28"/>
        </w:rPr>
        <w:t xml:space="preserve"> </w:t>
      </w:r>
      <w:proofErr w:type="spellStart"/>
      <w:r w:rsidRPr="00CF7494">
        <w:rPr>
          <w:b/>
          <w:bCs/>
          <w:sz w:val="28"/>
          <w:szCs w:val="28"/>
        </w:rPr>
        <w:t>Диференційна</w:t>
      </w:r>
      <w:proofErr w:type="spellEnd"/>
      <w:r w:rsidRPr="00CF7494">
        <w:rPr>
          <w:b/>
          <w:bCs/>
          <w:spacing w:val="-10"/>
          <w:sz w:val="28"/>
          <w:szCs w:val="28"/>
        </w:rPr>
        <w:t xml:space="preserve"> </w:t>
      </w:r>
      <w:proofErr w:type="spellStart"/>
      <w:r w:rsidRPr="00CF7494">
        <w:rPr>
          <w:b/>
          <w:bCs/>
          <w:sz w:val="28"/>
          <w:szCs w:val="28"/>
        </w:rPr>
        <w:t>діагностика</w:t>
      </w:r>
      <w:proofErr w:type="spellEnd"/>
      <w:r w:rsidRPr="00CF7494">
        <w:rPr>
          <w:b/>
          <w:bCs/>
          <w:spacing w:val="-10"/>
          <w:sz w:val="28"/>
          <w:szCs w:val="28"/>
        </w:rPr>
        <w:t xml:space="preserve"> </w:t>
      </w:r>
      <w:proofErr w:type="spellStart"/>
      <w:r w:rsidRPr="00CF7494">
        <w:rPr>
          <w:b/>
          <w:bCs/>
          <w:spacing w:val="-10"/>
          <w:sz w:val="28"/>
          <w:szCs w:val="28"/>
        </w:rPr>
        <w:t>діастолічних</w:t>
      </w:r>
      <w:proofErr w:type="spellEnd"/>
      <w:r w:rsidRPr="00CF7494">
        <w:rPr>
          <w:b/>
          <w:bCs/>
          <w:spacing w:val="-11"/>
          <w:sz w:val="28"/>
          <w:szCs w:val="28"/>
        </w:rPr>
        <w:t xml:space="preserve"> </w:t>
      </w:r>
      <w:proofErr w:type="spellStart"/>
      <w:r w:rsidRPr="00CF7494">
        <w:rPr>
          <w:b/>
          <w:bCs/>
          <w:spacing w:val="-4"/>
          <w:sz w:val="28"/>
          <w:szCs w:val="28"/>
        </w:rPr>
        <w:t>шумів</w:t>
      </w:r>
      <w:proofErr w:type="spellEnd"/>
    </w:p>
    <w:tbl>
      <w:tblPr>
        <w:tblStyle w:val="a8"/>
        <w:tblW w:w="9214" w:type="dxa"/>
        <w:tblInd w:w="250" w:type="dxa"/>
        <w:tblLook w:val="04A0" w:firstRow="1" w:lastRow="0" w:firstColumn="1" w:lastColumn="0" w:noHBand="0" w:noVBand="1"/>
      </w:tblPr>
      <w:tblGrid>
        <w:gridCol w:w="1677"/>
        <w:gridCol w:w="1615"/>
        <w:gridCol w:w="1277"/>
        <w:gridCol w:w="2133"/>
        <w:gridCol w:w="2512"/>
      </w:tblGrid>
      <w:tr w:rsidR="00640ABF" w:rsidRPr="00CF7494" w14:paraId="1BFF5BCB" w14:textId="77777777" w:rsidTr="000C52C0">
        <w:trPr>
          <w:trHeight w:val="208"/>
        </w:trPr>
        <w:tc>
          <w:tcPr>
            <w:tcW w:w="1677" w:type="dxa"/>
          </w:tcPr>
          <w:p w14:paraId="70E8DD04" w14:textId="77777777" w:rsidR="00A21CB9" w:rsidRPr="00CF7494" w:rsidRDefault="00A21CB9" w:rsidP="00274B52">
            <w:pPr>
              <w:pStyle w:val="TableParagraph"/>
              <w:spacing w:line="210" w:lineRule="exact"/>
              <w:ind w:left="0"/>
              <w:rPr>
                <w:sz w:val="24"/>
                <w:szCs w:val="24"/>
              </w:rPr>
            </w:pPr>
            <w:r w:rsidRPr="00CF7494">
              <w:rPr>
                <w:spacing w:val="-5"/>
                <w:sz w:val="24"/>
                <w:szCs w:val="24"/>
              </w:rPr>
              <w:t>Причина</w:t>
            </w:r>
          </w:p>
        </w:tc>
        <w:tc>
          <w:tcPr>
            <w:tcW w:w="1615" w:type="dxa"/>
          </w:tcPr>
          <w:p w14:paraId="3073E820" w14:textId="77777777" w:rsidR="00A21CB9" w:rsidRPr="00CF7494" w:rsidRDefault="00A21CB9" w:rsidP="00274B52">
            <w:pPr>
              <w:pStyle w:val="TableParagraph"/>
              <w:spacing w:line="210" w:lineRule="exact"/>
              <w:ind w:left="0"/>
              <w:rPr>
                <w:sz w:val="24"/>
                <w:szCs w:val="24"/>
              </w:rPr>
            </w:pPr>
            <w:r w:rsidRPr="00CF7494">
              <w:rPr>
                <w:spacing w:val="-2"/>
                <w:sz w:val="24"/>
                <w:szCs w:val="24"/>
              </w:rPr>
              <w:t>Локалізація</w:t>
            </w:r>
          </w:p>
        </w:tc>
        <w:tc>
          <w:tcPr>
            <w:tcW w:w="1277" w:type="dxa"/>
          </w:tcPr>
          <w:p w14:paraId="699CEF43" w14:textId="77777777" w:rsidR="00A21CB9" w:rsidRPr="00CF7494" w:rsidRDefault="00A21CB9" w:rsidP="00274B52">
            <w:pPr>
              <w:pStyle w:val="TableParagraph"/>
              <w:spacing w:line="210" w:lineRule="exact"/>
              <w:ind w:left="0"/>
              <w:rPr>
                <w:sz w:val="24"/>
                <w:szCs w:val="24"/>
              </w:rPr>
            </w:pPr>
            <w:r w:rsidRPr="00CF7494">
              <w:rPr>
                <w:spacing w:val="-2"/>
                <w:sz w:val="24"/>
                <w:szCs w:val="24"/>
              </w:rPr>
              <w:t>Іррадіація</w:t>
            </w:r>
          </w:p>
        </w:tc>
        <w:tc>
          <w:tcPr>
            <w:tcW w:w="2133" w:type="dxa"/>
          </w:tcPr>
          <w:p w14:paraId="4493BCCC" w14:textId="77777777" w:rsidR="00A21CB9" w:rsidRPr="00CF7494" w:rsidRDefault="00A21CB9" w:rsidP="00274B52">
            <w:pPr>
              <w:pStyle w:val="TableParagraph"/>
              <w:spacing w:line="210" w:lineRule="exact"/>
              <w:ind w:left="0"/>
              <w:rPr>
                <w:spacing w:val="-2"/>
                <w:sz w:val="24"/>
                <w:szCs w:val="24"/>
              </w:rPr>
            </w:pPr>
            <w:r w:rsidRPr="00CF7494">
              <w:rPr>
                <w:spacing w:val="-2"/>
                <w:sz w:val="24"/>
                <w:szCs w:val="24"/>
              </w:rPr>
              <w:t>Серцеві тони</w:t>
            </w:r>
          </w:p>
        </w:tc>
        <w:tc>
          <w:tcPr>
            <w:tcW w:w="2512" w:type="dxa"/>
          </w:tcPr>
          <w:p w14:paraId="72BEC7AE" w14:textId="77777777" w:rsidR="00A21CB9" w:rsidRPr="00CF7494" w:rsidRDefault="00A21CB9" w:rsidP="00274B52">
            <w:pPr>
              <w:pStyle w:val="TableParagraph"/>
              <w:spacing w:line="210" w:lineRule="exact"/>
              <w:ind w:left="0"/>
              <w:rPr>
                <w:sz w:val="24"/>
                <w:szCs w:val="24"/>
              </w:rPr>
            </w:pPr>
            <w:r w:rsidRPr="00CF7494">
              <w:rPr>
                <w:spacing w:val="-2"/>
                <w:sz w:val="24"/>
                <w:szCs w:val="24"/>
              </w:rPr>
              <w:t>Коментар</w:t>
            </w:r>
          </w:p>
        </w:tc>
      </w:tr>
      <w:tr w:rsidR="00640ABF" w:rsidRPr="00CF7494" w14:paraId="765B7387" w14:textId="77777777" w:rsidTr="000C52C0">
        <w:trPr>
          <w:trHeight w:val="1639"/>
        </w:trPr>
        <w:tc>
          <w:tcPr>
            <w:tcW w:w="1677" w:type="dxa"/>
          </w:tcPr>
          <w:p w14:paraId="2E713EB5" w14:textId="140926FC" w:rsidR="00A21CB9" w:rsidRPr="00CF7494" w:rsidRDefault="00A21CB9" w:rsidP="00274B52">
            <w:pPr>
              <w:pStyle w:val="af6"/>
              <w:jc w:val="left"/>
              <w:rPr>
                <w:sz w:val="24"/>
                <w:szCs w:val="24"/>
              </w:rPr>
            </w:pPr>
            <w:r w:rsidRPr="00CF7494">
              <w:rPr>
                <w:sz w:val="24"/>
                <w:szCs w:val="24"/>
              </w:rPr>
              <w:t>Недостат</w:t>
            </w:r>
            <w:r w:rsidR="00F016B6" w:rsidRPr="00CF7494">
              <w:rPr>
                <w:sz w:val="24"/>
                <w:szCs w:val="24"/>
              </w:rPr>
              <w:t>н</w:t>
            </w:r>
            <w:r w:rsidRPr="00CF7494">
              <w:rPr>
                <w:sz w:val="24"/>
                <w:szCs w:val="24"/>
              </w:rPr>
              <w:t>ість аортального клапан</w:t>
            </w:r>
            <w:r w:rsidR="00EC2538" w:rsidRPr="00CF7494">
              <w:rPr>
                <w:sz w:val="24"/>
                <w:szCs w:val="24"/>
              </w:rPr>
              <w:t>у</w:t>
            </w:r>
          </w:p>
        </w:tc>
        <w:tc>
          <w:tcPr>
            <w:tcW w:w="1615" w:type="dxa"/>
          </w:tcPr>
          <w:p w14:paraId="497F75ED" w14:textId="57047E7E" w:rsidR="00A21CB9" w:rsidRPr="00CF7494" w:rsidRDefault="00A21CB9" w:rsidP="000C52C0">
            <w:pPr>
              <w:pStyle w:val="af6"/>
              <w:jc w:val="left"/>
              <w:rPr>
                <w:sz w:val="24"/>
                <w:szCs w:val="24"/>
              </w:rPr>
            </w:pPr>
            <w:r w:rsidRPr="00CF7494">
              <w:rPr>
                <w:spacing w:val="-10"/>
                <w:sz w:val="24"/>
                <w:szCs w:val="24"/>
              </w:rPr>
              <w:t xml:space="preserve">Ліворуч від грудини </w:t>
            </w:r>
            <w:r w:rsidR="000C52C0" w:rsidRPr="00CF7494">
              <w:rPr>
                <w:spacing w:val="-10"/>
                <w:sz w:val="24"/>
                <w:szCs w:val="24"/>
              </w:rPr>
              <w:t xml:space="preserve">у </w:t>
            </w:r>
            <w:r w:rsidRPr="00CF7494">
              <w:rPr>
                <w:spacing w:val="-10"/>
                <w:sz w:val="24"/>
                <w:szCs w:val="24"/>
              </w:rPr>
              <w:t>ІІІ-</w:t>
            </w:r>
            <w:r w:rsidRPr="00CF7494">
              <w:rPr>
                <w:spacing w:val="-10"/>
                <w:sz w:val="24"/>
                <w:szCs w:val="24"/>
                <w:lang w:val="en-US"/>
              </w:rPr>
              <w:t>IV</w:t>
            </w:r>
            <w:r w:rsidRPr="00CF7494">
              <w:rPr>
                <w:spacing w:val="-10"/>
                <w:sz w:val="24"/>
                <w:szCs w:val="24"/>
              </w:rPr>
              <w:t xml:space="preserve"> </w:t>
            </w:r>
            <w:proofErr w:type="spellStart"/>
            <w:r w:rsidRPr="00CF7494">
              <w:rPr>
                <w:spacing w:val="-10"/>
                <w:sz w:val="24"/>
                <w:szCs w:val="24"/>
              </w:rPr>
              <w:t>міжребер’</w:t>
            </w:r>
            <w:r w:rsidR="000C52C0" w:rsidRPr="00CF7494">
              <w:rPr>
                <w:spacing w:val="-10"/>
                <w:sz w:val="24"/>
                <w:szCs w:val="24"/>
              </w:rPr>
              <w:t>ї</w:t>
            </w:r>
            <w:proofErr w:type="spellEnd"/>
          </w:p>
        </w:tc>
        <w:tc>
          <w:tcPr>
            <w:tcW w:w="1277" w:type="dxa"/>
          </w:tcPr>
          <w:p w14:paraId="39DBEC93" w14:textId="77777777" w:rsidR="00A21CB9" w:rsidRPr="00CF7494" w:rsidRDefault="00A21CB9" w:rsidP="00274B52">
            <w:pPr>
              <w:pStyle w:val="af6"/>
              <w:jc w:val="left"/>
              <w:rPr>
                <w:sz w:val="24"/>
                <w:szCs w:val="24"/>
              </w:rPr>
            </w:pPr>
          </w:p>
        </w:tc>
        <w:tc>
          <w:tcPr>
            <w:tcW w:w="2133" w:type="dxa"/>
          </w:tcPr>
          <w:p w14:paraId="450F9752" w14:textId="06F3249E" w:rsidR="00A21CB9" w:rsidRPr="00CF7494" w:rsidRDefault="00A21CB9" w:rsidP="00274B52">
            <w:pPr>
              <w:pStyle w:val="TableParagraph"/>
              <w:tabs>
                <w:tab w:val="left" w:pos="343"/>
              </w:tabs>
              <w:ind w:left="0"/>
              <w:rPr>
                <w:sz w:val="24"/>
                <w:szCs w:val="24"/>
              </w:rPr>
            </w:pPr>
            <w:r w:rsidRPr="00CF7494">
              <w:rPr>
                <w:sz w:val="24"/>
                <w:szCs w:val="24"/>
              </w:rPr>
              <w:t xml:space="preserve">1. </w:t>
            </w:r>
            <w:r w:rsidR="000C52C0" w:rsidRPr="00CF7494">
              <w:rPr>
                <w:sz w:val="24"/>
                <w:szCs w:val="24"/>
              </w:rPr>
              <w:t xml:space="preserve">ослаблений </w:t>
            </w:r>
            <w:r w:rsidRPr="00CF7494">
              <w:rPr>
                <w:sz w:val="24"/>
                <w:szCs w:val="24"/>
              </w:rPr>
              <w:t>ІІ</w:t>
            </w:r>
            <w:r w:rsidRPr="00CF7494">
              <w:rPr>
                <w:spacing w:val="1"/>
                <w:sz w:val="24"/>
                <w:szCs w:val="24"/>
              </w:rPr>
              <w:t xml:space="preserve"> </w:t>
            </w:r>
            <w:r w:rsidRPr="00CF7494">
              <w:rPr>
                <w:sz w:val="24"/>
                <w:szCs w:val="24"/>
              </w:rPr>
              <w:t>тон</w:t>
            </w:r>
            <w:r w:rsidRPr="00CF7494">
              <w:rPr>
                <w:spacing w:val="-13"/>
                <w:sz w:val="24"/>
                <w:szCs w:val="24"/>
              </w:rPr>
              <w:t xml:space="preserve"> </w:t>
            </w:r>
            <w:r w:rsidRPr="00CF7494">
              <w:rPr>
                <w:sz w:val="24"/>
                <w:szCs w:val="24"/>
              </w:rPr>
              <w:t>над</w:t>
            </w:r>
            <w:r w:rsidRPr="00CF7494">
              <w:rPr>
                <w:spacing w:val="-6"/>
                <w:sz w:val="24"/>
                <w:szCs w:val="24"/>
              </w:rPr>
              <w:t xml:space="preserve"> </w:t>
            </w:r>
            <w:r w:rsidRPr="00CF7494">
              <w:rPr>
                <w:sz w:val="24"/>
                <w:szCs w:val="24"/>
              </w:rPr>
              <w:t xml:space="preserve">аортою </w:t>
            </w:r>
          </w:p>
          <w:p w14:paraId="022D0F6B" w14:textId="512E2A91" w:rsidR="00A21CB9" w:rsidRPr="00CF7494" w:rsidRDefault="00A21CB9" w:rsidP="00274B52">
            <w:pPr>
              <w:pStyle w:val="TableParagraph"/>
              <w:tabs>
                <w:tab w:val="left" w:pos="345"/>
              </w:tabs>
              <w:rPr>
                <w:sz w:val="24"/>
                <w:szCs w:val="24"/>
              </w:rPr>
            </w:pPr>
            <w:r w:rsidRPr="00CF7494">
              <w:rPr>
                <w:sz w:val="24"/>
                <w:szCs w:val="24"/>
              </w:rPr>
              <w:t>2.</w:t>
            </w:r>
            <w:r w:rsidR="00EC2538" w:rsidRPr="00CF7494">
              <w:rPr>
                <w:sz w:val="24"/>
                <w:szCs w:val="24"/>
              </w:rPr>
              <w:t xml:space="preserve"> </w:t>
            </w:r>
            <w:r w:rsidRPr="00CF7494">
              <w:rPr>
                <w:sz w:val="24"/>
                <w:szCs w:val="24"/>
              </w:rPr>
              <w:t>ІІІ</w:t>
            </w:r>
            <w:r w:rsidRPr="00CF7494">
              <w:rPr>
                <w:spacing w:val="-5"/>
                <w:sz w:val="24"/>
                <w:szCs w:val="24"/>
              </w:rPr>
              <w:t xml:space="preserve"> </w:t>
            </w:r>
            <w:r w:rsidRPr="00CF7494">
              <w:rPr>
                <w:sz w:val="24"/>
                <w:szCs w:val="24"/>
              </w:rPr>
              <w:t>тон</w:t>
            </w:r>
          </w:p>
          <w:p w14:paraId="15B51B32" w14:textId="067B7F60" w:rsidR="00A21CB9" w:rsidRPr="00CF7494" w:rsidRDefault="00A21CB9" w:rsidP="000C52C0">
            <w:pPr>
              <w:pStyle w:val="af6"/>
              <w:jc w:val="left"/>
              <w:rPr>
                <w:sz w:val="24"/>
                <w:szCs w:val="24"/>
              </w:rPr>
            </w:pPr>
            <w:r w:rsidRPr="00CF7494">
              <w:rPr>
                <w:sz w:val="24"/>
                <w:szCs w:val="24"/>
              </w:rPr>
              <w:t>3. При ЛГ –</w:t>
            </w:r>
            <w:r w:rsidRPr="00CF7494">
              <w:rPr>
                <w:spacing w:val="1"/>
                <w:sz w:val="24"/>
                <w:szCs w:val="24"/>
              </w:rPr>
              <w:t xml:space="preserve"> </w:t>
            </w:r>
            <w:r w:rsidRPr="00CF7494">
              <w:rPr>
                <w:sz w:val="24"/>
                <w:szCs w:val="24"/>
              </w:rPr>
              <w:t>акцент</w:t>
            </w:r>
            <w:r w:rsidRPr="00CF7494">
              <w:rPr>
                <w:spacing w:val="-3"/>
                <w:sz w:val="24"/>
                <w:szCs w:val="24"/>
              </w:rPr>
              <w:t xml:space="preserve"> </w:t>
            </w:r>
            <w:r w:rsidRPr="00CF7494">
              <w:rPr>
                <w:sz w:val="24"/>
                <w:szCs w:val="24"/>
              </w:rPr>
              <w:t>ІІ</w:t>
            </w:r>
            <w:r w:rsidRPr="00CF7494">
              <w:rPr>
                <w:spacing w:val="-8"/>
                <w:sz w:val="24"/>
                <w:szCs w:val="24"/>
              </w:rPr>
              <w:t xml:space="preserve"> </w:t>
            </w:r>
            <w:r w:rsidRPr="00CF7494">
              <w:rPr>
                <w:sz w:val="24"/>
                <w:szCs w:val="24"/>
              </w:rPr>
              <w:t>тону</w:t>
            </w:r>
            <w:r w:rsidRPr="00CF7494">
              <w:rPr>
                <w:spacing w:val="-8"/>
                <w:sz w:val="24"/>
                <w:szCs w:val="24"/>
              </w:rPr>
              <w:t xml:space="preserve"> </w:t>
            </w:r>
            <w:r w:rsidR="000C52C0" w:rsidRPr="00CF7494">
              <w:rPr>
                <w:sz w:val="24"/>
                <w:szCs w:val="24"/>
              </w:rPr>
              <w:t>над ЛА</w:t>
            </w:r>
          </w:p>
        </w:tc>
        <w:tc>
          <w:tcPr>
            <w:tcW w:w="2512" w:type="dxa"/>
          </w:tcPr>
          <w:p w14:paraId="5FE0FDCB" w14:textId="4AD235E7" w:rsidR="00A21CB9" w:rsidRPr="00CF7494" w:rsidRDefault="00A21CB9" w:rsidP="00274B52">
            <w:pPr>
              <w:pStyle w:val="af6"/>
              <w:jc w:val="left"/>
              <w:rPr>
                <w:sz w:val="24"/>
                <w:szCs w:val="24"/>
              </w:rPr>
            </w:pPr>
            <w:r w:rsidRPr="00CF7494">
              <w:rPr>
                <w:sz w:val="24"/>
                <w:szCs w:val="24"/>
              </w:rPr>
              <w:t>Інтенсивність</w:t>
            </w:r>
            <w:r w:rsidRPr="00CF7494">
              <w:rPr>
                <w:spacing w:val="-3"/>
                <w:sz w:val="24"/>
                <w:szCs w:val="24"/>
              </w:rPr>
              <w:t xml:space="preserve"> </w:t>
            </w:r>
            <w:r w:rsidRPr="00CF7494">
              <w:rPr>
                <w:sz w:val="24"/>
                <w:szCs w:val="24"/>
              </w:rPr>
              <w:t>шуму</w:t>
            </w:r>
            <w:r w:rsidRPr="00CF7494">
              <w:rPr>
                <w:spacing w:val="-6"/>
                <w:sz w:val="24"/>
                <w:szCs w:val="24"/>
              </w:rPr>
              <w:t xml:space="preserve"> </w:t>
            </w:r>
            <w:r w:rsidRPr="00CF7494">
              <w:rPr>
                <w:sz w:val="24"/>
                <w:szCs w:val="24"/>
              </w:rPr>
              <w:t>може</w:t>
            </w:r>
            <w:r w:rsidRPr="00CF7494">
              <w:rPr>
                <w:spacing w:val="-2"/>
                <w:sz w:val="24"/>
                <w:szCs w:val="24"/>
              </w:rPr>
              <w:t xml:space="preserve"> </w:t>
            </w:r>
            <w:r w:rsidRPr="00CF7494">
              <w:rPr>
                <w:sz w:val="24"/>
                <w:szCs w:val="24"/>
              </w:rPr>
              <w:t>збільшитися</w:t>
            </w:r>
            <w:r w:rsidRPr="00CF7494">
              <w:rPr>
                <w:spacing w:val="-5"/>
                <w:sz w:val="24"/>
                <w:szCs w:val="24"/>
              </w:rPr>
              <w:t xml:space="preserve"> </w:t>
            </w:r>
            <w:r w:rsidRPr="00CF7494">
              <w:rPr>
                <w:sz w:val="24"/>
                <w:szCs w:val="24"/>
              </w:rPr>
              <w:t>при нахилі хворого вперед і на видиху</w:t>
            </w:r>
            <w:r w:rsidR="000C52C0" w:rsidRPr="00CF7494">
              <w:rPr>
                <w:sz w:val="24"/>
                <w:szCs w:val="24"/>
              </w:rPr>
              <w:t>.</w:t>
            </w:r>
          </w:p>
          <w:p w14:paraId="0E51E218" w14:textId="7D6AC950" w:rsidR="00A21CB9" w:rsidRPr="00CF7494" w:rsidRDefault="00A21CB9" w:rsidP="000C52C0">
            <w:pPr>
              <w:pStyle w:val="af6"/>
              <w:jc w:val="left"/>
              <w:rPr>
                <w:sz w:val="24"/>
                <w:szCs w:val="24"/>
              </w:rPr>
            </w:pPr>
            <w:r w:rsidRPr="00CF7494">
              <w:rPr>
                <w:sz w:val="24"/>
                <w:szCs w:val="24"/>
              </w:rPr>
              <w:t>І тон на верхівці ослаблений</w:t>
            </w:r>
          </w:p>
        </w:tc>
      </w:tr>
      <w:tr w:rsidR="00A21CB9" w:rsidRPr="00CF7494" w14:paraId="6197AF2F" w14:textId="77777777" w:rsidTr="000C52C0">
        <w:trPr>
          <w:trHeight w:val="557"/>
        </w:trPr>
        <w:tc>
          <w:tcPr>
            <w:tcW w:w="1677" w:type="dxa"/>
          </w:tcPr>
          <w:p w14:paraId="2D6C06D1" w14:textId="77777777" w:rsidR="00A21CB9" w:rsidRPr="00CF7494" w:rsidRDefault="00A21CB9" w:rsidP="00274B52">
            <w:pPr>
              <w:pStyle w:val="af6"/>
              <w:jc w:val="left"/>
              <w:rPr>
                <w:sz w:val="24"/>
                <w:szCs w:val="24"/>
              </w:rPr>
            </w:pPr>
            <w:r w:rsidRPr="00CF7494">
              <w:rPr>
                <w:sz w:val="24"/>
                <w:szCs w:val="24"/>
              </w:rPr>
              <w:t>Стеноз м</w:t>
            </w:r>
            <w:r w:rsidRPr="00CF7494">
              <w:rPr>
                <w:spacing w:val="-2"/>
                <w:sz w:val="24"/>
                <w:szCs w:val="24"/>
              </w:rPr>
              <w:t>ітрального клапану</w:t>
            </w:r>
          </w:p>
        </w:tc>
        <w:tc>
          <w:tcPr>
            <w:tcW w:w="1615" w:type="dxa"/>
          </w:tcPr>
          <w:p w14:paraId="244E54AC" w14:textId="58CFB28F" w:rsidR="00A21CB9" w:rsidRPr="00CF7494" w:rsidRDefault="00A21CB9" w:rsidP="00274B52">
            <w:pPr>
              <w:pStyle w:val="af6"/>
              <w:jc w:val="left"/>
              <w:rPr>
                <w:sz w:val="24"/>
                <w:szCs w:val="24"/>
              </w:rPr>
            </w:pPr>
            <w:r w:rsidRPr="00CF7494">
              <w:rPr>
                <w:sz w:val="24"/>
                <w:szCs w:val="24"/>
              </w:rPr>
              <w:t xml:space="preserve">На верхівці </w:t>
            </w:r>
          </w:p>
        </w:tc>
        <w:tc>
          <w:tcPr>
            <w:tcW w:w="1277" w:type="dxa"/>
          </w:tcPr>
          <w:p w14:paraId="6C130EAB" w14:textId="77777777" w:rsidR="00A21CB9" w:rsidRPr="00CF7494" w:rsidRDefault="00A21CB9" w:rsidP="00274B52">
            <w:pPr>
              <w:pStyle w:val="af6"/>
              <w:jc w:val="left"/>
              <w:rPr>
                <w:sz w:val="24"/>
                <w:szCs w:val="24"/>
              </w:rPr>
            </w:pPr>
          </w:p>
        </w:tc>
        <w:tc>
          <w:tcPr>
            <w:tcW w:w="2133" w:type="dxa"/>
          </w:tcPr>
          <w:p w14:paraId="0E1CCEB8" w14:textId="2DF3F140" w:rsidR="00A21CB9" w:rsidRPr="00CF7494" w:rsidRDefault="00A21CB9" w:rsidP="00806B93">
            <w:pPr>
              <w:pStyle w:val="TableParagraph"/>
              <w:numPr>
                <w:ilvl w:val="0"/>
                <w:numId w:val="136"/>
              </w:numPr>
              <w:tabs>
                <w:tab w:val="left" w:pos="257"/>
              </w:tabs>
              <w:spacing w:line="262" w:lineRule="exact"/>
              <w:ind w:left="0" w:hanging="241"/>
              <w:rPr>
                <w:sz w:val="24"/>
                <w:szCs w:val="24"/>
              </w:rPr>
            </w:pPr>
            <w:r w:rsidRPr="00CF7494">
              <w:rPr>
                <w:sz w:val="24"/>
                <w:szCs w:val="24"/>
              </w:rPr>
              <w:t>1.</w:t>
            </w:r>
            <w:r w:rsidRPr="00CF7494">
              <w:rPr>
                <w:bCs/>
                <w:sz w:val="24"/>
                <w:szCs w:val="24"/>
              </w:rPr>
              <w:t>П</w:t>
            </w:r>
            <w:r w:rsidR="000C52C0" w:rsidRPr="00CF7494">
              <w:rPr>
                <w:bCs/>
                <w:sz w:val="24"/>
                <w:szCs w:val="24"/>
              </w:rPr>
              <w:t>о</w:t>
            </w:r>
            <w:r w:rsidRPr="00CF7494">
              <w:rPr>
                <w:bCs/>
                <w:sz w:val="24"/>
                <w:szCs w:val="24"/>
              </w:rPr>
              <w:t>силений</w:t>
            </w:r>
            <w:r w:rsidR="000C52C0" w:rsidRPr="00CF7494">
              <w:rPr>
                <w:bCs/>
                <w:sz w:val="24"/>
                <w:szCs w:val="24"/>
              </w:rPr>
              <w:t xml:space="preserve"> </w:t>
            </w:r>
            <w:r w:rsidRPr="00CF7494">
              <w:rPr>
                <w:sz w:val="24"/>
                <w:szCs w:val="24"/>
              </w:rPr>
              <w:t>І</w:t>
            </w:r>
            <w:r w:rsidRPr="00CF7494">
              <w:rPr>
                <w:spacing w:val="-3"/>
                <w:sz w:val="24"/>
                <w:szCs w:val="24"/>
              </w:rPr>
              <w:t xml:space="preserve"> </w:t>
            </w:r>
            <w:r w:rsidR="000C52C0" w:rsidRPr="00CF7494">
              <w:rPr>
                <w:sz w:val="24"/>
                <w:szCs w:val="24"/>
              </w:rPr>
              <w:t>тон</w:t>
            </w:r>
          </w:p>
          <w:p w14:paraId="02331E7F" w14:textId="77777777" w:rsidR="00A21CB9" w:rsidRPr="00CF7494" w:rsidRDefault="00A21CB9" w:rsidP="00274B52">
            <w:pPr>
              <w:pStyle w:val="TableParagraph"/>
              <w:ind w:left="0"/>
              <w:rPr>
                <w:sz w:val="24"/>
                <w:szCs w:val="24"/>
              </w:rPr>
            </w:pPr>
            <w:r w:rsidRPr="00CF7494">
              <w:rPr>
                <w:sz w:val="24"/>
                <w:szCs w:val="24"/>
              </w:rPr>
              <w:t>2.ІІ тон</w:t>
            </w:r>
          </w:p>
          <w:p w14:paraId="7E25A3B5" w14:textId="4D5F7334" w:rsidR="00A21CB9" w:rsidRPr="00CF7494" w:rsidRDefault="00A21CB9" w:rsidP="00274B52">
            <w:pPr>
              <w:pStyle w:val="TableParagraph"/>
              <w:tabs>
                <w:tab w:val="left" w:pos="257"/>
              </w:tabs>
              <w:ind w:left="0"/>
              <w:rPr>
                <w:sz w:val="24"/>
                <w:szCs w:val="24"/>
              </w:rPr>
            </w:pPr>
            <w:r w:rsidRPr="00CF7494">
              <w:rPr>
                <w:sz w:val="24"/>
                <w:szCs w:val="24"/>
              </w:rPr>
              <w:t>3. Тон</w:t>
            </w:r>
            <w:r w:rsidR="00923BF2" w:rsidRPr="00CF7494">
              <w:rPr>
                <w:sz w:val="24"/>
                <w:szCs w:val="24"/>
              </w:rPr>
              <w:t xml:space="preserve"> </w:t>
            </w:r>
            <w:r w:rsidRPr="00CF7494">
              <w:rPr>
                <w:sz w:val="24"/>
                <w:szCs w:val="24"/>
              </w:rPr>
              <w:t>відкриття мітрального клапану</w:t>
            </w:r>
            <w:r w:rsidR="000C52C0" w:rsidRPr="00CF7494">
              <w:rPr>
                <w:sz w:val="24"/>
                <w:szCs w:val="24"/>
              </w:rPr>
              <w:t>.</w:t>
            </w:r>
          </w:p>
          <w:p w14:paraId="05065218" w14:textId="59816662" w:rsidR="00A21CB9" w:rsidRPr="00CF7494" w:rsidRDefault="00A21CB9" w:rsidP="00274B52">
            <w:pPr>
              <w:pStyle w:val="TableParagraph"/>
              <w:tabs>
                <w:tab w:val="left" w:pos="257"/>
              </w:tabs>
              <w:ind w:left="0"/>
              <w:rPr>
                <w:sz w:val="24"/>
                <w:szCs w:val="24"/>
              </w:rPr>
            </w:pPr>
            <w:r w:rsidRPr="00CF7494">
              <w:rPr>
                <w:spacing w:val="1"/>
                <w:sz w:val="24"/>
                <w:szCs w:val="24"/>
              </w:rPr>
              <w:t xml:space="preserve"> Це </w:t>
            </w:r>
            <w:r w:rsidRPr="00CF7494">
              <w:rPr>
                <w:sz w:val="24"/>
                <w:szCs w:val="24"/>
              </w:rPr>
              <w:t>тричленний ритм</w:t>
            </w:r>
            <w:r w:rsidR="001D4249" w:rsidRPr="00CF7494">
              <w:rPr>
                <w:sz w:val="24"/>
                <w:szCs w:val="24"/>
              </w:rPr>
              <w:t xml:space="preserve"> </w:t>
            </w:r>
            <w:r w:rsidRPr="00CF7494">
              <w:rPr>
                <w:sz w:val="24"/>
                <w:szCs w:val="24"/>
              </w:rPr>
              <w:t>перепілки на</w:t>
            </w:r>
            <w:r w:rsidRPr="00CF7494">
              <w:rPr>
                <w:spacing w:val="1"/>
                <w:sz w:val="24"/>
                <w:szCs w:val="24"/>
              </w:rPr>
              <w:t xml:space="preserve"> </w:t>
            </w:r>
            <w:r w:rsidRPr="00CF7494">
              <w:rPr>
                <w:sz w:val="24"/>
                <w:szCs w:val="24"/>
              </w:rPr>
              <w:t>верхівці</w:t>
            </w:r>
          </w:p>
          <w:p w14:paraId="5E880629" w14:textId="79D0F24A" w:rsidR="00A21CB9" w:rsidRPr="00CF7494" w:rsidRDefault="00A21CB9" w:rsidP="000C52C0">
            <w:pPr>
              <w:pStyle w:val="af6"/>
              <w:jc w:val="left"/>
              <w:rPr>
                <w:sz w:val="24"/>
                <w:szCs w:val="24"/>
              </w:rPr>
            </w:pPr>
            <w:r w:rsidRPr="00CF7494">
              <w:rPr>
                <w:sz w:val="24"/>
                <w:szCs w:val="24"/>
              </w:rPr>
              <w:t>4.Акцент</w:t>
            </w:r>
            <w:r w:rsidRPr="00CF7494">
              <w:rPr>
                <w:spacing w:val="60"/>
                <w:sz w:val="24"/>
                <w:szCs w:val="24"/>
              </w:rPr>
              <w:t xml:space="preserve"> </w:t>
            </w:r>
            <w:r w:rsidRPr="00CF7494">
              <w:rPr>
                <w:sz w:val="24"/>
                <w:szCs w:val="24"/>
              </w:rPr>
              <w:t>ІІ тону</w:t>
            </w:r>
            <w:r w:rsidRPr="00CF7494">
              <w:rPr>
                <w:spacing w:val="1"/>
                <w:sz w:val="24"/>
                <w:szCs w:val="24"/>
              </w:rPr>
              <w:t xml:space="preserve"> </w:t>
            </w:r>
            <w:r w:rsidRPr="00CF7494">
              <w:rPr>
                <w:sz w:val="24"/>
                <w:szCs w:val="24"/>
              </w:rPr>
              <w:t>на</w:t>
            </w:r>
            <w:r w:rsidRPr="00CF7494">
              <w:rPr>
                <w:spacing w:val="-4"/>
                <w:sz w:val="24"/>
                <w:szCs w:val="24"/>
              </w:rPr>
              <w:t xml:space="preserve"> </w:t>
            </w:r>
            <w:r w:rsidR="000C52C0" w:rsidRPr="00CF7494">
              <w:rPr>
                <w:spacing w:val="-4"/>
                <w:sz w:val="24"/>
                <w:szCs w:val="24"/>
              </w:rPr>
              <w:t>ЛА</w:t>
            </w:r>
          </w:p>
        </w:tc>
        <w:tc>
          <w:tcPr>
            <w:tcW w:w="2512" w:type="dxa"/>
          </w:tcPr>
          <w:p w14:paraId="2A035330" w14:textId="77777777" w:rsidR="00A21CB9" w:rsidRPr="00CF7494" w:rsidRDefault="00A21CB9" w:rsidP="00274B52">
            <w:pPr>
              <w:pStyle w:val="af6"/>
              <w:jc w:val="left"/>
              <w:rPr>
                <w:sz w:val="24"/>
                <w:szCs w:val="24"/>
              </w:rPr>
            </w:pPr>
            <w:r w:rsidRPr="00CF7494">
              <w:rPr>
                <w:sz w:val="24"/>
                <w:szCs w:val="24"/>
              </w:rPr>
              <w:t xml:space="preserve">Шум посилюється </w:t>
            </w:r>
            <w:r w:rsidR="003F39B3" w:rsidRPr="00CF7494">
              <w:rPr>
                <w:sz w:val="24"/>
                <w:szCs w:val="24"/>
              </w:rPr>
              <w:t xml:space="preserve">в положенні </w:t>
            </w:r>
            <w:r w:rsidRPr="00CF7494">
              <w:rPr>
                <w:sz w:val="24"/>
                <w:szCs w:val="24"/>
              </w:rPr>
              <w:t>на лівому боці із затримкою дихання на глибині видиху</w:t>
            </w:r>
            <w:r w:rsidR="00CB0D60" w:rsidRPr="00CF7494">
              <w:rPr>
                <w:sz w:val="24"/>
                <w:szCs w:val="24"/>
              </w:rPr>
              <w:t>, після фізичного навантаження</w:t>
            </w:r>
          </w:p>
          <w:p w14:paraId="61825F87" w14:textId="4C6F55F4" w:rsidR="00C61132" w:rsidRPr="00CF7494" w:rsidRDefault="00C61132" w:rsidP="00274B52">
            <w:pPr>
              <w:pStyle w:val="af6"/>
              <w:jc w:val="left"/>
              <w:rPr>
                <w:sz w:val="24"/>
                <w:szCs w:val="24"/>
              </w:rPr>
            </w:pPr>
            <w:r w:rsidRPr="00CF7494">
              <w:rPr>
                <w:sz w:val="24"/>
                <w:szCs w:val="24"/>
              </w:rPr>
              <w:t>Можливий шум Грехема-</w:t>
            </w:r>
            <w:r w:rsidRPr="00CF7494">
              <w:rPr>
                <w:spacing w:val="-52"/>
                <w:sz w:val="24"/>
                <w:szCs w:val="24"/>
              </w:rPr>
              <w:t xml:space="preserve"> </w:t>
            </w:r>
            <w:proofErr w:type="spellStart"/>
            <w:r w:rsidRPr="00CF7494">
              <w:rPr>
                <w:sz w:val="24"/>
                <w:szCs w:val="24"/>
              </w:rPr>
              <w:t>Стілла</w:t>
            </w:r>
            <w:proofErr w:type="spellEnd"/>
          </w:p>
        </w:tc>
      </w:tr>
    </w:tbl>
    <w:p w14:paraId="5B1BFF69" w14:textId="77777777" w:rsidR="000C52C0" w:rsidRPr="00CF7494" w:rsidRDefault="000C52C0" w:rsidP="000C52C0">
      <w:pPr>
        <w:ind w:firstLine="709"/>
        <w:rPr>
          <w:lang w:val="uk-UA"/>
        </w:rPr>
      </w:pPr>
      <w:r w:rsidRPr="00CF7494">
        <w:rPr>
          <w:lang w:val="uk-UA"/>
        </w:rPr>
        <w:t xml:space="preserve">Примітки. ЛГ </w:t>
      </w:r>
      <w:r w:rsidRPr="00CF7494">
        <w:rPr>
          <w:sz w:val="28"/>
          <w:szCs w:val="28"/>
          <w:lang w:val="uk-UA"/>
        </w:rPr>
        <w:t xml:space="preserve">– </w:t>
      </w:r>
      <w:r w:rsidRPr="00CF7494">
        <w:rPr>
          <w:lang w:val="uk-UA"/>
        </w:rPr>
        <w:t>легенева гіпертензія. ЛА – легенева артерія.</w:t>
      </w:r>
    </w:p>
    <w:p w14:paraId="5C2247AB" w14:textId="77777777" w:rsidR="000C52C0" w:rsidRPr="00CF7494" w:rsidRDefault="000C52C0" w:rsidP="000C52C0">
      <w:pPr>
        <w:rPr>
          <w:lang w:val="uk-UA"/>
        </w:rPr>
      </w:pPr>
    </w:p>
    <w:p w14:paraId="1328828E" w14:textId="77777777" w:rsidR="00A21CB9" w:rsidRPr="00CF7494" w:rsidRDefault="00A21CB9" w:rsidP="00A21CB9">
      <w:pPr>
        <w:pStyle w:val="af6"/>
        <w:jc w:val="left"/>
      </w:pPr>
    </w:p>
    <w:p w14:paraId="1C14D149" w14:textId="77777777" w:rsidR="00A21CB9" w:rsidRPr="00CF7494" w:rsidRDefault="00A21CB9" w:rsidP="00A21CB9">
      <w:pPr>
        <w:pStyle w:val="af6"/>
        <w:spacing w:line="360" w:lineRule="auto"/>
        <w:jc w:val="center"/>
        <w:rPr>
          <w:b/>
        </w:rPr>
      </w:pPr>
      <w:r w:rsidRPr="00CF7494">
        <w:rPr>
          <w:b/>
        </w:rPr>
        <w:t>Стеноз аортального клапану</w:t>
      </w:r>
    </w:p>
    <w:p w14:paraId="65ADAD2B" w14:textId="77777777" w:rsidR="00A21CB9" w:rsidRPr="00CF7494" w:rsidRDefault="00A21CB9" w:rsidP="008D2140">
      <w:pPr>
        <w:spacing w:line="360" w:lineRule="auto"/>
        <w:ind w:firstLine="709"/>
        <w:jc w:val="both"/>
        <w:rPr>
          <w:sz w:val="28"/>
          <w:szCs w:val="28"/>
          <w:lang w:val="uk-UA"/>
        </w:rPr>
      </w:pPr>
      <w:r w:rsidRPr="00CF7494">
        <w:rPr>
          <w:sz w:val="28"/>
          <w:szCs w:val="28"/>
          <w:lang w:val="uk-UA"/>
        </w:rPr>
        <w:t>Етіологічними чинниками є:</w:t>
      </w:r>
    </w:p>
    <w:p w14:paraId="52D927AE" w14:textId="77777777" w:rsidR="00A21CB9" w:rsidRPr="00CF7494" w:rsidRDefault="00A21CB9" w:rsidP="008D2140">
      <w:pPr>
        <w:spacing w:line="360" w:lineRule="auto"/>
        <w:ind w:firstLine="709"/>
        <w:jc w:val="both"/>
        <w:rPr>
          <w:sz w:val="28"/>
          <w:szCs w:val="28"/>
          <w:lang w:val="uk-UA"/>
        </w:rPr>
      </w:pPr>
      <w:r w:rsidRPr="00CF7494">
        <w:rPr>
          <w:sz w:val="28"/>
          <w:szCs w:val="28"/>
          <w:lang w:val="uk-UA"/>
        </w:rPr>
        <w:t xml:space="preserve">1. </w:t>
      </w:r>
      <w:proofErr w:type="spellStart"/>
      <w:r w:rsidRPr="00CF7494">
        <w:rPr>
          <w:spacing w:val="-1"/>
          <w:sz w:val="28"/>
          <w:szCs w:val="28"/>
          <w:lang w:val="uk-UA"/>
        </w:rPr>
        <w:t>Кальцинуюча</w:t>
      </w:r>
      <w:proofErr w:type="spellEnd"/>
      <w:r w:rsidRPr="00CF7494">
        <w:rPr>
          <w:spacing w:val="-1"/>
          <w:sz w:val="28"/>
          <w:szCs w:val="28"/>
          <w:lang w:val="uk-UA"/>
        </w:rPr>
        <w:t xml:space="preserve"> хвороба серця</w:t>
      </w:r>
    </w:p>
    <w:p w14:paraId="6FD42EFA" w14:textId="77777777" w:rsidR="00A21CB9" w:rsidRPr="00CF7494" w:rsidRDefault="00A21CB9" w:rsidP="008D2140">
      <w:pPr>
        <w:spacing w:line="360" w:lineRule="auto"/>
        <w:ind w:firstLine="709"/>
        <w:jc w:val="both"/>
        <w:rPr>
          <w:sz w:val="28"/>
          <w:szCs w:val="28"/>
          <w:lang w:val="uk-UA"/>
        </w:rPr>
      </w:pPr>
      <w:r w:rsidRPr="00CF7494">
        <w:rPr>
          <w:sz w:val="28"/>
          <w:szCs w:val="28"/>
          <w:lang w:val="uk-UA"/>
        </w:rPr>
        <w:t>2. Гостра</w:t>
      </w:r>
      <w:r w:rsidRPr="00CF7494">
        <w:rPr>
          <w:spacing w:val="1"/>
          <w:sz w:val="28"/>
          <w:szCs w:val="28"/>
          <w:lang w:val="uk-UA"/>
        </w:rPr>
        <w:t xml:space="preserve"> </w:t>
      </w:r>
      <w:r w:rsidRPr="00CF7494">
        <w:rPr>
          <w:spacing w:val="-1"/>
          <w:sz w:val="28"/>
          <w:szCs w:val="28"/>
          <w:lang w:val="uk-UA"/>
        </w:rPr>
        <w:t>ревматична</w:t>
      </w:r>
      <w:r w:rsidRPr="00CF7494">
        <w:rPr>
          <w:spacing w:val="-57"/>
          <w:sz w:val="28"/>
          <w:szCs w:val="28"/>
          <w:lang w:val="uk-UA"/>
        </w:rPr>
        <w:t xml:space="preserve"> </w:t>
      </w:r>
      <w:r w:rsidRPr="00CF7494">
        <w:rPr>
          <w:sz w:val="28"/>
          <w:szCs w:val="28"/>
          <w:lang w:val="uk-UA"/>
        </w:rPr>
        <w:t>лихоманка.</w:t>
      </w:r>
    </w:p>
    <w:p w14:paraId="3A1B14D2" w14:textId="64227C98" w:rsidR="00A21CB9" w:rsidRPr="00CF7494" w:rsidRDefault="00A21CB9" w:rsidP="008D2140">
      <w:pPr>
        <w:spacing w:line="360" w:lineRule="auto"/>
        <w:ind w:firstLine="709"/>
        <w:jc w:val="both"/>
        <w:rPr>
          <w:sz w:val="28"/>
          <w:szCs w:val="28"/>
          <w:lang w:val="uk-UA"/>
        </w:rPr>
      </w:pPr>
      <w:r w:rsidRPr="00CF7494">
        <w:rPr>
          <w:spacing w:val="-1"/>
          <w:sz w:val="28"/>
          <w:szCs w:val="28"/>
          <w:lang w:val="uk-UA"/>
        </w:rPr>
        <w:t>3. Вроджена</w:t>
      </w:r>
      <w:r w:rsidR="00923BF2" w:rsidRPr="00CF7494">
        <w:rPr>
          <w:spacing w:val="-1"/>
          <w:sz w:val="28"/>
          <w:szCs w:val="28"/>
          <w:lang w:val="uk-UA"/>
        </w:rPr>
        <w:t xml:space="preserve"> </w:t>
      </w:r>
      <w:r w:rsidRPr="00CF7494">
        <w:rPr>
          <w:sz w:val="28"/>
          <w:szCs w:val="28"/>
          <w:lang w:val="uk-UA"/>
        </w:rPr>
        <w:t>вада.</w:t>
      </w:r>
    </w:p>
    <w:p w14:paraId="3BFA9AA0" w14:textId="3F01A3EF" w:rsidR="00A21CB9" w:rsidRPr="00CF7494" w:rsidRDefault="00A21CB9" w:rsidP="00A21CB9">
      <w:pPr>
        <w:spacing w:line="360" w:lineRule="auto"/>
        <w:ind w:firstLine="709"/>
        <w:jc w:val="both"/>
        <w:rPr>
          <w:sz w:val="28"/>
          <w:szCs w:val="28"/>
          <w:lang w:val="uk-UA"/>
        </w:rPr>
      </w:pPr>
      <w:r w:rsidRPr="00CF7494">
        <w:rPr>
          <w:sz w:val="28"/>
          <w:szCs w:val="28"/>
          <w:lang w:val="uk-UA"/>
        </w:rPr>
        <w:t xml:space="preserve">Стеноз аортального клапана </w:t>
      </w:r>
      <w:r w:rsidR="008D2140" w:rsidRPr="00CF7494">
        <w:rPr>
          <w:sz w:val="28"/>
          <w:szCs w:val="28"/>
          <w:lang w:val="uk-UA"/>
        </w:rPr>
        <w:t xml:space="preserve">(АК) </w:t>
      </w:r>
      <w:r w:rsidRPr="00CF7494">
        <w:rPr>
          <w:sz w:val="28"/>
          <w:szCs w:val="28"/>
          <w:lang w:val="uk-UA"/>
        </w:rPr>
        <w:t>веде до підвищення спротиву при</w:t>
      </w:r>
      <w:r w:rsidRPr="00CF7494">
        <w:rPr>
          <w:spacing w:val="1"/>
          <w:sz w:val="28"/>
          <w:szCs w:val="28"/>
          <w:lang w:val="uk-UA"/>
        </w:rPr>
        <w:t xml:space="preserve"> </w:t>
      </w:r>
      <w:r w:rsidRPr="00CF7494">
        <w:rPr>
          <w:sz w:val="28"/>
          <w:szCs w:val="28"/>
          <w:lang w:val="uk-UA"/>
        </w:rPr>
        <w:t>вигнанн</w:t>
      </w:r>
      <w:r w:rsidR="009070CC" w:rsidRPr="00CF7494">
        <w:rPr>
          <w:sz w:val="28"/>
          <w:szCs w:val="28"/>
          <w:lang w:val="uk-UA"/>
        </w:rPr>
        <w:t>і</w:t>
      </w:r>
      <w:r w:rsidRPr="00CF7494">
        <w:rPr>
          <w:sz w:val="28"/>
          <w:szCs w:val="28"/>
          <w:lang w:val="uk-UA"/>
        </w:rPr>
        <w:t xml:space="preserve"> крові з лівого шлуночка</w:t>
      </w:r>
      <w:r w:rsidR="009070CC" w:rsidRPr="00CF7494">
        <w:rPr>
          <w:sz w:val="28"/>
          <w:szCs w:val="28"/>
          <w:lang w:val="uk-UA"/>
        </w:rPr>
        <w:t xml:space="preserve"> (ЛШ)</w:t>
      </w:r>
      <w:r w:rsidRPr="00CF7494">
        <w:rPr>
          <w:sz w:val="28"/>
          <w:szCs w:val="28"/>
          <w:lang w:val="uk-UA"/>
        </w:rPr>
        <w:t>. Це зумовлює</w:t>
      </w:r>
      <w:r w:rsidR="00923BF2" w:rsidRPr="00CF7494">
        <w:rPr>
          <w:sz w:val="28"/>
          <w:szCs w:val="28"/>
          <w:lang w:val="uk-UA"/>
        </w:rPr>
        <w:t xml:space="preserve"> </w:t>
      </w:r>
      <w:r w:rsidRPr="00CF7494">
        <w:rPr>
          <w:sz w:val="28"/>
          <w:szCs w:val="28"/>
          <w:lang w:val="uk-UA"/>
        </w:rPr>
        <w:t>підвищення навантаження тиском на</w:t>
      </w:r>
      <w:r w:rsidRPr="00CF7494">
        <w:rPr>
          <w:spacing w:val="1"/>
          <w:sz w:val="28"/>
          <w:szCs w:val="28"/>
          <w:lang w:val="uk-UA"/>
        </w:rPr>
        <w:t xml:space="preserve"> </w:t>
      </w:r>
      <w:r w:rsidRPr="00CF7494">
        <w:rPr>
          <w:sz w:val="28"/>
          <w:szCs w:val="28"/>
          <w:lang w:val="uk-UA"/>
        </w:rPr>
        <w:t>міокард</w:t>
      </w:r>
      <w:r w:rsidRPr="00CF7494">
        <w:rPr>
          <w:spacing w:val="1"/>
          <w:sz w:val="28"/>
          <w:szCs w:val="28"/>
          <w:lang w:val="uk-UA"/>
        </w:rPr>
        <w:t xml:space="preserve"> </w:t>
      </w:r>
      <w:r w:rsidR="00F016B6" w:rsidRPr="00CF7494">
        <w:rPr>
          <w:sz w:val="28"/>
          <w:szCs w:val="28"/>
          <w:lang w:val="uk-UA"/>
        </w:rPr>
        <w:t>ЛШ</w:t>
      </w:r>
      <w:r w:rsidRPr="00CF7494">
        <w:rPr>
          <w:sz w:val="28"/>
          <w:szCs w:val="28"/>
          <w:lang w:val="uk-UA"/>
        </w:rPr>
        <w:t>, що призводить до</w:t>
      </w:r>
      <w:r w:rsidR="00923BF2" w:rsidRPr="00CF7494">
        <w:rPr>
          <w:sz w:val="28"/>
          <w:szCs w:val="28"/>
          <w:lang w:val="uk-UA"/>
        </w:rPr>
        <w:t xml:space="preserve"> </w:t>
      </w:r>
      <w:r w:rsidRPr="00CF7494">
        <w:rPr>
          <w:sz w:val="28"/>
          <w:szCs w:val="28"/>
          <w:lang w:val="uk-UA"/>
        </w:rPr>
        <w:t>концентричної</w:t>
      </w:r>
      <w:r w:rsidRPr="00CF7494">
        <w:rPr>
          <w:spacing w:val="1"/>
          <w:sz w:val="28"/>
          <w:szCs w:val="28"/>
          <w:lang w:val="uk-UA"/>
        </w:rPr>
        <w:t xml:space="preserve"> </w:t>
      </w:r>
      <w:r w:rsidRPr="00CF7494">
        <w:rPr>
          <w:sz w:val="28"/>
          <w:szCs w:val="28"/>
          <w:lang w:val="uk-UA"/>
        </w:rPr>
        <w:t>гіпертрофії</w:t>
      </w:r>
      <w:r w:rsidRPr="00CF7494">
        <w:rPr>
          <w:spacing w:val="1"/>
          <w:sz w:val="28"/>
          <w:szCs w:val="28"/>
          <w:lang w:val="uk-UA"/>
        </w:rPr>
        <w:t xml:space="preserve"> </w:t>
      </w:r>
      <w:r w:rsidR="00F016B6" w:rsidRPr="00CF7494">
        <w:rPr>
          <w:spacing w:val="1"/>
          <w:sz w:val="28"/>
          <w:szCs w:val="28"/>
          <w:lang w:val="uk-UA"/>
        </w:rPr>
        <w:t>ЛШ</w:t>
      </w:r>
      <w:r w:rsidRPr="00CF7494">
        <w:rPr>
          <w:sz w:val="28"/>
          <w:szCs w:val="28"/>
          <w:lang w:val="uk-UA"/>
        </w:rPr>
        <w:t>.</w:t>
      </w:r>
      <w:r w:rsidRPr="00CF7494">
        <w:rPr>
          <w:spacing w:val="1"/>
          <w:sz w:val="28"/>
          <w:szCs w:val="28"/>
          <w:lang w:val="uk-UA"/>
        </w:rPr>
        <w:t xml:space="preserve"> Посилена </w:t>
      </w:r>
      <w:r w:rsidRPr="00CF7494">
        <w:rPr>
          <w:sz w:val="28"/>
          <w:szCs w:val="28"/>
          <w:lang w:val="uk-UA"/>
        </w:rPr>
        <w:t>жорсткість</w:t>
      </w:r>
      <w:r w:rsidRPr="00CF7494">
        <w:rPr>
          <w:spacing w:val="1"/>
          <w:sz w:val="28"/>
          <w:szCs w:val="28"/>
          <w:lang w:val="uk-UA"/>
        </w:rPr>
        <w:t xml:space="preserve"> </w:t>
      </w:r>
      <w:r w:rsidRPr="00CF7494">
        <w:rPr>
          <w:sz w:val="28"/>
          <w:szCs w:val="28"/>
          <w:lang w:val="uk-UA"/>
        </w:rPr>
        <w:t>та</w:t>
      </w:r>
      <w:r w:rsidRPr="00CF7494">
        <w:rPr>
          <w:spacing w:val="1"/>
          <w:sz w:val="28"/>
          <w:szCs w:val="28"/>
          <w:lang w:val="uk-UA"/>
        </w:rPr>
        <w:t xml:space="preserve"> </w:t>
      </w:r>
      <w:r w:rsidRPr="00CF7494">
        <w:rPr>
          <w:sz w:val="28"/>
          <w:szCs w:val="28"/>
          <w:lang w:val="uk-UA"/>
        </w:rPr>
        <w:t>зниження</w:t>
      </w:r>
      <w:r w:rsidRPr="00CF7494">
        <w:rPr>
          <w:spacing w:val="1"/>
          <w:sz w:val="28"/>
          <w:szCs w:val="28"/>
          <w:lang w:val="uk-UA"/>
        </w:rPr>
        <w:t xml:space="preserve"> </w:t>
      </w:r>
      <w:r w:rsidRPr="00CF7494">
        <w:rPr>
          <w:sz w:val="28"/>
          <w:szCs w:val="28"/>
          <w:lang w:val="uk-UA"/>
        </w:rPr>
        <w:t>податливості</w:t>
      </w:r>
      <w:r w:rsidRPr="00CF7494">
        <w:rPr>
          <w:spacing w:val="1"/>
          <w:sz w:val="28"/>
          <w:szCs w:val="28"/>
          <w:lang w:val="uk-UA"/>
        </w:rPr>
        <w:t xml:space="preserve"> </w:t>
      </w:r>
      <w:r w:rsidRPr="00CF7494">
        <w:rPr>
          <w:sz w:val="28"/>
          <w:szCs w:val="28"/>
          <w:lang w:val="uk-UA"/>
        </w:rPr>
        <w:t>міокарда</w:t>
      </w:r>
      <w:r w:rsidR="00215907" w:rsidRPr="00CF7494">
        <w:rPr>
          <w:sz w:val="28"/>
          <w:szCs w:val="28"/>
          <w:lang w:val="uk-UA"/>
        </w:rPr>
        <w:t>,</w:t>
      </w:r>
      <w:r w:rsidRPr="00CF7494">
        <w:rPr>
          <w:sz w:val="28"/>
          <w:szCs w:val="28"/>
          <w:lang w:val="uk-UA"/>
        </w:rPr>
        <w:t xml:space="preserve"> внаслідок </w:t>
      </w:r>
      <w:r w:rsidR="00C53BA6" w:rsidRPr="00CF7494">
        <w:rPr>
          <w:sz w:val="28"/>
          <w:szCs w:val="28"/>
          <w:lang w:val="uk-UA"/>
        </w:rPr>
        <w:t xml:space="preserve">його </w:t>
      </w:r>
      <w:r w:rsidRPr="00CF7494">
        <w:rPr>
          <w:sz w:val="28"/>
          <w:szCs w:val="28"/>
          <w:lang w:val="uk-UA"/>
        </w:rPr>
        <w:t>гіпертрофії</w:t>
      </w:r>
      <w:r w:rsidRPr="00CF7494">
        <w:rPr>
          <w:spacing w:val="1"/>
          <w:sz w:val="28"/>
          <w:szCs w:val="28"/>
          <w:lang w:val="uk-UA"/>
        </w:rPr>
        <w:t xml:space="preserve"> </w:t>
      </w:r>
      <w:r w:rsidRPr="00CF7494">
        <w:rPr>
          <w:sz w:val="28"/>
          <w:szCs w:val="28"/>
          <w:lang w:val="uk-UA"/>
        </w:rPr>
        <w:t>та</w:t>
      </w:r>
      <w:r w:rsidRPr="00CF7494">
        <w:rPr>
          <w:spacing w:val="1"/>
          <w:sz w:val="28"/>
          <w:szCs w:val="28"/>
          <w:lang w:val="uk-UA"/>
        </w:rPr>
        <w:t xml:space="preserve"> </w:t>
      </w:r>
      <w:r w:rsidRPr="00CF7494">
        <w:rPr>
          <w:sz w:val="28"/>
          <w:szCs w:val="28"/>
          <w:lang w:val="uk-UA"/>
        </w:rPr>
        <w:t>фіброз</w:t>
      </w:r>
      <w:r w:rsidR="008D2140" w:rsidRPr="00CF7494">
        <w:rPr>
          <w:sz w:val="28"/>
          <w:szCs w:val="28"/>
          <w:lang w:val="uk-UA"/>
        </w:rPr>
        <w:t>у</w:t>
      </w:r>
      <w:r w:rsidR="00215907" w:rsidRPr="00CF7494">
        <w:rPr>
          <w:sz w:val="28"/>
          <w:szCs w:val="28"/>
          <w:lang w:val="uk-UA"/>
        </w:rPr>
        <w:t>,</w:t>
      </w:r>
      <w:r w:rsidRPr="00CF7494">
        <w:rPr>
          <w:sz w:val="28"/>
          <w:szCs w:val="28"/>
          <w:lang w:val="uk-UA"/>
        </w:rPr>
        <w:t xml:space="preserve"> погіршують</w:t>
      </w:r>
      <w:r w:rsidRPr="00CF7494">
        <w:rPr>
          <w:spacing w:val="1"/>
          <w:sz w:val="28"/>
          <w:szCs w:val="28"/>
          <w:lang w:val="uk-UA"/>
        </w:rPr>
        <w:t xml:space="preserve"> </w:t>
      </w:r>
      <w:r w:rsidRPr="00CF7494">
        <w:rPr>
          <w:sz w:val="28"/>
          <w:szCs w:val="28"/>
          <w:lang w:val="uk-UA"/>
        </w:rPr>
        <w:t>діастолічн</w:t>
      </w:r>
      <w:r w:rsidR="00215907" w:rsidRPr="00CF7494">
        <w:rPr>
          <w:sz w:val="28"/>
          <w:szCs w:val="28"/>
          <w:lang w:val="uk-UA"/>
        </w:rPr>
        <w:t>у функцію</w:t>
      </w:r>
      <w:r w:rsidRPr="00CF7494">
        <w:rPr>
          <w:spacing w:val="1"/>
          <w:sz w:val="28"/>
          <w:szCs w:val="28"/>
          <w:lang w:val="uk-UA"/>
        </w:rPr>
        <w:t xml:space="preserve"> </w:t>
      </w:r>
      <w:r w:rsidR="00F016B6" w:rsidRPr="00CF7494">
        <w:rPr>
          <w:spacing w:val="1"/>
          <w:sz w:val="28"/>
          <w:szCs w:val="28"/>
          <w:lang w:val="uk-UA"/>
        </w:rPr>
        <w:t>ЛШ</w:t>
      </w:r>
      <w:r w:rsidR="009070CC" w:rsidRPr="00CF7494">
        <w:rPr>
          <w:spacing w:val="1"/>
          <w:sz w:val="28"/>
          <w:szCs w:val="28"/>
          <w:lang w:val="uk-UA"/>
        </w:rPr>
        <w:t>.</w:t>
      </w:r>
      <w:r w:rsidRPr="00CF7494">
        <w:rPr>
          <w:sz w:val="28"/>
          <w:szCs w:val="28"/>
          <w:lang w:val="uk-UA"/>
        </w:rPr>
        <w:t xml:space="preserve"> </w:t>
      </w:r>
    </w:p>
    <w:p w14:paraId="180AB9E7" w14:textId="154C51CF" w:rsidR="00A21CB9" w:rsidRPr="00CF7494" w:rsidRDefault="00A21CB9" w:rsidP="00A21CB9">
      <w:pPr>
        <w:pStyle w:val="110"/>
        <w:spacing w:line="360" w:lineRule="auto"/>
        <w:ind w:left="0" w:firstLine="709"/>
        <w:jc w:val="both"/>
        <w:rPr>
          <w:b w:val="0"/>
        </w:rPr>
      </w:pPr>
      <w:r w:rsidRPr="00CF7494">
        <w:t>Клініка</w:t>
      </w:r>
      <w:r w:rsidR="008D2140" w:rsidRPr="00CF7494">
        <w:t>.</w:t>
      </w:r>
      <w:r w:rsidRPr="00CF7494">
        <w:rPr>
          <w:b w:val="0"/>
        </w:rPr>
        <w:t xml:space="preserve"> Тривалий час </w:t>
      </w:r>
      <w:r w:rsidR="00C35AB4" w:rsidRPr="00CF7494">
        <w:rPr>
          <w:b w:val="0"/>
        </w:rPr>
        <w:t xml:space="preserve">стеноз </w:t>
      </w:r>
      <w:r w:rsidR="008D2140" w:rsidRPr="00CF7494">
        <w:rPr>
          <w:b w:val="0"/>
        </w:rPr>
        <w:t>А</w:t>
      </w:r>
      <w:r w:rsidR="00C35AB4" w:rsidRPr="00CF7494">
        <w:rPr>
          <w:b w:val="0"/>
        </w:rPr>
        <w:t>К</w:t>
      </w:r>
      <w:r w:rsidR="008D2140" w:rsidRPr="00CF7494">
        <w:rPr>
          <w:b w:val="0"/>
        </w:rPr>
        <w:t xml:space="preserve"> </w:t>
      </w:r>
      <w:r w:rsidRPr="00CF7494">
        <w:rPr>
          <w:b w:val="0"/>
        </w:rPr>
        <w:t xml:space="preserve">може бути </w:t>
      </w:r>
      <w:proofErr w:type="spellStart"/>
      <w:r w:rsidRPr="00CF7494">
        <w:rPr>
          <w:b w:val="0"/>
        </w:rPr>
        <w:t>безсимптомним</w:t>
      </w:r>
      <w:proofErr w:type="spellEnd"/>
      <w:r w:rsidRPr="00CF7494">
        <w:rPr>
          <w:b w:val="0"/>
        </w:rPr>
        <w:t xml:space="preserve">. В подальшому може турбувати типовий ангінозний біль, задишка при фізичному навантаженні. Серйозним симптомом є розвиток </w:t>
      </w:r>
      <w:proofErr w:type="spellStart"/>
      <w:r w:rsidRPr="00CF7494">
        <w:rPr>
          <w:b w:val="0"/>
        </w:rPr>
        <w:t>синкопе</w:t>
      </w:r>
      <w:proofErr w:type="spellEnd"/>
      <w:r w:rsidRPr="00CF7494">
        <w:rPr>
          <w:b w:val="0"/>
        </w:rPr>
        <w:t xml:space="preserve"> чи </w:t>
      </w:r>
      <w:proofErr w:type="spellStart"/>
      <w:r w:rsidRPr="00CF7494">
        <w:rPr>
          <w:b w:val="0"/>
        </w:rPr>
        <w:t>пресинкопе</w:t>
      </w:r>
      <w:proofErr w:type="spellEnd"/>
      <w:r w:rsidRPr="00CF7494">
        <w:rPr>
          <w:b w:val="0"/>
        </w:rPr>
        <w:t xml:space="preserve">. </w:t>
      </w:r>
    </w:p>
    <w:p w14:paraId="6E8A9B39" w14:textId="68E10EAC" w:rsidR="00A21CB9" w:rsidRPr="00CF7494" w:rsidRDefault="00A21CB9" w:rsidP="00AC1733">
      <w:pPr>
        <w:pStyle w:val="110"/>
        <w:spacing w:line="360" w:lineRule="auto"/>
        <w:ind w:left="0" w:firstLine="709"/>
        <w:jc w:val="both"/>
        <w:rPr>
          <w:b w:val="0"/>
        </w:rPr>
      </w:pPr>
      <w:r w:rsidRPr="00CF7494">
        <w:rPr>
          <w:b w:val="0"/>
        </w:rPr>
        <w:t xml:space="preserve">При огляді визначається характерний пульс </w:t>
      </w:r>
      <w:proofErr w:type="spellStart"/>
      <w:r w:rsidRPr="00CF7494">
        <w:rPr>
          <w:b w:val="0"/>
        </w:rPr>
        <w:t>tardus</w:t>
      </w:r>
      <w:proofErr w:type="spellEnd"/>
      <w:r w:rsidRPr="00CF7494">
        <w:rPr>
          <w:b w:val="0"/>
        </w:rPr>
        <w:t>,</w:t>
      </w:r>
      <w:r w:rsidRPr="00CF7494">
        <w:rPr>
          <w:b w:val="0"/>
          <w:spacing w:val="-15"/>
        </w:rPr>
        <w:t xml:space="preserve"> </w:t>
      </w:r>
      <w:proofErr w:type="spellStart"/>
      <w:r w:rsidRPr="00CF7494">
        <w:rPr>
          <w:b w:val="0"/>
        </w:rPr>
        <w:t>parvus</w:t>
      </w:r>
      <w:proofErr w:type="spellEnd"/>
      <w:r w:rsidRPr="00CF7494">
        <w:rPr>
          <w:b w:val="0"/>
        </w:rPr>
        <w:t>,</w:t>
      </w:r>
      <w:r w:rsidRPr="00CF7494">
        <w:rPr>
          <w:b w:val="0"/>
          <w:spacing w:val="-57"/>
        </w:rPr>
        <w:t xml:space="preserve"> </w:t>
      </w:r>
      <w:proofErr w:type="spellStart"/>
      <w:r w:rsidRPr="00CF7494">
        <w:rPr>
          <w:b w:val="0"/>
        </w:rPr>
        <w:t>brevis</w:t>
      </w:r>
      <w:proofErr w:type="spellEnd"/>
      <w:r w:rsidRPr="00CF7494">
        <w:rPr>
          <w:b w:val="0"/>
        </w:rPr>
        <w:t xml:space="preserve">. </w:t>
      </w:r>
      <w:r w:rsidRPr="00CF7494">
        <w:rPr>
          <w:b w:val="0"/>
        </w:rPr>
        <w:lastRenderedPageBreak/>
        <w:t xml:space="preserve">Верхівковий поштовх тривало не зміщений. Особливості </w:t>
      </w:r>
      <w:proofErr w:type="spellStart"/>
      <w:r w:rsidRPr="00CF7494">
        <w:rPr>
          <w:b w:val="0"/>
        </w:rPr>
        <w:t>аускультативної</w:t>
      </w:r>
      <w:proofErr w:type="spellEnd"/>
      <w:r w:rsidRPr="00CF7494">
        <w:rPr>
          <w:b w:val="0"/>
        </w:rPr>
        <w:t xml:space="preserve"> картини подані в таблиці 1, дані інструментальних методів дослідження – у таблиці 3.</w:t>
      </w:r>
      <w:r w:rsidR="00923BF2" w:rsidRPr="00CF7494">
        <w:rPr>
          <w:b w:val="0"/>
        </w:rPr>
        <w:t xml:space="preserve"> </w:t>
      </w:r>
    </w:p>
    <w:p w14:paraId="5671BE69" w14:textId="77777777" w:rsidR="00A21CB9" w:rsidRPr="00CF7494" w:rsidRDefault="00A21CB9" w:rsidP="00AC1733">
      <w:pPr>
        <w:pStyle w:val="110"/>
        <w:spacing w:line="360" w:lineRule="auto"/>
        <w:ind w:left="0"/>
        <w:jc w:val="left"/>
      </w:pPr>
    </w:p>
    <w:p w14:paraId="64A2A0C7" w14:textId="1CA6E793" w:rsidR="00A21CB9" w:rsidRPr="00CF7494" w:rsidRDefault="00A21CB9" w:rsidP="00AC1733">
      <w:pPr>
        <w:pStyle w:val="110"/>
        <w:spacing w:line="360" w:lineRule="auto"/>
        <w:ind w:left="0" w:firstLine="709"/>
        <w:jc w:val="both"/>
      </w:pPr>
      <w:r w:rsidRPr="00CF7494">
        <w:t xml:space="preserve">Таблиця 3. </w:t>
      </w:r>
      <w:r w:rsidR="00F016B6" w:rsidRPr="00CF7494">
        <w:t>Дані інструментальних методів дослідження при с</w:t>
      </w:r>
      <w:r w:rsidRPr="00CF7494">
        <w:t>теноз</w:t>
      </w:r>
      <w:r w:rsidR="00F016B6" w:rsidRPr="00CF7494">
        <w:t>і</w:t>
      </w:r>
      <w:r w:rsidRPr="00CF7494">
        <w:t xml:space="preserve"> </w:t>
      </w:r>
      <w:r w:rsidR="004E3C0E" w:rsidRPr="00CF7494">
        <w:t>аортального клапану</w:t>
      </w:r>
      <w:r w:rsidRPr="00CF7494">
        <w:t xml:space="preserve"> </w:t>
      </w:r>
    </w:p>
    <w:tbl>
      <w:tblPr>
        <w:tblStyle w:val="a8"/>
        <w:tblW w:w="0" w:type="auto"/>
        <w:tblLook w:val="04A0" w:firstRow="1" w:lastRow="0" w:firstColumn="1" w:lastColumn="0" w:noHBand="0" w:noVBand="1"/>
      </w:tblPr>
      <w:tblGrid>
        <w:gridCol w:w="2660"/>
        <w:gridCol w:w="6969"/>
      </w:tblGrid>
      <w:tr w:rsidR="000023BE" w:rsidRPr="00CF7494" w14:paraId="0AFF3481" w14:textId="77777777" w:rsidTr="0069130B">
        <w:tc>
          <w:tcPr>
            <w:tcW w:w="2660" w:type="dxa"/>
          </w:tcPr>
          <w:p w14:paraId="4DFEDBF1" w14:textId="5B4DB0ED" w:rsidR="000023BE" w:rsidRPr="00CF7494" w:rsidRDefault="000023BE" w:rsidP="000023BE">
            <w:pPr>
              <w:pStyle w:val="110"/>
              <w:spacing w:line="360" w:lineRule="auto"/>
              <w:ind w:left="0"/>
              <w:jc w:val="left"/>
              <w:rPr>
                <w:b w:val="0"/>
                <w:sz w:val="24"/>
                <w:szCs w:val="24"/>
              </w:rPr>
            </w:pPr>
            <w:r w:rsidRPr="00CF7494">
              <w:rPr>
                <w:b w:val="0"/>
                <w:sz w:val="24"/>
                <w:szCs w:val="24"/>
              </w:rPr>
              <w:t>Метод</w:t>
            </w:r>
          </w:p>
        </w:tc>
        <w:tc>
          <w:tcPr>
            <w:tcW w:w="6969" w:type="dxa"/>
          </w:tcPr>
          <w:p w14:paraId="45488ABC" w14:textId="4E8954E8" w:rsidR="000023BE" w:rsidRPr="00CF7494" w:rsidRDefault="000023BE" w:rsidP="000023BE">
            <w:pPr>
              <w:pStyle w:val="TableParagraph"/>
              <w:ind w:left="0"/>
              <w:rPr>
                <w:sz w:val="24"/>
              </w:rPr>
            </w:pPr>
            <w:r w:rsidRPr="00CF7494">
              <w:t>Результати</w:t>
            </w:r>
          </w:p>
        </w:tc>
      </w:tr>
      <w:tr w:rsidR="000023BE" w:rsidRPr="00CF7494" w14:paraId="10DCD4BA" w14:textId="77777777" w:rsidTr="0069130B">
        <w:tc>
          <w:tcPr>
            <w:tcW w:w="2660" w:type="dxa"/>
          </w:tcPr>
          <w:p w14:paraId="0584D729" w14:textId="1D8425E3" w:rsidR="000023BE" w:rsidRPr="00CF7494" w:rsidRDefault="000023BE" w:rsidP="000023BE">
            <w:pPr>
              <w:pStyle w:val="110"/>
              <w:spacing w:line="360" w:lineRule="auto"/>
              <w:ind w:left="0"/>
              <w:jc w:val="left"/>
              <w:rPr>
                <w:b w:val="0"/>
                <w:sz w:val="24"/>
                <w:szCs w:val="24"/>
              </w:rPr>
            </w:pPr>
            <w:r w:rsidRPr="00CF7494">
              <w:rPr>
                <w:b w:val="0"/>
                <w:sz w:val="24"/>
                <w:szCs w:val="24"/>
              </w:rPr>
              <w:t>ЕКГ</w:t>
            </w:r>
          </w:p>
        </w:tc>
        <w:tc>
          <w:tcPr>
            <w:tcW w:w="6969" w:type="dxa"/>
          </w:tcPr>
          <w:p w14:paraId="543F062D" w14:textId="5F5BBF9D" w:rsidR="000023BE" w:rsidRPr="00CF7494" w:rsidRDefault="000023BE" w:rsidP="000023BE">
            <w:pPr>
              <w:pStyle w:val="TableParagraph"/>
              <w:ind w:left="0"/>
              <w:rPr>
                <w:sz w:val="24"/>
              </w:rPr>
            </w:pPr>
            <w:r w:rsidRPr="00CF7494">
              <w:rPr>
                <w:sz w:val="24"/>
              </w:rPr>
              <w:t>Гіпертрофія ЛШ</w:t>
            </w:r>
            <w:r w:rsidR="001D4249" w:rsidRPr="00CF7494">
              <w:rPr>
                <w:sz w:val="24"/>
              </w:rPr>
              <w:t xml:space="preserve"> </w:t>
            </w:r>
            <w:r w:rsidRPr="00CF7494">
              <w:rPr>
                <w:sz w:val="24"/>
              </w:rPr>
              <w:t>з систолічним</w:t>
            </w:r>
            <w:r w:rsidRPr="00CF7494">
              <w:rPr>
                <w:spacing w:val="1"/>
                <w:sz w:val="24"/>
              </w:rPr>
              <w:t xml:space="preserve"> </w:t>
            </w:r>
            <w:r w:rsidRPr="00CF7494">
              <w:rPr>
                <w:sz w:val="24"/>
              </w:rPr>
              <w:t>перевантаженням.</w:t>
            </w:r>
          </w:p>
        </w:tc>
      </w:tr>
      <w:tr w:rsidR="000023BE" w:rsidRPr="00CF7494" w14:paraId="191D6854" w14:textId="77777777" w:rsidTr="0069130B">
        <w:tc>
          <w:tcPr>
            <w:tcW w:w="2660" w:type="dxa"/>
          </w:tcPr>
          <w:p w14:paraId="7B8DE30B" w14:textId="05647DA6" w:rsidR="000023BE" w:rsidRPr="00CF7494" w:rsidRDefault="000023BE" w:rsidP="000023BE">
            <w:pPr>
              <w:pStyle w:val="110"/>
              <w:spacing w:line="360" w:lineRule="auto"/>
              <w:ind w:left="0"/>
              <w:jc w:val="left"/>
              <w:rPr>
                <w:b w:val="0"/>
                <w:sz w:val="24"/>
                <w:szCs w:val="24"/>
              </w:rPr>
            </w:pPr>
            <w:proofErr w:type="spellStart"/>
            <w:r w:rsidRPr="00CF7494">
              <w:rPr>
                <w:b w:val="0"/>
                <w:sz w:val="24"/>
                <w:szCs w:val="24"/>
              </w:rPr>
              <w:t>ЕхоКГ</w:t>
            </w:r>
            <w:proofErr w:type="spellEnd"/>
          </w:p>
          <w:p w14:paraId="0D4C2751" w14:textId="77777777" w:rsidR="000023BE" w:rsidRPr="00CF7494" w:rsidRDefault="000023BE" w:rsidP="000023BE">
            <w:pPr>
              <w:pStyle w:val="110"/>
              <w:spacing w:line="360" w:lineRule="auto"/>
              <w:ind w:left="0"/>
              <w:jc w:val="left"/>
              <w:rPr>
                <w:b w:val="0"/>
                <w:sz w:val="24"/>
                <w:szCs w:val="24"/>
              </w:rPr>
            </w:pPr>
            <w:r w:rsidRPr="00CF7494">
              <w:rPr>
                <w:b w:val="0"/>
                <w:sz w:val="24"/>
                <w:szCs w:val="24"/>
              </w:rPr>
              <w:t>Метод верифікації діагнозу</w:t>
            </w:r>
          </w:p>
        </w:tc>
        <w:tc>
          <w:tcPr>
            <w:tcW w:w="6969" w:type="dxa"/>
          </w:tcPr>
          <w:p w14:paraId="3D8D0DE4" w14:textId="77777777" w:rsidR="000023BE" w:rsidRPr="00CF7494" w:rsidRDefault="000023BE" w:rsidP="000023BE">
            <w:pPr>
              <w:pStyle w:val="TableParagraph"/>
              <w:ind w:left="0"/>
              <w:rPr>
                <w:spacing w:val="1"/>
                <w:sz w:val="24"/>
              </w:rPr>
            </w:pPr>
            <w:r w:rsidRPr="00CF7494">
              <w:rPr>
                <w:sz w:val="24"/>
              </w:rPr>
              <w:t>1. Фіброз і</w:t>
            </w:r>
            <w:r w:rsidRPr="00CF7494">
              <w:rPr>
                <w:spacing w:val="1"/>
                <w:sz w:val="24"/>
              </w:rPr>
              <w:t xml:space="preserve"> </w:t>
            </w:r>
            <w:proofErr w:type="spellStart"/>
            <w:r w:rsidRPr="00CF7494">
              <w:rPr>
                <w:sz w:val="24"/>
              </w:rPr>
              <w:t>кальциноз</w:t>
            </w:r>
            <w:proofErr w:type="spellEnd"/>
            <w:r w:rsidRPr="00CF7494">
              <w:rPr>
                <w:spacing w:val="1"/>
                <w:sz w:val="24"/>
              </w:rPr>
              <w:t xml:space="preserve"> </w:t>
            </w:r>
            <w:r w:rsidRPr="00CF7494">
              <w:rPr>
                <w:sz w:val="24"/>
              </w:rPr>
              <w:t>стулок АК або</w:t>
            </w:r>
            <w:r w:rsidRPr="00CF7494">
              <w:rPr>
                <w:spacing w:val="1"/>
                <w:sz w:val="24"/>
              </w:rPr>
              <w:t xml:space="preserve"> </w:t>
            </w:r>
            <w:r w:rsidRPr="00CF7494">
              <w:rPr>
                <w:sz w:val="24"/>
              </w:rPr>
              <w:t>кільця.</w:t>
            </w:r>
            <w:r w:rsidRPr="00CF7494">
              <w:rPr>
                <w:spacing w:val="1"/>
                <w:sz w:val="24"/>
              </w:rPr>
              <w:t xml:space="preserve"> </w:t>
            </w:r>
          </w:p>
          <w:p w14:paraId="675AB7E5" w14:textId="3EA39C38" w:rsidR="000023BE" w:rsidRPr="00CF7494" w:rsidRDefault="000023BE" w:rsidP="000023BE">
            <w:pPr>
              <w:pStyle w:val="TableParagraph"/>
              <w:ind w:left="0"/>
              <w:rPr>
                <w:sz w:val="24"/>
              </w:rPr>
            </w:pPr>
            <w:r w:rsidRPr="00CF7494">
              <w:rPr>
                <w:sz w:val="24"/>
              </w:rPr>
              <w:t>2.Зменшення</w:t>
            </w:r>
            <w:r w:rsidRPr="00CF7494">
              <w:rPr>
                <w:spacing w:val="1"/>
                <w:sz w:val="24"/>
              </w:rPr>
              <w:t xml:space="preserve"> </w:t>
            </w:r>
            <w:r w:rsidRPr="00CF7494">
              <w:rPr>
                <w:sz w:val="24"/>
              </w:rPr>
              <w:t>площі</w:t>
            </w:r>
            <w:r w:rsidRPr="00CF7494">
              <w:rPr>
                <w:spacing w:val="1"/>
                <w:sz w:val="24"/>
              </w:rPr>
              <w:t xml:space="preserve"> </w:t>
            </w:r>
            <w:r w:rsidRPr="00CF7494">
              <w:rPr>
                <w:sz w:val="24"/>
              </w:rPr>
              <w:t>отвору</w:t>
            </w:r>
            <w:r w:rsidRPr="00CF7494">
              <w:rPr>
                <w:spacing w:val="1"/>
                <w:sz w:val="24"/>
              </w:rPr>
              <w:t xml:space="preserve"> </w:t>
            </w:r>
            <w:r w:rsidRPr="00CF7494">
              <w:rPr>
                <w:sz w:val="24"/>
              </w:rPr>
              <w:t>АК (в N</w:t>
            </w:r>
            <w:r w:rsidR="00CB2B75" w:rsidRPr="00CF7494">
              <w:rPr>
                <w:sz w:val="24"/>
              </w:rPr>
              <w:t xml:space="preserve"> </w:t>
            </w:r>
            <w:r w:rsidRPr="00CF7494">
              <w:rPr>
                <w:sz w:val="24"/>
              </w:rPr>
              <w:t>=</w:t>
            </w:r>
            <w:r w:rsidR="00CB2B75" w:rsidRPr="00CF7494">
              <w:rPr>
                <w:sz w:val="24"/>
              </w:rPr>
              <w:t xml:space="preserve"> </w:t>
            </w:r>
            <w:r w:rsidRPr="00CF7494">
              <w:rPr>
                <w:sz w:val="24"/>
              </w:rPr>
              <w:t>2,1-2,5 см</w:t>
            </w:r>
            <w:r w:rsidRPr="00CF7494">
              <w:rPr>
                <w:sz w:val="24"/>
                <w:vertAlign w:val="superscript"/>
              </w:rPr>
              <w:t>2</w:t>
            </w:r>
            <w:r w:rsidRPr="00CF7494">
              <w:rPr>
                <w:sz w:val="24"/>
              </w:rPr>
              <w:t>, при</w:t>
            </w:r>
            <w:r w:rsidRPr="00CF7494">
              <w:rPr>
                <w:spacing w:val="1"/>
                <w:sz w:val="24"/>
              </w:rPr>
              <w:t xml:space="preserve"> </w:t>
            </w:r>
            <w:r w:rsidRPr="00CF7494">
              <w:rPr>
                <w:sz w:val="24"/>
              </w:rPr>
              <w:t>легкому &gt;1,5</w:t>
            </w:r>
            <w:r w:rsidRPr="00CF7494">
              <w:rPr>
                <w:spacing w:val="1"/>
                <w:sz w:val="24"/>
              </w:rPr>
              <w:t xml:space="preserve"> </w:t>
            </w:r>
            <w:r w:rsidRPr="00CF7494">
              <w:rPr>
                <w:sz w:val="24"/>
              </w:rPr>
              <w:t>см</w:t>
            </w:r>
            <w:r w:rsidRPr="00CF7494">
              <w:rPr>
                <w:sz w:val="24"/>
                <w:vertAlign w:val="superscript"/>
              </w:rPr>
              <w:t>2</w:t>
            </w:r>
            <w:r w:rsidRPr="00CF7494">
              <w:rPr>
                <w:sz w:val="24"/>
              </w:rPr>
              <w:t>, помірному</w:t>
            </w:r>
            <w:r w:rsidRPr="00CF7494">
              <w:rPr>
                <w:spacing w:val="-57"/>
                <w:sz w:val="24"/>
              </w:rPr>
              <w:t xml:space="preserve"> </w:t>
            </w:r>
            <w:r w:rsidRPr="00CF7494">
              <w:rPr>
                <w:sz w:val="24"/>
              </w:rPr>
              <w:t>1-1,5 см</w:t>
            </w:r>
            <w:r w:rsidRPr="00CF7494">
              <w:rPr>
                <w:sz w:val="24"/>
                <w:vertAlign w:val="superscript"/>
              </w:rPr>
              <w:t>2</w:t>
            </w:r>
            <w:r w:rsidRPr="00CF7494">
              <w:rPr>
                <w:sz w:val="24"/>
              </w:rPr>
              <w:t>,</w:t>
            </w:r>
            <w:r w:rsidRPr="00CF7494">
              <w:rPr>
                <w:spacing w:val="1"/>
                <w:sz w:val="24"/>
              </w:rPr>
              <w:t xml:space="preserve"> </w:t>
            </w:r>
            <w:r w:rsidRPr="00CF7494">
              <w:rPr>
                <w:sz w:val="24"/>
              </w:rPr>
              <w:t>тяжкому &lt; 1</w:t>
            </w:r>
            <w:r w:rsidRPr="00CF7494">
              <w:rPr>
                <w:spacing w:val="1"/>
                <w:sz w:val="24"/>
              </w:rPr>
              <w:t xml:space="preserve"> </w:t>
            </w:r>
            <w:r w:rsidRPr="00CF7494">
              <w:rPr>
                <w:sz w:val="24"/>
              </w:rPr>
              <w:t>см</w:t>
            </w:r>
            <w:r w:rsidRPr="00CF7494">
              <w:rPr>
                <w:sz w:val="24"/>
                <w:vertAlign w:val="superscript"/>
              </w:rPr>
              <w:t>2</w:t>
            </w:r>
            <w:r w:rsidRPr="00CF7494">
              <w:rPr>
                <w:sz w:val="24"/>
              </w:rPr>
              <w:t>)</w:t>
            </w:r>
          </w:p>
          <w:p w14:paraId="1E4DC4C1" w14:textId="5A42ED61" w:rsidR="000023BE" w:rsidRPr="00CF7494" w:rsidRDefault="009070CC" w:rsidP="000023BE">
            <w:pPr>
              <w:pStyle w:val="TableParagraph"/>
              <w:numPr>
                <w:ilvl w:val="0"/>
                <w:numId w:val="130"/>
              </w:numPr>
              <w:tabs>
                <w:tab w:val="left" w:pos="365"/>
              </w:tabs>
              <w:ind w:left="0" w:firstLine="0"/>
              <w:jc w:val="both"/>
              <w:rPr>
                <w:sz w:val="24"/>
              </w:rPr>
            </w:pPr>
            <w:r w:rsidRPr="00CF7494">
              <w:rPr>
                <w:spacing w:val="-1"/>
                <w:sz w:val="24"/>
              </w:rPr>
              <w:t>Виражена гіпертрофія</w:t>
            </w:r>
            <w:r w:rsidR="000023BE" w:rsidRPr="00CF7494">
              <w:rPr>
                <w:spacing w:val="1"/>
                <w:sz w:val="24"/>
              </w:rPr>
              <w:t xml:space="preserve"> </w:t>
            </w:r>
            <w:r w:rsidR="000023BE" w:rsidRPr="00CF7494">
              <w:rPr>
                <w:sz w:val="24"/>
              </w:rPr>
              <w:t>ЛШ.</w:t>
            </w:r>
          </w:p>
          <w:p w14:paraId="2881DD8E" w14:textId="58FD1E34" w:rsidR="000023BE" w:rsidRPr="00CF7494" w:rsidRDefault="000023BE" w:rsidP="009070CC">
            <w:pPr>
              <w:pStyle w:val="TableParagraph"/>
              <w:numPr>
                <w:ilvl w:val="0"/>
                <w:numId w:val="130"/>
              </w:numPr>
              <w:tabs>
                <w:tab w:val="left" w:pos="365"/>
              </w:tabs>
              <w:ind w:left="0" w:firstLine="0"/>
              <w:jc w:val="both"/>
              <w:rPr>
                <w:sz w:val="24"/>
              </w:rPr>
            </w:pPr>
            <w:r w:rsidRPr="00CF7494">
              <w:rPr>
                <w:sz w:val="24"/>
              </w:rPr>
              <w:t>При</w:t>
            </w:r>
            <w:r w:rsidRPr="00CF7494">
              <w:rPr>
                <w:spacing w:val="1"/>
                <w:sz w:val="24"/>
              </w:rPr>
              <w:t xml:space="preserve"> </w:t>
            </w:r>
            <w:r w:rsidRPr="00CF7494">
              <w:rPr>
                <w:sz w:val="24"/>
              </w:rPr>
              <w:t>вираженій ваді</w:t>
            </w:r>
            <w:r w:rsidRPr="00CF7494">
              <w:rPr>
                <w:spacing w:val="1"/>
                <w:sz w:val="24"/>
              </w:rPr>
              <w:t xml:space="preserve"> </w:t>
            </w:r>
            <w:r w:rsidRPr="00CF7494">
              <w:rPr>
                <w:sz w:val="24"/>
              </w:rPr>
              <w:t>в пізній стадії –</w:t>
            </w:r>
            <w:r w:rsidRPr="00CF7494">
              <w:rPr>
                <w:spacing w:val="-57"/>
                <w:sz w:val="24"/>
              </w:rPr>
              <w:t xml:space="preserve"> </w:t>
            </w:r>
            <w:r w:rsidRPr="00CF7494">
              <w:rPr>
                <w:sz w:val="24"/>
              </w:rPr>
              <w:t>дилатація ЛШ і</w:t>
            </w:r>
            <w:r w:rsidRPr="00CF7494">
              <w:rPr>
                <w:spacing w:val="-57"/>
                <w:sz w:val="24"/>
              </w:rPr>
              <w:t xml:space="preserve"> </w:t>
            </w:r>
            <w:r w:rsidRPr="00CF7494">
              <w:rPr>
                <w:sz w:val="24"/>
              </w:rPr>
              <w:t xml:space="preserve">зниження </w:t>
            </w:r>
            <w:r w:rsidR="009070CC" w:rsidRPr="00CF7494">
              <w:rPr>
                <w:sz w:val="24"/>
              </w:rPr>
              <w:t>фракції викиду ЛШ</w:t>
            </w:r>
            <w:r w:rsidRPr="00CF7494">
              <w:rPr>
                <w:sz w:val="24"/>
              </w:rPr>
              <w:t>,</w:t>
            </w:r>
            <w:r w:rsidRPr="00CF7494">
              <w:rPr>
                <w:spacing w:val="1"/>
                <w:sz w:val="24"/>
              </w:rPr>
              <w:t xml:space="preserve"> </w:t>
            </w:r>
            <w:r w:rsidRPr="00CF7494">
              <w:rPr>
                <w:sz w:val="24"/>
              </w:rPr>
              <w:t>відносна мітральна</w:t>
            </w:r>
            <w:r w:rsidR="009070CC" w:rsidRPr="00CF7494">
              <w:rPr>
                <w:spacing w:val="1"/>
                <w:sz w:val="24"/>
              </w:rPr>
              <w:t xml:space="preserve"> </w:t>
            </w:r>
            <w:proofErr w:type="spellStart"/>
            <w:r w:rsidRPr="00CF7494">
              <w:rPr>
                <w:spacing w:val="-1"/>
                <w:sz w:val="24"/>
              </w:rPr>
              <w:t>регургітація</w:t>
            </w:r>
            <w:proofErr w:type="spellEnd"/>
            <w:r w:rsidRPr="00CF7494">
              <w:rPr>
                <w:spacing w:val="-1"/>
                <w:sz w:val="24"/>
              </w:rPr>
              <w:t>.</w:t>
            </w:r>
          </w:p>
        </w:tc>
      </w:tr>
      <w:tr w:rsidR="000023BE" w:rsidRPr="00CF7494" w14:paraId="4663B20D" w14:textId="77777777" w:rsidTr="0069130B">
        <w:trPr>
          <w:trHeight w:val="844"/>
        </w:trPr>
        <w:tc>
          <w:tcPr>
            <w:tcW w:w="2660" w:type="dxa"/>
          </w:tcPr>
          <w:p w14:paraId="18382CE5" w14:textId="77777777" w:rsidR="000023BE" w:rsidRPr="00CF7494" w:rsidRDefault="000023BE" w:rsidP="000023BE">
            <w:pPr>
              <w:pStyle w:val="110"/>
              <w:spacing w:line="360" w:lineRule="auto"/>
              <w:ind w:left="0"/>
              <w:jc w:val="left"/>
              <w:rPr>
                <w:b w:val="0"/>
                <w:sz w:val="24"/>
                <w:szCs w:val="24"/>
              </w:rPr>
            </w:pPr>
            <w:r w:rsidRPr="00CF7494">
              <w:rPr>
                <w:b w:val="0"/>
                <w:sz w:val="24"/>
                <w:szCs w:val="24"/>
              </w:rPr>
              <w:t>Рентгенографія</w:t>
            </w:r>
          </w:p>
        </w:tc>
        <w:tc>
          <w:tcPr>
            <w:tcW w:w="6969" w:type="dxa"/>
          </w:tcPr>
          <w:p w14:paraId="3E1F0085" w14:textId="05AA54E6" w:rsidR="000023BE" w:rsidRPr="00CF7494" w:rsidRDefault="000023BE" w:rsidP="0096061C">
            <w:pPr>
              <w:pStyle w:val="TableParagraph"/>
              <w:ind w:left="0"/>
              <w:jc w:val="both"/>
              <w:rPr>
                <w:sz w:val="24"/>
              </w:rPr>
            </w:pPr>
            <w:r w:rsidRPr="00CF7494">
              <w:rPr>
                <w:sz w:val="24"/>
              </w:rPr>
              <w:t xml:space="preserve"> Тінь серця</w:t>
            </w:r>
            <w:r w:rsidRPr="00CF7494">
              <w:rPr>
                <w:spacing w:val="1"/>
                <w:sz w:val="24"/>
              </w:rPr>
              <w:t xml:space="preserve"> </w:t>
            </w:r>
            <w:r w:rsidRPr="00CF7494">
              <w:rPr>
                <w:sz w:val="24"/>
              </w:rPr>
              <w:t>тривалий</w:t>
            </w:r>
            <w:r w:rsidRPr="00CF7494">
              <w:rPr>
                <w:spacing w:val="60"/>
                <w:sz w:val="24"/>
              </w:rPr>
              <w:t xml:space="preserve"> </w:t>
            </w:r>
            <w:r w:rsidRPr="00CF7494">
              <w:rPr>
                <w:sz w:val="24"/>
              </w:rPr>
              <w:t>час</w:t>
            </w:r>
            <w:r w:rsidRPr="00CF7494">
              <w:rPr>
                <w:spacing w:val="1"/>
                <w:sz w:val="24"/>
              </w:rPr>
              <w:t xml:space="preserve"> </w:t>
            </w:r>
            <w:r w:rsidRPr="00CF7494">
              <w:rPr>
                <w:sz w:val="24"/>
              </w:rPr>
              <w:t>не збільшена, конфігурація не</w:t>
            </w:r>
            <w:r w:rsidRPr="00CF7494">
              <w:rPr>
                <w:spacing w:val="1"/>
                <w:sz w:val="24"/>
              </w:rPr>
              <w:t xml:space="preserve"> </w:t>
            </w:r>
            <w:r w:rsidRPr="00CF7494">
              <w:rPr>
                <w:sz w:val="24"/>
              </w:rPr>
              <w:t>змінена. Після</w:t>
            </w:r>
            <w:r w:rsidRPr="00CF7494">
              <w:rPr>
                <w:spacing w:val="1"/>
                <w:sz w:val="24"/>
              </w:rPr>
              <w:t xml:space="preserve"> </w:t>
            </w:r>
            <w:r w:rsidRPr="00CF7494">
              <w:rPr>
                <w:sz w:val="24"/>
              </w:rPr>
              <w:t xml:space="preserve">розвитку </w:t>
            </w:r>
            <w:proofErr w:type="spellStart"/>
            <w:r w:rsidRPr="00CF7494">
              <w:rPr>
                <w:sz w:val="24"/>
              </w:rPr>
              <w:t>лівошлуночкової</w:t>
            </w:r>
            <w:proofErr w:type="spellEnd"/>
            <w:r w:rsidRPr="00CF7494">
              <w:rPr>
                <w:spacing w:val="1"/>
                <w:sz w:val="24"/>
              </w:rPr>
              <w:t xml:space="preserve"> </w:t>
            </w:r>
            <w:r w:rsidR="0096061C" w:rsidRPr="00CF7494">
              <w:rPr>
                <w:spacing w:val="1"/>
                <w:sz w:val="24"/>
              </w:rPr>
              <w:t>серцевої недостатності</w:t>
            </w:r>
            <w:r w:rsidRPr="00CF7494">
              <w:rPr>
                <w:sz w:val="24"/>
              </w:rPr>
              <w:t xml:space="preserve"> – аортальна конфігурація серця із</w:t>
            </w:r>
            <w:r w:rsidRPr="00CF7494">
              <w:rPr>
                <w:spacing w:val="1"/>
                <w:sz w:val="24"/>
              </w:rPr>
              <w:t xml:space="preserve"> </w:t>
            </w:r>
            <w:r w:rsidRPr="00CF7494">
              <w:rPr>
                <w:sz w:val="24"/>
              </w:rPr>
              <w:t>збільшенням</w:t>
            </w:r>
            <w:r w:rsidRPr="00CF7494">
              <w:rPr>
                <w:spacing w:val="1"/>
                <w:sz w:val="24"/>
              </w:rPr>
              <w:t xml:space="preserve"> </w:t>
            </w:r>
            <w:r w:rsidRPr="00CF7494">
              <w:rPr>
                <w:sz w:val="24"/>
              </w:rPr>
              <w:t>ЛШ.</w:t>
            </w:r>
          </w:p>
        </w:tc>
      </w:tr>
    </w:tbl>
    <w:p w14:paraId="7C6A72F4" w14:textId="77777777" w:rsidR="009070CC" w:rsidRPr="00CF7494" w:rsidRDefault="009070CC" w:rsidP="00A21CB9">
      <w:pPr>
        <w:spacing w:line="360" w:lineRule="auto"/>
        <w:jc w:val="center"/>
        <w:rPr>
          <w:b/>
          <w:sz w:val="28"/>
          <w:szCs w:val="28"/>
          <w:lang w:val="uk-UA"/>
        </w:rPr>
      </w:pPr>
    </w:p>
    <w:p w14:paraId="4FA63689" w14:textId="4D3CD9C6" w:rsidR="00A21CB9" w:rsidRPr="00CF7494" w:rsidRDefault="00A21CB9" w:rsidP="00A21CB9">
      <w:pPr>
        <w:spacing w:line="360" w:lineRule="auto"/>
        <w:jc w:val="center"/>
        <w:rPr>
          <w:b/>
          <w:sz w:val="28"/>
          <w:szCs w:val="28"/>
          <w:lang w:val="uk-UA"/>
        </w:rPr>
      </w:pPr>
      <w:r w:rsidRPr="00CF7494">
        <w:rPr>
          <w:b/>
          <w:sz w:val="28"/>
          <w:szCs w:val="28"/>
          <w:lang w:val="uk-UA"/>
        </w:rPr>
        <w:t xml:space="preserve">Недостатність мітрального клапану </w:t>
      </w:r>
    </w:p>
    <w:p w14:paraId="3686F8B7" w14:textId="7AA58F0D" w:rsidR="00A21CB9" w:rsidRPr="00CF7494" w:rsidRDefault="00A21CB9" w:rsidP="004E3C0E">
      <w:pPr>
        <w:spacing w:line="360" w:lineRule="auto"/>
        <w:ind w:firstLine="709"/>
        <w:jc w:val="both"/>
        <w:rPr>
          <w:sz w:val="28"/>
          <w:szCs w:val="28"/>
          <w:lang w:val="uk-UA"/>
        </w:rPr>
      </w:pPr>
      <w:r w:rsidRPr="00CF7494">
        <w:rPr>
          <w:sz w:val="28"/>
          <w:szCs w:val="28"/>
          <w:lang w:val="uk-UA"/>
        </w:rPr>
        <w:t xml:space="preserve">Причини недостатності мітрального клапану </w:t>
      </w:r>
      <w:r w:rsidR="004E3C0E" w:rsidRPr="00CF7494">
        <w:rPr>
          <w:sz w:val="28"/>
          <w:szCs w:val="28"/>
          <w:lang w:val="uk-UA"/>
        </w:rPr>
        <w:t>(МК)</w:t>
      </w:r>
      <w:r w:rsidR="0096061C" w:rsidRPr="00CF7494">
        <w:rPr>
          <w:sz w:val="28"/>
          <w:szCs w:val="28"/>
          <w:lang w:val="uk-UA"/>
        </w:rPr>
        <w:t>:</w:t>
      </w:r>
      <w:r w:rsidR="001D4249" w:rsidRPr="00CF7494">
        <w:rPr>
          <w:sz w:val="28"/>
          <w:szCs w:val="28"/>
          <w:lang w:val="uk-UA"/>
        </w:rPr>
        <w:t xml:space="preserve"> </w:t>
      </w:r>
    </w:p>
    <w:p w14:paraId="7300613D" w14:textId="5E48B05C" w:rsidR="00A21CB9" w:rsidRPr="00CF7494" w:rsidRDefault="00A21CB9" w:rsidP="008D2140">
      <w:pPr>
        <w:spacing w:line="360" w:lineRule="auto"/>
        <w:ind w:firstLine="709"/>
        <w:jc w:val="both"/>
        <w:rPr>
          <w:sz w:val="28"/>
          <w:szCs w:val="28"/>
          <w:lang w:val="uk-UA"/>
        </w:rPr>
      </w:pPr>
      <w:r w:rsidRPr="00CF7494">
        <w:rPr>
          <w:sz w:val="28"/>
          <w:szCs w:val="28"/>
          <w:lang w:val="uk-UA"/>
        </w:rPr>
        <w:t>1. Дегенеративні</w:t>
      </w:r>
      <w:r w:rsidRPr="00CF7494">
        <w:rPr>
          <w:spacing w:val="1"/>
          <w:sz w:val="28"/>
          <w:szCs w:val="28"/>
          <w:lang w:val="uk-UA"/>
        </w:rPr>
        <w:t xml:space="preserve"> </w:t>
      </w:r>
      <w:r w:rsidRPr="00CF7494">
        <w:rPr>
          <w:sz w:val="28"/>
          <w:szCs w:val="28"/>
          <w:lang w:val="uk-UA"/>
        </w:rPr>
        <w:t xml:space="preserve">ураження клапану </w:t>
      </w:r>
      <w:r w:rsidR="008D2140" w:rsidRPr="00CF7494">
        <w:rPr>
          <w:sz w:val="28"/>
          <w:szCs w:val="28"/>
          <w:lang w:val="uk-UA"/>
        </w:rPr>
        <w:t>у</w:t>
      </w:r>
      <w:r w:rsidR="001D4249" w:rsidRPr="00CF7494">
        <w:rPr>
          <w:sz w:val="28"/>
          <w:szCs w:val="28"/>
          <w:lang w:val="uk-UA"/>
        </w:rPr>
        <w:t xml:space="preserve"> </w:t>
      </w:r>
      <w:r w:rsidRPr="00CF7494">
        <w:rPr>
          <w:sz w:val="28"/>
          <w:szCs w:val="28"/>
          <w:lang w:val="uk-UA"/>
        </w:rPr>
        <w:t>людей похилого</w:t>
      </w:r>
      <w:r w:rsidRPr="00CF7494">
        <w:rPr>
          <w:spacing w:val="1"/>
          <w:sz w:val="28"/>
          <w:szCs w:val="28"/>
          <w:lang w:val="uk-UA"/>
        </w:rPr>
        <w:t xml:space="preserve"> </w:t>
      </w:r>
      <w:r w:rsidRPr="00CF7494">
        <w:rPr>
          <w:sz w:val="28"/>
          <w:szCs w:val="28"/>
          <w:lang w:val="uk-UA"/>
        </w:rPr>
        <w:t>віку.</w:t>
      </w:r>
    </w:p>
    <w:p w14:paraId="709F5C6A" w14:textId="5361783B" w:rsidR="00A21CB9" w:rsidRPr="00CF7494" w:rsidRDefault="00A21CB9" w:rsidP="008D2140">
      <w:pPr>
        <w:spacing w:line="360" w:lineRule="auto"/>
        <w:ind w:firstLine="709"/>
        <w:jc w:val="both"/>
        <w:rPr>
          <w:sz w:val="28"/>
          <w:szCs w:val="28"/>
          <w:lang w:val="uk-UA"/>
        </w:rPr>
      </w:pPr>
      <w:r w:rsidRPr="00CF7494">
        <w:rPr>
          <w:sz w:val="28"/>
          <w:szCs w:val="28"/>
          <w:lang w:val="uk-UA"/>
        </w:rPr>
        <w:t>2. І</w:t>
      </w:r>
      <w:r w:rsidR="009070CC" w:rsidRPr="00CF7494">
        <w:rPr>
          <w:sz w:val="28"/>
          <w:szCs w:val="28"/>
          <w:lang w:val="uk-UA"/>
        </w:rPr>
        <w:t>шемічна хвороба серця</w:t>
      </w:r>
      <w:r w:rsidRPr="00CF7494">
        <w:rPr>
          <w:spacing w:val="1"/>
          <w:sz w:val="28"/>
          <w:szCs w:val="28"/>
          <w:lang w:val="uk-UA"/>
        </w:rPr>
        <w:t xml:space="preserve"> </w:t>
      </w:r>
      <w:r w:rsidRPr="00CF7494">
        <w:rPr>
          <w:sz w:val="28"/>
          <w:szCs w:val="28"/>
          <w:lang w:val="uk-UA"/>
        </w:rPr>
        <w:t>(ішемічна</w:t>
      </w:r>
      <w:r w:rsidRPr="00CF7494">
        <w:rPr>
          <w:spacing w:val="1"/>
          <w:sz w:val="28"/>
          <w:szCs w:val="28"/>
          <w:lang w:val="uk-UA"/>
        </w:rPr>
        <w:t xml:space="preserve"> </w:t>
      </w:r>
      <w:r w:rsidRPr="00CF7494">
        <w:rPr>
          <w:sz w:val="28"/>
          <w:szCs w:val="28"/>
          <w:lang w:val="uk-UA"/>
        </w:rPr>
        <w:t>дисфункція</w:t>
      </w:r>
      <w:r w:rsidRPr="00CF7494">
        <w:rPr>
          <w:spacing w:val="1"/>
          <w:sz w:val="28"/>
          <w:szCs w:val="28"/>
          <w:lang w:val="uk-UA"/>
        </w:rPr>
        <w:t xml:space="preserve"> </w:t>
      </w:r>
      <w:r w:rsidRPr="00CF7494">
        <w:rPr>
          <w:sz w:val="28"/>
          <w:szCs w:val="28"/>
          <w:lang w:val="uk-UA"/>
        </w:rPr>
        <w:t>папілярних</w:t>
      </w:r>
      <w:r w:rsidRPr="00CF7494">
        <w:rPr>
          <w:spacing w:val="60"/>
          <w:sz w:val="28"/>
          <w:szCs w:val="28"/>
          <w:lang w:val="uk-UA"/>
        </w:rPr>
        <w:t xml:space="preserve"> </w:t>
      </w:r>
      <w:r w:rsidRPr="00CF7494">
        <w:rPr>
          <w:sz w:val="28"/>
          <w:szCs w:val="28"/>
          <w:lang w:val="uk-UA"/>
        </w:rPr>
        <w:t>м'язів, механічне пошкодження апарату МК).</w:t>
      </w:r>
    </w:p>
    <w:p w14:paraId="2CA94712" w14:textId="1B10DE83" w:rsidR="00A21CB9" w:rsidRPr="00CF7494" w:rsidRDefault="00A21CB9" w:rsidP="008D2140">
      <w:pPr>
        <w:spacing w:line="360" w:lineRule="auto"/>
        <w:ind w:firstLine="709"/>
        <w:jc w:val="both"/>
        <w:rPr>
          <w:spacing w:val="1"/>
          <w:sz w:val="28"/>
          <w:szCs w:val="28"/>
          <w:lang w:val="uk-UA"/>
        </w:rPr>
      </w:pPr>
      <w:r w:rsidRPr="00CF7494">
        <w:rPr>
          <w:sz w:val="28"/>
          <w:szCs w:val="28"/>
          <w:lang w:val="uk-UA"/>
        </w:rPr>
        <w:t>3. Вторинна (відносна</w:t>
      </w:r>
      <w:r w:rsidR="008D2140" w:rsidRPr="00CF7494">
        <w:rPr>
          <w:sz w:val="28"/>
          <w:szCs w:val="28"/>
          <w:lang w:val="uk-UA"/>
        </w:rPr>
        <w:t>)</w:t>
      </w:r>
      <w:r w:rsidRPr="00CF7494">
        <w:rPr>
          <w:spacing w:val="1"/>
          <w:sz w:val="28"/>
          <w:szCs w:val="28"/>
          <w:lang w:val="uk-UA"/>
        </w:rPr>
        <w:t xml:space="preserve"> </w:t>
      </w:r>
      <w:r w:rsidRPr="00CF7494">
        <w:rPr>
          <w:sz w:val="28"/>
          <w:szCs w:val="28"/>
          <w:lang w:val="uk-UA"/>
        </w:rPr>
        <w:t>недостатність МК.</w:t>
      </w:r>
      <w:r w:rsidRPr="00CF7494">
        <w:rPr>
          <w:spacing w:val="1"/>
          <w:sz w:val="28"/>
          <w:szCs w:val="28"/>
          <w:lang w:val="uk-UA"/>
        </w:rPr>
        <w:t xml:space="preserve"> </w:t>
      </w:r>
    </w:p>
    <w:p w14:paraId="75183B0D" w14:textId="5828E331" w:rsidR="00A21CB9" w:rsidRPr="00CF7494" w:rsidRDefault="00A21CB9" w:rsidP="008D2140">
      <w:pPr>
        <w:spacing w:line="360" w:lineRule="auto"/>
        <w:ind w:firstLine="709"/>
        <w:jc w:val="both"/>
        <w:rPr>
          <w:sz w:val="28"/>
          <w:szCs w:val="28"/>
          <w:lang w:val="uk-UA"/>
        </w:rPr>
      </w:pPr>
      <w:r w:rsidRPr="00CF7494">
        <w:rPr>
          <w:sz w:val="28"/>
          <w:szCs w:val="28"/>
          <w:lang w:val="uk-UA"/>
        </w:rPr>
        <w:t>4. Інфекційний ендокардит</w:t>
      </w:r>
      <w:r w:rsidR="00AC1733" w:rsidRPr="00CF7494">
        <w:rPr>
          <w:sz w:val="28"/>
          <w:szCs w:val="28"/>
          <w:lang w:val="uk-UA"/>
        </w:rPr>
        <w:t xml:space="preserve"> (ІЕ)</w:t>
      </w:r>
      <w:r w:rsidRPr="00CF7494">
        <w:rPr>
          <w:sz w:val="28"/>
          <w:szCs w:val="28"/>
          <w:lang w:val="uk-UA"/>
        </w:rPr>
        <w:t>.</w:t>
      </w:r>
    </w:p>
    <w:p w14:paraId="3D9E66CC" w14:textId="6199D8EA" w:rsidR="00A21CB9" w:rsidRPr="00CF7494" w:rsidRDefault="00A21CB9" w:rsidP="008D2140">
      <w:pPr>
        <w:spacing w:line="360" w:lineRule="auto"/>
        <w:ind w:firstLine="709"/>
        <w:jc w:val="both"/>
        <w:rPr>
          <w:sz w:val="28"/>
          <w:szCs w:val="28"/>
          <w:lang w:val="uk-UA"/>
        </w:rPr>
      </w:pPr>
      <w:r w:rsidRPr="00CF7494">
        <w:rPr>
          <w:sz w:val="28"/>
          <w:szCs w:val="28"/>
          <w:lang w:val="uk-UA"/>
        </w:rPr>
        <w:t>5.Гостра</w:t>
      </w:r>
      <w:r w:rsidRPr="00CF7494">
        <w:rPr>
          <w:spacing w:val="1"/>
          <w:sz w:val="28"/>
          <w:szCs w:val="28"/>
          <w:lang w:val="uk-UA"/>
        </w:rPr>
        <w:t xml:space="preserve"> </w:t>
      </w:r>
      <w:r w:rsidR="009070CC" w:rsidRPr="00CF7494">
        <w:rPr>
          <w:spacing w:val="-1"/>
          <w:sz w:val="28"/>
          <w:szCs w:val="28"/>
          <w:lang w:val="uk-UA"/>
        </w:rPr>
        <w:t xml:space="preserve">ревматична </w:t>
      </w:r>
      <w:r w:rsidRPr="00CF7494">
        <w:rPr>
          <w:sz w:val="28"/>
          <w:szCs w:val="28"/>
          <w:lang w:val="uk-UA"/>
        </w:rPr>
        <w:t>лихоманка.</w:t>
      </w:r>
    </w:p>
    <w:p w14:paraId="00DA6A5E" w14:textId="180972EE" w:rsidR="00A21CB9" w:rsidRPr="00CF7494" w:rsidRDefault="00A21CB9" w:rsidP="008D2140">
      <w:pPr>
        <w:spacing w:line="360" w:lineRule="auto"/>
        <w:ind w:firstLine="709"/>
        <w:jc w:val="both"/>
        <w:rPr>
          <w:sz w:val="28"/>
          <w:szCs w:val="28"/>
          <w:lang w:val="uk-UA"/>
        </w:rPr>
      </w:pPr>
      <w:r w:rsidRPr="00CF7494">
        <w:rPr>
          <w:sz w:val="28"/>
          <w:szCs w:val="28"/>
          <w:lang w:val="uk-UA"/>
        </w:rPr>
        <w:t>6.Пролапс</w:t>
      </w:r>
      <w:r w:rsidRPr="00CF7494">
        <w:rPr>
          <w:spacing w:val="1"/>
          <w:sz w:val="28"/>
          <w:szCs w:val="28"/>
          <w:lang w:val="uk-UA"/>
        </w:rPr>
        <w:t xml:space="preserve"> </w:t>
      </w:r>
      <w:r w:rsidRPr="00CF7494">
        <w:rPr>
          <w:sz w:val="28"/>
          <w:szCs w:val="28"/>
          <w:lang w:val="uk-UA"/>
        </w:rPr>
        <w:t>МК</w:t>
      </w:r>
      <w:r w:rsidR="008D2140" w:rsidRPr="00CF7494">
        <w:rPr>
          <w:sz w:val="28"/>
          <w:szCs w:val="28"/>
          <w:lang w:val="uk-UA"/>
        </w:rPr>
        <w:t>.</w:t>
      </w:r>
    </w:p>
    <w:p w14:paraId="562F4BD9" w14:textId="300C5516" w:rsidR="00A21CB9" w:rsidRPr="00CF7494" w:rsidRDefault="00A21CB9" w:rsidP="00A21CB9">
      <w:pPr>
        <w:spacing w:line="360" w:lineRule="auto"/>
        <w:ind w:firstLine="709"/>
        <w:jc w:val="both"/>
        <w:rPr>
          <w:spacing w:val="1"/>
          <w:sz w:val="28"/>
          <w:szCs w:val="28"/>
          <w:lang w:val="uk-UA"/>
        </w:rPr>
      </w:pPr>
      <w:r w:rsidRPr="00CF7494">
        <w:rPr>
          <w:sz w:val="28"/>
          <w:szCs w:val="28"/>
          <w:lang w:val="uk-UA"/>
        </w:rPr>
        <w:t xml:space="preserve">При недостатності </w:t>
      </w:r>
      <w:r w:rsidR="008D2140" w:rsidRPr="00CF7494">
        <w:rPr>
          <w:sz w:val="28"/>
          <w:szCs w:val="28"/>
          <w:lang w:val="uk-UA"/>
        </w:rPr>
        <w:t>МК</w:t>
      </w:r>
      <w:r w:rsidRPr="00CF7494">
        <w:rPr>
          <w:spacing w:val="1"/>
          <w:sz w:val="28"/>
          <w:szCs w:val="28"/>
          <w:lang w:val="uk-UA"/>
        </w:rPr>
        <w:t xml:space="preserve"> </w:t>
      </w:r>
      <w:r w:rsidRPr="00CF7494">
        <w:rPr>
          <w:sz w:val="28"/>
          <w:szCs w:val="28"/>
          <w:lang w:val="uk-UA"/>
        </w:rPr>
        <w:t>виникає зворотний потік крові (</w:t>
      </w:r>
      <w:proofErr w:type="spellStart"/>
      <w:r w:rsidRPr="00CF7494">
        <w:rPr>
          <w:sz w:val="28"/>
          <w:szCs w:val="28"/>
          <w:lang w:val="uk-UA"/>
        </w:rPr>
        <w:t>регургітація</w:t>
      </w:r>
      <w:proofErr w:type="spellEnd"/>
      <w:r w:rsidRPr="00CF7494">
        <w:rPr>
          <w:sz w:val="28"/>
          <w:szCs w:val="28"/>
          <w:lang w:val="uk-UA"/>
        </w:rPr>
        <w:t>) під час систоли</w:t>
      </w:r>
      <w:r w:rsidR="00923BF2" w:rsidRPr="00CF7494">
        <w:rPr>
          <w:sz w:val="28"/>
          <w:szCs w:val="28"/>
          <w:lang w:val="uk-UA"/>
        </w:rPr>
        <w:t xml:space="preserve"> </w:t>
      </w:r>
      <w:r w:rsidRPr="00CF7494">
        <w:rPr>
          <w:sz w:val="28"/>
          <w:szCs w:val="28"/>
          <w:lang w:val="uk-UA"/>
        </w:rPr>
        <w:t xml:space="preserve">з </w:t>
      </w:r>
      <w:r w:rsidR="00EC2538" w:rsidRPr="00CF7494">
        <w:rPr>
          <w:sz w:val="28"/>
          <w:szCs w:val="28"/>
          <w:lang w:val="uk-UA"/>
        </w:rPr>
        <w:t xml:space="preserve">ЛШ </w:t>
      </w:r>
      <w:r w:rsidRPr="00CF7494">
        <w:rPr>
          <w:sz w:val="28"/>
          <w:szCs w:val="28"/>
          <w:lang w:val="uk-UA"/>
        </w:rPr>
        <w:t xml:space="preserve">у ліве передсердя, що призводить до його дилатації </w:t>
      </w:r>
      <w:r w:rsidR="00426821" w:rsidRPr="00CF7494">
        <w:rPr>
          <w:sz w:val="28"/>
          <w:szCs w:val="28"/>
          <w:lang w:val="uk-UA"/>
        </w:rPr>
        <w:t>з</w:t>
      </w:r>
      <w:r w:rsidRPr="00CF7494">
        <w:rPr>
          <w:sz w:val="28"/>
          <w:szCs w:val="28"/>
          <w:lang w:val="uk-UA"/>
        </w:rPr>
        <w:t xml:space="preserve"> подальшо</w:t>
      </w:r>
      <w:r w:rsidR="00426821" w:rsidRPr="00CF7494">
        <w:rPr>
          <w:sz w:val="28"/>
          <w:szCs w:val="28"/>
          <w:lang w:val="uk-UA"/>
        </w:rPr>
        <w:t xml:space="preserve">ю </w:t>
      </w:r>
      <w:r w:rsidRPr="00CF7494">
        <w:rPr>
          <w:sz w:val="28"/>
          <w:szCs w:val="28"/>
          <w:lang w:val="uk-UA"/>
        </w:rPr>
        <w:t>легенево</w:t>
      </w:r>
      <w:r w:rsidR="00426821" w:rsidRPr="00CF7494">
        <w:rPr>
          <w:sz w:val="28"/>
          <w:szCs w:val="28"/>
          <w:lang w:val="uk-UA"/>
        </w:rPr>
        <w:t>ю</w:t>
      </w:r>
      <w:r w:rsidRPr="00CF7494">
        <w:rPr>
          <w:sz w:val="28"/>
          <w:szCs w:val="28"/>
          <w:lang w:val="uk-UA"/>
        </w:rPr>
        <w:t xml:space="preserve"> гіпертензі</w:t>
      </w:r>
      <w:r w:rsidR="00426821" w:rsidRPr="00CF7494">
        <w:rPr>
          <w:sz w:val="28"/>
          <w:szCs w:val="28"/>
          <w:lang w:val="uk-UA"/>
        </w:rPr>
        <w:t>єю</w:t>
      </w:r>
      <w:r w:rsidR="009070CC" w:rsidRPr="00CF7494">
        <w:rPr>
          <w:sz w:val="28"/>
          <w:szCs w:val="28"/>
          <w:lang w:val="uk-UA"/>
        </w:rPr>
        <w:t xml:space="preserve"> (ЛГ)</w:t>
      </w:r>
      <w:r w:rsidRPr="00CF7494">
        <w:rPr>
          <w:sz w:val="28"/>
          <w:szCs w:val="28"/>
          <w:lang w:val="uk-UA"/>
        </w:rPr>
        <w:t xml:space="preserve">. Збільшене повернення крові з лівого передсердя до </w:t>
      </w:r>
      <w:r w:rsidR="006971E4" w:rsidRPr="00CF7494">
        <w:rPr>
          <w:sz w:val="28"/>
          <w:szCs w:val="28"/>
          <w:lang w:val="uk-UA"/>
        </w:rPr>
        <w:t>ЛШ</w:t>
      </w:r>
      <w:r w:rsidRPr="00CF7494">
        <w:rPr>
          <w:sz w:val="28"/>
          <w:szCs w:val="28"/>
          <w:lang w:val="uk-UA"/>
        </w:rPr>
        <w:t xml:space="preserve"> зумовлює його дилатаці</w:t>
      </w:r>
      <w:r w:rsidR="003B05F6" w:rsidRPr="00CF7494">
        <w:rPr>
          <w:sz w:val="28"/>
          <w:szCs w:val="28"/>
          <w:lang w:val="uk-UA"/>
        </w:rPr>
        <w:t xml:space="preserve">ю і </w:t>
      </w:r>
      <w:r w:rsidR="009F0998" w:rsidRPr="00CF7494">
        <w:rPr>
          <w:sz w:val="28"/>
          <w:szCs w:val="28"/>
          <w:lang w:val="uk-UA"/>
        </w:rPr>
        <w:t>зниження серцевого викиду</w:t>
      </w:r>
      <w:r w:rsidRPr="00CF7494">
        <w:rPr>
          <w:spacing w:val="1"/>
          <w:sz w:val="28"/>
          <w:szCs w:val="28"/>
          <w:lang w:val="uk-UA"/>
        </w:rPr>
        <w:t xml:space="preserve">. </w:t>
      </w:r>
    </w:p>
    <w:p w14:paraId="6F7DAA68" w14:textId="6A14D635" w:rsidR="00A21CB9" w:rsidRPr="00CF7494" w:rsidRDefault="00A21CB9" w:rsidP="00A21CB9">
      <w:pPr>
        <w:spacing w:line="360" w:lineRule="auto"/>
        <w:ind w:firstLine="709"/>
        <w:jc w:val="both"/>
        <w:rPr>
          <w:sz w:val="28"/>
          <w:szCs w:val="28"/>
          <w:lang w:val="uk-UA"/>
        </w:rPr>
      </w:pPr>
      <w:r w:rsidRPr="00CF7494">
        <w:rPr>
          <w:b/>
          <w:sz w:val="28"/>
          <w:szCs w:val="28"/>
          <w:lang w:val="uk-UA"/>
        </w:rPr>
        <w:t>Клініка.</w:t>
      </w:r>
      <w:r w:rsidRPr="00CF7494">
        <w:rPr>
          <w:sz w:val="28"/>
          <w:szCs w:val="28"/>
          <w:lang w:val="uk-UA"/>
        </w:rPr>
        <w:t xml:space="preserve"> Скарги при мітральній недостатності неспецифічні. Турбує</w:t>
      </w:r>
      <w:r w:rsidR="00923BF2" w:rsidRPr="00CF7494">
        <w:rPr>
          <w:sz w:val="28"/>
          <w:szCs w:val="28"/>
          <w:lang w:val="uk-UA"/>
        </w:rPr>
        <w:t xml:space="preserve"> </w:t>
      </w:r>
      <w:r w:rsidRPr="00CF7494">
        <w:rPr>
          <w:sz w:val="28"/>
          <w:szCs w:val="28"/>
          <w:lang w:val="uk-UA"/>
        </w:rPr>
        <w:t>с</w:t>
      </w:r>
      <w:r w:rsidRPr="00CF7494">
        <w:rPr>
          <w:spacing w:val="-1"/>
          <w:sz w:val="28"/>
          <w:szCs w:val="28"/>
          <w:lang w:val="uk-UA"/>
        </w:rPr>
        <w:t>ерцебиття,</w:t>
      </w:r>
      <w:r w:rsidR="001D4249" w:rsidRPr="00CF7494">
        <w:rPr>
          <w:spacing w:val="-1"/>
          <w:sz w:val="28"/>
          <w:szCs w:val="28"/>
          <w:lang w:val="uk-UA"/>
        </w:rPr>
        <w:t xml:space="preserve"> </w:t>
      </w:r>
      <w:r w:rsidRPr="00CF7494">
        <w:rPr>
          <w:sz w:val="28"/>
          <w:szCs w:val="28"/>
          <w:lang w:val="uk-UA"/>
        </w:rPr>
        <w:t>перебої</w:t>
      </w:r>
      <w:r w:rsidR="009070CC" w:rsidRPr="00CF7494">
        <w:rPr>
          <w:sz w:val="28"/>
          <w:szCs w:val="28"/>
          <w:lang w:val="uk-UA"/>
        </w:rPr>
        <w:t xml:space="preserve"> в роботі серця</w:t>
      </w:r>
      <w:r w:rsidRPr="00CF7494">
        <w:rPr>
          <w:sz w:val="28"/>
          <w:szCs w:val="28"/>
          <w:lang w:val="uk-UA"/>
        </w:rPr>
        <w:t xml:space="preserve">. Спочатку задишка </w:t>
      </w:r>
      <w:r w:rsidR="009070CC" w:rsidRPr="00CF7494">
        <w:rPr>
          <w:sz w:val="28"/>
          <w:szCs w:val="28"/>
          <w:lang w:val="uk-UA"/>
        </w:rPr>
        <w:t xml:space="preserve">виникає </w:t>
      </w:r>
      <w:r w:rsidRPr="00CF7494">
        <w:rPr>
          <w:sz w:val="28"/>
          <w:szCs w:val="28"/>
          <w:lang w:val="uk-UA"/>
        </w:rPr>
        <w:t>при</w:t>
      </w:r>
      <w:r w:rsidRPr="00CF7494">
        <w:rPr>
          <w:spacing w:val="1"/>
          <w:sz w:val="28"/>
          <w:szCs w:val="28"/>
          <w:lang w:val="uk-UA"/>
        </w:rPr>
        <w:t xml:space="preserve"> </w:t>
      </w:r>
      <w:r w:rsidRPr="00CF7494">
        <w:rPr>
          <w:sz w:val="28"/>
          <w:szCs w:val="28"/>
          <w:lang w:val="uk-UA"/>
        </w:rPr>
        <w:t>фізичному</w:t>
      </w:r>
      <w:r w:rsidRPr="00CF7494">
        <w:rPr>
          <w:spacing w:val="1"/>
          <w:sz w:val="28"/>
          <w:szCs w:val="28"/>
          <w:lang w:val="uk-UA"/>
        </w:rPr>
        <w:t xml:space="preserve"> </w:t>
      </w:r>
      <w:r w:rsidRPr="00CF7494">
        <w:rPr>
          <w:sz w:val="28"/>
          <w:szCs w:val="28"/>
          <w:lang w:val="uk-UA"/>
        </w:rPr>
        <w:t>навантаженні,</w:t>
      </w:r>
      <w:r w:rsidRPr="00CF7494">
        <w:rPr>
          <w:spacing w:val="1"/>
          <w:sz w:val="28"/>
          <w:szCs w:val="28"/>
          <w:lang w:val="uk-UA"/>
        </w:rPr>
        <w:t xml:space="preserve"> </w:t>
      </w:r>
      <w:r w:rsidRPr="00CF7494">
        <w:rPr>
          <w:sz w:val="28"/>
          <w:szCs w:val="28"/>
          <w:lang w:val="uk-UA"/>
        </w:rPr>
        <w:t>потім</w:t>
      </w:r>
      <w:r w:rsidRPr="00CF7494">
        <w:rPr>
          <w:spacing w:val="-5"/>
          <w:sz w:val="28"/>
          <w:szCs w:val="28"/>
          <w:lang w:val="uk-UA"/>
        </w:rPr>
        <w:t xml:space="preserve"> </w:t>
      </w:r>
      <w:r w:rsidRPr="00CF7494">
        <w:rPr>
          <w:sz w:val="28"/>
          <w:szCs w:val="28"/>
          <w:lang w:val="uk-UA"/>
        </w:rPr>
        <w:t>і</w:t>
      </w:r>
      <w:r w:rsidRPr="00CF7494">
        <w:rPr>
          <w:spacing w:val="-3"/>
          <w:sz w:val="28"/>
          <w:szCs w:val="28"/>
          <w:lang w:val="uk-UA"/>
        </w:rPr>
        <w:t xml:space="preserve"> </w:t>
      </w:r>
      <w:r w:rsidRPr="00CF7494">
        <w:rPr>
          <w:sz w:val="28"/>
          <w:szCs w:val="28"/>
          <w:lang w:val="uk-UA"/>
        </w:rPr>
        <w:t>в</w:t>
      </w:r>
      <w:r w:rsidRPr="00CF7494">
        <w:rPr>
          <w:spacing w:val="-4"/>
          <w:sz w:val="28"/>
          <w:szCs w:val="28"/>
          <w:lang w:val="uk-UA"/>
        </w:rPr>
        <w:t xml:space="preserve"> </w:t>
      </w:r>
      <w:r w:rsidRPr="00CF7494">
        <w:rPr>
          <w:sz w:val="28"/>
          <w:szCs w:val="28"/>
          <w:lang w:val="uk-UA"/>
        </w:rPr>
        <w:t xml:space="preserve">спокої. Специфічні зміни при огляді відсутні. </w:t>
      </w:r>
      <w:r w:rsidRPr="00CF7494">
        <w:rPr>
          <w:sz w:val="28"/>
          <w:szCs w:val="28"/>
          <w:lang w:val="uk-UA"/>
        </w:rPr>
        <w:lastRenderedPageBreak/>
        <w:t xml:space="preserve">Верхівковий поштовх розлитий, зміщений вліво, інколи донизу. </w:t>
      </w:r>
      <w:proofErr w:type="spellStart"/>
      <w:r w:rsidRPr="00CF7494">
        <w:rPr>
          <w:sz w:val="28"/>
          <w:szCs w:val="28"/>
          <w:lang w:val="uk-UA"/>
        </w:rPr>
        <w:t>Аускультативні</w:t>
      </w:r>
      <w:proofErr w:type="spellEnd"/>
      <w:r w:rsidRPr="00CF7494">
        <w:rPr>
          <w:sz w:val="28"/>
          <w:szCs w:val="28"/>
          <w:lang w:val="uk-UA"/>
        </w:rPr>
        <w:t xml:space="preserve"> дані наведені в таблиці 1, дан</w:t>
      </w:r>
      <w:r w:rsidR="00EC2538" w:rsidRPr="00CF7494">
        <w:rPr>
          <w:sz w:val="28"/>
          <w:szCs w:val="28"/>
          <w:lang w:val="uk-UA"/>
        </w:rPr>
        <w:t>і</w:t>
      </w:r>
      <w:r w:rsidRPr="00CF7494">
        <w:rPr>
          <w:sz w:val="28"/>
          <w:szCs w:val="28"/>
          <w:lang w:val="uk-UA"/>
        </w:rPr>
        <w:t xml:space="preserve"> інструментальних методів дослідження – у таблиці 4.</w:t>
      </w:r>
    </w:p>
    <w:p w14:paraId="42FF56A3" w14:textId="77777777" w:rsidR="00A21CB9" w:rsidRPr="00CF7494" w:rsidRDefault="00A21CB9" w:rsidP="00A21CB9">
      <w:pPr>
        <w:spacing w:line="360" w:lineRule="auto"/>
        <w:ind w:firstLine="709"/>
        <w:jc w:val="both"/>
        <w:rPr>
          <w:sz w:val="28"/>
          <w:szCs w:val="28"/>
          <w:lang w:val="uk-UA"/>
        </w:rPr>
      </w:pPr>
    </w:p>
    <w:p w14:paraId="58AB729F" w14:textId="318542D8" w:rsidR="00A21CB9" w:rsidRPr="00CF7494" w:rsidRDefault="00A21CB9" w:rsidP="009070CC">
      <w:pPr>
        <w:spacing w:line="360" w:lineRule="auto"/>
        <w:ind w:firstLine="709"/>
        <w:jc w:val="both"/>
        <w:rPr>
          <w:b/>
          <w:sz w:val="28"/>
          <w:szCs w:val="28"/>
          <w:lang w:val="uk-UA"/>
        </w:rPr>
      </w:pPr>
      <w:r w:rsidRPr="00CF7494">
        <w:rPr>
          <w:b/>
          <w:sz w:val="28"/>
          <w:szCs w:val="28"/>
          <w:lang w:val="uk-UA"/>
        </w:rPr>
        <w:t xml:space="preserve">Таблиця 4. </w:t>
      </w:r>
      <w:r w:rsidR="00EC2538" w:rsidRPr="00CF7494">
        <w:rPr>
          <w:b/>
          <w:sz w:val="28"/>
          <w:szCs w:val="28"/>
          <w:lang w:val="uk-UA"/>
        </w:rPr>
        <w:t>Дані інструментальних методів дослідження при н</w:t>
      </w:r>
      <w:r w:rsidR="004E3C0E" w:rsidRPr="00CF7494">
        <w:rPr>
          <w:b/>
          <w:sz w:val="28"/>
          <w:szCs w:val="28"/>
          <w:lang w:val="uk-UA"/>
        </w:rPr>
        <w:t>едостатн</w:t>
      </w:r>
      <w:r w:rsidR="00EC2538" w:rsidRPr="00CF7494">
        <w:rPr>
          <w:b/>
          <w:sz w:val="28"/>
          <w:szCs w:val="28"/>
          <w:lang w:val="uk-UA"/>
        </w:rPr>
        <w:t xml:space="preserve">ості </w:t>
      </w:r>
      <w:r w:rsidR="004E3C0E" w:rsidRPr="00CF7494">
        <w:rPr>
          <w:b/>
          <w:sz w:val="28"/>
          <w:szCs w:val="28"/>
          <w:lang w:val="uk-UA"/>
        </w:rPr>
        <w:t>мітрального клапан</w:t>
      </w:r>
      <w:r w:rsidR="00EC2538" w:rsidRPr="00CF7494">
        <w:rPr>
          <w:b/>
          <w:sz w:val="28"/>
          <w:szCs w:val="28"/>
          <w:lang w:val="uk-UA"/>
        </w:rPr>
        <w:t>у</w:t>
      </w:r>
    </w:p>
    <w:tbl>
      <w:tblPr>
        <w:tblStyle w:val="a8"/>
        <w:tblW w:w="0" w:type="auto"/>
        <w:tblLook w:val="04A0" w:firstRow="1" w:lastRow="0" w:firstColumn="1" w:lastColumn="0" w:noHBand="0" w:noVBand="1"/>
      </w:tblPr>
      <w:tblGrid>
        <w:gridCol w:w="3032"/>
        <w:gridCol w:w="6597"/>
      </w:tblGrid>
      <w:tr w:rsidR="000023BE" w:rsidRPr="00CF7494" w14:paraId="74C66FF6" w14:textId="77777777" w:rsidTr="00EC2538">
        <w:tc>
          <w:tcPr>
            <w:tcW w:w="3032" w:type="dxa"/>
          </w:tcPr>
          <w:p w14:paraId="21159C5B" w14:textId="1B30F3D8" w:rsidR="000023BE" w:rsidRPr="00CF7494" w:rsidRDefault="000023BE" w:rsidP="000023BE">
            <w:pPr>
              <w:pStyle w:val="110"/>
              <w:spacing w:line="360" w:lineRule="auto"/>
              <w:ind w:left="0"/>
              <w:jc w:val="left"/>
              <w:rPr>
                <w:b w:val="0"/>
                <w:sz w:val="24"/>
                <w:szCs w:val="24"/>
              </w:rPr>
            </w:pPr>
            <w:r w:rsidRPr="00CF7494">
              <w:rPr>
                <w:b w:val="0"/>
                <w:sz w:val="24"/>
                <w:szCs w:val="24"/>
              </w:rPr>
              <w:t>Метод</w:t>
            </w:r>
          </w:p>
        </w:tc>
        <w:tc>
          <w:tcPr>
            <w:tcW w:w="6597" w:type="dxa"/>
          </w:tcPr>
          <w:p w14:paraId="32013E79" w14:textId="3DD146AD" w:rsidR="000023BE" w:rsidRPr="00CF7494" w:rsidRDefault="000023BE" w:rsidP="000023BE">
            <w:pPr>
              <w:pStyle w:val="TableParagraph"/>
              <w:ind w:left="336"/>
              <w:jc w:val="both"/>
              <w:rPr>
                <w:sz w:val="24"/>
                <w:szCs w:val="24"/>
              </w:rPr>
            </w:pPr>
            <w:r w:rsidRPr="00CF7494">
              <w:rPr>
                <w:sz w:val="24"/>
                <w:szCs w:val="24"/>
              </w:rPr>
              <w:t>Результати</w:t>
            </w:r>
          </w:p>
        </w:tc>
      </w:tr>
      <w:tr w:rsidR="000023BE" w:rsidRPr="00CF7494" w14:paraId="1DFBAA7E" w14:textId="77777777" w:rsidTr="00EC2538">
        <w:tc>
          <w:tcPr>
            <w:tcW w:w="3032" w:type="dxa"/>
          </w:tcPr>
          <w:p w14:paraId="53486425" w14:textId="156D0081" w:rsidR="000023BE" w:rsidRPr="00CF7494" w:rsidRDefault="000023BE" w:rsidP="000023BE">
            <w:pPr>
              <w:pStyle w:val="110"/>
              <w:spacing w:line="360" w:lineRule="auto"/>
              <w:ind w:left="0"/>
              <w:jc w:val="left"/>
              <w:rPr>
                <w:b w:val="0"/>
                <w:sz w:val="24"/>
                <w:szCs w:val="24"/>
              </w:rPr>
            </w:pPr>
            <w:r w:rsidRPr="00CF7494">
              <w:rPr>
                <w:b w:val="0"/>
                <w:sz w:val="24"/>
                <w:szCs w:val="24"/>
              </w:rPr>
              <w:t>ЕКГ</w:t>
            </w:r>
          </w:p>
        </w:tc>
        <w:tc>
          <w:tcPr>
            <w:tcW w:w="6597" w:type="dxa"/>
          </w:tcPr>
          <w:p w14:paraId="11B9087E" w14:textId="5EB61593" w:rsidR="000023BE" w:rsidRPr="00CF7494" w:rsidRDefault="000023BE" w:rsidP="000023BE">
            <w:pPr>
              <w:pStyle w:val="TableParagraph"/>
              <w:numPr>
                <w:ilvl w:val="0"/>
                <w:numId w:val="126"/>
              </w:numPr>
              <w:tabs>
                <w:tab w:val="left" w:pos="336"/>
              </w:tabs>
              <w:spacing w:line="268" w:lineRule="exact"/>
              <w:ind w:left="0" w:firstLine="0"/>
              <w:jc w:val="both"/>
              <w:rPr>
                <w:sz w:val="24"/>
              </w:rPr>
            </w:pPr>
            <w:r w:rsidRPr="00CF7494">
              <w:rPr>
                <w:sz w:val="24"/>
              </w:rPr>
              <w:t>P</w:t>
            </w:r>
            <w:r w:rsidR="009070CC" w:rsidRPr="00CF7494">
              <w:rPr>
                <w:sz w:val="24"/>
              </w:rPr>
              <w:t>-</w:t>
            </w:r>
            <w:proofErr w:type="spellStart"/>
            <w:r w:rsidRPr="00CF7494">
              <w:rPr>
                <w:spacing w:val="-2"/>
                <w:sz w:val="24"/>
              </w:rPr>
              <w:t>mitrale</w:t>
            </w:r>
            <w:proofErr w:type="spellEnd"/>
            <w:r w:rsidRPr="00CF7494">
              <w:rPr>
                <w:spacing w:val="-2"/>
                <w:sz w:val="24"/>
              </w:rPr>
              <w:t>.</w:t>
            </w:r>
          </w:p>
          <w:p w14:paraId="02878306" w14:textId="77777777" w:rsidR="000023BE" w:rsidRPr="00CF7494" w:rsidRDefault="000023BE" w:rsidP="000023BE">
            <w:pPr>
              <w:pStyle w:val="TableParagraph"/>
              <w:numPr>
                <w:ilvl w:val="0"/>
                <w:numId w:val="126"/>
              </w:numPr>
              <w:tabs>
                <w:tab w:val="left" w:pos="336"/>
              </w:tabs>
              <w:ind w:left="0" w:firstLine="0"/>
              <w:jc w:val="both"/>
              <w:rPr>
                <w:sz w:val="24"/>
              </w:rPr>
            </w:pPr>
            <w:r w:rsidRPr="00CF7494">
              <w:rPr>
                <w:spacing w:val="-2"/>
                <w:sz w:val="24"/>
              </w:rPr>
              <w:t xml:space="preserve">Гіпертрофія </w:t>
            </w:r>
            <w:r w:rsidRPr="00CF7494">
              <w:rPr>
                <w:spacing w:val="-4"/>
                <w:sz w:val="24"/>
              </w:rPr>
              <w:t>ЛШ.</w:t>
            </w:r>
          </w:p>
          <w:p w14:paraId="1B36BCF4" w14:textId="23BA27F7" w:rsidR="000023BE" w:rsidRPr="00CF7494" w:rsidRDefault="000023BE" w:rsidP="000023BE">
            <w:pPr>
              <w:pStyle w:val="TableParagraph"/>
              <w:numPr>
                <w:ilvl w:val="0"/>
                <w:numId w:val="126"/>
              </w:numPr>
              <w:tabs>
                <w:tab w:val="left" w:pos="336"/>
              </w:tabs>
              <w:spacing w:line="268" w:lineRule="exact"/>
              <w:ind w:left="0" w:firstLine="0"/>
              <w:jc w:val="both"/>
              <w:rPr>
                <w:sz w:val="24"/>
              </w:rPr>
            </w:pPr>
            <w:r w:rsidRPr="00CF7494">
              <w:rPr>
                <w:sz w:val="24"/>
              </w:rPr>
              <w:t xml:space="preserve">Часто – </w:t>
            </w:r>
            <w:r w:rsidRPr="00CF7494">
              <w:rPr>
                <w:spacing w:val="-2"/>
                <w:sz w:val="24"/>
              </w:rPr>
              <w:t>фібриляція передсердь.</w:t>
            </w:r>
          </w:p>
        </w:tc>
      </w:tr>
      <w:tr w:rsidR="000023BE" w:rsidRPr="00CF7494" w14:paraId="0054DAD1" w14:textId="77777777" w:rsidTr="00EC2538">
        <w:tc>
          <w:tcPr>
            <w:tcW w:w="3032" w:type="dxa"/>
          </w:tcPr>
          <w:p w14:paraId="7BC21F8F" w14:textId="17E4A30B" w:rsidR="000023BE" w:rsidRPr="00CF7494" w:rsidRDefault="000023BE" w:rsidP="000023BE">
            <w:pPr>
              <w:pStyle w:val="110"/>
              <w:spacing w:line="360" w:lineRule="auto"/>
              <w:ind w:left="0"/>
              <w:jc w:val="left"/>
              <w:rPr>
                <w:b w:val="0"/>
                <w:sz w:val="24"/>
                <w:szCs w:val="24"/>
              </w:rPr>
            </w:pPr>
            <w:proofErr w:type="spellStart"/>
            <w:r w:rsidRPr="00CF7494">
              <w:rPr>
                <w:b w:val="0"/>
                <w:sz w:val="24"/>
                <w:szCs w:val="24"/>
              </w:rPr>
              <w:t>ЕхоКГ</w:t>
            </w:r>
            <w:proofErr w:type="spellEnd"/>
          </w:p>
          <w:p w14:paraId="6141A011" w14:textId="77777777" w:rsidR="000023BE" w:rsidRPr="00CF7494" w:rsidRDefault="000023BE" w:rsidP="000023BE">
            <w:pPr>
              <w:pStyle w:val="110"/>
              <w:spacing w:line="360" w:lineRule="auto"/>
              <w:ind w:left="0"/>
              <w:jc w:val="left"/>
              <w:rPr>
                <w:b w:val="0"/>
                <w:sz w:val="24"/>
                <w:szCs w:val="24"/>
              </w:rPr>
            </w:pPr>
            <w:r w:rsidRPr="00CF7494">
              <w:rPr>
                <w:b w:val="0"/>
                <w:sz w:val="24"/>
                <w:szCs w:val="24"/>
              </w:rPr>
              <w:t>Метод верифікації діагнозу</w:t>
            </w:r>
          </w:p>
        </w:tc>
        <w:tc>
          <w:tcPr>
            <w:tcW w:w="6597" w:type="dxa"/>
          </w:tcPr>
          <w:p w14:paraId="2DA69467" w14:textId="5B3ED92A" w:rsidR="000023BE" w:rsidRPr="00CF7494" w:rsidRDefault="000023BE" w:rsidP="000023BE">
            <w:pPr>
              <w:pStyle w:val="TableParagraph"/>
              <w:numPr>
                <w:ilvl w:val="0"/>
                <w:numId w:val="131"/>
              </w:numPr>
              <w:tabs>
                <w:tab w:val="left" w:pos="337"/>
              </w:tabs>
              <w:ind w:left="0" w:firstLine="57"/>
              <w:rPr>
                <w:sz w:val="24"/>
              </w:rPr>
            </w:pPr>
            <w:r w:rsidRPr="00CF7494">
              <w:rPr>
                <w:spacing w:val="-1"/>
                <w:sz w:val="24"/>
              </w:rPr>
              <w:t xml:space="preserve">Мітральна </w:t>
            </w:r>
            <w:proofErr w:type="spellStart"/>
            <w:r w:rsidRPr="00CF7494">
              <w:rPr>
                <w:spacing w:val="-1"/>
                <w:sz w:val="24"/>
              </w:rPr>
              <w:t>регургітація</w:t>
            </w:r>
            <w:proofErr w:type="spellEnd"/>
            <w:r w:rsidRPr="00CF7494">
              <w:rPr>
                <w:spacing w:val="-1"/>
                <w:sz w:val="24"/>
              </w:rPr>
              <w:t>.</w:t>
            </w:r>
          </w:p>
          <w:p w14:paraId="6A98004B" w14:textId="071E6C54" w:rsidR="000023BE" w:rsidRPr="00CF7494" w:rsidRDefault="000023BE" w:rsidP="000023BE">
            <w:pPr>
              <w:pStyle w:val="TableParagraph"/>
              <w:numPr>
                <w:ilvl w:val="0"/>
                <w:numId w:val="131"/>
              </w:numPr>
              <w:tabs>
                <w:tab w:val="left" w:pos="337"/>
              </w:tabs>
              <w:ind w:left="0" w:firstLine="0"/>
              <w:jc w:val="both"/>
              <w:rPr>
                <w:sz w:val="24"/>
              </w:rPr>
            </w:pPr>
            <w:r w:rsidRPr="00CF7494">
              <w:rPr>
                <w:sz w:val="24"/>
              </w:rPr>
              <w:t>Дилатація ЛШ і лівого</w:t>
            </w:r>
            <w:r w:rsidRPr="00CF7494">
              <w:rPr>
                <w:spacing w:val="-8"/>
                <w:sz w:val="24"/>
              </w:rPr>
              <w:t xml:space="preserve"> </w:t>
            </w:r>
            <w:r w:rsidRPr="00CF7494">
              <w:rPr>
                <w:sz w:val="24"/>
              </w:rPr>
              <w:t>передсердя</w:t>
            </w:r>
            <w:r w:rsidR="0086425B" w:rsidRPr="00CF7494">
              <w:rPr>
                <w:sz w:val="24"/>
              </w:rPr>
              <w:t xml:space="preserve">, </w:t>
            </w:r>
            <w:r w:rsidRPr="00CF7494">
              <w:rPr>
                <w:sz w:val="24"/>
              </w:rPr>
              <w:t>при вираженій</w:t>
            </w:r>
            <w:r w:rsidRPr="00CF7494">
              <w:rPr>
                <w:spacing w:val="1"/>
                <w:sz w:val="24"/>
              </w:rPr>
              <w:t xml:space="preserve"> </w:t>
            </w:r>
            <w:r w:rsidRPr="00CF7494">
              <w:rPr>
                <w:sz w:val="24"/>
              </w:rPr>
              <w:t>мітральній</w:t>
            </w:r>
            <w:r w:rsidRPr="00CF7494">
              <w:rPr>
                <w:spacing w:val="1"/>
                <w:sz w:val="24"/>
              </w:rPr>
              <w:t xml:space="preserve"> </w:t>
            </w:r>
            <w:r w:rsidRPr="00CF7494">
              <w:rPr>
                <w:sz w:val="24"/>
              </w:rPr>
              <w:t>недостатності</w:t>
            </w:r>
            <w:r w:rsidRPr="00CF7494">
              <w:rPr>
                <w:spacing w:val="1"/>
                <w:sz w:val="24"/>
              </w:rPr>
              <w:t xml:space="preserve"> </w:t>
            </w:r>
            <w:r w:rsidRPr="00CF7494">
              <w:rPr>
                <w:sz w:val="24"/>
              </w:rPr>
              <w:t>–</w:t>
            </w:r>
            <w:r w:rsidRPr="00CF7494">
              <w:rPr>
                <w:spacing w:val="1"/>
                <w:sz w:val="24"/>
              </w:rPr>
              <w:t xml:space="preserve"> </w:t>
            </w:r>
            <w:r w:rsidRPr="00CF7494">
              <w:rPr>
                <w:sz w:val="24"/>
              </w:rPr>
              <w:t xml:space="preserve">зниження </w:t>
            </w:r>
            <w:r w:rsidR="009070CC" w:rsidRPr="00CF7494">
              <w:rPr>
                <w:sz w:val="24"/>
              </w:rPr>
              <w:t xml:space="preserve">фракції викиду </w:t>
            </w:r>
            <w:r w:rsidRPr="00CF7494">
              <w:rPr>
                <w:spacing w:val="1"/>
                <w:sz w:val="24"/>
              </w:rPr>
              <w:t xml:space="preserve">ЛШ </w:t>
            </w:r>
            <w:r w:rsidRPr="00CF7494">
              <w:rPr>
                <w:sz w:val="24"/>
              </w:rPr>
              <w:t>(пізня</w:t>
            </w:r>
            <w:r w:rsidRPr="00CF7494">
              <w:rPr>
                <w:spacing w:val="-1"/>
                <w:sz w:val="24"/>
              </w:rPr>
              <w:t xml:space="preserve"> </w:t>
            </w:r>
            <w:r w:rsidRPr="00CF7494">
              <w:rPr>
                <w:sz w:val="24"/>
              </w:rPr>
              <w:t>ознака).</w:t>
            </w:r>
          </w:p>
          <w:p w14:paraId="64502505" w14:textId="1B1B6EE3" w:rsidR="000023BE" w:rsidRPr="00CF7494" w:rsidRDefault="000023BE" w:rsidP="000023BE">
            <w:pPr>
              <w:pStyle w:val="TableParagraph"/>
              <w:numPr>
                <w:ilvl w:val="0"/>
                <w:numId w:val="131"/>
              </w:numPr>
              <w:tabs>
                <w:tab w:val="left" w:pos="337"/>
              </w:tabs>
              <w:ind w:left="0" w:firstLine="0"/>
              <w:rPr>
                <w:sz w:val="24"/>
              </w:rPr>
            </w:pPr>
            <w:r w:rsidRPr="00CF7494">
              <w:rPr>
                <w:sz w:val="24"/>
              </w:rPr>
              <w:t>Л</w:t>
            </w:r>
            <w:r w:rsidR="0086425B" w:rsidRPr="00CF7494">
              <w:rPr>
                <w:sz w:val="24"/>
              </w:rPr>
              <w:t>Г</w:t>
            </w:r>
            <w:r w:rsidRPr="00CF7494">
              <w:rPr>
                <w:sz w:val="24"/>
              </w:rPr>
              <w:t>.</w:t>
            </w:r>
          </w:p>
          <w:p w14:paraId="71A9209B" w14:textId="602277FB" w:rsidR="000023BE" w:rsidRPr="00CF7494" w:rsidRDefault="000023BE" w:rsidP="009070CC">
            <w:pPr>
              <w:pStyle w:val="TableParagraph"/>
              <w:spacing w:line="270" w:lineRule="atLeast"/>
              <w:ind w:left="0"/>
              <w:jc w:val="both"/>
              <w:rPr>
                <w:sz w:val="24"/>
              </w:rPr>
            </w:pPr>
            <w:r w:rsidRPr="00CF7494">
              <w:rPr>
                <w:sz w:val="24"/>
              </w:rPr>
              <w:t>4.Зміни стулок</w:t>
            </w:r>
            <w:r w:rsidRPr="00CF7494">
              <w:rPr>
                <w:spacing w:val="1"/>
                <w:sz w:val="24"/>
              </w:rPr>
              <w:t xml:space="preserve"> </w:t>
            </w:r>
            <w:r w:rsidRPr="00CF7494">
              <w:rPr>
                <w:sz w:val="24"/>
              </w:rPr>
              <w:t>(фіброз, вегетації,</w:t>
            </w:r>
            <w:r w:rsidRPr="00CF7494">
              <w:rPr>
                <w:spacing w:val="1"/>
                <w:sz w:val="24"/>
              </w:rPr>
              <w:t xml:space="preserve"> </w:t>
            </w:r>
            <w:proofErr w:type="spellStart"/>
            <w:r w:rsidRPr="00CF7494">
              <w:rPr>
                <w:sz w:val="24"/>
              </w:rPr>
              <w:t>пролапс</w:t>
            </w:r>
            <w:proofErr w:type="spellEnd"/>
            <w:r w:rsidRPr="00CF7494">
              <w:rPr>
                <w:sz w:val="24"/>
              </w:rPr>
              <w:t>), кільця</w:t>
            </w:r>
            <w:r w:rsidRPr="00CF7494">
              <w:rPr>
                <w:spacing w:val="1"/>
                <w:sz w:val="24"/>
              </w:rPr>
              <w:t xml:space="preserve"> </w:t>
            </w:r>
            <w:r w:rsidRPr="00CF7494">
              <w:rPr>
                <w:sz w:val="24"/>
              </w:rPr>
              <w:t>(</w:t>
            </w:r>
            <w:proofErr w:type="spellStart"/>
            <w:r w:rsidRPr="00CF7494">
              <w:rPr>
                <w:sz w:val="24"/>
              </w:rPr>
              <w:t>кальциноз</w:t>
            </w:r>
            <w:proofErr w:type="spellEnd"/>
            <w:r w:rsidRPr="00CF7494">
              <w:rPr>
                <w:sz w:val="24"/>
              </w:rPr>
              <w:t xml:space="preserve"> та</w:t>
            </w:r>
            <w:r w:rsidR="009070CC" w:rsidRPr="00CF7494">
              <w:rPr>
                <w:sz w:val="24"/>
              </w:rPr>
              <w:t xml:space="preserve"> інше), </w:t>
            </w:r>
            <w:r w:rsidRPr="00CF7494">
              <w:rPr>
                <w:sz w:val="24"/>
              </w:rPr>
              <w:t>хорд (розрив) або</w:t>
            </w:r>
            <w:r w:rsidRPr="00CF7494">
              <w:rPr>
                <w:spacing w:val="1"/>
                <w:sz w:val="24"/>
              </w:rPr>
              <w:t xml:space="preserve"> </w:t>
            </w:r>
            <w:r w:rsidRPr="00CF7494">
              <w:rPr>
                <w:sz w:val="24"/>
              </w:rPr>
              <w:t>розширення кільця</w:t>
            </w:r>
            <w:r w:rsidR="001D4249" w:rsidRPr="00CF7494">
              <w:rPr>
                <w:sz w:val="24"/>
              </w:rPr>
              <w:t xml:space="preserve"> </w:t>
            </w:r>
            <w:r w:rsidRPr="00CF7494">
              <w:rPr>
                <w:sz w:val="24"/>
              </w:rPr>
              <w:t>(відносна</w:t>
            </w:r>
            <w:r w:rsidRPr="00CF7494">
              <w:rPr>
                <w:spacing w:val="1"/>
                <w:sz w:val="24"/>
              </w:rPr>
              <w:t xml:space="preserve"> </w:t>
            </w:r>
            <w:r w:rsidRPr="00CF7494">
              <w:rPr>
                <w:sz w:val="24"/>
              </w:rPr>
              <w:t>недостатність МК).</w:t>
            </w:r>
            <w:r w:rsidRPr="00CF7494">
              <w:rPr>
                <w:spacing w:val="-57"/>
                <w:sz w:val="24"/>
              </w:rPr>
              <w:t xml:space="preserve"> </w:t>
            </w:r>
          </w:p>
        </w:tc>
      </w:tr>
      <w:tr w:rsidR="000023BE" w:rsidRPr="00CF7494" w14:paraId="5BFC913F" w14:textId="77777777" w:rsidTr="00EC2538">
        <w:tc>
          <w:tcPr>
            <w:tcW w:w="3032" w:type="dxa"/>
          </w:tcPr>
          <w:p w14:paraId="525B24D2" w14:textId="77777777" w:rsidR="000023BE" w:rsidRPr="00CF7494" w:rsidRDefault="000023BE" w:rsidP="000023BE">
            <w:pPr>
              <w:pStyle w:val="110"/>
              <w:spacing w:line="360" w:lineRule="auto"/>
              <w:ind w:left="0"/>
              <w:jc w:val="left"/>
              <w:rPr>
                <w:b w:val="0"/>
                <w:sz w:val="24"/>
                <w:szCs w:val="24"/>
              </w:rPr>
            </w:pPr>
            <w:r w:rsidRPr="00CF7494">
              <w:rPr>
                <w:b w:val="0"/>
                <w:sz w:val="24"/>
                <w:szCs w:val="24"/>
              </w:rPr>
              <w:t>Рентгенографія</w:t>
            </w:r>
          </w:p>
        </w:tc>
        <w:tc>
          <w:tcPr>
            <w:tcW w:w="6597" w:type="dxa"/>
          </w:tcPr>
          <w:p w14:paraId="0DA05C2B" w14:textId="33195DC5" w:rsidR="000023BE" w:rsidRPr="00CF7494" w:rsidRDefault="000023BE" w:rsidP="000023BE">
            <w:pPr>
              <w:pStyle w:val="TableParagraph"/>
              <w:tabs>
                <w:tab w:val="left" w:pos="337"/>
              </w:tabs>
              <w:ind w:left="0"/>
              <w:jc w:val="both"/>
              <w:rPr>
                <w:sz w:val="24"/>
              </w:rPr>
            </w:pPr>
            <w:r w:rsidRPr="00CF7494">
              <w:rPr>
                <w:sz w:val="24"/>
              </w:rPr>
              <w:t>Мітральна</w:t>
            </w:r>
            <w:r w:rsidRPr="00CF7494">
              <w:rPr>
                <w:spacing w:val="1"/>
                <w:sz w:val="24"/>
              </w:rPr>
              <w:t xml:space="preserve"> </w:t>
            </w:r>
            <w:r w:rsidRPr="00CF7494">
              <w:rPr>
                <w:spacing w:val="-1"/>
                <w:sz w:val="24"/>
              </w:rPr>
              <w:t xml:space="preserve">конфігурація </w:t>
            </w:r>
            <w:r w:rsidRPr="00CF7494">
              <w:rPr>
                <w:sz w:val="24"/>
              </w:rPr>
              <w:t>серця: збільшення стовбура легеневої</w:t>
            </w:r>
            <w:r w:rsidRPr="00CF7494">
              <w:rPr>
                <w:spacing w:val="-57"/>
                <w:sz w:val="24"/>
              </w:rPr>
              <w:t xml:space="preserve"> </w:t>
            </w:r>
            <w:r w:rsidRPr="00CF7494">
              <w:rPr>
                <w:sz w:val="24"/>
              </w:rPr>
              <w:t>артерії, лівого</w:t>
            </w:r>
            <w:r w:rsidRPr="00CF7494">
              <w:rPr>
                <w:spacing w:val="1"/>
                <w:sz w:val="24"/>
              </w:rPr>
              <w:t xml:space="preserve"> </w:t>
            </w:r>
            <w:r w:rsidRPr="00CF7494">
              <w:rPr>
                <w:sz w:val="24"/>
              </w:rPr>
              <w:t>передсердя і ЛШ. Венозний</w:t>
            </w:r>
            <w:r w:rsidRPr="00CF7494">
              <w:rPr>
                <w:spacing w:val="-14"/>
                <w:sz w:val="24"/>
              </w:rPr>
              <w:t xml:space="preserve"> </w:t>
            </w:r>
            <w:r w:rsidRPr="00CF7494">
              <w:rPr>
                <w:sz w:val="24"/>
              </w:rPr>
              <w:t>застій</w:t>
            </w:r>
            <w:r w:rsidR="001D4249" w:rsidRPr="00CF7494">
              <w:rPr>
                <w:sz w:val="24"/>
              </w:rPr>
              <w:t xml:space="preserve"> </w:t>
            </w:r>
            <w:r w:rsidRPr="00CF7494">
              <w:rPr>
                <w:sz w:val="24"/>
              </w:rPr>
              <w:t>в</w:t>
            </w:r>
            <w:r w:rsidRPr="00CF7494">
              <w:rPr>
                <w:spacing w:val="-2"/>
                <w:sz w:val="24"/>
              </w:rPr>
              <w:t xml:space="preserve"> </w:t>
            </w:r>
            <w:r w:rsidRPr="00CF7494">
              <w:rPr>
                <w:sz w:val="24"/>
              </w:rPr>
              <w:t>легенях.</w:t>
            </w:r>
          </w:p>
        </w:tc>
      </w:tr>
    </w:tbl>
    <w:p w14:paraId="035CFD80" w14:textId="77777777" w:rsidR="00A21CB9" w:rsidRPr="00CF7494" w:rsidRDefault="00A21CB9" w:rsidP="00A21CB9">
      <w:pPr>
        <w:pStyle w:val="110"/>
        <w:spacing w:line="360" w:lineRule="auto"/>
        <w:ind w:left="0"/>
        <w:jc w:val="left"/>
        <w:rPr>
          <w:b w:val="0"/>
        </w:rPr>
      </w:pPr>
    </w:p>
    <w:p w14:paraId="2175C249" w14:textId="77777777" w:rsidR="00A21CB9" w:rsidRPr="00CF7494" w:rsidRDefault="00A21CB9" w:rsidP="008D2140">
      <w:pPr>
        <w:pStyle w:val="af6"/>
        <w:spacing w:line="360" w:lineRule="auto"/>
        <w:ind w:firstLine="709"/>
        <w:jc w:val="center"/>
        <w:rPr>
          <w:b/>
        </w:rPr>
      </w:pPr>
      <w:r w:rsidRPr="00CF7494">
        <w:rPr>
          <w:b/>
        </w:rPr>
        <w:t>Недостатність аортального клапану</w:t>
      </w:r>
    </w:p>
    <w:p w14:paraId="3DAB397F" w14:textId="47B9E592" w:rsidR="00A21CB9" w:rsidRPr="00CF7494" w:rsidRDefault="00A21CB9" w:rsidP="008D2140">
      <w:pPr>
        <w:spacing w:line="360" w:lineRule="auto"/>
        <w:ind w:firstLine="709"/>
        <w:jc w:val="both"/>
        <w:rPr>
          <w:sz w:val="28"/>
          <w:szCs w:val="28"/>
          <w:lang w:val="uk-UA"/>
        </w:rPr>
      </w:pPr>
      <w:r w:rsidRPr="00CF7494">
        <w:rPr>
          <w:sz w:val="28"/>
          <w:szCs w:val="28"/>
          <w:lang w:val="uk-UA"/>
        </w:rPr>
        <w:t>Етіологія даної вади дуже різноманітна</w:t>
      </w:r>
      <w:r w:rsidR="00C35AB4" w:rsidRPr="00CF7494">
        <w:rPr>
          <w:sz w:val="28"/>
          <w:szCs w:val="28"/>
          <w:lang w:val="uk-UA"/>
        </w:rPr>
        <w:t xml:space="preserve"> і </w:t>
      </w:r>
      <w:r w:rsidRPr="00CF7494">
        <w:rPr>
          <w:sz w:val="28"/>
          <w:szCs w:val="28"/>
          <w:lang w:val="uk-UA"/>
        </w:rPr>
        <w:t>пов’язана зі змінами клапану та/або аорти:</w:t>
      </w:r>
    </w:p>
    <w:p w14:paraId="6CC981D8" w14:textId="1C70A01E" w:rsidR="00A21CB9" w:rsidRPr="00CF7494" w:rsidRDefault="00A21CB9" w:rsidP="008D2140">
      <w:pPr>
        <w:spacing w:line="360" w:lineRule="auto"/>
        <w:ind w:firstLine="709"/>
        <w:rPr>
          <w:sz w:val="28"/>
          <w:szCs w:val="28"/>
          <w:lang w:val="uk-UA"/>
        </w:rPr>
      </w:pPr>
      <w:r w:rsidRPr="00CF7494">
        <w:rPr>
          <w:sz w:val="28"/>
          <w:szCs w:val="28"/>
          <w:lang w:val="uk-UA"/>
        </w:rPr>
        <w:t>1.</w:t>
      </w:r>
      <w:r w:rsidR="00EC2538" w:rsidRPr="00CF7494">
        <w:rPr>
          <w:sz w:val="28"/>
          <w:szCs w:val="28"/>
          <w:lang w:val="uk-UA"/>
        </w:rPr>
        <w:t xml:space="preserve"> </w:t>
      </w:r>
      <w:r w:rsidRPr="00CF7494">
        <w:rPr>
          <w:sz w:val="28"/>
          <w:szCs w:val="28"/>
          <w:lang w:val="uk-UA"/>
        </w:rPr>
        <w:t>І</w:t>
      </w:r>
      <w:r w:rsidR="00CB005C" w:rsidRPr="00CF7494">
        <w:rPr>
          <w:sz w:val="28"/>
          <w:szCs w:val="28"/>
          <w:lang w:val="uk-UA"/>
        </w:rPr>
        <w:t>Е</w:t>
      </w:r>
      <w:r w:rsidRPr="00CF7494">
        <w:rPr>
          <w:sz w:val="28"/>
          <w:szCs w:val="28"/>
          <w:lang w:val="uk-UA"/>
        </w:rPr>
        <w:t>.</w:t>
      </w:r>
    </w:p>
    <w:p w14:paraId="09872AF7" w14:textId="194BA69B" w:rsidR="00A21CB9" w:rsidRPr="00CF7494" w:rsidRDefault="00A21CB9" w:rsidP="008D2140">
      <w:pPr>
        <w:spacing w:line="360" w:lineRule="auto"/>
        <w:ind w:firstLine="709"/>
        <w:rPr>
          <w:sz w:val="28"/>
          <w:szCs w:val="28"/>
          <w:lang w:val="uk-UA"/>
        </w:rPr>
      </w:pPr>
      <w:r w:rsidRPr="00CF7494">
        <w:rPr>
          <w:sz w:val="28"/>
          <w:szCs w:val="28"/>
          <w:lang w:val="uk-UA"/>
        </w:rPr>
        <w:t>2.</w:t>
      </w:r>
      <w:r w:rsidR="00EC2538" w:rsidRPr="00CF7494">
        <w:rPr>
          <w:sz w:val="28"/>
          <w:szCs w:val="28"/>
          <w:lang w:val="uk-UA"/>
        </w:rPr>
        <w:t xml:space="preserve"> </w:t>
      </w:r>
      <w:r w:rsidRPr="00CF7494">
        <w:rPr>
          <w:sz w:val="28"/>
          <w:szCs w:val="28"/>
          <w:lang w:val="uk-UA"/>
        </w:rPr>
        <w:t>Гостра</w:t>
      </w:r>
      <w:r w:rsidRPr="00CF7494">
        <w:rPr>
          <w:spacing w:val="1"/>
          <w:sz w:val="28"/>
          <w:szCs w:val="28"/>
          <w:lang w:val="uk-UA"/>
        </w:rPr>
        <w:t xml:space="preserve"> </w:t>
      </w:r>
      <w:r w:rsidRPr="00CF7494">
        <w:rPr>
          <w:spacing w:val="-1"/>
          <w:sz w:val="28"/>
          <w:szCs w:val="28"/>
          <w:lang w:val="uk-UA"/>
        </w:rPr>
        <w:t>ревматична</w:t>
      </w:r>
      <w:r w:rsidRPr="00CF7494">
        <w:rPr>
          <w:spacing w:val="-57"/>
          <w:sz w:val="28"/>
          <w:szCs w:val="28"/>
          <w:lang w:val="uk-UA"/>
        </w:rPr>
        <w:t xml:space="preserve"> </w:t>
      </w:r>
      <w:r w:rsidRPr="00CF7494">
        <w:rPr>
          <w:sz w:val="28"/>
          <w:szCs w:val="28"/>
          <w:lang w:val="uk-UA"/>
        </w:rPr>
        <w:t>лихоманка.</w:t>
      </w:r>
    </w:p>
    <w:p w14:paraId="21880400" w14:textId="02C65FEC" w:rsidR="00A21CB9" w:rsidRPr="00CF7494" w:rsidRDefault="00A21CB9" w:rsidP="008D2140">
      <w:pPr>
        <w:spacing w:line="360" w:lineRule="auto"/>
        <w:ind w:firstLine="709"/>
        <w:rPr>
          <w:sz w:val="28"/>
          <w:szCs w:val="28"/>
          <w:lang w:val="uk-UA"/>
        </w:rPr>
      </w:pPr>
      <w:r w:rsidRPr="00CF7494">
        <w:rPr>
          <w:spacing w:val="-1"/>
          <w:sz w:val="28"/>
          <w:szCs w:val="28"/>
          <w:lang w:val="uk-UA"/>
        </w:rPr>
        <w:t>3.</w:t>
      </w:r>
      <w:r w:rsidR="00EC2538" w:rsidRPr="00CF7494">
        <w:rPr>
          <w:spacing w:val="-1"/>
          <w:sz w:val="28"/>
          <w:szCs w:val="28"/>
          <w:lang w:val="uk-UA"/>
        </w:rPr>
        <w:t xml:space="preserve"> </w:t>
      </w:r>
      <w:proofErr w:type="spellStart"/>
      <w:r w:rsidR="006154C6" w:rsidRPr="00CF7494">
        <w:rPr>
          <w:spacing w:val="-1"/>
          <w:sz w:val="28"/>
          <w:szCs w:val="28"/>
          <w:lang w:val="uk-UA"/>
        </w:rPr>
        <w:t>Дисекція</w:t>
      </w:r>
      <w:proofErr w:type="spellEnd"/>
      <w:r w:rsidR="006154C6" w:rsidRPr="00CF7494">
        <w:rPr>
          <w:spacing w:val="-1"/>
          <w:sz w:val="28"/>
          <w:szCs w:val="28"/>
          <w:lang w:val="uk-UA"/>
        </w:rPr>
        <w:t xml:space="preserve"> </w:t>
      </w:r>
      <w:r w:rsidRPr="00CF7494">
        <w:rPr>
          <w:sz w:val="28"/>
          <w:szCs w:val="28"/>
          <w:lang w:val="uk-UA"/>
        </w:rPr>
        <w:t>аорти.</w:t>
      </w:r>
    </w:p>
    <w:p w14:paraId="7A0E254D" w14:textId="60F10ACC" w:rsidR="00A21CB9" w:rsidRPr="00CF7494" w:rsidRDefault="00A21CB9" w:rsidP="008D2140">
      <w:pPr>
        <w:spacing w:line="360" w:lineRule="auto"/>
        <w:ind w:firstLine="709"/>
        <w:jc w:val="both"/>
        <w:rPr>
          <w:sz w:val="28"/>
          <w:szCs w:val="28"/>
          <w:lang w:val="uk-UA"/>
        </w:rPr>
      </w:pPr>
      <w:r w:rsidRPr="00CF7494">
        <w:rPr>
          <w:sz w:val="28"/>
          <w:szCs w:val="28"/>
          <w:lang w:val="uk-UA"/>
        </w:rPr>
        <w:t>4.</w:t>
      </w:r>
      <w:r w:rsidR="00EC2538" w:rsidRPr="00CF7494">
        <w:rPr>
          <w:sz w:val="28"/>
          <w:szCs w:val="28"/>
          <w:lang w:val="uk-UA"/>
        </w:rPr>
        <w:t xml:space="preserve"> </w:t>
      </w:r>
      <w:r w:rsidRPr="00CF7494">
        <w:rPr>
          <w:sz w:val="28"/>
          <w:szCs w:val="28"/>
          <w:lang w:val="uk-UA"/>
        </w:rPr>
        <w:t>Системний</w:t>
      </w:r>
      <w:r w:rsidRPr="00CF7494">
        <w:rPr>
          <w:spacing w:val="1"/>
          <w:sz w:val="28"/>
          <w:szCs w:val="28"/>
          <w:lang w:val="uk-UA"/>
        </w:rPr>
        <w:t xml:space="preserve"> </w:t>
      </w:r>
      <w:r w:rsidRPr="00CF7494">
        <w:rPr>
          <w:sz w:val="28"/>
          <w:szCs w:val="28"/>
          <w:lang w:val="uk-UA"/>
        </w:rPr>
        <w:t>червоний вовчак</w:t>
      </w:r>
      <w:r w:rsidR="008D2140" w:rsidRPr="00CF7494">
        <w:rPr>
          <w:sz w:val="28"/>
          <w:szCs w:val="28"/>
          <w:lang w:val="uk-UA"/>
        </w:rPr>
        <w:t xml:space="preserve">, </w:t>
      </w:r>
      <w:proofErr w:type="spellStart"/>
      <w:r w:rsidR="008D2140" w:rsidRPr="00CF7494">
        <w:rPr>
          <w:sz w:val="28"/>
          <w:szCs w:val="28"/>
          <w:lang w:val="uk-UA"/>
        </w:rPr>
        <w:t>а</w:t>
      </w:r>
      <w:r w:rsidRPr="00CF7494">
        <w:rPr>
          <w:sz w:val="28"/>
          <w:szCs w:val="28"/>
          <w:lang w:val="uk-UA"/>
        </w:rPr>
        <w:t>нкілозивний</w:t>
      </w:r>
      <w:proofErr w:type="spellEnd"/>
      <w:r w:rsidRPr="00CF7494">
        <w:rPr>
          <w:spacing w:val="1"/>
          <w:sz w:val="28"/>
          <w:szCs w:val="28"/>
          <w:lang w:val="uk-UA"/>
        </w:rPr>
        <w:t xml:space="preserve"> </w:t>
      </w:r>
      <w:r w:rsidRPr="00CF7494">
        <w:rPr>
          <w:sz w:val="28"/>
          <w:szCs w:val="28"/>
          <w:lang w:val="uk-UA"/>
        </w:rPr>
        <w:t>спондилоартрит,</w:t>
      </w:r>
      <w:r w:rsidRPr="00CF7494">
        <w:rPr>
          <w:spacing w:val="1"/>
          <w:sz w:val="28"/>
          <w:szCs w:val="28"/>
          <w:lang w:val="uk-UA"/>
        </w:rPr>
        <w:t xml:space="preserve"> </w:t>
      </w:r>
      <w:r w:rsidRPr="00CF7494">
        <w:rPr>
          <w:sz w:val="28"/>
          <w:szCs w:val="28"/>
          <w:lang w:val="uk-UA"/>
        </w:rPr>
        <w:t>синдром</w:t>
      </w:r>
      <w:r w:rsidRPr="00CF7494">
        <w:rPr>
          <w:spacing w:val="-13"/>
          <w:sz w:val="28"/>
          <w:szCs w:val="28"/>
          <w:lang w:val="uk-UA"/>
        </w:rPr>
        <w:t xml:space="preserve"> </w:t>
      </w:r>
      <w:r w:rsidRPr="00CF7494">
        <w:rPr>
          <w:sz w:val="28"/>
          <w:szCs w:val="28"/>
          <w:lang w:val="uk-UA"/>
        </w:rPr>
        <w:t>Рейтера.</w:t>
      </w:r>
    </w:p>
    <w:p w14:paraId="0BB9E8BF" w14:textId="609A5EF8" w:rsidR="00A21CB9" w:rsidRPr="00CF7494" w:rsidRDefault="00A21CB9" w:rsidP="008D2140">
      <w:pPr>
        <w:spacing w:line="360" w:lineRule="auto"/>
        <w:ind w:firstLine="709"/>
        <w:rPr>
          <w:sz w:val="28"/>
          <w:szCs w:val="28"/>
          <w:lang w:val="uk-UA"/>
        </w:rPr>
      </w:pPr>
      <w:r w:rsidRPr="00CF7494">
        <w:rPr>
          <w:sz w:val="28"/>
          <w:szCs w:val="28"/>
          <w:lang w:val="uk-UA"/>
        </w:rPr>
        <w:t>5.</w:t>
      </w:r>
      <w:r w:rsidR="00EC2538" w:rsidRPr="00CF7494">
        <w:rPr>
          <w:sz w:val="28"/>
          <w:szCs w:val="28"/>
          <w:lang w:val="uk-UA"/>
        </w:rPr>
        <w:t xml:space="preserve"> </w:t>
      </w:r>
      <w:r w:rsidRPr="00CF7494">
        <w:rPr>
          <w:sz w:val="28"/>
          <w:szCs w:val="28"/>
          <w:lang w:val="uk-UA"/>
        </w:rPr>
        <w:t>Сифіліс.</w:t>
      </w:r>
    </w:p>
    <w:p w14:paraId="76229EE8" w14:textId="7F47CE49" w:rsidR="00A21CB9" w:rsidRPr="00CF7494" w:rsidRDefault="00A21CB9" w:rsidP="008D2140">
      <w:pPr>
        <w:spacing w:line="360" w:lineRule="auto"/>
        <w:ind w:firstLine="709"/>
        <w:rPr>
          <w:sz w:val="28"/>
          <w:szCs w:val="28"/>
          <w:lang w:val="uk-UA"/>
        </w:rPr>
      </w:pPr>
      <w:r w:rsidRPr="00CF7494">
        <w:rPr>
          <w:spacing w:val="-1"/>
          <w:sz w:val="28"/>
          <w:szCs w:val="28"/>
          <w:lang w:val="uk-UA"/>
        </w:rPr>
        <w:t>6.</w:t>
      </w:r>
      <w:r w:rsidR="00EC2538" w:rsidRPr="00CF7494">
        <w:rPr>
          <w:spacing w:val="-1"/>
          <w:sz w:val="28"/>
          <w:szCs w:val="28"/>
          <w:lang w:val="uk-UA"/>
        </w:rPr>
        <w:t xml:space="preserve"> </w:t>
      </w:r>
      <w:r w:rsidRPr="00CF7494">
        <w:rPr>
          <w:spacing w:val="-1"/>
          <w:sz w:val="28"/>
          <w:szCs w:val="28"/>
          <w:lang w:val="uk-UA"/>
        </w:rPr>
        <w:t>Синдром</w:t>
      </w:r>
      <w:r w:rsidR="001D4249" w:rsidRPr="00CF7494">
        <w:rPr>
          <w:spacing w:val="-1"/>
          <w:sz w:val="28"/>
          <w:szCs w:val="28"/>
          <w:lang w:val="uk-UA"/>
        </w:rPr>
        <w:t xml:space="preserve"> </w:t>
      </w:r>
      <w:proofErr w:type="spellStart"/>
      <w:r w:rsidRPr="00CF7494">
        <w:rPr>
          <w:sz w:val="28"/>
          <w:szCs w:val="28"/>
          <w:lang w:val="uk-UA"/>
        </w:rPr>
        <w:t>Марфана</w:t>
      </w:r>
      <w:proofErr w:type="spellEnd"/>
      <w:r w:rsidRPr="00CF7494">
        <w:rPr>
          <w:sz w:val="28"/>
          <w:szCs w:val="28"/>
          <w:lang w:val="uk-UA"/>
        </w:rPr>
        <w:t>.</w:t>
      </w:r>
    </w:p>
    <w:p w14:paraId="29371AFA" w14:textId="1026E458" w:rsidR="00A21CB9" w:rsidRPr="00CF7494" w:rsidRDefault="00A21CB9" w:rsidP="00A21CB9">
      <w:pPr>
        <w:spacing w:line="360" w:lineRule="auto"/>
        <w:ind w:firstLine="709"/>
        <w:jc w:val="both"/>
        <w:rPr>
          <w:sz w:val="28"/>
          <w:szCs w:val="28"/>
          <w:lang w:val="uk-UA"/>
        </w:rPr>
      </w:pPr>
      <w:r w:rsidRPr="00CF7494">
        <w:rPr>
          <w:sz w:val="28"/>
          <w:szCs w:val="28"/>
          <w:lang w:val="uk-UA"/>
        </w:rPr>
        <w:t>При недостатності аортального клапан</w:t>
      </w:r>
      <w:r w:rsidR="006154C6" w:rsidRPr="00CF7494">
        <w:rPr>
          <w:sz w:val="28"/>
          <w:szCs w:val="28"/>
          <w:lang w:val="uk-UA"/>
        </w:rPr>
        <w:t>у</w:t>
      </w:r>
      <w:r w:rsidRPr="00CF7494">
        <w:rPr>
          <w:sz w:val="28"/>
          <w:szCs w:val="28"/>
          <w:lang w:val="uk-UA"/>
        </w:rPr>
        <w:t xml:space="preserve"> </w:t>
      </w:r>
      <w:r w:rsidR="00572F4B" w:rsidRPr="00CF7494">
        <w:rPr>
          <w:sz w:val="28"/>
          <w:szCs w:val="28"/>
          <w:lang w:val="uk-UA"/>
        </w:rPr>
        <w:t xml:space="preserve">(АК) </w:t>
      </w:r>
      <w:r w:rsidRPr="00CF7494">
        <w:rPr>
          <w:sz w:val="28"/>
          <w:szCs w:val="28"/>
          <w:lang w:val="uk-UA"/>
        </w:rPr>
        <w:t xml:space="preserve">відбувається зворотний </w:t>
      </w:r>
      <w:r w:rsidR="007C62E9" w:rsidRPr="00CF7494">
        <w:rPr>
          <w:sz w:val="28"/>
          <w:szCs w:val="28"/>
          <w:lang w:val="uk-UA"/>
        </w:rPr>
        <w:t xml:space="preserve">потік </w:t>
      </w:r>
      <w:r w:rsidRPr="00CF7494">
        <w:rPr>
          <w:sz w:val="28"/>
          <w:szCs w:val="28"/>
          <w:lang w:val="uk-UA"/>
        </w:rPr>
        <w:t xml:space="preserve">крові з аорти в </w:t>
      </w:r>
      <w:r w:rsidR="006154C6" w:rsidRPr="00CF7494">
        <w:rPr>
          <w:sz w:val="28"/>
          <w:szCs w:val="28"/>
          <w:lang w:val="uk-UA"/>
        </w:rPr>
        <w:t xml:space="preserve">ЛШ </w:t>
      </w:r>
      <w:r w:rsidRPr="00CF7494">
        <w:rPr>
          <w:sz w:val="28"/>
          <w:szCs w:val="28"/>
          <w:lang w:val="uk-UA"/>
        </w:rPr>
        <w:t>під час діастоли через</w:t>
      </w:r>
      <w:r w:rsidRPr="00CF7494">
        <w:rPr>
          <w:spacing w:val="1"/>
          <w:sz w:val="28"/>
          <w:szCs w:val="28"/>
          <w:lang w:val="uk-UA"/>
        </w:rPr>
        <w:t xml:space="preserve"> </w:t>
      </w:r>
      <w:proofErr w:type="spellStart"/>
      <w:r w:rsidRPr="00CF7494">
        <w:rPr>
          <w:sz w:val="28"/>
          <w:szCs w:val="28"/>
          <w:lang w:val="uk-UA"/>
        </w:rPr>
        <w:t>незмикання</w:t>
      </w:r>
      <w:proofErr w:type="spellEnd"/>
      <w:r w:rsidRPr="00CF7494">
        <w:rPr>
          <w:sz w:val="28"/>
          <w:szCs w:val="28"/>
          <w:lang w:val="uk-UA"/>
        </w:rPr>
        <w:t xml:space="preserve"> стулок </w:t>
      </w:r>
      <w:r w:rsidR="006154C6" w:rsidRPr="00CF7494">
        <w:rPr>
          <w:sz w:val="28"/>
          <w:szCs w:val="28"/>
          <w:lang w:val="uk-UA"/>
        </w:rPr>
        <w:t>АК</w:t>
      </w:r>
      <w:r w:rsidR="0045474D" w:rsidRPr="00CF7494">
        <w:rPr>
          <w:sz w:val="28"/>
          <w:szCs w:val="28"/>
          <w:lang w:val="uk-UA"/>
        </w:rPr>
        <w:t>, що</w:t>
      </w:r>
      <w:r w:rsidR="00104489" w:rsidRPr="00CF7494">
        <w:rPr>
          <w:sz w:val="28"/>
          <w:szCs w:val="28"/>
          <w:lang w:val="uk-UA"/>
        </w:rPr>
        <w:t xml:space="preserve"> призводить до</w:t>
      </w:r>
      <w:r w:rsidRPr="00CF7494">
        <w:rPr>
          <w:sz w:val="28"/>
          <w:szCs w:val="28"/>
          <w:lang w:val="uk-UA"/>
        </w:rPr>
        <w:t xml:space="preserve"> </w:t>
      </w:r>
      <w:r w:rsidR="00104489" w:rsidRPr="00CF7494">
        <w:rPr>
          <w:sz w:val="28"/>
          <w:szCs w:val="28"/>
          <w:lang w:val="uk-UA"/>
        </w:rPr>
        <w:t>к</w:t>
      </w:r>
      <w:r w:rsidRPr="00CF7494">
        <w:rPr>
          <w:sz w:val="28"/>
          <w:szCs w:val="28"/>
          <w:lang w:val="uk-UA"/>
        </w:rPr>
        <w:t>омпенсато</w:t>
      </w:r>
      <w:r w:rsidR="006154C6" w:rsidRPr="00CF7494">
        <w:rPr>
          <w:sz w:val="28"/>
          <w:szCs w:val="28"/>
          <w:lang w:val="uk-UA"/>
        </w:rPr>
        <w:t>р</w:t>
      </w:r>
      <w:r w:rsidRPr="00CF7494">
        <w:rPr>
          <w:sz w:val="28"/>
          <w:szCs w:val="28"/>
          <w:lang w:val="uk-UA"/>
        </w:rPr>
        <w:t>но</w:t>
      </w:r>
      <w:r w:rsidR="00104489" w:rsidRPr="00CF7494">
        <w:rPr>
          <w:sz w:val="28"/>
          <w:szCs w:val="28"/>
          <w:lang w:val="uk-UA"/>
        </w:rPr>
        <w:t>ї</w:t>
      </w:r>
      <w:r w:rsidRPr="00CF7494">
        <w:rPr>
          <w:sz w:val="28"/>
          <w:szCs w:val="28"/>
          <w:lang w:val="uk-UA"/>
        </w:rPr>
        <w:t xml:space="preserve"> гіпертрофі</w:t>
      </w:r>
      <w:r w:rsidR="00104489" w:rsidRPr="00CF7494">
        <w:rPr>
          <w:sz w:val="28"/>
          <w:szCs w:val="28"/>
          <w:lang w:val="uk-UA"/>
        </w:rPr>
        <w:t>ї</w:t>
      </w:r>
      <w:r w:rsidRPr="00CF7494">
        <w:rPr>
          <w:sz w:val="28"/>
          <w:szCs w:val="28"/>
          <w:lang w:val="uk-UA"/>
        </w:rPr>
        <w:t xml:space="preserve"> </w:t>
      </w:r>
      <w:r w:rsidR="006154C6" w:rsidRPr="00CF7494">
        <w:rPr>
          <w:sz w:val="28"/>
          <w:szCs w:val="28"/>
          <w:lang w:val="uk-UA"/>
        </w:rPr>
        <w:t>ЛШ</w:t>
      </w:r>
      <w:r w:rsidR="00104489" w:rsidRPr="00CF7494">
        <w:rPr>
          <w:sz w:val="28"/>
          <w:szCs w:val="28"/>
          <w:lang w:val="uk-UA"/>
        </w:rPr>
        <w:t>. З часом,</w:t>
      </w:r>
      <w:r w:rsidR="0036695B" w:rsidRPr="00CF7494">
        <w:rPr>
          <w:sz w:val="28"/>
          <w:szCs w:val="28"/>
          <w:lang w:val="uk-UA"/>
        </w:rPr>
        <w:t xml:space="preserve"> на с</w:t>
      </w:r>
      <w:r w:rsidR="0045474D" w:rsidRPr="00CF7494">
        <w:rPr>
          <w:sz w:val="28"/>
          <w:szCs w:val="28"/>
          <w:lang w:val="uk-UA"/>
        </w:rPr>
        <w:t>тадії</w:t>
      </w:r>
      <w:r w:rsidRPr="00CF7494">
        <w:rPr>
          <w:sz w:val="28"/>
          <w:szCs w:val="28"/>
          <w:lang w:val="uk-UA"/>
        </w:rPr>
        <w:t xml:space="preserve"> </w:t>
      </w:r>
      <w:r w:rsidR="00CE451D" w:rsidRPr="00CF7494">
        <w:rPr>
          <w:sz w:val="28"/>
          <w:szCs w:val="28"/>
          <w:lang w:val="uk-UA"/>
        </w:rPr>
        <w:t xml:space="preserve">декомпенсації </w:t>
      </w:r>
      <w:r w:rsidR="00104489" w:rsidRPr="00CF7494">
        <w:rPr>
          <w:sz w:val="28"/>
          <w:szCs w:val="28"/>
          <w:lang w:val="uk-UA"/>
        </w:rPr>
        <w:lastRenderedPageBreak/>
        <w:t>ва</w:t>
      </w:r>
      <w:r w:rsidR="002B7C57" w:rsidRPr="00CF7494">
        <w:rPr>
          <w:sz w:val="28"/>
          <w:szCs w:val="28"/>
          <w:lang w:val="uk-UA"/>
        </w:rPr>
        <w:t>д</w:t>
      </w:r>
      <w:r w:rsidR="00104489" w:rsidRPr="00CF7494">
        <w:rPr>
          <w:sz w:val="28"/>
          <w:szCs w:val="28"/>
          <w:lang w:val="uk-UA"/>
        </w:rPr>
        <w:t>и</w:t>
      </w:r>
      <w:r w:rsidRPr="00CF7494">
        <w:rPr>
          <w:sz w:val="28"/>
          <w:szCs w:val="28"/>
          <w:lang w:val="uk-UA"/>
        </w:rPr>
        <w:t xml:space="preserve"> </w:t>
      </w:r>
      <w:r w:rsidR="002B7C57" w:rsidRPr="00CF7494">
        <w:rPr>
          <w:sz w:val="28"/>
          <w:szCs w:val="28"/>
          <w:lang w:val="uk-UA"/>
        </w:rPr>
        <w:t xml:space="preserve">відбувається </w:t>
      </w:r>
      <w:proofErr w:type="spellStart"/>
      <w:r w:rsidRPr="00CF7494">
        <w:rPr>
          <w:sz w:val="28"/>
          <w:szCs w:val="28"/>
          <w:lang w:val="uk-UA"/>
        </w:rPr>
        <w:t>дилятація</w:t>
      </w:r>
      <w:proofErr w:type="spellEnd"/>
      <w:r w:rsidRPr="00CF7494">
        <w:rPr>
          <w:spacing w:val="-2"/>
          <w:sz w:val="28"/>
          <w:szCs w:val="28"/>
          <w:lang w:val="uk-UA"/>
        </w:rPr>
        <w:t xml:space="preserve"> </w:t>
      </w:r>
      <w:r w:rsidR="006154C6" w:rsidRPr="00CF7494">
        <w:rPr>
          <w:spacing w:val="-2"/>
          <w:sz w:val="28"/>
          <w:szCs w:val="28"/>
          <w:lang w:val="uk-UA"/>
        </w:rPr>
        <w:t xml:space="preserve">ЛШ </w:t>
      </w:r>
      <w:r w:rsidRPr="00CF7494">
        <w:rPr>
          <w:sz w:val="28"/>
          <w:szCs w:val="28"/>
          <w:lang w:val="uk-UA"/>
        </w:rPr>
        <w:t xml:space="preserve">з розвитком </w:t>
      </w:r>
      <w:r w:rsidR="002B7C57" w:rsidRPr="00CF7494">
        <w:rPr>
          <w:sz w:val="28"/>
          <w:szCs w:val="28"/>
          <w:lang w:val="uk-UA"/>
        </w:rPr>
        <w:t>вторинної (</w:t>
      </w:r>
      <w:r w:rsidR="002B7C57" w:rsidRPr="00CF7494">
        <w:rPr>
          <w:spacing w:val="-2"/>
          <w:sz w:val="28"/>
          <w:szCs w:val="28"/>
          <w:lang w:val="uk-UA"/>
        </w:rPr>
        <w:t xml:space="preserve">відносної) </w:t>
      </w:r>
      <w:r w:rsidR="002B7C57" w:rsidRPr="00CF7494">
        <w:rPr>
          <w:sz w:val="28"/>
          <w:szCs w:val="28"/>
          <w:lang w:val="uk-UA"/>
        </w:rPr>
        <w:t>недостатності МК та</w:t>
      </w:r>
      <w:r w:rsidRPr="00CF7494">
        <w:rPr>
          <w:spacing w:val="-15"/>
          <w:sz w:val="28"/>
          <w:szCs w:val="28"/>
          <w:lang w:val="uk-UA"/>
        </w:rPr>
        <w:t xml:space="preserve"> </w:t>
      </w:r>
      <w:r w:rsidR="009070CC" w:rsidRPr="00CF7494">
        <w:rPr>
          <w:spacing w:val="-15"/>
          <w:sz w:val="28"/>
          <w:szCs w:val="28"/>
          <w:lang w:val="uk-UA"/>
        </w:rPr>
        <w:t>ЛГ</w:t>
      </w:r>
      <w:r w:rsidRPr="00CF7494">
        <w:rPr>
          <w:sz w:val="28"/>
          <w:szCs w:val="28"/>
          <w:lang w:val="uk-UA"/>
        </w:rPr>
        <w:t>.</w:t>
      </w:r>
    </w:p>
    <w:p w14:paraId="4212A37D" w14:textId="7FF2A2CB" w:rsidR="00A21CB9" w:rsidRPr="00CF7494" w:rsidRDefault="00A21CB9" w:rsidP="00A21CB9">
      <w:pPr>
        <w:spacing w:line="360" w:lineRule="auto"/>
        <w:ind w:firstLine="709"/>
        <w:jc w:val="both"/>
        <w:rPr>
          <w:sz w:val="28"/>
          <w:szCs w:val="28"/>
          <w:lang w:val="uk-UA"/>
        </w:rPr>
      </w:pPr>
      <w:r w:rsidRPr="00CF7494">
        <w:rPr>
          <w:bCs/>
          <w:sz w:val="28"/>
          <w:szCs w:val="28"/>
          <w:lang w:val="uk-UA"/>
        </w:rPr>
        <w:t>Клініка.</w:t>
      </w:r>
      <w:r w:rsidRPr="00CF7494">
        <w:rPr>
          <w:sz w:val="28"/>
          <w:szCs w:val="28"/>
          <w:lang w:val="uk-UA"/>
        </w:rPr>
        <w:t xml:space="preserve"> Скарги неспецифічні. Пацієнтів турбує серцебиття, задишка спочатку при фізичному навантаженні, а потім у спокої. </w:t>
      </w:r>
    </w:p>
    <w:p w14:paraId="6016D4DD" w14:textId="4EF1D379" w:rsidR="00A21CB9" w:rsidRPr="00CF7494" w:rsidRDefault="00A21CB9" w:rsidP="00A21CB9">
      <w:pPr>
        <w:spacing w:line="360" w:lineRule="auto"/>
        <w:ind w:firstLine="709"/>
        <w:jc w:val="both"/>
        <w:rPr>
          <w:spacing w:val="-6"/>
          <w:sz w:val="28"/>
          <w:szCs w:val="28"/>
          <w:lang w:val="uk-UA"/>
        </w:rPr>
      </w:pPr>
      <w:r w:rsidRPr="00CF7494">
        <w:rPr>
          <w:sz w:val="28"/>
          <w:szCs w:val="28"/>
          <w:lang w:val="uk-UA"/>
        </w:rPr>
        <w:t xml:space="preserve">При огляді пацієнта з аортальною недостатністю можна відмітити декілька характерних ознак: пульсацію сонних артерій («танок </w:t>
      </w:r>
      <w:proofErr w:type="spellStart"/>
      <w:r w:rsidRPr="00CF7494">
        <w:rPr>
          <w:sz w:val="28"/>
          <w:szCs w:val="28"/>
          <w:lang w:val="uk-UA"/>
        </w:rPr>
        <w:t>каротид</w:t>
      </w:r>
      <w:proofErr w:type="spellEnd"/>
      <w:r w:rsidRPr="00CF7494">
        <w:rPr>
          <w:sz w:val="28"/>
          <w:szCs w:val="28"/>
          <w:lang w:val="uk-UA"/>
        </w:rPr>
        <w:t xml:space="preserve">»), підвищення систолічного і різке зниження діастолічного тиску, пульс </w:t>
      </w:r>
      <w:proofErr w:type="spellStart"/>
      <w:r w:rsidRPr="00CF7494">
        <w:rPr>
          <w:sz w:val="28"/>
          <w:szCs w:val="28"/>
          <w:lang w:val="uk-UA"/>
        </w:rPr>
        <w:t>сeler</w:t>
      </w:r>
      <w:proofErr w:type="spellEnd"/>
      <w:r w:rsidRPr="00CF7494">
        <w:rPr>
          <w:spacing w:val="-7"/>
          <w:sz w:val="28"/>
          <w:szCs w:val="28"/>
          <w:lang w:val="uk-UA"/>
        </w:rPr>
        <w:t xml:space="preserve"> </w:t>
      </w:r>
      <w:proofErr w:type="spellStart"/>
      <w:r w:rsidRPr="00CF7494">
        <w:rPr>
          <w:sz w:val="28"/>
          <w:szCs w:val="28"/>
          <w:lang w:val="uk-UA"/>
        </w:rPr>
        <w:t>et</w:t>
      </w:r>
      <w:proofErr w:type="spellEnd"/>
      <w:r w:rsidRPr="00CF7494">
        <w:rPr>
          <w:spacing w:val="-5"/>
          <w:sz w:val="28"/>
          <w:szCs w:val="28"/>
          <w:lang w:val="uk-UA"/>
        </w:rPr>
        <w:t xml:space="preserve"> </w:t>
      </w:r>
      <w:proofErr w:type="spellStart"/>
      <w:r w:rsidRPr="00CF7494">
        <w:rPr>
          <w:sz w:val="28"/>
          <w:szCs w:val="28"/>
          <w:lang w:val="uk-UA"/>
        </w:rPr>
        <w:t>altus</w:t>
      </w:r>
      <w:proofErr w:type="spellEnd"/>
      <w:r w:rsidRPr="00CF7494">
        <w:rPr>
          <w:sz w:val="28"/>
          <w:szCs w:val="28"/>
          <w:lang w:val="uk-UA"/>
        </w:rPr>
        <w:t>. Верхівковий поштовх розлитий, зміщений вліво</w:t>
      </w:r>
      <w:r w:rsidR="006154C6" w:rsidRPr="00CF7494">
        <w:rPr>
          <w:sz w:val="28"/>
          <w:szCs w:val="28"/>
          <w:lang w:val="uk-UA"/>
        </w:rPr>
        <w:t>,</w:t>
      </w:r>
      <w:r w:rsidRPr="00CF7494">
        <w:rPr>
          <w:sz w:val="28"/>
          <w:szCs w:val="28"/>
          <w:lang w:val="uk-UA"/>
        </w:rPr>
        <w:t xml:space="preserve"> інколи донизу. </w:t>
      </w:r>
      <w:proofErr w:type="spellStart"/>
      <w:r w:rsidRPr="00CF7494">
        <w:rPr>
          <w:sz w:val="28"/>
          <w:szCs w:val="28"/>
          <w:lang w:val="uk-UA"/>
        </w:rPr>
        <w:t>Аускультативні</w:t>
      </w:r>
      <w:proofErr w:type="spellEnd"/>
      <w:r w:rsidRPr="00CF7494">
        <w:rPr>
          <w:sz w:val="28"/>
          <w:szCs w:val="28"/>
          <w:lang w:val="uk-UA"/>
        </w:rPr>
        <w:t xml:space="preserve"> дані подані в таблиці</w:t>
      </w:r>
      <w:r w:rsidRPr="00CF7494">
        <w:rPr>
          <w:spacing w:val="-6"/>
          <w:sz w:val="28"/>
          <w:szCs w:val="28"/>
          <w:lang w:val="uk-UA"/>
        </w:rPr>
        <w:t xml:space="preserve"> 2, дані інструментальних методів дослідження – у таблиці 5.</w:t>
      </w:r>
    </w:p>
    <w:p w14:paraId="66F1160C" w14:textId="77777777" w:rsidR="00A21CB9" w:rsidRPr="00CF7494" w:rsidRDefault="00A21CB9" w:rsidP="00A21CB9">
      <w:pPr>
        <w:spacing w:line="360" w:lineRule="auto"/>
        <w:ind w:firstLine="709"/>
        <w:jc w:val="both"/>
        <w:rPr>
          <w:sz w:val="28"/>
          <w:szCs w:val="28"/>
          <w:lang w:val="uk-UA"/>
        </w:rPr>
      </w:pPr>
    </w:p>
    <w:p w14:paraId="49E7BC8D" w14:textId="3339C30D" w:rsidR="00A21CB9" w:rsidRPr="00CF7494" w:rsidRDefault="00A21CB9" w:rsidP="008D2D12">
      <w:pPr>
        <w:spacing w:line="360" w:lineRule="auto"/>
        <w:ind w:firstLine="709"/>
        <w:jc w:val="both"/>
        <w:rPr>
          <w:b/>
          <w:sz w:val="28"/>
          <w:szCs w:val="28"/>
          <w:lang w:val="uk-UA"/>
        </w:rPr>
      </w:pPr>
      <w:r w:rsidRPr="00CF7494">
        <w:rPr>
          <w:b/>
          <w:sz w:val="28"/>
          <w:szCs w:val="28"/>
          <w:lang w:val="uk-UA"/>
        </w:rPr>
        <w:t xml:space="preserve">Таблиця 5. </w:t>
      </w:r>
      <w:r w:rsidR="006154C6" w:rsidRPr="00CF7494">
        <w:rPr>
          <w:b/>
          <w:sz w:val="28"/>
          <w:szCs w:val="28"/>
          <w:lang w:val="uk-UA"/>
        </w:rPr>
        <w:t>Дані інструментальних методів дослідження при н</w:t>
      </w:r>
      <w:r w:rsidRPr="00CF7494">
        <w:rPr>
          <w:b/>
          <w:sz w:val="28"/>
          <w:szCs w:val="28"/>
          <w:lang w:val="uk-UA"/>
        </w:rPr>
        <w:t>едостатн</w:t>
      </w:r>
      <w:r w:rsidR="006154C6" w:rsidRPr="00CF7494">
        <w:rPr>
          <w:b/>
          <w:sz w:val="28"/>
          <w:szCs w:val="28"/>
          <w:lang w:val="uk-UA"/>
        </w:rPr>
        <w:t>ості аортального клапану</w:t>
      </w:r>
      <w:r w:rsidRPr="00CF7494">
        <w:rPr>
          <w:b/>
          <w:sz w:val="28"/>
          <w:szCs w:val="28"/>
          <w:lang w:val="uk-UA"/>
        </w:rPr>
        <w:t xml:space="preserve"> </w:t>
      </w:r>
    </w:p>
    <w:tbl>
      <w:tblPr>
        <w:tblStyle w:val="a8"/>
        <w:tblW w:w="0" w:type="auto"/>
        <w:tblLook w:val="04A0" w:firstRow="1" w:lastRow="0" w:firstColumn="1" w:lastColumn="0" w:noHBand="0" w:noVBand="1"/>
      </w:tblPr>
      <w:tblGrid>
        <w:gridCol w:w="3031"/>
        <w:gridCol w:w="6598"/>
      </w:tblGrid>
      <w:tr w:rsidR="000023BE" w:rsidRPr="00CF7494" w14:paraId="7B934C41" w14:textId="77777777" w:rsidTr="000023BE">
        <w:tc>
          <w:tcPr>
            <w:tcW w:w="3031" w:type="dxa"/>
          </w:tcPr>
          <w:p w14:paraId="5A39402B" w14:textId="27935EA0" w:rsidR="000023BE" w:rsidRPr="00CF7494" w:rsidRDefault="000023BE" w:rsidP="000023BE">
            <w:pPr>
              <w:pStyle w:val="110"/>
              <w:spacing w:line="360" w:lineRule="auto"/>
              <w:ind w:left="0"/>
              <w:jc w:val="left"/>
              <w:rPr>
                <w:b w:val="0"/>
                <w:sz w:val="24"/>
                <w:szCs w:val="24"/>
              </w:rPr>
            </w:pPr>
            <w:r w:rsidRPr="00CF7494">
              <w:rPr>
                <w:b w:val="0"/>
                <w:sz w:val="24"/>
                <w:szCs w:val="24"/>
              </w:rPr>
              <w:t>Метод</w:t>
            </w:r>
          </w:p>
        </w:tc>
        <w:tc>
          <w:tcPr>
            <w:tcW w:w="6598" w:type="dxa"/>
          </w:tcPr>
          <w:p w14:paraId="29E61A7F" w14:textId="5BA1EA87" w:rsidR="000023BE" w:rsidRPr="00CF7494" w:rsidRDefault="000023BE" w:rsidP="000023BE">
            <w:pPr>
              <w:pStyle w:val="TableParagraph"/>
              <w:ind w:left="0"/>
              <w:rPr>
                <w:sz w:val="24"/>
                <w:szCs w:val="24"/>
              </w:rPr>
            </w:pPr>
            <w:r w:rsidRPr="00CF7494">
              <w:rPr>
                <w:sz w:val="24"/>
                <w:szCs w:val="24"/>
              </w:rPr>
              <w:t>Результати</w:t>
            </w:r>
          </w:p>
        </w:tc>
      </w:tr>
      <w:tr w:rsidR="000023BE" w:rsidRPr="00CF7494" w14:paraId="5EEC3335" w14:textId="77777777" w:rsidTr="000023BE">
        <w:tc>
          <w:tcPr>
            <w:tcW w:w="3031" w:type="dxa"/>
          </w:tcPr>
          <w:p w14:paraId="7733C136" w14:textId="559ABF43" w:rsidR="000023BE" w:rsidRPr="00CF7494" w:rsidRDefault="000023BE" w:rsidP="000023BE">
            <w:pPr>
              <w:pStyle w:val="110"/>
              <w:spacing w:line="360" w:lineRule="auto"/>
              <w:ind w:left="0"/>
              <w:jc w:val="left"/>
              <w:rPr>
                <w:b w:val="0"/>
                <w:sz w:val="24"/>
                <w:szCs w:val="24"/>
              </w:rPr>
            </w:pPr>
            <w:r w:rsidRPr="00CF7494">
              <w:rPr>
                <w:b w:val="0"/>
                <w:sz w:val="24"/>
                <w:szCs w:val="24"/>
              </w:rPr>
              <w:t>ЕКГ</w:t>
            </w:r>
          </w:p>
        </w:tc>
        <w:tc>
          <w:tcPr>
            <w:tcW w:w="6598" w:type="dxa"/>
          </w:tcPr>
          <w:p w14:paraId="178831D3" w14:textId="073D08C3" w:rsidR="000023BE" w:rsidRPr="00CF7494" w:rsidRDefault="000023BE" w:rsidP="004640D0">
            <w:pPr>
              <w:pStyle w:val="TableParagraph"/>
              <w:tabs>
                <w:tab w:val="left" w:pos="336"/>
              </w:tabs>
              <w:ind w:left="0"/>
              <w:rPr>
                <w:spacing w:val="-2"/>
                <w:sz w:val="24"/>
                <w:szCs w:val="24"/>
              </w:rPr>
            </w:pPr>
            <w:r w:rsidRPr="00CF7494">
              <w:rPr>
                <w:spacing w:val="-2"/>
                <w:sz w:val="24"/>
                <w:szCs w:val="24"/>
              </w:rPr>
              <w:t xml:space="preserve">Гіпертрофія </w:t>
            </w:r>
            <w:r w:rsidRPr="00CF7494">
              <w:rPr>
                <w:spacing w:val="-4"/>
                <w:sz w:val="24"/>
                <w:szCs w:val="24"/>
              </w:rPr>
              <w:t>ЛШ</w:t>
            </w:r>
            <w:r w:rsidR="004640D0" w:rsidRPr="00CF7494">
              <w:rPr>
                <w:spacing w:val="-4"/>
                <w:sz w:val="24"/>
                <w:szCs w:val="24"/>
              </w:rPr>
              <w:t>.</w:t>
            </w:r>
          </w:p>
        </w:tc>
      </w:tr>
      <w:tr w:rsidR="000023BE" w:rsidRPr="00CF7494" w14:paraId="7E513080" w14:textId="77777777" w:rsidTr="000023BE">
        <w:tc>
          <w:tcPr>
            <w:tcW w:w="3031" w:type="dxa"/>
          </w:tcPr>
          <w:p w14:paraId="4CB27380" w14:textId="2F63E2EB" w:rsidR="000023BE" w:rsidRPr="00CF7494" w:rsidRDefault="000023BE" w:rsidP="006F194F">
            <w:pPr>
              <w:pStyle w:val="110"/>
              <w:spacing w:line="360" w:lineRule="auto"/>
              <w:ind w:left="0"/>
              <w:jc w:val="left"/>
              <w:rPr>
                <w:b w:val="0"/>
                <w:sz w:val="24"/>
                <w:szCs w:val="24"/>
              </w:rPr>
            </w:pPr>
            <w:proofErr w:type="spellStart"/>
            <w:r w:rsidRPr="00CF7494">
              <w:rPr>
                <w:b w:val="0"/>
                <w:sz w:val="24"/>
                <w:szCs w:val="24"/>
              </w:rPr>
              <w:t>ЕхоКГ</w:t>
            </w:r>
            <w:proofErr w:type="spellEnd"/>
            <w:r w:rsidR="006F194F" w:rsidRPr="00CF7494">
              <w:rPr>
                <w:b w:val="0"/>
                <w:sz w:val="24"/>
                <w:szCs w:val="24"/>
              </w:rPr>
              <w:t xml:space="preserve"> (м</w:t>
            </w:r>
            <w:r w:rsidRPr="00CF7494">
              <w:rPr>
                <w:b w:val="0"/>
                <w:sz w:val="24"/>
                <w:szCs w:val="24"/>
              </w:rPr>
              <w:t>етод верифікації діагнозу</w:t>
            </w:r>
            <w:r w:rsidR="006F194F" w:rsidRPr="00CF7494">
              <w:rPr>
                <w:b w:val="0"/>
                <w:sz w:val="24"/>
                <w:szCs w:val="24"/>
              </w:rPr>
              <w:t>)</w:t>
            </w:r>
          </w:p>
        </w:tc>
        <w:tc>
          <w:tcPr>
            <w:tcW w:w="6598" w:type="dxa"/>
          </w:tcPr>
          <w:p w14:paraId="7505CA77" w14:textId="4B85D43E" w:rsidR="000023BE" w:rsidRPr="00CF7494" w:rsidRDefault="000023BE" w:rsidP="000023BE">
            <w:pPr>
              <w:pStyle w:val="TableParagraph"/>
              <w:numPr>
                <w:ilvl w:val="0"/>
                <w:numId w:val="132"/>
              </w:numPr>
              <w:tabs>
                <w:tab w:val="left" w:pos="309"/>
              </w:tabs>
              <w:ind w:left="0" w:firstLine="0"/>
              <w:rPr>
                <w:sz w:val="24"/>
                <w:szCs w:val="24"/>
              </w:rPr>
            </w:pPr>
            <w:proofErr w:type="spellStart"/>
            <w:r w:rsidRPr="00CF7494">
              <w:rPr>
                <w:spacing w:val="-1"/>
                <w:sz w:val="24"/>
                <w:szCs w:val="24"/>
              </w:rPr>
              <w:t>Регургітація</w:t>
            </w:r>
            <w:proofErr w:type="spellEnd"/>
            <w:r w:rsidRPr="00CF7494">
              <w:rPr>
                <w:spacing w:val="-1"/>
                <w:sz w:val="24"/>
                <w:szCs w:val="24"/>
              </w:rPr>
              <w:t xml:space="preserve"> </w:t>
            </w:r>
            <w:r w:rsidRPr="00CF7494">
              <w:rPr>
                <w:sz w:val="24"/>
                <w:szCs w:val="24"/>
              </w:rPr>
              <w:t>крові</w:t>
            </w:r>
            <w:r w:rsidRPr="00CF7494">
              <w:rPr>
                <w:spacing w:val="-1"/>
                <w:sz w:val="24"/>
                <w:szCs w:val="24"/>
              </w:rPr>
              <w:t xml:space="preserve"> </w:t>
            </w:r>
            <w:r w:rsidRPr="00CF7494">
              <w:rPr>
                <w:sz w:val="24"/>
                <w:szCs w:val="24"/>
              </w:rPr>
              <w:t>на</w:t>
            </w:r>
            <w:r w:rsidRPr="00CF7494">
              <w:rPr>
                <w:spacing w:val="-2"/>
                <w:sz w:val="24"/>
                <w:szCs w:val="24"/>
              </w:rPr>
              <w:t xml:space="preserve"> </w:t>
            </w:r>
            <w:r w:rsidRPr="00CF7494">
              <w:rPr>
                <w:sz w:val="24"/>
                <w:szCs w:val="24"/>
              </w:rPr>
              <w:t>АК</w:t>
            </w:r>
            <w:r w:rsidR="004640D0" w:rsidRPr="00CF7494">
              <w:rPr>
                <w:sz w:val="24"/>
                <w:szCs w:val="24"/>
              </w:rPr>
              <w:t>.</w:t>
            </w:r>
          </w:p>
          <w:p w14:paraId="7A3536AE" w14:textId="682C193A" w:rsidR="000023BE" w:rsidRPr="00CF7494" w:rsidRDefault="000023BE" w:rsidP="000023BE">
            <w:pPr>
              <w:pStyle w:val="TableParagraph"/>
              <w:numPr>
                <w:ilvl w:val="0"/>
                <w:numId w:val="132"/>
              </w:numPr>
              <w:tabs>
                <w:tab w:val="left" w:pos="309"/>
              </w:tabs>
              <w:ind w:left="0" w:firstLine="0"/>
              <w:rPr>
                <w:sz w:val="24"/>
                <w:szCs w:val="24"/>
              </w:rPr>
            </w:pPr>
            <w:r w:rsidRPr="00CF7494">
              <w:rPr>
                <w:sz w:val="24"/>
                <w:szCs w:val="24"/>
              </w:rPr>
              <w:t xml:space="preserve">Гіпертрофія </w:t>
            </w:r>
            <w:r w:rsidR="009070CC" w:rsidRPr="00CF7494">
              <w:rPr>
                <w:sz w:val="24"/>
                <w:szCs w:val="24"/>
              </w:rPr>
              <w:t xml:space="preserve">міокарда </w:t>
            </w:r>
            <w:r w:rsidRPr="00CF7494">
              <w:rPr>
                <w:sz w:val="24"/>
                <w:szCs w:val="24"/>
              </w:rPr>
              <w:t>ЛШ</w:t>
            </w:r>
            <w:r w:rsidR="004640D0" w:rsidRPr="00CF7494">
              <w:rPr>
                <w:sz w:val="24"/>
                <w:szCs w:val="24"/>
              </w:rPr>
              <w:t>.</w:t>
            </w:r>
          </w:p>
          <w:p w14:paraId="667FB05D" w14:textId="2F128B65" w:rsidR="000023BE" w:rsidRPr="00CF7494" w:rsidRDefault="000023BE" w:rsidP="000023BE">
            <w:pPr>
              <w:pStyle w:val="TableParagraph"/>
              <w:numPr>
                <w:ilvl w:val="0"/>
                <w:numId w:val="132"/>
              </w:numPr>
              <w:tabs>
                <w:tab w:val="left" w:pos="309"/>
              </w:tabs>
              <w:ind w:left="0" w:firstLine="0"/>
              <w:rPr>
                <w:sz w:val="24"/>
                <w:szCs w:val="24"/>
              </w:rPr>
            </w:pPr>
            <w:r w:rsidRPr="00CF7494">
              <w:rPr>
                <w:sz w:val="24"/>
                <w:szCs w:val="24"/>
              </w:rPr>
              <w:t>Дилатація ЛШ</w:t>
            </w:r>
            <w:r w:rsidR="004640D0" w:rsidRPr="00CF7494">
              <w:rPr>
                <w:sz w:val="24"/>
                <w:szCs w:val="24"/>
              </w:rPr>
              <w:t>.</w:t>
            </w:r>
          </w:p>
          <w:p w14:paraId="4B9DC311" w14:textId="0DA88B6F" w:rsidR="000023BE" w:rsidRPr="00CF7494" w:rsidRDefault="000023BE" w:rsidP="000023BE">
            <w:pPr>
              <w:pStyle w:val="TableParagraph"/>
              <w:spacing w:line="270" w:lineRule="atLeast"/>
              <w:ind w:left="0"/>
              <w:jc w:val="both"/>
              <w:rPr>
                <w:sz w:val="24"/>
                <w:szCs w:val="24"/>
              </w:rPr>
            </w:pPr>
            <w:r w:rsidRPr="00CF7494">
              <w:rPr>
                <w:sz w:val="24"/>
                <w:szCs w:val="24"/>
              </w:rPr>
              <w:t>4.Зміни</w:t>
            </w:r>
            <w:r w:rsidRPr="00CF7494">
              <w:rPr>
                <w:spacing w:val="17"/>
                <w:sz w:val="24"/>
                <w:szCs w:val="24"/>
              </w:rPr>
              <w:t xml:space="preserve"> </w:t>
            </w:r>
            <w:r w:rsidRPr="00CF7494">
              <w:rPr>
                <w:sz w:val="24"/>
                <w:szCs w:val="24"/>
              </w:rPr>
              <w:t>стулок</w:t>
            </w:r>
            <w:r w:rsidRPr="00CF7494">
              <w:rPr>
                <w:spacing w:val="1"/>
                <w:sz w:val="24"/>
                <w:szCs w:val="24"/>
              </w:rPr>
              <w:t xml:space="preserve"> </w:t>
            </w:r>
            <w:r w:rsidRPr="00CF7494">
              <w:rPr>
                <w:sz w:val="24"/>
                <w:szCs w:val="24"/>
              </w:rPr>
              <w:t>АК</w:t>
            </w:r>
            <w:r w:rsidRPr="00CF7494">
              <w:rPr>
                <w:spacing w:val="1"/>
                <w:sz w:val="24"/>
                <w:szCs w:val="24"/>
              </w:rPr>
              <w:t xml:space="preserve"> </w:t>
            </w:r>
            <w:r w:rsidRPr="00CF7494">
              <w:rPr>
                <w:sz w:val="24"/>
                <w:szCs w:val="24"/>
              </w:rPr>
              <w:t>і/або</w:t>
            </w:r>
            <w:r w:rsidRPr="00CF7494">
              <w:rPr>
                <w:spacing w:val="1"/>
                <w:sz w:val="24"/>
                <w:szCs w:val="24"/>
              </w:rPr>
              <w:t xml:space="preserve"> </w:t>
            </w:r>
            <w:r w:rsidR="006F4814" w:rsidRPr="00CF7494">
              <w:rPr>
                <w:sz w:val="24"/>
                <w:szCs w:val="24"/>
              </w:rPr>
              <w:t>дилатація</w:t>
            </w:r>
            <w:r w:rsidRPr="00CF7494">
              <w:rPr>
                <w:spacing w:val="1"/>
                <w:sz w:val="24"/>
                <w:szCs w:val="24"/>
              </w:rPr>
              <w:t xml:space="preserve"> </w:t>
            </w:r>
            <w:r w:rsidRPr="00CF7494">
              <w:rPr>
                <w:sz w:val="24"/>
                <w:szCs w:val="24"/>
              </w:rPr>
              <w:t>кореня аорти, його</w:t>
            </w:r>
            <w:r w:rsidRPr="00CF7494">
              <w:rPr>
                <w:spacing w:val="-57"/>
                <w:sz w:val="24"/>
                <w:szCs w:val="24"/>
              </w:rPr>
              <w:t xml:space="preserve"> </w:t>
            </w:r>
            <w:r w:rsidRPr="00CF7494">
              <w:rPr>
                <w:sz w:val="24"/>
                <w:szCs w:val="24"/>
              </w:rPr>
              <w:t>розшарування</w:t>
            </w:r>
            <w:r w:rsidR="004640D0" w:rsidRPr="00CF7494">
              <w:rPr>
                <w:sz w:val="24"/>
                <w:szCs w:val="24"/>
              </w:rPr>
              <w:t>.</w:t>
            </w:r>
          </w:p>
        </w:tc>
      </w:tr>
      <w:tr w:rsidR="000023BE" w:rsidRPr="00CF7494" w14:paraId="18F51AB1" w14:textId="77777777" w:rsidTr="000023BE">
        <w:tc>
          <w:tcPr>
            <w:tcW w:w="3031" w:type="dxa"/>
          </w:tcPr>
          <w:p w14:paraId="0BBE89BA" w14:textId="77777777" w:rsidR="000023BE" w:rsidRPr="00CF7494" w:rsidRDefault="000023BE" w:rsidP="000023BE">
            <w:pPr>
              <w:pStyle w:val="110"/>
              <w:spacing w:line="360" w:lineRule="auto"/>
              <w:ind w:left="0"/>
              <w:jc w:val="left"/>
              <w:rPr>
                <w:b w:val="0"/>
                <w:sz w:val="24"/>
                <w:szCs w:val="24"/>
              </w:rPr>
            </w:pPr>
            <w:r w:rsidRPr="00CF7494">
              <w:rPr>
                <w:b w:val="0"/>
                <w:sz w:val="24"/>
                <w:szCs w:val="24"/>
              </w:rPr>
              <w:t>Рентгенографія</w:t>
            </w:r>
          </w:p>
        </w:tc>
        <w:tc>
          <w:tcPr>
            <w:tcW w:w="6598" w:type="dxa"/>
          </w:tcPr>
          <w:p w14:paraId="27B6555A" w14:textId="2513F767" w:rsidR="000023BE" w:rsidRPr="00CF7494" w:rsidRDefault="000023BE" w:rsidP="000023BE">
            <w:pPr>
              <w:pStyle w:val="TableParagraph"/>
              <w:tabs>
                <w:tab w:val="left" w:pos="338"/>
              </w:tabs>
              <w:ind w:left="0"/>
              <w:jc w:val="both"/>
              <w:rPr>
                <w:sz w:val="24"/>
                <w:szCs w:val="24"/>
              </w:rPr>
            </w:pPr>
            <w:r w:rsidRPr="00CF7494">
              <w:rPr>
                <w:sz w:val="24"/>
                <w:szCs w:val="24"/>
              </w:rPr>
              <w:t xml:space="preserve">Аортальна </w:t>
            </w:r>
            <w:r w:rsidR="006F4814" w:rsidRPr="00CF7494">
              <w:rPr>
                <w:sz w:val="24"/>
                <w:szCs w:val="24"/>
              </w:rPr>
              <w:t>конфігурація</w:t>
            </w:r>
            <w:r w:rsidRPr="00CF7494">
              <w:rPr>
                <w:spacing w:val="-15"/>
                <w:sz w:val="24"/>
                <w:szCs w:val="24"/>
              </w:rPr>
              <w:t xml:space="preserve"> </w:t>
            </w:r>
            <w:r w:rsidRPr="00CF7494">
              <w:rPr>
                <w:sz w:val="24"/>
                <w:szCs w:val="24"/>
              </w:rPr>
              <w:t>серця. Збільшення ЛШ</w:t>
            </w:r>
            <w:r w:rsidRPr="00CF7494">
              <w:rPr>
                <w:spacing w:val="-57"/>
                <w:sz w:val="24"/>
                <w:szCs w:val="24"/>
              </w:rPr>
              <w:t xml:space="preserve"> </w:t>
            </w:r>
            <w:r w:rsidRPr="00CF7494">
              <w:rPr>
                <w:sz w:val="24"/>
                <w:szCs w:val="24"/>
              </w:rPr>
              <w:t>(рання</w:t>
            </w:r>
            <w:r w:rsidRPr="00CF7494">
              <w:rPr>
                <w:spacing w:val="-1"/>
                <w:sz w:val="24"/>
                <w:szCs w:val="24"/>
              </w:rPr>
              <w:t xml:space="preserve"> </w:t>
            </w:r>
            <w:r w:rsidRPr="00CF7494">
              <w:rPr>
                <w:sz w:val="24"/>
                <w:szCs w:val="24"/>
              </w:rPr>
              <w:t>ознака). Р</w:t>
            </w:r>
            <w:r w:rsidRPr="00CF7494">
              <w:rPr>
                <w:spacing w:val="-1"/>
                <w:sz w:val="24"/>
                <w:szCs w:val="24"/>
              </w:rPr>
              <w:t>озширення</w:t>
            </w:r>
            <w:r w:rsidR="001D4249" w:rsidRPr="00CF7494">
              <w:rPr>
                <w:spacing w:val="-1"/>
                <w:sz w:val="24"/>
                <w:szCs w:val="24"/>
              </w:rPr>
              <w:t xml:space="preserve"> </w:t>
            </w:r>
            <w:r w:rsidRPr="00CF7494">
              <w:rPr>
                <w:sz w:val="24"/>
                <w:szCs w:val="24"/>
              </w:rPr>
              <w:t>дуги аорти.</w:t>
            </w:r>
          </w:p>
        </w:tc>
      </w:tr>
    </w:tbl>
    <w:p w14:paraId="0E0DA63C" w14:textId="77777777" w:rsidR="00A21CB9" w:rsidRPr="00CF7494" w:rsidRDefault="00A21CB9" w:rsidP="00A21CB9">
      <w:pPr>
        <w:pStyle w:val="af6"/>
        <w:spacing w:line="360" w:lineRule="auto"/>
        <w:jc w:val="center"/>
        <w:rPr>
          <w:b/>
        </w:rPr>
      </w:pPr>
    </w:p>
    <w:p w14:paraId="3CAF0C89" w14:textId="42C89369" w:rsidR="00A21CB9" w:rsidRPr="00CF7494" w:rsidRDefault="00A21CB9" w:rsidP="00A21CB9">
      <w:pPr>
        <w:pStyle w:val="af6"/>
        <w:spacing w:line="360" w:lineRule="auto"/>
        <w:jc w:val="center"/>
        <w:rPr>
          <w:b/>
        </w:rPr>
      </w:pPr>
      <w:r w:rsidRPr="00CF7494">
        <w:rPr>
          <w:b/>
        </w:rPr>
        <w:t xml:space="preserve">Стеноз </w:t>
      </w:r>
      <w:r w:rsidR="006154C6" w:rsidRPr="00CF7494">
        <w:rPr>
          <w:b/>
        </w:rPr>
        <w:t>мітрального клапану</w:t>
      </w:r>
    </w:p>
    <w:p w14:paraId="3F9ADF7C" w14:textId="4B869055" w:rsidR="00A21CB9" w:rsidRPr="00CF7494" w:rsidRDefault="00A21CB9" w:rsidP="00A21CB9">
      <w:pPr>
        <w:spacing w:line="360" w:lineRule="auto"/>
        <w:ind w:firstLine="709"/>
        <w:jc w:val="both"/>
        <w:rPr>
          <w:sz w:val="28"/>
          <w:szCs w:val="28"/>
          <w:lang w:val="uk-UA"/>
        </w:rPr>
      </w:pPr>
      <w:r w:rsidRPr="00CF7494">
        <w:rPr>
          <w:sz w:val="28"/>
          <w:szCs w:val="28"/>
          <w:lang w:val="uk-UA"/>
        </w:rPr>
        <w:t xml:space="preserve">Найчастіша причина стенозу МК </w:t>
      </w:r>
      <w:r w:rsidR="00572F4B" w:rsidRPr="00CF7494">
        <w:t>–</w:t>
      </w:r>
      <w:r w:rsidRPr="00CF7494">
        <w:rPr>
          <w:sz w:val="28"/>
          <w:szCs w:val="28"/>
          <w:lang w:val="uk-UA"/>
        </w:rPr>
        <w:t xml:space="preserve"> це гостра ревматична лихоманка. В нормі </w:t>
      </w:r>
      <w:proofErr w:type="spellStart"/>
      <w:r w:rsidRPr="00CF7494">
        <w:rPr>
          <w:sz w:val="28"/>
          <w:szCs w:val="28"/>
          <w:lang w:val="uk-UA"/>
        </w:rPr>
        <w:t>атріо-вентрикулярний</w:t>
      </w:r>
      <w:proofErr w:type="spellEnd"/>
      <w:r w:rsidRPr="00CF7494">
        <w:rPr>
          <w:sz w:val="28"/>
          <w:szCs w:val="28"/>
          <w:lang w:val="uk-UA"/>
        </w:rPr>
        <w:t xml:space="preserve"> отв</w:t>
      </w:r>
      <w:r w:rsidR="00645CA5" w:rsidRPr="00CF7494">
        <w:rPr>
          <w:sz w:val="28"/>
          <w:szCs w:val="28"/>
          <w:lang w:val="uk-UA"/>
        </w:rPr>
        <w:t>ір</w:t>
      </w:r>
      <w:r w:rsidRPr="00CF7494">
        <w:rPr>
          <w:sz w:val="28"/>
          <w:szCs w:val="28"/>
          <w:lang w:val="uk-UA"/>
        </w:rPr>
        <w:t xml:space="preserve"> має площу 4-6 см</w:t>
      </w:r>
      <w:r w:rsidRPr="00CF7494">
        <w:rPr>
          <w:sz w:val="28"/>
          <w:szCs w:val="28"/>
          <w:vertAlign w:val="superscript"/>
          <w:lang w:val="uk-UA"/>
        </w:rPr>
        <w:t>2</w:t>
      </w:r>
      <w:r w:rsidRPr="00CF7494">
        <w:rPr>
          <w:sz w:val="28"/>
          <w:szCs w:val="28"/>
          <w:lang w:val="uk-UA"/>
        </w:rPr>
        <w:t>.</w:t>
      </w:r>
      <w:r w:rsidRPr="00CF7494">
        <w:rPr>
          <w:spacing w:val="1"/>
          <w:sz w:val="28"/>
          <w:szCs w:val="28"/>
          <w:lang w:val="uk-UA"/>
        </w:rPr>
        <w:t xml:space="preserve"> При стенозі </w:t>
      </w:r>
      <w:r w:rsidR="006154C6" w:rsidRPr="00CF7494">
        <w:rPr>
          <w:spacing w:val="1"/>
          <w:sz w:val="28"/>
          <w:szCs w:val="28"/>
          <w:lang w:val="uk-UA"/>
        </w:rPr>
        <w:t>МК</w:t>
      </w:r>
      <w:r w:rsidRPr="00CF7494">
        <w:rPr>
          <w:spacing w:val="1"/>
          <w:sz w:val="28"/>
          <w:szCs w:val="28"/>
          <w:lang w:val="uk-UA"/>
        </w:rPr>
        <w:t xml:space="preserve"> підвищується спротив вигнанню крові з лівого передсердя у </w:t>
      </w:r>
      <w:r w:rsidR="006154C6" w:rsidRPr="00CF7494">
        <w:rPr>
          <w:spacing w:val="1"/>
          <w:sz w:val="28"/>
          <w:szCs w:val="28"/>
          <w:lang w:val="uk-UA"/>
        </w:rPr>
        <w:t>ЛШ, щ</w:t>
      </w:r>
      <w:r w:rsidRPr="00CF7494">
        <w:rPr>
          <w:sz w:val="28"/>
          <w:szCs w:val="28"/>
          <w:lang w:val="uk-UA"/>
        </w:rPr>
        <w:t xml:space="preserve">о призводить до гіпертрофії його стінок, а в подальшому </w:t>
      </w:r>
      <w:r w:rsidR="006154C6" w:rsidRPr="00CF7494">
        <w:rPr>
          <w:sz w:val="28"/>
          <w:szCs w:val="28"/>
          <w:lang w:val="uk-UA"/>
        </w:rPr>
        <w:t xml:space="preserve">– до </w:t>
      </w:r>
      <w:r w:rsidRPr="00CF7494">
        <w:rPr>
          <w:sz w:val="28"/>
          <w:szCs w:val="28"/>
          <w:lang w:val="uk-UA"/>
        </w:rPr>
        <w:t>значної дилатації. Швидко</w:t>
      </w:r>
      <w:r w:rsidR="00923BF2" w:rsidRPr="00CF7494">
        <w:rPr>
          <w:sz w:val="28"/>
          <w:szCs w:val="28"/>
          <w:lang w:val="uk-UA"/>
        </w:rPr>
        <w:t xml:space="preserve"> </w:t>
      </w:r>
      <w:r w:rsidRPr="00CF7494">
        <w:rPr>
          <w:sz w:val="28"/>
          <w:szCs w:val="28"/>
          <w:lang w:val="uk-UA"/>
        </w:rPr>
        <w:t>формується</w:t>
      </w:r>
      <w:r w:rsidRPr="00CF7494">
        <w:rPr>
          <w:spacing w:val="1"/>
          <w:sz w:val="28"/>
          <w:szCs w:val="28"/>
          <w:lang w:val="uk-UA"/>
        </w:rPr>
        <w:t xml:space="preserve"> </w:t>
      </w:r>
      <w:proofErr w:type="spellStart"/>
      <w:r w:rsidRPr="00CF7494">
        <w:rPr>
          <w:sz w:val="28"/>
          <w:szCs w:val="28"/>
          <w:lang w:val="uk-UA"/>
        </w:rPr>
        <w:t>посткапілярна</w:t>
      </w:r>
      <w:proofErr w:type="spellEnd"/>
      <w:r w:rsidRPr="00CF7494">
        <w:rPr>
          <w:spacing w:val="1"/>
          <w:sz w:val="28"/>
          <w:szCs w:val="28"/>
          <w:lang w:val="uk-UA"/>
        </w:rPr>
        <w:t xml:space="preserve"> </w:t>
      </w:r>
      <w:r w:rsidR="00645CA5" w:rsidRPr="00CF7494">
        <w:rPr>
          <w:spacing w:val="1"/>
          <w:sz w:val="28"/>
          <w:szCs w:val="28"/>
          <w:lang w:val="uk-UA"/>
        </w:rPr>
        <w:t xml:space="preserve">ЛГ </w:t>
      </w:r>
      <w:r w:rsidRPr="00CF7494">
        <w:rPr>
          <w:spacing w:val="1"/>
          <w:sz w:val="28"/>
          <w:szCs w:val="28"/>
          <w:lang w:val="uk-UA"/>
        </w:rPr>
        <w:t>(</w:t>
      </w:r>
      <w:r w:rsidRPr="00CF7494">
        <w:rPr>
          <w:sz w:val="28"/>
          <w:szCs w:val="28"/>
          <w:lang w:val="uk-UA"/>
        </w:rPr>
        <w:t>«рефлекс</w:t>
      </w:r>
      <w:r w:rsidRPr="00CF7494">
        <w:rPr>
          <w:spacing w:val="1"/>
          <w:sz w:val="28"/>
          <w:szCs w:val="28"/>
          <w:lang w:val="uk-UA"/>
        </w:rPr>
        <w:t xml:space="preserve"> </w:t>
      </w:r>
      <w:r w:rsidRPr="00CF7494">
        <w:rPr>
          <w:sz w:val="28"/>
          <w:szCs w:val="28"/>
          <w:lang w:val="uk-UA"/>
        </w:rPr>
        <w:t>К</w:t>
      </w:r>
      <w:r w:rsidR="006154C6" w:rsidRPr="00CF7494">
        <w:rPr>
          <w:sz w:val="28"/>
          <w:szCs w:val="28"/>
          <w:lang w:val="uk-UA"/>
        </w:rPr>
        <w:t>и</w:t>
      </w:r>
      <w:r w:rsidRPr="00CF7494">
        <w:rPr>
          <w:sz w:val="28"/>
          <w:szCs w:val="28"/>
          <w:lang w:val="uk-UA"/>
        </w:rPr>
        <w:t>таєва»).</w:t>
      </w:r>
      <w:r w:rsidRPr="00CF7494">
        <w:rPr>
          <w:spacing w:val="1"/>
          <w:sz w:val="28"/>
          <w:szCs w:val="28"/>
          <w:lang w:val="uk-UA"/>
        </w:rPr>
        <w:t xml:space="preserve"> </w:t>
      </w:r>
      <w:r w:rsidRPr="00CF7494">
        <w:rPr>
          <w:sz w:val="28"/>
          <w:szCs w:val="28"/>
          <w:lang w:val="uk-UA"/>
        </w:rPr>
        <w:t>Тривалий</w:t>
      </w:r>
      <w:r w:rsidRPr="00CF7494">
        <w:rPr>
          <w:spacing w:val="1"/>
          <w:sz w:val="28"/>
          <w:szCs w:val="28"/>
          <w:lang w:val="uk-UA"/>
        </w:rPr>
        <w:t xml:space="preserve"> </w:t>
      </w:r>
      <w:r w:rsidRPr="00CF7494">
        <w:rPr>
          <w:sz w:val="28"/>
          <w:szCs w:val="28"/>
          <w:lang w:val="uk-UA"/>
        </w:rPr>
        <w:t>спазм гілок</w:t>
      </w:r>
      <w:r w:rsidRPr="00CF7494">
        <w:rPr>
          <w:spacing w:val="1"/>
          <w:sz w:val="28"/>
          <w:szCs w:val="28"/>
          <w:lang w:val="uk-UA"/>
        </w:rPr>
        <w:t xml:space="preserve"> </w:t>
      </w:r>
      <w:r w:rsidRPr="00CF7494">
        <w:rPr>
          <w:sz w:val="28"/>
          <w:szCs w:val="28"/>
          <w:lang w:val="uk-UA"/>
        </w:rPr>
        <w:t>легеневої</w:t>
      </w:r>
      <w:r w:rsidRPr="00CF7494">
        <w:rPr>
          <w:spacing w:val="1"/>
          <w:sz w:val="28"/>
          <w:szCs w:val="28"/>
          <w:lang w:val="uk-UA"/>
        </w:rPr>
        <w:t xml:space="preserve"> </w:t>
      </w:r>
      <w:r w:rsidRPr="00CF7494">
        <w:rPr>
          <w:sz w:val="28"/>
          <w:szCs w:val="28"/>
          <w:lang w:val="uk-UA"/>
        </w:rPr>
        <w:t>артерії</w:t>
      </w:r>
      <w:r w:rsidRPr="00CF7494">
        <w:rPr>
          <w:spacing w:val="1"/>
          <w:sz w:val="28"/>
          <w:szCs w:val="28"/>
          <w:lang w:val="uk-UA"/>
        </w:rPr>
        <w:t xml:space="preserve"> </w:t>
      </w:r>
      <w:r w:rsidR="004640D0" w:rsidRPr="00CF7494">
        <w:rPr>
          <w:spacing w:val="1"/>
          <w:sz w:val="28"/>
          <w:szCs w:val="28"/>
          <w:lang w:val="uk-UA"/>
        </w:rPr>
        <w:t xml:space="preserve">(ЛА) </w:t>
      </w:r>
      <w:r w:rsidRPr="00CF7494">
        <w:rPr>
          <w:spacing w:val="1"/>
          <w:sz w:val="28"/>
          <w:szCs w:val="28"/>
          <w:lang w:val="uk-UA"/>
        </w:rPr>
        <w:t>призводить</w:t>
      </w:r>
      <w:r w:rsidR="00923BF2" w:rsidRPr="00CF7494">
        <w:rPr>
          <w:spacing w:val="1"/>
          <w:sz w:val="28"/>
          <w:szCs w:val="28"/>
          <w:lang w:val="uk-UA"/>
        </w:rPr>
        <w:t xml:space="preserve"> </w:t>
      </w:r>
      <w:r w:rsidRPr="00CF7494">
        <w:rPr>
          <w:sz w:val="28"/>
          <w:szCs w:val="28"/>
          <w:lang w:val="uk-UA"/>
        </w:rPr>
        <w:t>д</w:t>
      </w:r>
      <w:r w:rsidR="004640D0" w:rsidRPr="00CF7494">
        <w:rPr>
          <w:sz w:val="28"/>
          <w:szCs w:val="28"/>
          <w:lang w:val="uk-UA"/>
        </w:rPr>
        <w:t>о ЛГ</w:t>
      </w:r>
      <w:r w:rsidRPr="00CF7494">
        <w:rPr>
          <w:sz w:val="28"/>
          <w:szCs w:val="28"/>
          <w:lang w:val="uk-UA"/>
        </w:rPr>
        <w:t xml:space="preserve">. </w:t>
      </w:r>
      <w:proofErr w:type="spellStart"/>
      <w:r w:rsidRPr="00CF7494">
        <w:rPr>
          <w:sz w:val="28"/>
          <w:szCs w:val="28"/>
          <w:lang w:val="uk-UA"/>
        </w:rPr>
        <w:t>Компенсаторно</w:t>
      </w:r>
      <w:proofErr w:type="spellEnd"/>
      <w:r w:rsidRPr="00CF7494">
        <w:rPr>
          <w:sz w:val="28"/>
          <w:szCs w:val="28"/>
          <w:lang w:val="uk-UA"/>
        </w:rPr>
        <w:t xml:space="preserve"> розвивається гіпертрофі</w:t>
      </w:r>
      <w:r w:rsidR="006154C6" w:rsidRPr="00CF7494">
        <w:rPr>
          <w:sz w:val="28"/>
          <w:szCs w:val="28"/>
          <w:lang w:val="uk-UA"/>
        </w:rPr>
        <w:t>я</w:t>
      </w:r>
      <w:r w:rsidRPr="00CF7494">
        <w:rPr>
          <w:sz w:val="28"/>
          <w:szCs w:val="28"/>
          <w:lang w:val="uk-UA"/>
        </w:rPr>
        <w:t xml:space="preserve"> правого шлуночка</w:t>
      </w:r>
      <w:r w:rsidR="00152CD8" w:rsidRPr="00CF7494">
        <w:rPr>
          <w:sz w:val="28"/>
          <w:szCs w:val="28"/>
          <w:lang w:val="uk-UA"/>
        </w:rPr>
        <w:t xml:space="preserve"> </w:t>
      </w:r>
      <w:r w:rsidR="004640D0" w:rsidRPr="00CF7494">
        <w:rPr>
          <w:sz w:val="28"/>
          <w:szCs w:val="28"/>
          <w:lang w:val="uk-UA"/>
        </w:rPr>
        <w:t xml:space="preserve">(ПШ) </w:t>
      </w:r>
      <w:r w:rsidR="00152CD8" w:rsidRPr="00CF7494">
        <w:rPr>
          <w:sz w:val="28"/>
          <w:szCs w:val="28"/>
          <w:lang w:val="uk-UA"/>
        </w:rPr>
        <w:t>з подальш</w:t>
      </w:r>
      <w:r w:rsidR="00645CA5" w:rsidRPr="00CF7494">
        <w:rPr>
          <w:sz w:val="28"/>
          <w:szCs w:val="28"/>
          <w:lang w:val="uk-UA"/>
        </w:rPr>
        <w:t>ою</w:t>
      </w:r>
      <w:r w:rsidR="00152CD8" w:rsidRPr="00CF7494">
        <w:rPr>
          <w:sz w:val="28"/>
          <w:szCs w:val="28"/>
          <w:lang w:val="uk-UA"/>
        </w:rPr>
        <w:t xml:space="preserve"> його</w:t>
      </w:r>
      <w:r w:rsidRPr="00CF7494">
        <w:rPr>
          <w:spacing w:val="-2"/>
          <w:sz w:val="28"/>
          <w:szCs w:val="28"/>
          <w:lang w:val="uk-UA"/>
        </w:rPr>
        <w:t xml:space="preserve"> </w:t>
      </w:r>
      <w:r w:rsidRPr="00CF7494">
        <w:rPr>
          <w:sz w:val="28"/>
          <w:szCs w:val="28"/>
          <w:lang w:val="uk-UA"/>
        </w:rPr>
        <w:t>дилатацією та</w:t>
      </w:r>
      <w:r w:rsidRPr="00CF7494">
        <w:rPr>
          <w:spacing w:val="-4"/>
          <w:sz w:val="28"/>
          <w:szCs w:val="28"/>
          <w:lang w:val="uk-UA"/>
        </w:rPr>
        <w:t xml:space="preserve"> </w:t>
      </w:r>
      <w:r w:rsidR="00152CD8" w:rsidRPr="00CF7494">
        <w:rPr>
          <w:spacing w:val="-4"/>
          <w:sz w:val="28"/>
          <w:szCs w:val="28"/>
          <w:lang w:val="uk-UA"/>
        </w:rPr>
        <w:t>дисфункцією</w:t>
      </w:r>
      <w:r w:rsidRPr="00CF7494">
        <w:rPr>
          <w:sz w:val="28"/>
          <w:szCs w:val="28"/>
          <w:lang w:val="uk-UA"/>
        </w:rPr>
        <w:t xml:space="preserve">. </w:t>
      </w:r>
    </w:p>
    <w:p w14:paraId="337C5BDC" w14:textId="2FDBA781" w:rsidR="00A21CB9" w:rsidRPr="00CF7494" w:rsidRDefault="00A21CB9" w:rsidP="00A21CB9">
      <w:pPr>
        <w:spacing w:line="360" w:lineRule="auto"/>
        <w:ind w:firstLine="709"/>
        <w:jc w:val="both"/>
        <w:rPr>
          <w:sz w:val="28"/>
          <w:szCs w:val="28"/>
          <w:lang w:val="uk-UA"/>
        </w:rPr>
      </w:pPr>
      <w:r w:rsidRPr="00CF7494">
        <w:rPr>
          <w:sz w:val="28"/>
          <w:szCs w:val="28"/>
          <w:lang w:val="uk-UA"/>
        </w:rPr>
        <w:t xml:space="preserve">Клініка. Окрім серцебиття і перебоїв </w:t>
      </w:r>
      <w:r w:rsidR="00572F4B" w:rsidRPr="00CF7494">
        <w:rPr>
          <w:sz w:val="28"/>
          <w:szCs w:val="28"/>
          <w:lang w:val="uk-UA"/>
        </w:rPr>
        <w:t xml:space="preserve">в роботі серця </w:t>
      </w:r>
      <w:r w:rsidRPr="00CF7494">
        <w:rPr>
          <w:sz w:val="28"/>
          <w:szCs w:val="28"/>
          <w:lang w:val="uk-UA"/>
        </w:rPr>
        <w:t>(швидко виникає фібриляція передсердь</w:t>
      </w:r>
      <w:r w:rsidR="00C16BF5" w:rsidRPr="00CF7494">
        <w:rPr>
          <w:sz w:val="28"/>
          <w:szCs w:val="28"/>
          <w:lang w:val="uk-UA"/>
        </w:rPr>
        <w:t>, ФП</w:t>
      </w:r>
      <w:r w:rsidRPr="00CF7494">
        <w:rPr>
          <w:sz w:val="28"/>
          <w:szCs w:val="28"/>
          <w:lang w:val="uk-UA"/>
        </w:rPr>
        <w:t>), пацієнтів турбує задишка і</w:t>
      </w:r>
      <w:r w:rsidR="00923BF2" w:rsidRPr="00CF7494">
        <w:rPr>
          <w:sz w:val="28"/>
          <w:szCs w:val="28"/>
          <w:lang w:val="uk-UA"/>
        </w:rPr>
        <w:t xml:space="preserve"> </w:t>
      </w:r>
      <w:r w:rsidRPr="00CF7494">
        <w:rPr>
          <w:sz w:val="28"/>
          <w:szCs w:val="28"/>
          <w:lang w:val="uk-UA"/>
        </w:rPr>
        <w:t xml:space="preserve">кровохаркання, в </w:t>
      </w:r>
      <w:r w:rsidRPr="00CF7494">
        <w:rPr>
          <w:sz w:val="28"/>
          <w:szCs w:val="28"/>
          <w:lang w:val="uk-UA"/>
        </w:rPr>
        <w:lastRenderedPageBreak/>
        <w:t>подальшо</w:t>
      </w:r>
      <w:r w:rsidR="00572F4B" w:rsidRPr="00CF7494">
        <w:rPr>
          <w:sz w:val="28"/>
          <w:szCs w:val="28"/>
          <w:lang w:val="uk-UA"/>
        </w:rPr>
        <w:t xml:space="preserve">му </w:t>
      </w:r>
      <w:r w:rsidR="00645CA5" w:rsidRPr="00CF7494">
        <w:rPr>
          <w:sz w:val="28"/>
          <w:szCs w:val="28"/>
          <w:lang w:val="uk-UA"/>
        </w:rPr>
        <w:t xml:space="preserve">розвиваються </w:t>
      </w:r>
      <w:r w:rsidRPr="00CF7494">
        <w:rPr>
          <w:sz w:val="28"/>
          <w:szCs w:val="28"/>
          <w:lang w:val="uk-UA"/>
        </w:rPr>
        <w:t xml:space="preserve">ознаки </w:t>
      </w:r>
      <w:proofErr w:type="spellStart"/>
      <w:r w:rsidRPr="00CF7494">
        <w:rPr>
          <w:sz w:val="28"/>
          <w:szCs w:val="28"/>
          <w:lang w:val="uk-UA"/>
        </w:rPr>
        <w:t>правошлуночкової</w:t>
      </w:r>
      <w:proofErr w:type="spellEnd"/>
      <w:r w:rsidRPr="00CF7494">
        <w:rPr>
          <w:sz w:val="28"/>
          <w:szCs w:val="28"/>
          <w:lang w:val="uk-UA"/>
        </w:rPr>
        <w:t xml:space="preserve"> недостатності. Можлива </w:t>
      </w:r>
      <w:proofErr w:type="spellStart"/>
      <w:r w:rsidRPr="00CF7494">
        <w:rPr>
          <w:sz w:val="28"/>
          <w:szCs w:val="28"/>
          <w:lang w:val="uk-UA"/>
        </w:rPr>
        <w:t>дисфагія</w:t>
      </w:r>
      <w:proofErr w:type="spellEnd"/>
      <w:r w:rsidRPr="00CF7494">
        <w:rPr>
          <w:sz w:val="28"/>
          <w:szCs w:val="28"/>
          <w:lang w:val="uk-UA"/>
        </w:rPr>
        <w:t xml:space="preserve"> і </w:t>
      </w:r>
      <w:proofErr w:type="spellStart"/>
      <w:r w:rsidRPr="00CF7494">
        <w:rPr>
          <w:sz w:val="28"/>
          <w:szCs w:val="28"/>
          <w:lang w:val="uk-UA"/>
        </w:rPr>
        <w:t>дисфонія</w:t>
      </w:r>
      <w:proofErr w:type="spellEnd"/>
      <w:r w:rsidRPr="00CF7494">
        <w:rPr>
          <w:sz w:val="28"/>
          <w:szCs w:val="28"/>
          <w:lang w:val="uk-UA"/>
        </w:rPr>
        <w:t>.</w:t>
      </w:r>
    </w:p>
    <w:p w14:paraId="44DCC929" w14:textId="230A8A7F" w:rsidR="00A21CB9" w:rsidRPr="00CF7494" w:rsidRDefault="00A21CB9" w:rsidP="00A21CB9">
      <w:pPr>
        <w:spacing w:line="360" w:lineRule="auto"/>
        <w:ind w:firstLine="709"/>
        <w:jc w:val="both"/>
        <w:rPr>
          <w:sz w:val="28"/>
          <w:szCs w:val="28"/>
          <w:lang w:val="uk-UA"/>
        </w:rPr>
      </w:pPr>
      <w:r w:rsidRPr="00CF7494">
        <w:rPr>
          <w:sz w:val="28"/>
          <w:szCs w:val="28"/>
          <w:lang w:val="uk-UA"/>
        </w:rPr>
        <w:t>При огляді можна відмітити характерні ознаки:</w:t>
      </w:r>
      <w:r w:rsidR="00923BF2" w:rsidRPr="00CF7494">
        <w:rPr>
          <w:sz w:val="28"/>
          <w:szCs w:val="28"/>
          <w:lang w:val="uk-UA"/>
        </w:rPr>
        <w:t xml:space="preserve"> </w:t>
      </w:r>
      <w:proofErr w:type="spellStart"/>
      <w:r w:rsidRPr="00CF7494">
        <w:rPr>
          <w:sz w:val="28"/>
          <w:szCs w:val="28"/>
          <w:lang w:val="uk-UA"/>
        </w:rPr>
        <w:t>ортопно</w:t>
      </w:r>
      <w:r w:rsidR="00572F4B" w:rsidRPr="00CF7494">
        <w:rPr>
          <w:sz w:val="28"/>
          <w:szCs w:val="28"/>
          <w:lang w:val="uk-UA"/>
        </w:rPr>
        <w:t>е</w:t>
      </w:r>
      <w:proofErr w:type="spellEnd"/>
      <w:r w:rsidRPr="00CF7494">
        <w:rPr>
          <w:sz w:val="28"/>
          <w:szCs w:val="28"/>
          <w:lang w:val="uk-UA"/>
        </w:rPr>
        <w:t xml:space="preserve">, </w:t>
      </w:r>
      <w:proofErr w:type="spellStart"/>
      <w:r w:rsidRPr="00CF7494">
        <w:rPr>
          <w:sz w:val="28"/>
          <w:szCs w:val="28"/>
          <w:lang w:val="uk-UA"/>
        </w:rPr>
        <w:t>актроціаноз</w:t>
      </w:r>
      <w:proofErr w:type="spellEnd"/>
      <w:r w:rsidRPr="00CF7494">
        <w:rPr>
          <w:sz w:val="28"/>
          <w:szCs w:val="28"/>
          <w:lang w:val="uk-UA"/>
        </w:rPr>
        <w:t xml:space="preserve">, </w:t>
      </w:r>
      <w:proofErr w:type="spellStart"/>
      <w:r w:rsidRPr="00CF7494">
        <w:rPr>
          <w:sz w:val="28"/>
          <w:szCs w:val="28"/>
          <w:lang w:val="uk-UA"/>
        </w:rPr>
        <w:t>facies</w:t>
      </w:r>
      <w:proofErr w:type="spellEnd"/>
      <w:r w:rsidRPr="00CF7494">
        <w:rPr>
          <w:spacing w:val="-2"/>
          <w:sz w:val="28"/>
          <w:szCs w:val="28"/>
          <w:lang w:val="uk-UA"/>
        </w:rPr>
        <w:t xml:space="preserve"> </w:t>
      </w:r>
      <w:proofErr w:type="spellStart"/>
      <w:r w:rsidRPr="00CF7494">
        <w:rPr>
          <w:sz w:val="28"/>
          <w:szCs w:val="28"/>
          <w:lang w:val="uk-UA"/>
        </w:rPr>
        <w:t>mitralis</w:t>
      </w:r>
      <w:proofErr w:type="spellEnd"/>
      <w:r w:rsidRPr="00CF7494">
        <w:rPr>
          <w:sz w:val="28"/>
          <w:szCs w:val="28"/>
          <w:lang w:val="uk-UA"/>
        </w:rPr>
        <w:t xml:space="preserve">. Пульс може бути </w:t>
      </w:r>
      <w:proofErr w:type="spellStart"/>
      <w:r w:rsidRPr="00CF7494">
        <w:rPr>
          <w:sz w:val="28"/>
          <w:szCs w:val="28"/>
          <w:lang w:val="uk-UA"/>
        </w:rPr>
        <w:t>differens</w:t>
      </w:r>
      <w:proofErr w:type="spellEnd"/>
      <w:r w:rsidRPr="00CF7494">
        <w:rPr>
          <w:spacing w:val="1"/>
          <w:sz w:val="28"/>
          <w:szCs w:val="28"/>
          <w:lang w:val="uk-UA"/>
        </w:rPr>
        <w:t xml:space="preserve"> </w:t>
      </w:r>
      <w:r w:rsidRPr="00CF7494">
        <w:rPr>
          <w:sz w:val="28"/>
          <w:szCs w:val="28"/>
          <w:lang w:val="uk-UA"/>
        </w:rPr>
        <w:t>(слабший на лівій</w:t>
      </w:r>
      <w:r w:rsidR="00923BF2" w:rsidRPr="00CF7494">
        <w:rPr>
          <w:spacing w:val="-58"/>
          <w:sz w:val="28"/>
          <w:szCs w:val="28"/>
          <w:lang w:val="uk-UA"/>
        </w:rPr>
        <w:t xml:space="preserve"> </w:t>
      </w:r>
      <w:r w:rsidRPr="00CF7494">
        <w:rPr>
          <w:sz w:val="28"/>
          <w:szCs w:val="28"/>
          <w:lang w:val="uk-UA"/>
        </w:rPr>
        <w:t xml:space="preserve">руці), аритмічний. Верхівковий поштовх ослаблений. </w:t>
      </w:r>
      <w:proofErr w:type="spellStart"/>
      <w:r w:rsidRPr="00CF7494">
        <w:rPr>
          <w:sz w:val="28"/>
          <w:szCs w:val="28"/>
          <w:lang w:val="uk-UA"/>
        </w:rPr>
        <w:t>Аускультативні</w:t>
      </w:r>
      <w:proofErr w:type="spellEnd"/>
      <w:r w:rsidRPr="00CF7494">
        <w:rPr>
          <w:sz w:val="28"/>
          <w:szCs w:val="28"/>
          <w:lang w:val="uk-UA"/>
        </w:rPr>
        <w:t xml:space="preserve"> дані подано в таблиці 2, дані інструментальних методів дослідження – у таблиці 6.</w:t>
      </w:r>
    </w:p>
    <w:p w14:paraId="651DF33F" w14:textId="77777777" w:rsidR="00A21CB9" w:rsidRPr="00CF7494" w:rsidRDefault="00A21CB9" w:rsidP="00A21CB9">
      <w:pPr>
        <w:spacing w:line="360" w:lineRule="auto"/>
        <w:ind w:firstLine="709"/>
        <w:jc w:val="both"/>
        <w:rPr>
          <w:sz w:val="28"/>
          <w:szCs w:val="28"/>
          <w:lang w:val="uk-UA"/>
        </w:rPr>
      </w:pPr>
    </w:p>
    <w:p w14:paraId="4909B16C" w14:textId="42C14EF5" w:rsidR="00A21CB9" w:rsidRPr="00CF7494" w:rsidRDefault="00A21CB9" w:rsidP="00645CA5">
      <w:pPr>
        <w:spacing w:line="360" w:lineRule="auto"/>
        <w:ind w:firstLine="709"/>
        <w:jc w:val="both"/>
        <w:rPr>
          <w:b/>
          <w:bCs/>
          <w:sz w:val="28"/>
          <w:szCs w:val="28"/>
          <w:lang w:val="uk-UA"/>
        </w:rPr>
      </w:pPr>
      <w:r w:rsidRPr="00CF7494">
        <w:rPr>
          <w:b/>
          <w:bCs/>
          <w:sz w:val="28"/>
          <w:szCs w:val="28"/>
          <w:lang w:val="uk-UA"/>
        </w:rPr>
        <w:t xml:space="preserve">Таблиця 6. </w:t>
      </w:r>
      <w:r w:rsidR="006154C6" w:rsidRPr="00CF7494">
        <w:rPr>
          <w:b/>
          <w:bCs/>
          <w:sz w:val="28"/>
          <w:szCs w:val="28"/>
          <w:lang w:val="uk-UA"/>
        </w:rPr>
        <w:t>Дані інструментальних методів дослідження при с</w:t>
      </w:r>
      <w:r w:rsidRPr="00CF7494">
        <w:rPr>
          <w:b/>
          <w:bCs/>
          <w:sz w:val="28"/>
          <w:szCs w:val="28"/>
          <w:lang w:val="uk-UA"/>
        </w:rPr>
        <w:t>теноз</w:t>
      </w:r>
      <w:r w:rsidR="006154C6" w:rsidRPr="00CF7494">
        <w:rPr>
          <w:b/>
          <w:bCs/>
          <w:sz w:val="28"/>
          <w:szCs w:val="28"/>
          <w:lang w:val="uk-UA"/>
        </w:rPr>
        <w:t>і мітрального клапану</w:t>
      </w:r>
      <w:r w:rsidR="00572F4B" w:rsidRPr="00CF7494">
        <w:rPr>
          <w:b/>
          <w:bCs/>
          <w:lang w:val="uk-UA"/>
        </w:rPr>
        <w:t xml:space="preserve"> </w:t>
      </w:r>
    </w:p>
    <w:tbl>
      <w:tblPr>
        <w:tblStyle w:val="a8"/>
        <w:tblW w:w="0" w:type="auto"/>
        <w:tblLayout w:type="fixed"/>
        <w:tblLook w:val="04A0" w:firstRow="1" w:lastRow="0" w:firstColumn="1" w:lastColumn="0" w:noHBand="0" w:noVBand="1"/>
      </w:tblPr>
      <w:tblGrid>
        <w:gridCol w:w="2263"/>
        <w:gridCol w:w="7312"/>
      </w:tblGrid>
      <w:tr w:rsidR="000023BE" w:rsidRPr="00CF7494" w14:paraId="612E0EE1" w14:textId="77777777" w:rsidTr="00572F4B">
        <w:tc>
          <w:tcPr>
            <w:tcW w:w="2263" w:type="dxa"/>
          </w:tcPr>
          <w:p w14:paraId="12C9FAA3" w14:textId="191ADC34" w:rsidR="000023BE" w:rsidRPr="00CF7494" w:rsidRDefault="000023BE" w:rsidP="000023BE">
            <w:pPr>
              <w:pStyle w:val="110"/>
              <w:spacing w:line="360" w:lineRule="auto"/>
              <w:ind w:left="0"/>
              <w:jc w:val="left"/>
              <w:rPr>
                <w:b w:val="0"/>
                <w:sz w:val="24"/>
                <w:szCs w:val="24"/>
              </w:rPr>
            </w:pPr>
            <w:r w:rsidRPr="00CF7494">
              <w:rPr>
                <w:b w:val="0"/>
                <w:sz w:val="24"/>
                <w:szCs w:val="24"/>
              </w:rPr>
              <w:t>Метод</w:t>
            </w:r>
          </w:p>
        </w:tc>
        <w:tc>
          <w:tcPr>
            <w:tcW w:w="7312" w:type="dxa"/>
          </w:tcPr>
          <w:p w14:paraId="79984222" w14:textId="367E7D79" w:rsidR="000023BE" w:rsidRPr="00CF7494" w:rsidRDefault="000023BE" w:rsidP="000023BE">
            <w:pPr>
              <w:pStyle w:val="TableParagraph"/>
              <w:ind w:left="0"/>
              <w:rPr>
                <w:sz w:val="24"/>
                <w:szCs w:val="24"/>
              </w:rPr>
            </w:pPr>
            <w:r w:rsidRPr="00CF7494">
              <w:rPr>
                <w:sz w:val="24"/>
                <w:szCs w:val="24"/>
              </w:rPr>
              <w:t>Результати</w:t>
            </w:r>
          </w:p>
        </w:tc>
      </w:tr>
      <w:tr w:rsidR="000023BE" w:rsidRPr="00CF7494" w14:paraId="7BF1957B" w14:textId="77777777" w:rsidTr="00572F4B">
        <w:tc>
          <w:tcPr>
            <w:tcW w:w="2263" w:type="dxa"/>
          </w:tcPr>
          <w:p w14:paraId="06637FAF" w14:textId="19696A81" w:rsidR="000023BE" w:rsidRPr="00CF7494" w:rsidRDefault="000023BE" w:rsidP="000023BE">
            <w:pPr>
              <w:pStyle w:val="110"/>
              <w:spacing w:line="360" w:lineRule="auto"/>
              <w:ind w:left="0"/>
              <w:jc w:val="left"/>
              <w:rPr>
                <w:b w:val="0"/>
                <w:sz w:val="24"/>
                <w:szCs w:val="24"/>
              </w:rPr>
            </w:pPr>
            <w:r w:rsidRPr="00CF7494">
              <w:rPr>
                <w:b w:val="0"/>
                <w:sz w:val="24"/>
                <w:szCs w:val="24"/>
              </w:rPr>
              <w:t>ЕКГ</w:t>
            </w:r>
          </w:p>
        </w:tc>
        <w:tc>
          <w:tcPr>
            <w:tcW w:w="7312" w:type="dxa"/>
          </w:tcPr>
          <w:p w14:paraId="7C27A922" w14:textId="65026488" w:rsidR="000023BE" w:rsidRPr="00CF7494" w:rsidRDefault="000023BE" w:rsidP="000023BE">
            <w:pPr>
              <w:pStyle w:val="TableParagraph"/>
              <w:tabs>
                <w:tab w:val="left" w:pos="257"/>
              </w:tabs>
              <w:spacing w:line="262" w:lineRule="exact"/>
              <w:ind w:left="0"/>
              <w:rPr>
                <w:sz w:val="24"/>
              </w:rPr>
            </w:pPr>
            <w:r w:rsidRPr="00CF7494">
              <w:rPr>
                <w:sz w:val="24"/>
              </w:rPr>
              <w:t>P-</w:t>
            </w:r>
            <w:proofErr w:type="spellStart"/>
            <w:r w:rsidRPr="00CF7494">
              <w:rPr>
                <w:sz w:val="24"/>
              </w:rPr>
              <w:t>mitrale</w:t>
            </w:r>
            <w:proofErr w:type="spellEnd"/>
            <w:r w:rsidR="004640D0" w:rsidRPr="00CF7494">
              <w:rPr>
                <w:sz w:val="24"/>
              </w:rPr>
              <w:t>.</w:t>
            </w:r>
          </w:p>
          <w:p w14:paraId="6D4CE767" w14:textId="27D79CF5" w:rsidR="00645CA5" w:rsidRPr="00CF7494" w:rsidRDefault="000023BE" w:rsidP="00645CA5">
            <w:pPr>
              <w:pStyle w:val="TableParagraph"/>
              <w:tabs>
                <w:tab w:val="left" w:pos="257"/>
              </w:tabs>
              <w:ind w:left="0"/>
              <w:rPr>
                <w:sz w:val="24"/>
              </w:rPr>
            </w:pPr>
            <w:r w:rsidRPr="00CF7494">
              <w:rPr>
                <w:sz w:val="24"/>
              </w:rPr>
              <w:t xml:space="preserve">Гіпертрофія </w:t>
            </w:r>
            <w:r w:rsidR="004640D0" w:rsidRPr="00CF7494">
              <w:rPr>
                <w:sz w:val="24"/>
              </w:rPr>
              <w:t>ПШ.</w:t>
            </w:r>
          </w:p>
          <w:p w14:paraId="322621F6" w14:textId="42932173" w:rsidR="000023BE" w:rsidRPr="00CF7494" w:rsidRDefault="000023BE" w:rsidP="00645CA5">
            <w:pPr>
              <w:pStyle w:val="TableParagraph"/>
              <w:tabs>
                <w:tab w:val="left" w:pos="257"/>
              </w:tabs>
              <w:ind w:left="0"/>
              <w:rPr>
                <w:sz w:val="24"/>
              </w:rPr>
            </w:pPr>
            <w:r w:rsidRPr="00CF7494">
              <w:rPr>
                <w:sz w:val="24"/>
              </w:rPr>
              <w:t>Часто –</w:t>
            </w:r>
            <w:r w:rsidRPr="00CF7494">
              <w:rPr>
                <w:spacing w:val="1"/>
                <w:sz w:val="24"/>
              </w:rPr>
              <w:t xml:space="preserve"> </w:t>
            </w:r>
            <w:r w:rsidR="00C16BF5" w:rsidRPr="00CF7494">
              <w:rPr>
                <w:spacing w:val="1"/>
                <w:sz w:val="24"/>
              </w:rPr>
              <w:t>ФП.</w:t>
            </w:r>
          </w:p>
        </w:tc>
      </w:tr>
      <w:tr w:rsidR="000023BE" w:rsidRPr="00CF7494" w14:paraId="7D619D7A" w14:textId="77777777" w:rsidTr="00572F4B">
        <w:tc>
          <w:tcPr>
            <w:tcW w:w="2263" w:type="dxa"/>
          </w:tcPr>
          <w:p w14:paraId="3EFDC9BF" w14:textId="28FF08BF" w:rsidR="000023BE" w:rsidRPr="00CF7494" w:rsidRDefault="000023BE" w:rsidP="000023BE">
            <w:pPr>
              <w:pStyle w:val="110"/>
              <w:spacing w:line="360" w:lineRule="auto"/>
              <w:ind w:left="0"/>
              <w:jc w:val="left"/>
              <w:rPr>
                <w:b w:val="0"/>
                <w:sz w:val="24"/>
                <w:szCs w:val="24"/>
              </w:rPr>
            </w:pPr>
            <w:proofErr w:type="spellStart"/>
            <w:r w:rsidRPr="00CF7494">
              <w:rPr>
                <w:b w:val="0"/>
                <w:sz w:val="24"/>
                <w:szCs w:val="24"/>
              </w:rPr>
              <w:t>ЕхоКГ</w:t>
            </w:r>
            <w:proofErr w:type="spellEnd"/>
          </w:p>
          <w:p w14:paraId="29316F77" w14:textId="77777777" w:rsidR="000023BE" w:rsidRPr="00CF7494" w:rsidRDefault="000023BE" w:rsidP="000023BE">
            <w:pPr>
              <w:pStyle w:val="110"/>
              <w:spacing w:line="360" w:lineRule="auto"/>
              <w:ind w:left="0"/>
              <w:jc w:val="left"/>
              <w:rPr>
                <w:b w:val="0"/>
                <w:sz w:val="24"/>
                <w:szCs w:val="24"/>
              </w:rPr>
            </w:pPr>
            <w:r w:rsidRPr="00CF7494">
              <w:rPr>
                <w:b w:val="0"/>
                <w:sz w:val="24"/>
                <w:szCs w:val="24"/>
              </w:rPr>
              <w:t>Метод верифікації діагнозу</w:t>
            </w:r>
          </w:p>
        </w:tc>
        <w:tc>
          <w:tcPr>
            <w:tcW w:w="7312" w:type="dxa"/>
          </w:tcPr>
          <w:p w14:paraId="688E0238" w14:textId="15AD3DE5" w:rsidR="000023BE" w:rsidRPr="00CF7494" w:rsidRDefault="000023BE" w:rsidP="00806B93">
            <w:pPr>
              <w:pStyle w:val="TableParagraph"/>
              <w:numPr>
                <w:ilvl w:val="0"/>
                <w:numId w:val="133"/>
              </w:numPr>
              <w:tabs>
                <w:tab w:val="left" w:pos="286"/>
              </w:tabs>
              <w:ind w:left="0" w:firstLine="0"/>
              <w:rPr>
                <w:sz w:val="24"/>
              </w:rPr>
            </w:pPr>
            <w:r w:rsidRPr="00CF7494">
              <w:rPr>
                <w:sz w:val="24"/>
              </w:rPr>
              <w:t>Фіброз і</w:t>
            </w:r>
            <w:r w:rsidRPr="00CF7494">
              <w:rPr>
                <w:spacing w:val="1"/>
                <w:sz w:val="24"/>
              </w:rPr>
              <w:t xml:space="preserve"> </w:t>
            </w:r>
            <w:proofErr w:type="spellStart"/>
            <w:r w:rsidRPr="00CF7494">
              <w:rPr>
                <w:sz w:val="24"/>
              </w:rPr>
              <w:t>кальциноз</w:t>
            </w:r>
            <w:proofErr w:type="spellEnd"/>
            <w:r w:rsidRPr="00CF7494">
              <w:rPr>
                <w:spacing w:val="-9"/>
                <w:sz w:val="24"/>
              </w:rPr>
              <w:t xml:space="preserve"> </w:t>
            </w:r>
            <w:r w:rsidRPr="00CF7494">
              <w:rPr>
                <w:sz w:val="24"/>
              </w:rPr>
              <w:t>стулок МК</w:t>
            </w:r>
            <w:r w:rsidR="004640D0" w:rsidRPr="00CF7494">
              <w:rPr>
                <w:sz w:val="24"/>
              </w:rPr>
              <w:t>.</w:t>
            </w:r>
          </w:p>
          <w:p w14:paraId="2AF7FDF4" w14:textId="498BDD0A" w:rsidR="000023BE" w:rsidRPr="00CF7494" w:rsidRDefault="000023BE" w:rsidP="00806B93">
            <w:pPr>
              <w:pStyle w:val="TableParagraph"/>
              <w:numPr>
                <w:ilvl w:val="0"/>
                <w:numId w:val="133"/>
              </w:numPr>
              <w:tabs>
                <w:tab w:val="left" w:pos="227"/>
              </w:tabs>
              <w:ind w:left="0" w:firstLine="0"/>
              <w:jc w:val="both"/>
              <w:rPr>
                <w:sz w:val="24"/>
              </w:rPr>
            </w:pPr>
            <w:r w:rsidRPr="00CF7494">
              <w:rPr>
                <w:sz w:val="24"/>
              </w:rPr>
              <w:t>Звуження</w:t>
            </w:r>
            <w:r w:rsidRPr="00CF7494">
              <w:rPr>
                <w:spacing w:val="1"/>
                <w:sz w:val="24"/>
              </w:rPr>
              <w:t xml:space="preserve"> </w:t>
            </w:r>
            <w:r w:rsidRPr="00CF7494">
              <w:rPr>
                <w:sz w:val="24"/>
              </w:rPr>
              <w:t>мітрального отвору (</w:t>
            </w:r>
            <w:r w:rsidR="00C5658A" w:rsidRPr="00CF7494">
              <w:rPr>
                <w:sz w:val="24"/>
              </w:rPr>
              <w:t xml:space="preserve">клінічно значуще </w:t>
            </w:r>
            <w:r w:rsidR="006101B2" w:rsidRPr="00CF7494">
              <w:rPr>
                <w:sz w:val="24"/>
              </w:rPr>
              <w:t>≤</w:t>
            </w:r>
            <w:r w:rsidRPr="00CF7494">
              <w:rPr>
                <w:sz w:val="24"/>
              </w:rPr>
              <w:t xml:space="preserve"> 1,5</w:t>
            </w:r>
            <w:r w:rsidR="001D4249" w:rsidRPr="00CF7494">
              <w:rPr>
                <w:spacing w:val="-57"/>
                <w:sz w:val="24"/>
              </w:rPr>
              <w:t xml:space="preserve"> </w:t>
            </w:r>
            <w:r w:rsidRPr="00CF7494">
              <w:rPr>
                <w:sz w:val="24"/>
              </w:rPr>
              <w:t>см</w:t>
            </w:r>
            <w:r w:rsidRPr="00CF7494">
              <w:rPr>
                <w:sz w:val="24"/>
                <w:vertAlign w:val="superscript"/>
              </w:rPr>
              <w:t>2</w:t>
            </w:r>
            <w:r w:rsidR="00C5658A" w:rsidRPr="00CF7494">
              <w:rPr>
                <w:sz w:val="24"/>
              </w:rPr>
              <w:t>)</w:t>
            </w:r>
          </w:p>
          <w:p w14:paraId="06D64ACB" w14:textId="506AEB2F" w:rsidR="000023BE" w:rsidRPr="00CF7494" w:rsidRDefault="00C5658A" w:rsidP="00806B93">
            <w:pPr>
              <w:pStyle w:val="TableParagraph"/>
              <w:numPr>
                <w:ilvl w:val="0"/>
                <w:numId w:val="133"/>
              </w:numPr>
              <w:tabs>
                <w:tab w:val="left" w:pos="286"/>
              </w:tabs>
              <w:ind w:left="0" w:firstLine="0"/>
              <w:rPr>
                <w:sz w:val="24"/>
              </w:rPr>
            </w:pPr>
            <w:r w:rsidRPr="00CF7494">
              <w:rPr>
                <w:sz w:val="24"/>
              </w:rPr>
              <w:t>Дилатація</w:t>
            </w:r>
            <w:r w:rsidR="000023BE" w:rsidRPr="00CF7494">
              <w:rPr>
                <w:spacing w:val="1"/>
                <w:sz w:val="24"/>
              </w:rPr>
              <w:t xml:space="preserve"> </w:t>
            </w:r>
            <w:r w:rsidR="000023BE" w:rsidRPr="00CF7494">
              <w:rPr>
                <w:sz w:val="24"/>
              </w:rPr>
              <w:t>лівого</w:t>
            </w:r>
            <w:r w:rsidR="000023BE" w:rsidRPr="00CF7494">
              <w:rPr>
                <w:spacing w:val="-15"/>
                <w:sz w:val="24"/>
              </w:rPr>
              <w:t xml:space="preserve"> </w:t>
            </w:r>
            <w:r w:rsidR="000023BE" w:rsidRPr="00CF7494">
              <w:rPr>
                <w:sz w:val="24"/>
              </w:rPr>
              <w:t>передсердя.</w:t>
            </w:r>
          </w:p>
          <w:p w14:paraId="65FFF65B" w14:textId="741342B2" w:rsidR="000023BE" w:rsidRPr="00CF7494" w:rsidRDefault="000023BE" w:rsidP="00806B93">
            <w:pPr>
              <w:pStyle w:val="TableParagraph"/>
              <w:numPr>
                <w:ilvl w:val="0"/>
                <w:numId w:val="133"/>
              </w:numPr>
              <w:tabs>
                <w:tab w:val="left" w:pos="286"/>
              </w:tabs>
              <w:ind w:left="0" w:firstLine="0"/>
              <w:rPr>
                <w:sz w:val="24"/>
              </w:rPr>
            </w:pPr>
            <w:r w:rsidRPr="00CF7494">
              <w:rPr>
                <w:sz w:val="24"/>
              </w:rPr>
              <w:t>Дилатація правого шлуночка</w:t>
            </w:r>
            <w:r w:rsidR="001D4249" w:rsidRPr="00CF7494">
              <w:rPr>
                <w:sz w:val="24"/>
              </w:rPr>
              <w:t xml:space="preserve"> </w:t>
            </w:r>
            <w:r w:rsidRPr="00CF7494">
              <w:rPr>
                <w:sz w:val="24"/>
              </w:rPr>
              <w:t>(пізня</w:t>
            </w:r>
            <w:r w:rsidRPr="00CF7494">
              <w:rPr>
                <w:spacing w:val="-1"/>
                <w:sz w:val="24"/>
              </w:rPr>
              <w:t xml:space="preserve"> </w:t>
            </w:r>
            <w:r w:rsidRPr="00CF7494">
              <w:rPr>
                <w:sz w:val="24"/>
              </w:rPr>
              <w:t>ознака).</w:t>
            </w:r>
          </w:p>
          <w:p w14:paraId="279AEC22" w14:textId="4A9EFF30" w:rsidR="000023BE" w:rsidRPr="00CF7494" w:rsidRDefault="000023BE" w:rsidP="00645CA5">
            <w:pPr>
              <w:pStyle w:val="TableParagraph"/>
              <w:spacing w:line="270" w:lineRule="atLeast"/>
              <w:ind w:left="0"/>
              <w:rPr>
                <w:sz w:val="24"/>
              </w:rPr>
            </w:pPr>
            <w:r w:rsidRPr="00CF7494">
              <w:rPr>
                <w:sz w:val="24"/>
              </w:rPr>
              <w:t>5.</w:t>
            </w:r>
            <w:r w:rsidR="0086425B" w:rsidRPr="00CF7494">
              <w:rPr>
                <w:sz w:val="24"/>
              </w:rPr>
              <w:t xml:space="preserve"> </w:t>
            </w:r>
            <w:r w:rsidRPr="00CF7494">
              <w:rPr>
                <w:sz w:val="24"/>
              </w:rPr>
              <w:t>Л</w:t>
            </w:r>
            <w:r w:rsidR="00645CA5" w:rsidRPr="00CF7494">
              <w:rPr>
                <w:sz w:val="24"/>
              </w:rPr>
              <w:t>Г</w:t>
            </w:r>
            <w:r w:rsidRPr="00CF7494">
              <w:rPr>
                <w:sz w:val="24"/>
              </w:rPr>
              <w:t>.</w:t>
            </w:r>
          </w:p>
        </w:tc>
      </w:tr>
      <w:tr w:rsidR="000023BE" w:rsidRPr="00CF7494" w14:paraId="68F40A4E" w14:textId="77777777" w:rsidTr="00572F4B">
        <w:tc>
          <w:tcPr>
            <w:tcW w:w="2263" w:type="dxa"/>
          </w:tcPr>
          <w:p w14:paraId="24E35C50" w14:textId="77777777" w:rsidR="000023BE" w:rsidRPr="00CF7494" w:rsidRDefault="000023BE" w:rsidP="000023BE">
            <w:pPr>
              <w:pStyle w:val="110"/>
              <w:spacing w:line="360" w:lineRule="auto"/>
              <w:ind w:left="0"/>
              <w:jc w:val="left"/>
              <w:rPr>
                <w:b w:val="0"/>
                <w:sz w:val="24"/>
                <w:szCs w:val="24"/>
              </w:rPr>
            </w:pPr>
            <w:r w:rsidRPr="00CF7494">
              <w:rPr>
                <w:b w:val="0"/>
                <w:sz w:val="24"/>
                <w:szCs w:val="24"/>
              </w:rPr>
              <w:t>Рентгенографія</w:t>
            </w:r>
          </w:p>
        </w:tc>
        <w:tc>
          <w:tcPr>
            <w:tcW w:w="7312" w:type="dxa"/>
          </w:tcPr>
          <w:p w14:paraId="415940CE" w14:textId="5EFEE693" w:rsidR="000023BE" w:rsidRPr="00CF7494" w:rsidRDefault="000023BE" w:rsidP="00645CA5">
            <w:pPr>
              <w:pStyle w:val="TableParagraph"/>
              <w:tabs>
                <w:tab w:val="left" w:pos="286"/>
              </w:tabs>
              <w:ind w:left="0"/>
              <w:jc w:val="both"/>
              <w:rPr>
                <w:sz w:val="24"/>
              </w:rPr>
            </w:pPr>
            <w:r w:rsidRPr="00CF7494">
              <w:rPr>
                <w:sz w:val="24"/>
              </w:rPr>
              <w:t>Мітральна</w:t>
            </w:r>
            <w:r w:rsidRPr="00CF7494">
              <w:rPr>
                <w:spacing w:val="1"/>
                <w:sz w:val="24"/>
              </w:rPr>
              <w:t xml:space="preserve"> </w:t>
            </w:r>
            <w:r w:rsidRPr="00CF7494">
              <w:rPr>
                <w:sz w:val="24"/>
              </w:rPr>
              <w:t>конфігурація</w:t>
            </w:r>
            <w:r w:rsidRPr="00CF7494">
              <w:rPr>
                <w:spacing w:val="-15"/>
                <w:sz w:val="24"/>
              </w:rPr>
              <w:t xml:space="preserve"> </w:t>
            </w:r>
            <w:r w:rsidR="00645CA5" w:rsidRPr="00CF7494">
              <w:rPr>
                <w:sz w:val="24"/>
              </w:rPr>
              <w:t xml:space="preserve">серця </w:t>
            </w:r>
            <w:r w:rsidRPr="00CF7494">
              <w:rPr>
                <w:sz w:val="24"/>
              </w:rPr>
              <w:t>за рахунок</w:t>
            </w:r>
            <w:r w:rsidRPr="00CF7494">
              <w:rPr>
                <w:spacing w:val="1"/>
                <w:sz w:val="24"/>
              </w:rPr>
              <w:t xml:space="preserve"> </w:t>
            </w:r>
            <w:r w:rsidRPr="00CF7494">
              <w:rPr>
                <w:sz w:val="24"/>
              </w:rPr>
              <w:t xml:space="preserve">збільшення </w:t>
            </w:r>
            <w:proofErr w:type="spellStart"/>
            <w:r w:rsidRPr="00CF7494">
              <w:rPr>
                <w:sz w:val="24"/>
              </w:rPr>
              <w:t>tr</w:t>
            </w:r>
            <w:proofErr w:type="spellEnd"/>
            <w:r w:rsidRPr="00CF7494">
              <w:rPr>
                <w:sz w:val="24"/>
              </w:rPr>
              <w:t>.</w:t>
            </w:r>
            <w:r w:rsidRPr="00CF7494">
              <w:rPr>
                <w:spacing w:val="1"/>
                <w:sz w:val="24"/>
              </w:rPr>
              <w:t xml:space="preserve"> </w:t>
            </w:r>
            <w:proofErr w:type="spellStart"/>
            <w:r w:rsidRPr="00CF7494">
              <w:rPr>
                <w:sz w:val="24"/>
              </w:rPr>
              <w:t>рulmonalis</w:t>
            </w:r>
            <w:proofErr w:type="spellEnd"/>
            <w:r w:rsidRPr="00CF7494">
              <w:rPr>
                <w:sz w:val="24"/>
              </w:rPr>
              <w:t xml:space="preserve"> і лівого</w:t>
            </w:r>
            <w:r w:rsidRPr="00CF7494">
              <w:rPr>
                <w:spacing w:val="1"/>
                <w:sz w:val="24"/>
              </w:rPr>
              <w:t xml:space="preserve"> </w:t>
            </w:r>
            <w:r w:rsidRPr="00CF7494">
              <w:rPr>
                <w:sz w:val="24"/>
              </w:rPr>
              <w:t>передсердя</w:t>
            </w:r>
            <w:r w:rsidRPr="00CF7494">
              <w:rPr>
                <w:spacing w:val="-3"/>
                <w:sz w:val="24"/>
              </w:rPr>
              <w:t xml:space="preserve"> </w:t>
            </w:r>
            <w:r w:rsidRPr="00CF7494">
              <w:rPr>
                <w:sz w:val="24"/>
              </w:rPr>
              <w:t xml:space="preserve">(рано). </w:t>
            </w:r>
            <w:r w:rsidR="00645CA5" w:rsidRPr="00CF7494">
              <w:rPr>
                <w:spacing w:val="-1"/>
                <w:sz w:val="24"/>
              </w:rPr>
              <w:t>«</w:t>
            </w:r>
            <w:r w:rsidRPr="00CF7494">
              <w:rPr>
                <w:spacing w:val="-1"/>
                <w:sz w:val="24"/>
              </w:rPr>
              <w:t>Маленький</w:t>
            </w:r>
            <w:r w:rsidR="00645CA5" w:rsidRPr="00CF7494">
              <w:rPr>
                <w:spacing w:val="-1"/>
                <w:sz w:val="24"/>
              </w:rPr>
              <w:t>»</w:t>
            </w:r>
            <w:r w:rsidR="001D4249" w:rsidRPr="00CF7494">
              <w:rPr>
                <w:spacing w:val="-1"/>
                <w:sz w:val="24"/>
              </w:rPr>
              <w:t xml:space="preserve"> </w:t>
            </w:r>
            <w:r w:rsidRPr="00CF7494">
              <w:rPr>
                <w:sz w:val="24"/>
              </w:rPr>
              <w:t>ЛШ. Збільшений</w:t>
            </w:r>
            <w:r w:rsidRPr="00CF7494">
              <w:rPr>
                <w:spacing w:val="1"/>
                <w:sz w:val="24"/>
              </w:rPr>
              <w:t xml:space="preserve"> </w:t>
            </w:r>
            <w:r w:rsidR="00645CA5" w:rsidRPr="00CF7494">
              <w:rPr>
                <w:spacing w:val="-1"/>
                <w:sz w:val="24"/>
              </w:rPr>
              <w:t>правий ш</w:t>
            </w:r>
            <w:r w:rsidRPr="00CF7494">
              <w:rPr>
                <w:sz w:val="24"/>
              </w:rPr>
              <w:t>луночок</w:t>
            </w:r>
            <w:r w:rsidR="001D4249" w:rsidRPr="00CF7494">
              <w:rPr>
                <w:sz w:val="24"/>
              </w:rPr>
              <w:t xml:space="preserve"> </w:t>
            </w:r>
            <w:r w:rsidRPr="00CF7494">
              <w:rPr>
                <w:sz w:val="24"/>
              </w:rPr>
              <w:t>(на</w:t>
            </w:r>
            <w:r w:rsidRPr="00CF7494">
              <w:rPr>
                <w:spacing w:val="-2"/>
                <w:sz w:val="24"/>
              </w:rPr>
              <w:t xml:space="preserve"> </w:t>
            </w:r>
            <w:r w:rsidRPr="00CF7494">
              <w:rPr>
                <w:sz w:val="24"/>
              </w:rPr>
              <w:t>пізній</w:t>
            </w:r>
            <w:r w:rsidRPr="00CF7494">
              <w:rPr>
                <w:spacing w:val="-1"/>
                <w:sz w:val="24"/>
              </w:rPr>
              <w:t xml:space="preserve"> </w:t>
            </w:r>
            <w:r w:rsidRPr="00CF7494">
              <w:rPr>
                <w:sz w:val="24"/>
              </w:rPr>
              <w:t>стадії).</w:t>
            </w:r>
          </w:p>
          <w:p w14:paraId="1817ED37" w14:textId="781A9A88" w:rsidR="000023BE" w:rsidRPr="00CF7494" w:rsidRDefault="000023BE" w:rsidP="000023BE">
            <w:pPr>
              <w:pStyle w:val="TableParagraph"/>
              <w:ind w:left="0"/>
              <w:rPr>
                <w:sz w:val="24"/>
              </w:rPr>
            </w:pPr>
            <w:r w:rsidRPr="00CF7494">
              <w:rPr>
                <w:sz w:val="24"/>
              </w:rPr>
              <w:t>Венозний застій в</w:t>
            </w:r>
            <w:r w:rsidRPr="00CF7494">
              <w:rPr>
                <w:spacing w:val="-2"/>
                <w:sz w:val="24"/>
              </w:rPr>
              <w:t xml:space="preserve"> </w:t>
            </w:r>
            <w:r w:rsidRPr="00CF7494">
              <w:rPr>
                <w:sz w:val="24"/>
              </w:rPr>
              <w:t>легенях</w:t>
            </w:r>
            <w:r w:rsidR="00645CA5" w:rsidRPr="00CF7494">
              <w:rPr>
                <w:sz w:val="24"/>
              </w:rPr>
              <w:t>.</w:t>
            </w:r>
          </w:p>
        </w:tc>
      </w:tr>
    </w:tbl>
    <w:p w14:paraId="753C3C6E" w14:textId="77777777" w:rsidR="00A21CB9" w:rsidRPr="00CF7494" w:rsidRDefault="00A21CB9" w:rsidP="00A21CB9">
      <w:pPr>
        <w:spacing w:line="270" w:lineRule="atLeast"/>
        <w:jc w:val="center"/>
        <w:rPr>
          <w:b/>
          <w:sz w:val="28"/>
          <w:szCs w:val="28"/>
        </w:rPr>
      </w:pPr>
    </w:p>
    <w:p w14:paraId="22E74FF5" w14:textId="48504E92" w:rsidR="00A21CB9" w:rsidRPr="00CF7494" w:rsidRDefault="00A21CB9" w:rsidP="006154C6">
      <w:pPr>
        <w:spacing w:line="360" w:lineRule="auto"/>
        <w:jc w:val="center"/>
        <w:rPr>
          <w:b/>
          <w:sz w:val="28"/>
          <w:szCs w:val="28"/>
          <w:lang w:val="uk-UA"/>
        </w:rPr>
      </w:pPr>
      <w:r w:rsidRPr="00CF7494">
        <w:rPr>
          <w:b/>
          <w:sz w:val="28"/>
          <w:szCs w:val="28"/>
          <w:lang w:val="uk-UA"/>
        </w:rPr>
        <w:t>Недостатність тристулкового клапана</w:t>
      </w:r>
    </w:p>
    <w:p w14:paraId="73A71C59" w14:textId="03470F1F" w:rsidR="00A21CB9" w:rsidRPr="00CF7494" w:rsidRDefault="00E53A99" w:rsidP="00ED3C7C">
      <w:pPr>
        <w:spacing w:line="360" w:lineRule="auto"/>
        <w:ind w:firstLine="709"/>
        <w:jc w:val="both"/>
        <w:rPr>
          <w:sz w:val="28"/>
          <w:szCs w:val="28"/>
          <w:lang w:val="uk-UA"/>
        </w:rPr>
      </w:pPr>
      <w:r w:rsidRPr="00CF7494">
        <w:rPr>
          <w:sz w:val="28"/>
          <w:szCs w:val="28"/>
          <w:lang w:val="uk-UA"/>
        </w:rPr>
        <w:t>Н</w:t>
      </w:r>
      <w:r w:rsidR="00572F4B" w:rsidRPr="00CF7494">
        <w:rPr>
          <w:sz w:val="28"/>
          <w:szCs w:val="28"/>
          <w:lang w:val="uk-UA"/>
        </w:rPr>
        <w:t>едостатн</w:t>
      </w:r>
      <w:r w:rsidRPr="00CF7494">
        <w:rPr>
          <w:sz w:val="28"/>
          <w:szCs w:val="28"/>
          <w:lang w:val="uk-UA"/>
        </w:rPr>
        <w:t>ість</w:t>
      </w:r>
      <w:r w:rsidR="00572F4B" w:rsidRPr="00CF7494">
        <w:rPr>
          <w:sz w:val="28"/>
          <w:szCs w:val="28"/>
          <w:lang w:val="uk-UA"/>
        </w:rPr>
        <w:t xml:space="preserve"> </w:t>
      </w:r>
      <w:r w:rsidR="00572F4B" w:rsidRPr="00CF7494">
        <w:rPr>
          <w:bCs/>
          <w:sz w:val="28"/>
          <w:szCs w:val="28"/>
          <w:lang w:val="uk-UA"/>
        </w:rPr>
        <w:t>тристулкового клапана</w:t>
      </w:r>
      <w:r w:rsidR="00572F4B" w:rsidRPr="00CF7494">
        <w:rPr>
          <w:sz w:val="28"/>
          <w:szCs w:val="28"/>
          <w:lang w:val="uk-UA"/>
        </w:rPr>
        <w:t xml:space="preserve"> (ТК) </w:t>
      </w:r>
      <w:r w:rsidR="00A21CB9" w:rsidRPr="00CF7494">
        <w:rPr>
          <w:sz w:val="28"/>
          <w:szCs w:val="28"/>
          <w:lang w:val="uk-UA"/>
        </w:rPr>
        <w:t>мож</w:t>
      </w:r>
      <w:r w:rsidRPr="00CF7494">
        <w:rPr>
          <w:sz w:val="28"/>
          <w:szCs w:val="28"/>
          <w:lang w:val="uk-UA"/>
        </w:rPr>
        <w:t>е</w:t>
      </w:r>
      <w:r w:rsidR="00A21CB9" w:rsidRPr="00CF7494">
        <w:rPr>
          <w:sz w:val="28"/>
          <w:szCs w:val="28"/>
          <w:lang w:val="uk-UA"/>
        </w:rPr>
        <w:t xml:space="preserve"> бути набут</w:t>
      </w:r>
      <w:r w:rsidRPr="00CF7494">
        <w:rPr>
          <w:sz w:val="28"/>
          <w:szCs w:val="28"/>
          <w:lang w:val="uk-UA"/>
        </w:rPr>
        <w:t>ою</w:t>
      </w:r>
      <w:r w:rsidR="00A21CB9" w:rsidRPr="00CF7494">
        <w:rPr>
          <w:sz w:val="28"/>
          <w:szCs w:val="28"/>
          <w:lang w:val="uk-UA"/>
        </w:rPr>
        <w:t xml:space="preserve"> </w:t>
      </w:r>
      <w:r w:rsidR="00ED3C7C" w:rsidRPr="00CF7494">
        <w:rPr>
          <w:sz w:val="28"/>
          <w:szCs w:val="28"/>
          <w:lang w:val="uk-UA"/>
        </w:rPr>
        <w:t xml:space="preserve">(ІЕ, </w:t>
      </w:r>
      <w:proofErr w:type="spellStart"/>
      <w:r w:rsidR="004F2237" w:rsidRPr="00CF7494">
        <w:rPr>
          <w:sz w:val="28"/>
          <w:szCs w:val="28"/>
          <w:lang w:val="uk-UA"/>
        </w:rPr>
        <w:t>п</w:t>
      </w:r>
      <w:r w:rsidR="00ED3C7C" w:rsidRPr="00CF7494">
        <w:rPr>
          <w:sz w:val="28"/>
          <w:szCs w:val="28"/>
          <w:lang w:val="uk-UA"/>
        </w:rPr>
        <w:t>ролапс</w:t>
      </w:r>
      <w:proofErr w:type="spellEnd"/>
      <w:r w:rsidR="00ED3C7C" w:rsidRPr="00CF7494">
        <w:rPr>
          <w:sz w:val="28"/>
          <w:szCs w:val="28"/>
          <w:lang w:val="uk-UA"/>
        </w:rPr>
        <w:t xml:space="preserve"> ТК</w:t>
      </w:r>
      <w:r w:rsidR="004F2237" w:rsidRPr="00CF7494">
        <w:rPr>
          <w:sz w:val="28"/>
          <w:szCs w:val="28"/>
          <w:lang w:val="uk-UA"/>
        </w:rPr>
        <w:t xml:space="preserve">, </w:t>
      </w:r>
      <w:r w:rsidR="00EA3550" w:rsidRPr="00CF7494">
        <w:rPr>
          <w:sz w:val="28"/>
          <w:szCs w:val="28"/>
          <w:lang w:val="uk-UA"/>
        </w:rPr>
        <w:t xml:space="preserve">гостра ревматична лихоманка, </w:t>
      </w:r>
      <w:r w:rsidR="00DC7E6D" w:rsidRPr="00CF7494">
        <w:rPr>
          <w:sz w:val="28"/>
          <w:szCs w:val="28"/>
          <w:lang w:val="uk-UA"/>
        </w:rPr>
        <w:t xml:space="preserve">системні захворювання сполучної </w:t>
      </w:r>
      <w:proofErr w:type="spellStart"/>
      <w:r w:rsidR="00DC7E6D" w:rsidRPr="00CF7494">
        <w:rPr>
          <w:sz w:val="28"/>
          <w:szCs w:val="28"/>
          <w:lang w:val="uk-UA"/>
        </w:rPr>
        <w:t>тканаини</w:t>
      </w:r>
      <w:proofErr w:type="spellEnd"/>
      <w:r w:rsidR="004F2237" w:rsidRPr="00CF7494">
        <w:rPr>
          <w:sz w:val="28"/>
          <w:szCs w:val="28"/>
          <w:lang w:val="uk-UA"/>
        </w:rPr>
        <w:t>)</w:t>
      </w:r>
      <w:r w:rsidR="007C62E9" w:rsidRPr="00CF7494">
        <w:rPr>
          <w:sz w:val="28"/>
          <w:szCs w:val="28"/>
          <w:lang w:val="uk-UA"/>
        </w:rPr>
        <w:t>,</w:t>
      </w:r>
      <w:r w:rsidR="00ED3C7C" w:rsidRPr="00CF7494">
        <w:rPr>
          <w:sz w:val="28"/>
          <w:szCs w:val="28"/>
          <w:lang w:val="uk-UA"/>
        </w:rPr>
        <w:t xml:space="preserve"> </w:t>
      </w:r>
      <w:r w:rsidR="00A21CB9" w:rsidRPr="00CF7494">
        <w:rPr>
          <w:sz w:val="28"/>
          <w:szCs w:val="28"/>
          <w:lang w:val="uk-UA"/>
        </w:rPr>
        <w:t>вроджен</w:t>
      </w:r>
      <w:r w:rsidRPr="00CF7494">
        <w:rPr>
          <w:sz w:val="28"/>
          <w:szCs w:val="28"/>
          <w:lang w:val="uk-UA"/>
        </w:rPr>
        <w:t>ою</w:t>
      </w:r>
      <w:r w:rsidR="00DC7E6D" w:rsidRPr="00CF7494">
        <w:rPr>
          <w:sz w:val="28"/>
          <w:szCs w:val="28"/>
          <w:lang w:val="uk-UA"/>
        </w:rPr>
        <w:t xml:space="preserve"> (аномалія </w:t>
      </w:r>
      <w:proofErr w:type="spellStart"/>
      <w:r w:rsidR="00DC7E6D" w:rsidRPr="00CF7494">
        <w:rPr>
          <w:sz w:val="28"/>
          <w:szCs w:val="28"/>
          <w:lang w:val="uk-UA"/>
        </w:rPr>
        <w:t>Ебштейна</w:t>
      </w:r>
      <w:proofErr w:type="spellEnd"/>
      <w:r w:rsidR="00763F98" w:rsidRPr="00CF7494">
        <w:rPr>
          <w:sz w:val="28"/>
          <w:szCs w:val="28"/>
          <w:lang w:val="uk-UA"/>
        </w:rPr>
        <w:t xml:space="preserve">, синдром </w:t>
      </w:r>
      <w:proofErr w:type="spellStart"/>
      <w:r w:rsidR="00763F98" w:rsidRPr="00CF7494">
        <w:rPr>
          <w:sz w:val="28"/>
          <w:szCs w:val="28"/>
          <w:lang w:val="uk-UA"/>
        </w:rPr>
        <w:t>Марфана</w:t>
      </w:r>
      <w:proofErr w:type="spellEnd"/>
      <w:r w:rsidR="00DC7E6D" w:rsidRPr="00CF7494">
        <w:rPr>
          <w:sz w:val="28"/>
          <w:szCs w:val="28"/>
          <w:lang w:val="uk-UA"/>
        </w:rPr>
        <w:t>)</w:t>
      </w:r>
      <w:r w:rsidR="00F96C6F" w:rsidRPr="00CF7494">
        <w:rPr>
          <w:sz w:val="28"/>
          <w:szCs w:val="28"/>
          <w:lang w:val="uk-UA"/>
        </w:rPr>
        <w:t xml:space="preserve"> та вторинн</w:t>
      </w:r>
      <w:r w:rsidRPr="00CF7494">
        <w:rPr>
          <w:sz w:val="28"/>
          <w:szCs w:val="28"/>
          <w:lang w:val="uk-UA"/>
        </w:rPr>
        <w:t>ою</w:t>
      </w:r>
      <w:r w:rsidR="00A21CB9" w:rsidRPr="00CF7494">
        <w:rPr>
          <w:sz w:val="28"/>
          <w:szCs w:val="28"/>
          <w:lang w:val="uk-UA"/>
        </w:rPr>
        <w:t xml:space="preserve"> </w:t>
      </w:r>
      <w:r w:rsidRPr="00CF7494">
        <w:rPr>
          <w:sz w:val="28"/>
          <w:szCs w:val="28"/>
          <w:lang w:val="uk-UA"/>
        </w:rPr>
        <w:t>(</w:t>
      </w:r>
      <w:r w:rsidR="00A21CB9" w:rsidRPr="00CF7494">
        <w:rPr>
          <w:sz w:val="28"/>
          <w:szCs w:val="28"/>
          <w:lang w:val="uk-UA"/>
        </w:rPr>
        <w:t>відносн</w:t>
      </w:r>
      <w:r w:rsidRPr="00CF7494">
        <w:rPr>
          <w:sz w:val="28"/>
          <w:szCs w:val="28"/>
          <w:lang w:val="uk-UA"/>
        </w:rPr>
        <w:t>ою)</w:t>
      </w:r>
      <w:r w:rsidR="00763F98" w:rsidRPr="00CF7494">
        <w:rPr>
          <w:sz w:val="28"/>
          <w:szCs w:val="28"/>
          <w:lang w:val="uk-UA"/>
        </w:rPr>
        <w:t xml:space="preserve"> внаслідок </w:t>
      </w:r>
      <w:r w:rsidR="00364EAD" w:rsidRPr="00CF7494">
        <w:rPr>
          <w:sz w:val="28"/>
          <w:szCs w:val="28"/>
          <w:lang w:val="uk-UA"/>
        </w:rPr>
        <w:t>дилатації ПШ.</w:t>
      </w:r>
    </w:p>
    <w:p w14:paraId="1B2EE2E8" w14:textId="05DDC0E5" w:rsidR="00A21CB9" w:rsidRPr="00CF7494" w:rsidRDefault="00A21CB9" w:rsidP="00A21CB9">
      <w:pPr>
        <w:spacing w:line="360" w:lineRule="auto"/>
        <w:ind w:firstLine="709"/>
        <w:jc w:val="both"/>
        <w:rPr>
          <w:rStyle w:val="ab"/>
          <w:b w:val="0"/>
          <w:bCs w:val="0"/>
          <w:sz w:val="28"/>
          <w:szCs w:val="28"/>
          <w:lang w:val="uk-UA"/>
        </w:rPr>
      </w:pPr>
      <w:r w:rsidRPr="00CF7494">
        <w:rPr>
          <w:rStyle w:val="ab"/>
          <w:b w:val="0"/>
          <w:bCs w:val="0"/>
          <w:sz w:val="28"/>
          <w:szCs w:val="28"/>
          <w:lang w:val="uk-UA"/>
        </w:rPr>
        <w:t xml:space="preserve">Зворотній </w:t>
      </w:r>
      <w:r w:rsidR="006154C6" w:rsidRPr="00CF7494">
        <w:rPr>
          <w:rStyle w:val="ab"/>
          <w:b w:val="0"/>
          <w:bCs w:val="0"/>
          <w:sz w:val="28"/>
          <w:szCs w:val="28"/>
          <w:lang w:val="uk-UA"/>
        </w:rPr>
        <w:t>по</w:t>
      </w:r>
      <w:r w:rsidRPr="00CF7494">
        <w:rPr>
          <w:rStyle w:val="ab"/>
          <w:b w:val="0"/>
          <w:bCs w:val="0"/>
          <w:sz w:val="28"/>
          <w:szCs w:val="28"/>
          <w:lang w:val="uk-UA"/>
        </w:rPr>
        <w:t>тік під час систоли через</w:t>
      </w:r>
      <w:r w:rsidR="00923BF2" w:rsidRPr="00CF7494">
        <w:rPr>
          <w:rStyle w:val="ab"/>
          <w:b w:val="0"/>
          <w:bCs w:val="0"/>
          <w:sz w:val="28"/>
          <w:szCs w:val="28"/>
          <w:lang w:val="uk-UA"/>
        </w:rPr>
        <w:t xml:space="preserve"> </w:t>
      </w:r>
      <w:r w:rsidR="00EE7219" w:rsidRPr="00CF7494">
        <w:rPr>
          <w:rStyle w:val="ab"/>
          <w:b w:val="0"/>
          <w:bCs w:val="0"/>
          <w:sz w:val="28"/>
          <w:szCs w:val="28"/>
          <w:lang w:val="uk-UA"/>
        </w:rPr>
        <w:t xml:space="preserve">ТК </w:t>
      </w:r>
      <w:r w:rsidRPr="00CF7494">
        <w:rPr>
          <w:rStyle w:val="ab"/>
          <w:b w:val="0"/>
          <w:bCs w:val="0"/>
          <w:sz w:val="28"/>
          <w:szCs w:val="28"/>
          <w:lang w:val="uk-UA"/>
        </w:rPr>
        <w:t xml:space="preserve">зумовлює дилатацію правого передсердя. Збільшення венозного притоку крові до </w:t>
      </w:r>
      <w:r w:rsidR="004640D0" w:rsidRPr="00CF7494">
        <w:rPr>
          <w:rStyle w:val="ab"/>
          <w:b w:val="0"/>
          <w:bCs w:val="0"/>
          <w:sz w:val="28"/>
          <w:szCs w:val="28"/>
          <w:lang w:val="uk-UA"/>
        </w:rPr>
        <w:t>ПШ</w:t>
      </w:r>
      <w:r w:rsidR="006154C6" w:rsidRPr="00CF7494">
        <w:rPr>
          <w:rStyle w:val="ab"/>
          <w:b w:val="0"/>
          <w:bCs w:val="0"/>
          <w:sz w:val="28"/>
          <w:szCs w:val="28"/>
          <w:lang w:val="uk-UA"/>
        </w:rPr>
        <w:t xml:space="preserve"> </w:t>
      </w:r>
      <w:r w:rsidRPr="00CF7494">
        <w:rPr>
          <w:rStyle w:val="ab"/>
          <w:b w:val="0"/>
          <w:bCs w:val="0"/>
          <w:sz w:val="28"/>
          <w:szCs w:val="28"/>
          <w:lang w:val="uk-UA"/>
        </w:rPr>
        <w:t>призводить до перевантаження об’ємом і поступово</w:t>
      </w:r>
      <w:r w:rsidR="00645CA5" w:rsidRPr="00CF7494">
        <w:rPr>
          <w:rStyle w:val="ab"/>
          <w:b w:val="0"/>
          <w:bCs w:val="0"/>
          <w:sz w:val="28"/>
          <w:szCs w:val="28"/>
          <w:lang w:val="uk-UA"/>
        </w:rPr>
        <w:t>ї</w:t>
      </w:r>
      <w:r w:rsidRPr="00CF7494">
        <w:rPr>
          <w:rStyle w:val="ab"/>
          <w:b w:val="0"/>
          <w:bCs w:val="0"/>
          <w:sz w:val="28"/>
          <w:szCs w:val="28"/>
          <w:lang w:val="uk-UA"/>
        </w:rPr>
        <w:t xml:space="preserve"> дилатації порожнини. При декомпенсації виникає </w:t>
      </w:r>
      <w:proofErr w:type="spellStart"/>
      <w:r w:rsidRPr="00CF7494">
        <w:rPr>
          <w:rStyle w:val="ab"/>
          <w:b w:val="0"/>
          <w:bCs w:val="0"/>
          <w:sz w:val="28"/>
          <w:szCs w:val="28"/>
          <w:lang w:val="uk-UA"/>
        </w:rPr>
        <w:t>правошлуночкова</w:t>
      </w:r>
      <w:proofErr w:type="spellEnd"/>
      <w:r w:rsidRPr="00CF7494">
        <w:rPr>
          <w:rStyle w:val="ab"/>
          <w:b w:val="0"/>
          <w:bCs w:val="0"/>
          <w:sz w:val="28"/>
          <w:szCs w:val="28"/>
          <w:lang w:val="uk-UA"/>
        </w:rPr>
        <w:t xml:space="preserve"> недостатність і венозний застій у великому колі кровообігу. </w:t>
      </w:r>
    </w:p>
    <w:p w14:paraId="70C3919B" w14:textId="530E1C51" w:rsidR="00A21CB9" w:rsidRPr="00CF7494" w:rsidRDefault="00A21CB9" w:rsidP="00A21CB9">
      <w:pPr>
        <w:spacing w:line="360" w:lineRule="auto"/>
        <w:ind w:firstLine="709"/>
        <w:jc w:val="both"/>
        <w:rPr>
          <w:sz w:val="28"/>
          <w:szCs w:val="28"/>
          <w:lang w:val="uk-UA"/>
        </w:rPr>
      </w:pPr>
      <w:r w:rsidRPr="00CF7494">
        <w:rPr>
          <w:sz w:val="28"/>
          <w:szCs w:val="28"/>
          <w:lang w:val="uk-UA"/>
        </w:rPr>
        <w:t>Кліні</w:t>
      </w:r>
      <w:r w:rsidR="00CE2C38" w:rsidRPr="00CF7494">
        <w:rPr>
          <w:sz w:val="28"/>
          <w:szCs w:val="28"/>
          <w:lang w:val="uk-UA"/>
        </w:rPr>
        <w:t>чна картина</w:t>
      </w:r>
      <w:r w:rsidR="005B54AB" w:rsidRPr="00CF7494">
        <w:rPr>
          <w:sz w:val="28"/>
          <w:szCs w:val="28"/>
          <w:lang w:val="uk-UA"/>
        </w:rPr>
        <w:t xml:space="preserve"> недостатності ТК обумовлена ознаками основного захворювання </w:t>
      </w:r>
      <w:r w:rsidR="005D16F2" w:rsidRPr="00CF7494">
        <w:rPr>
          <w:sz w:val="28"/>
          <w:szCs w:val="28"/>
          <w:lang w:val="uk-UA"/>
        </w:rPr>
        <w:t xml:space="preserve">та ознаками і симптомами </w:t>
      </w:r>
      <w:proofErr w:type="spellStart"/>
      <w:r w:rsidR="005D16F2" w:rsidRPr="00CF7494">
        <w:rPr>
          <w:sz w:val="28"/>
          <w:szCs w:val="28"/>
          <w:lang w:val="uk-UA"/>
        </w:rPr>
        <w:t>правошлуночкової</w:t>
      </w:r>
      <w:proofErr w:type="spellEnd"/>
      <w:r w:rsidR="005D16F2" w:rsidRPr="00CF7494">
        <w:rPr>
          <w:sz w:val="28"/>
          <w:szCs w:val="28"/>
          <w:lang w:val="uk-UA"/>
        </w:rPr>
        <w:t xml:space="preserve"> СН. </w:t>
      </w:r>
      <w:proofErr w:type="spellStart"/>
      <w:r w:rsidRPr="00CF7494">
        <w:rPr>
          <w:sz w:val="28"/>
          <w:szCs w:val="28"/>
          <w:lang w:val="uk-UA"/>
        </w:rPr>
        <w:lastRenderedPageBreak/>
        <w:t>Аускультативні</w:t>
      </w:r>
      <w:proofErr w:type="spellEnd"/>
      <w:r w:rsidRPr="00CF7494">
        <w:rPr>
          <w:sz w:val="28"/>
          <w:szCs w:val="28"/>
          <w:lang w:val="uk-UA"/>
        </w:rPr>
        <w:t xml:space="preserve"> дані наведено в таблиці 1, дані інструментальних методів дослідження – у таблиці 7.</w:t>
      </w:r>
    </w:p>
    <w:p w14:paraId="19B5D169" w14:textId="77777777" w:rsidR="00A21CB9" w:rsidRPr="00CF7494" w:rsidRDefault="00A21CB9" w:rsidP="00A21CB9">
      <w:pPr>
        <w:pStyle w:val="TableParagraph"/>
        <w:tabs>
          <w:tab w:val="left" w:pos="337"/>
        </w:tabs>
        <w:spacing w:line="360" w:lineRule="auto"/>
        <w:ind w:left="0"/>
        <w:rPr>
          <w:b/>
          <w:bCs/>
          <w:sz w:val="28"/>
          <w:szCs w:val="28"/>
        </w:rPr>
      </w:pPr>
    </w:p>
    <w:p w14:paraId="6F2F6469" w14:textId="1E997151" w:rsidR="00A21CB9" w:rsidRPr="00CF7494" w:rsidRDefault="00A21CB9" w:rsidP="00645CA5">
      <w:pPr>
        <w:pStyle w:val="TableParagraph"/>
        <w:tabs>
          <w:tab w:val="left" w:pos="337"/>
        </w:tabs>
        <w:spacing w:line="360" w:lineRule="auto"/>
        <w:ind w:left="0" w:firstLine="335"/>
        <w:jc w:val="both"/>
        <w:rPr>
          <w:b/>
          <w:bCs/>
          <w:sz w:val="28"/>
          <w:szCs w:val="28"/>
        </w:rPr>
      </w:pPr>
      <w:r w:rsidRPr="00CF7494">
        <w:rPr>
          <w:b/>
          <w:bCs/>
          <w:sz w:val="28"/>
          <w:szCs w:val="28"/>
        </w:rPr>
        <w:t xml:space="preserve">Таблиця 7. </w:t>
      </w:r>
      <w:r w:rsidR="000023BE" w:rsidRPr="00CF7494">
        <w:rPr>
          <w:b/>
          <w:bCs/>
          <w:sz w:val="28"/>
          <w:szCs w:val="28"/>
        </w:rPr>
        <w:t>Дані інструментальних методів дослідження при не</w:t>
      </w:r>
      <w:r w:rsidRPr="00CF7494">
        <w:rPr>
          <w:b/>
          <w:bCs/>
          <w:sz w:val="28"/>
          <w:szCs w:val="28"/>
        </w:rPr>
        <w:t>достатн</w:t>
      </w:r>
      <w:r w:rsidR="000023BE" w:rsidRPr="00CF7494">
        <w:rPr>
          <w:b/>
          <w:bCs/>
          <w:sz w:val="28"/>
          <w:szCs w:val="28"/>
        </w:rPr>
        <w:t>ості тристулкового клапану</w:t>
      </w:r>
      <w:r w:rsidRPr="00CF7494">
        <w:rPr>
          <w:b/>
          <w:bCs/>
          <w:sz w:val="28"/>
          <w:szCs w:val="28"/>
        </w:rPr>
        <w:t xml:space="preserve"> </w:t>
      </w:r>
    </w:p>
    <w:tbl>
      <w:tblPr>
        <w:tblStyle w:val="a8"/>
        <w:tblW w:w="0" w:type="auto"/>
        <w:tblLook w:val="04A0" w:firstRow="1" w:lastRow="0" w:firstColumn="1" w:lastColumn="0" w:noHBand="0" w:noVBand="1"/>
      </w:tblPr>
      <w:tblGrid>
        <w:gridCol w:w="2802"/>
        <w:gridCol w:w="6773"/>
      </w:tblGrid>
      <w:tr w:rsidR="00640ABF" w:rsidRPr="00CF7494" w14:paraId="24899789" w14:textId="77777777" w:rsidTr="00274B52">
        <w:tc>
          <w:tcPr>
            <w:tcW w:w="2802" w:type="dxa"/>
          </w:tcPr>
          <w:p w14:paraId="082C03FD" w14:textId="77777777" w:rsidR="00A21CB9" w:rsidRPr="00CF7494" w:rsidRDefault="00A21CB9" w:rsidP="00274B52">
            <w:pPr>
              <w:pStyle w:val="110"/>
              <w:spacing w:line="360" w:lineRule="auto"/>
              <w:ind w:left="0"/>
              <w:jc w:val="left"/>
              <w:rPr>
                <w:b w:val="0"/>
                <w:sz w:val="24"/>
                <w:szCs w:val="24"/>
              </w:rPr>
            </w:pPr>
            <w:r w:rsidRPr="00CF7494">
              <w:rPr>
                <w:b w:val="0"/>
                <w:sz w:val="24"/>
                <w:szCs w:val="24"/>
              </w:rPr>
              <w:t>Метод</w:t>
            </w:r>
          </w:p>
        </w:tc>
        <w:tc>
          <w:tcPr>
            <w:tcW w:w="6773" w:type="dxa"/>
          </w:tcPr>
          <w:p w14:paraId="1BA1AD7F" w14:textId="77777777" w:rsidR="00A21CB9" w:rsidRPr="00CF7494" w:rsidRDefault="00A21CB9" w:rsidP="00274B52">
            <w:pPr>
              <w:pStyle w:val="110"/>
              <w:spacing w:line="360" w:lineRule="auto"/>
              <w:ind w:left="0"/>
              <w:jc w:val="left"/>
              <w:rPr>
                <w:b w:val="0"/>
                <w:sz w:val="24"/>
                <w:szCs w:val="24"/>
              </w:rPr>
            </w:pPr>
            <w:r w:rsidRPr="00CF7494">
              <w:rPr>
                <w:b w:val="0"/>
                <w:sz w:val="24"/>
                <w:szCs w:val="24"/>
              </w:rPr>
              <w:t>Результати</w:t>
            </w:r>
          </w:p>
        </w:tc>
      </w:tr>
      <w:tr w:rsidR="00640ABF" w:rsidRPr="00CF7494" w14:paraId="212807B5" w14:textId="77777777" w:rsidTr="00274B52">
        <w:tc>
          <w:tcPr>
            <w:tcW w:w="2802" w:type="dxa"/>
          </w:tcPr>
          <w:p w14:paraId="4D8737AA" w14:textId="77777777" w:rsidR="00A21CB9" w:rsidRPr="00CF7494" w:rsidRDefault="00A21CB9" w:rsidP="00274B52">
            <w:pPr>
              <w:pStyle w:val="110"/>
              <w:spacing w:line="360" w:lineRule="auto"/>
              <w:ind w:left="0"/>
              <w:jc w:val="left"/>
              <w:rPr>
                <w:b w:val="0"/>
                <w:sz w:val="24"/>
                <w:szCs w:val="24"/>
              </w:rPr>
            </w:pPr>
            <w:r w:rsidRPr="00CF7494">
              <w:rPr>
                <w:b w:val="0"/>
                <w:sz w:val="24"/>
                <w:szCs w:val="24"/>
              </w:rPr>
              <w:t>ЕКГ</w:t>
            </w:r>
          </w:p>
        </w:tc>
        <w:tc>
          <w:tcPr>
            <w:tcW w:w="6773" w:type="dxa"/>
          </w:tcPr>
          <w:p w14:paraId="576F46E1" w14:textId="33308605" w:rsidR="00A21CB9" w:rsidRPr="00CF7494" w:rsidRDefault="00A21CB9" w:rsidP="00274B52">
            <w:pPr>
              <w:pStyle w:val="TableParagraph"/>
              <w:tabs>
                <w:tab w:val="left" w:pos="257"/>
              </w:tabs>
              <w:spacing w:line="262" w:lineRule="exact"/>
              <w:ind w:left="0"/>
              <w:rPr>
                <w:sz w:val="24"/>
              </w:rPr>
            </w:pPr>
            <w:r w:rsidRPr="00CF7494">
              <w:rPr>
                <w:sz w:val="24"/>
              </w:rPr>
              <w:t>1.P</w:t>
            </w:r>
            <w:r w:rsidR="00645CA5" w:rsidRPr="00CF7494">
              <w:rPr>
                <w:sz w:val="24"/>
              </w:rPr>
              <w:t>-</w:t>
            </w:r>
            <w:r w:rsidRPr="00CF7494">
              <w:rPr>
                <w:spacing w:val="-1"/>
                <w:sz w:val="24"/>
              </w:rPr>
              <w:t>pulmonale</w:t>
            </w:r>
            <w:r w:rsidR="004640D0" w:rsidRPr="00CF7494">
              <w:rPr>
                <w:spacing w:val="-1"/>
                <w:sz w:val="24"/>
              </w:rPr>
              <w:t>.</w:t>
            </w:r>
          </w:p>
          <w:p w14:paraId="62FF0293" w14:textId="6792330C" w:rsidR="00A21CB9" w:rsidRPr="00CF7494" w:rsidRDefault="00A21CB9" w:rsidP="00274B52">
            <w:pPr>
              <w:pStyle w:val="TableParagraph"/>
              <w:tabs>
                <w:tab w:val="left" w:pos="257"/>
              </w:tabs>
              <w:ind w:left="0"/>
              <w:rPr>
                <w:sz w:val="24"/>
              </w:rPr>
            </w:pPr>
            <w:r w:rsidRPr="00CF7494">
              <w:rPr>
                <w:sz w:val="24"/>
              </w:rPr>
              <w:t xml:space="preserve">2. Блокада правої ніжки </w:t>
            </w:r>
            <w:proofErr w:type="spellStart"/>
            <w:r w:rsidRPr="00CF7494">
              <w:rPr>
                <w:sz w:val="24"/>
              </w:rPr>
              <w:t>п.Гіса</w:t>
            </w:r>
            <w:proofErr w:type="spellEnd"/>
            <w:r w:rsidR="004640D0" w:rsidRPr="00CF7494">
              <w:rPr>
                <w:sz w:val="24"/>
              </w:rPr>
              <w:t>.</w:t>
            </w:r>
          </w:p>
          <w:p w14:paraId="6C129D43" w14:textId="472622F1" w:rsidR="00A21CB9" w:rsidRPr="00CF7494" w:rsidRDefault="00A21CB9" w:rsidP="00274B52">
            <w:pPr>
              <w:pStyle w:val="TableParagraph"/>
              <w:ind w:left="0"/>
              <w:rPr>
                <w:sz w:val="24"/>
              </w:rPr>
            </w:pPr>
            <w:r w:rsidRPr="00CF7494">
              <w:rPr>
                <w:sz w:val="24"/>
              </w:rPr>
              <w:t>3.Часто –</w:t>
            </w:r>
            <w:r w:rsidRPr="00CF7494">
              <w:rPr>
                <w:spacing w:val="1"/>
                <w:sz w:val="24"/>
              </w:rPr>
              <w:t xml:space="preserve"> </w:t>
            </w:r>
            <w:r w:rsidR="00C16BF5" w:rsidRPr="00CF7494">
              <w:rPr>
                <w:spacing w:val="1"/>
                <w:sz w:val="24"/>
              </w:rPr>
              <w:t>ФП</w:t>
            </w:r>
            <w:r w:rsidR="004640D0" w:rsidRPr="00CF7494">
              <w:rPr>
                <w:spacing w:val="-1"/>
                <w:sz w:val="24"/>
              </w:rPr>
              <w:t>.</w:t>
            </w:r>
            <w:r w:rsidRPr="00CF7494">
              <w:rPr>
                <w:sz w:val="24"/>
              </w:rPr>
              <w:t xml:space="preserve"> </w:t>
            </w:r>
          </w:p>
        </w:tc>
      </w:tr>
      <w:tr w:rsidR="00640ABF" w:rsidRPr="00CF7494" w14:paraId="690F9999" w14:textId="77777777" w:rsidTr="00274B52">
        <w:tc>
          <w:tcPr>
            <w:tcW w:w="2802" w:type="dxa"/>
          </w:tcPr>
          <w:p w14:paraId="30FC0928" w14:textId="080C2A5C" w:rsidR="00A21CB9" w:rsidRPr="00CF7494" w:rsidRDefault="00A21CB9" w:rsidP="004B4004">
            <w:pPr>
              <w:pStyle w:val="110"/>
              <w:spacing w:line="360" w:lineRule="auto"/>
              <w:ind w:left="0"/>
              <w:jc w:val="left"/>
            </w:pPr>
            <w:proofErr w:type="spellStart"/>
            <w:r w:rsidRPr="00CF7494">
              <w:rPr>
                <w:b w:val="0"/>
                <w:sz w:val="24"/>
                <w:szCs w:val="24"/>
              </w:rPr>
              <w:t>Ехо</w:t>
            </w:r>
            <w:r w:rsidR="00C16BF5" w:rsidRPr="00CF7494">
              <w:rPr>
                <w:b w:val="0"/>
                <w:sz w:val="24"/>
                <w:szCs w:val="24"/>
              </w:rPr>
              <w:t>КГ</w:t>
            </w:r>
            <w:proofErr w:type="spellEnd"/>
            <w:r w:rsidR="004B4004" w:rsidRPr="00CF7494">
              <w:rPr>
                <w:b w:val="0"/>
                <w:sz w:val="24"/>
                <w:szCs w:val="24"/>
              </w:rPr>
              <w:t xml:space="preserve"> (м</w:t>
            </w:r>
            <w:r w:rsidRPr="00CF7494">
              <w:rPr>
                <w:b w:val="0"/>
                <w:sz w:val="24"/>
                <w:szCs w:val="24"/>
              </w:rPr>
              <w:t>етод верифікації діагнозу</w:t>
            </w:r>
            <w:r w:rsidR="004B4004" w:rsidRPr="00CF7494">
              <w:rPr>
                <w:b w:val="0"/>
                <w:sz w:val="24"/>
                <w:szCs w:val="24"/>
              </w:rPr>
              <w:t>)</w:t>
            </w:r>
          </w:p>
        </w:tc>
        <w:tc>
          <w:tcPr>
            <w:tcW w:w="6773" w:type="dxa"/>
          </w:tcPr>
          <w:p w14:paraId="4FF81F2B" w14:textId="0662D4D1" w:rsidR="00A21CB9" w:rsidRPr="00CF7494" w:rsidRDefault="00A21CB9" w:rsidP="00274B52">
            <w:pPr>
              <w:pStyle w:val="TableParagraph"/>
              <w:tabs>
                <w:tab w:val="left" w:pos="337"/>
              </w:tabs>
              <w:ind w:left="0"/>
              <w:rPr>
                <w:sz w:val="24"/>
              </w:rPr>
            </w:pPr>
            <w:r w:rsidRPr="00CF7494">
              <w:rPr>
                <w:spacing w:val="-1"/>
                <w:sz w:val="24"/>
              </w:rPr>
              <w:t>1.Мітральн</w:t>
            </w:r>
            <w:r w:rsidR="000023BE" w:rsidRPr="00CF7494">
              <w:rPr>
                <w:spacing w:val="-1"/>
                <w:sz w:val="24"/>
              </w:rPr>
              <w:t>а</w:t>
            </w:r>
            <w:r w:rsidR="001D4249" w:rsidRPr="00CF7494">
              <w:rPr>
                <w:spacing w:val="-1"/>
                <w:sz w:val="24"/>
              </w:rPr>
              <w:t xml:space="preserve"> </w:t>
            </w:r>
            <w:proofErr w:type="spellStart"/>
            <w:r w:rsidRPr="00CF7494">
              <w:rPr>
                <w:sz w:val="24"/>
              </w:rPr>
              <w:t>регургітація</w:t>
            </w:r>
            <w:proofErr w:type="spellEnd"/>
            <w:r w:rsidR="004640D0" w:rsidRPr="00CF7494">
              <w:rPr>
                <w:sz w:val="24"/>
              </w:rPr>
              <w:t>.</w:t>
            </w:r>
          </w:p>
          <w:p w14:paraId="7CD09414" w14:textId="1A250CDB" w:rsidR="00A21CB9" w:rsidRPr="00CF7494" w:rsidRDefault="00645CA5" w:rsidP="00274B52">
            <w:pPr>
              <w:pStyle w:val="TableParagraph"/>
              <w:tabs>
                <w:tab w:val="left" w:pos="337"/>
              </w:tabs>
              <w:ind w:left="0"/>
              <w:rPr>
                <w:sz w:val="24"/>
              </w:rPr>
            </w:pPr>
            <w:r w:rsidRPr="00CF7494">
              <w:rPr>
                <w:sz w:val="24"/>
              </w:rPr>
              <w:t xml:space="preserve">2.Дилатація </w:t>
            </w:r>
            <w:r w:rsidR="004640D0" w:rsidRPr="00CF7494">
              <w:rPr>
                <w:sz w:val="24"/>
              </w:rPr>
              <w:t xml:space="preserve">ПШ </w:t>
            </w:r>
            <w:r w:rsidR="000023BE" w:rsidRPr="00CF7494">
              <w:rPr>
                <w:sz w:val="24"/>
              </w:rPr>
              <w:t xml:space="preserve">і </w:t>
            </w:r>
            <w:r w:rsidR="00A21CB9" w:rsidRPr="00CF7494">
              <w:rPr>
                <w:sz w:val="24"/>
              </w:rPr>
              <w:t>правого</w:t>
            </w:r>
            <w:r w:rsidR="00A21CB9" w:rsidRPr="00CF7494">
              <w:rPr>
                <w:spacing w:val="-8"/>
                <w:sz w:val="24"/>
              </w:rPr>
              <w:t xml:space="preserve"> </w:t>
            </w:r>
            <w:r w:rsidR="00A21CB9" w:rsidRPr="00CF7494">
              <w:rPr>
                <w:sz w:val="24"/>
              </w:rPr>
              <w:t>передсердя</w:t>
            </w:r>
            <w:r w:rsidR="00A21CB9" w:rsidRPr="00CF7494">
              <w:rPr>
                <w:spacing w:val="-57"/>
                <w:sz w:val="24"/>
              </w:rPr>
              <w:t xml:space="preserve"> </w:t>
            </w:r>
            <w:r w:rsidR="004640D0" w:rsidRPr="00CF7494">
              <w:rPr>
                <w:spacing w:val="-57"/>
                <w:sz w:val="24"/>
              </w:rPr>
              <w:t>.</w:t>
            </w:r>
          </w:p>
          <w:p w14:paraId="68CDACD6" w14:textId="55C1C531" w:rsidR="00A21CB9" w:rsidRPr="00CF7494" w:rsidRDefault="00A21CB9" w:rsidP="00274B52">
            <w:pPr>
              <w:pStyle w:val="TableParagraph"/>
              <w:tabs>
                <w:tab w:val="left" w:pos="337"/>
              </w:tabs>
              <w:ind w:left="0"/>
              <w:rPr>
                <w:sz w:val="24"/>
              </w:rPr>
            </w:pPr>
            <w:r w:rsidRPr="00CF7494">
              <w:rPr>
                <w:sz w:val="24"/>
              </w:rPr>
              <w:t>3.Л</w:t>
            </w:r>
            <w:r w:rsidR="00645CA5" w:rsidRPr="00CF7494">
              <w:rPr>
                <w:sz w:val="24"/>
              </w:rPr>
              <w:t>Г</w:t>
            </w:r>
            <w:r w:rsidRPr="00CF7494">
              <w:rPr>
                <w:sz w:val="24"/>
              </w:rPr>
              <w:t>.</w:t>
            </w:r>
          </w:p>
          <w:p w14:paraId="202C92FC" w14:textId="4F3E7875" w:rsidR="00A21CB9" w:rsidRPr="00CF7494" w:rsidRDefault="00A21CB9" w:rsidP="00645CA5">
            <w:pPr>
              <w:pStyle w:val="TableParagraph"/>
              <w:tabs>
                <w:tab w:val="left" w:pos="337"/>
              </w:tabs>
              <w:ind w:left="0"/>
              <w:jc w:val="both"/>
              <w:rPr>
                <w:sz w:val="24"/>
              </w:rPr>
            </w:pPr>
            <w:r w:rsidRPr="00CF7494">
              <w:rPr>
                <w:sz w:val="24"/>
              </w:rPr>
              <w:t>4.Зміни стулок</w:t>
            </w:r>
            <w:r w:rsidRPr="00CF7494">
              <w:rPr>
                <w:spacing w:val="1"/>
                <w:sz w:val="24"/>
              </w:rPr>
              <w:t xml:space="preserve"> </w:t>
            </w:r>
            <w:r w:rsidRPr="00CF7494">
              <w:rPr>
                <w:sz w:val="24"/>
              </w:rPr>
              <w:t>(</w:t>
            </w:r>
            <w:r w:rsidR="00F31FB5" w:rsidRPr="00CF7494">
              <w:rPr>
                <w:sz w:val="24"/>
              </w:rPr>
              <w:t>потовщення</w:t>
            </w:r>
            <w:r w:rsidRPr="00CF7494">
              <w:rPr>
                <w:sz w:val="24"/>
              </w:rPr>
              <w:t>, вегетації,</w:t>
            </w:r>
            <w:r w:rsidRPr="00CF7494">
              <w:rPr>
                <w:spacing w:val="1"/>
                <w:sz w:val="24"/>
              </w:rPr>
              <w:t xml:space="preserve"> </w:t>
            </w:r>
            <w:proofErr w:type="spellStart"/>
            <w:r w:rsidRPr="00CF7494">
              <w:rPr>
                <w:sz w:val="24"/>
              </w:rPr>
              <w:t>пролапс</w:t>
            </w:r>
            <w:proofErr w:type="spellEnd"/>
            <w:r w:rsidRPr="00CF7494">
              <w:rPr>
                <w:sz w:val="24"/>
              </w:rPr>
              <w:t>)</w:t>
            </w:r>
            <w:r w:rsidR="004640D0" w:rsidRPr="00CF7494">
              <w:rPr>
                <w:sz w:val="24"/>
              </w:rPr>
              <w:t>.</w:t>
            </w:r>
          </w:p>
        </w:tc>
      </w:tr>
      <w:tr w:rsidR="00A21CB9" w:rsidRPr="00CF7494" w14:paraId="54B9FFA0" w14:textId="77777777" w:rsidTr="00274B52">
        <w:tc>
          <w:tcPr>
            <w:tcW w:w="2802" w:type="dxa"/>
          </w:tcPr>
          <w:p w14:paraId="16846A6F" w14:textId="77777777" w:rsidR="00A21CB9" w:rsidRPr="00CF7494" w:rsidRDefault="00A21CB9" w:rsidP="00274B52">
            <w:pPr>
              <w:pStyle w:val="110"/>
              <w:spacing w:line="360" w:lineRule="auto"/>
              <w:ind w:left="0"/>
              <w:jc w:val="left"/>
              <w:rPr>
                <w:b w:val="0"/>
                <w:sz w:val="24"/>
                <w:szCs w:val="24"/>
              </w:rPr>
            </w:pPr>
            <w:r w:rsidRPr="00CF7494">
              <w:rPr>
                <w:b w:val="0"/>
                <w:sz w:val="24"/>
                <w:szCs w:val="24"/>
              </w:rPr>
              <w:t>Рентгенографія</w:t>
            </w:r>
          </w:p>
        </w:tc>
        <w:tc>
          <w:tcPr>
            <w:tcW w:w="6773" w:type="dxa"/>
          </w:tcPr>
          <w:p w14:paraId="70F3F4B8" w14:textId="157DD772" w:rsidR="00A21CB9" w:rsidRPr="00CF7494" w:rsidRDefault="00A21CB9" w:rsidP="00274B52">
            <w:pPr>
              <w:pStyle w:val="TableParagraph"/>
              <w:ind w:left="0"/>
              <w:rPr>
                <w:sz w:val="24"/>
              </w:rPr>
            </w:pPr>
            <w:r w:rsidRPr="00CF7494">
              <w:rPr>
                <w:sz w:val="24"/>
              </w:rPr>
              <w:t>Різке збільшення правого передсердя</w:t>
            </w:r>
            <w:r w:rsidR="004640D0" w:rsidRPr="00CF7494">
              <w:rPr>
                <w:sz w:val="24"/>
              </w:rPr>
              <w:t>.</w:t>
            </w:r>
          </w:p>
          <w:p w14:paraId="5A003339" w14:textId="17BEFEF1" w:rsidR="00A21CB9" w:rsidRPr="00CF7494" w:rsidRDefault="00A21CB9" w:rsidP="00274B52">
            <w:pPr>
              <w:pStyle w:val="TableParagraph"/>
              <w:ind w:left="0"/>
              <w:rPr>
                <w:sz w:val="24"/>
              </w:rPr>
            </w:pPr>
            <w:r w:rsidRPr="00CF7494">
              <w:rPr>
                <w:sz w:val="24"/>
              </w:rPr>
              <w:t>Розширення верхньої порожнистої вени</w:t>
            </w:r>
            <w:r w:rsidR="004640D0" w:rsidRPr="00CF7494">
              <w:rPr>
                <w:sz w:val="24"/>
              </w:rPr>
              <w:t>.</w:t>
            </w:r>
          </w:p>
        </w:tc>
      </w:tr>
    </w:tbl>
    <w:p w14:paraId="7E9088DE" w14:textId="77777777" w:rsidR="00A21CB9" w:rsidRPr="00CF7494" w:rsidRDefault="00A21CB9" w:rsidP="00A21CB9">
      <w:pPr>
        <w:pStyle w:val="af6"/>
        <w:spacing w:line="360" w:lineRule="auto"/>
        <w:ind w:firstLine="707"/>
        <w:rPr>
          <w:b/>
        </w:rPr>
      </w:pPr>
    </w:p>
    <w:p w14:paraId="09DFB47F" w14:textId="67CC1653" w:rsidR="00A21CB9" w:rsidRPr="00CF7494" w:rsidRDefault="00A21CB9" w:rsidP="00A21CB9">
      <w:pPr>
        <w:spacing w:line="360" w:lineRule="auto"/>
        <w:jc w:val="center"/>
        <w:rPr>
          <w:b/>
          <w:sz w:val="28"/>
          <w:szCs w:val="28"/>
          <w:lang w:val="uk-UA"/>
        </w:rPr>
      </w:pPr>
      <w:r w:rsidRPr="00CF7494">
        <w:rPr>
          <w:b/>
          <w:sz w:val="28"/>
          <w:szCs w:val="28"/>
          <w:lang w:val="uk-UA"/>
        </w:rPr>
        <w:t>Дефект</w:t>
      </w:r>
      <w:r w:rsidRPr="00CF7494">
        <w:rPr>
          <w:b/>
          <w:spacing w:val="1"/>
          <w:sz w:val="28"/>
          <w:szCs w:val="28"/>
          <w:lang w:val="uk-UA"/>
        </w:rPr>
        <w:t xml:space="preserve"> </w:t>
      </w:r>
      <w:proofErr w:type="spellStart"/>
      <w:r w:rsidRPr="00CF7494">
        <w:rPr>
          <w:b/>
          <w:sz w:val="28"/>
          <w:szCs w:val="28"/>
          <w:lang w:val="uk-UA"/>
        </w:rPr>
        <w:t>міжпередсердної</w:t>
      </w:r>
      <w:proofErr w:type="spellEnd"/>
      <w:r w:rsidRPr="00CF7494">
        <w:rPr>
          <w:b/>
          <w:sz w:val="28"/>
          <w:szCs w:val="28"/>
          <w:lang w:val="uk-UA"/>
        </w:rPr>
        <w:t xml:space="preserve"> перегородки</w:t>
      </w:r>
    </w:p>
    <w:p w14:paraId="661C2BC0" w14:textId="37D3E8D9" w:rsidR="00A21CB9" w:rsidRPr="00CF7494" w:rsidRDefault="00A21CB9" w:rsidP="00A21CB9">
      <w:pPr>
        <w:spacing w:line="360" w:lineRule="auto"/>
        <w:ind w:firstLine="709"/>
        <w:jc w:val="both"/>
        <w:rPr>
          <w:spacing w:val="-2"/>
          <w:sz w:val="28"/>
          <w:szCs w:val="28"/>
          <w:lang w:val="uk-UA"/>
        </w:rPr>
      </w:pPr>
      <w:r w:rsidRPr="00CF7494">
        <w:rPr>
          <w:sz w:val="28"/>
          <w:szCs w:val="28"/>
          <w:lang w:val="uk-UA"/>
        </w:rPr>
        <w:t>При ці</w:t>
      </w:r>
      <w:r w:rsidR="00625469" w:rsidRPr="00CF7494">
        <w:rPr>
          <w:sz w:val="28"/>
          <w:szCs w:val="28"/>
          <w:lang w:val="uk-UA"/>
        </w:rPr>
        <w:t>й</w:t>
      </w:r>
      <w:r w:rsidRPr="00CF7494">
        <w:rPr>
          <w:sz w:val="28"/>
          <w:szCs w:val="28"/>
          <w:lang w:val="uk-UA"/>
        </w:rPr>
        <w:t xml:space="preserve"> вродженій аномалії відбувається скид</w:t>
      </w:r>
      <w:r w:rsidRPr="00CF7494">
        <w:rPr>
          <w:spacing w:val="55"/>
          <w:sz w:val="28"/>
          <w:szCs w:val="28"/>
          <w:lang w:val="uk-UA"/>
        </w:rPr>
        <w:t xml:space="preserve"> </w:t>
      </w:r>
      <w:r w:rsidRPr="00CF7494">
        <w:rPr>
          <w:sz w:val="28"/>
          <w:szCs w:val="28"/>
          <w:lang w:val="uk-UA"/>
        </w:rPr>
        <w:t>крові</w:t>
      </w:r>
      <w:r w:rsidRPr="00CF7494">
        <w:rPr>
          <w:spacing w:val="54"/>
          <w:sz w:val="28"/>
          <w:szCs w:val="28"/>
          <w:lang w:val="uk-UA"/>
        </w:rPr>
        <w:t xml:space="preserve"> </w:t>
      </w:r>
      <w:r w:rsidRPr="00CF7494">
        <w:rPr>
          <w:sz w:val="28"/>
          <w:szCs w:val="28"/>
          <w:lang w:val="uk-UA"/>
        </w:rPr>
        <w:t>з</w:t>
      </w:r>
      <w:r w:rsidRPr="00CF7494">
        <w:rPr>
          <w:spacing w:val="55"/>
          <w:sz w:val="28"/>
          <w:szCs w:val="28"/>
          <w:lang w:val="uk-UA"/>
        </w:rPr>
        <w:t xml:space="preserve"> </w:t>
      </w:r>
      <w:r w:rsidRPr="00CF7494">
        <w:rPr>
          <w:spacing w:val="-2"/>
          <w:sz w:val="28"/>
          <w:szCs w:val="28"/>
          <w:lang w:val="uk-UA"/>
        </w:rPr>
        <w:t xml:space="preserve">лівого </w:t>
      </w:r>
      <w:r w:rsidRPr="00CF7494">
        <w:rPr>
          <w:sz w:val="28"/>
          <w:szCs w:val="28"/>
          <w:lang w:val="uk-UA"/>
        </w:rPr>
        <w:t>передсердя</w:t>
      </w:r>
      <w:r w:rsidRPr="00CF7494">
        <w:rPr>
          <w:spacing w:val="40"/>
          <w:sz w:val="28"/>
          <w:szCs w:val="28"/>
          <w:lang w:val="uk-UA"/>
        </w:rPr>
        <w:t xml:space="preserve"> </w:t>
      </w:r>
      <w:r w:rsidRPr="00CF7494">
        <w:rPr>
          <w:sz w:val="28"/>
          <w:szCs w:val="28"/>
          <w:lang w:val="uk-UA"/>
        </w:rPr>
        <w:t>в</w:t>
      </w:r>
      <w:r w:rsidRPr="00CF7494">
        <w:rPr>
          <w:spacing w:val="40"/>
          <w:sz w:val="28"/>
          <w:szCs w:val="28"/>
          <w:lang w:val="uk-UA"/>
        </w:rPr>
        <w:t xml:space="preserve"> </w:t>
      </w:r>
      <w:r w:rsidRPr="00CF7494">
        <w:rPr>
          <w:sz w:val="28"/>
          <w:szCs w:val="28"/>
          <w:lang w:val="uk-UA"/>
        </w:rPr>
        <w:t xml:space="preserve">праве </w:t>
      </w:r>
      <w:r w:rsidRPr="00CF7494">
        <w:rPr>
          <w:spacing w:val="-2"/>
          <w:sz w:val="28"/>
          <w:szCs w:val="28"/>
          <w:lang w:val="uk-UA"/>
        </w:rPr>
        <w:t xml:space="preserve">передсердя, що призводить до об'ємного перевантаження </w:t>
      </w:r>
      <w:r w:rsidRPr="00CF7494">
        <w:rPr>
          <w:sz w:val="28"/>
          <w:szCs w:val="28"/>
          <w:lang w:val="uk-UA"/>
        </w:rPr>
        <w:t>правого</w:t>
      </w:r>
      <w:r w:rsidRPr="00CF7494">
        <w:rPr>
          <w:spacing w:val="-15"/>
          <w:sz w:val="28"/>
          <w:szCs w:val="28"/>
          <w:lang w:val="uk-UA"/>
        </w:rPr>
        <w:t xml:space="preserve"> </w:t>
      </w:r>
      <w:r w:rsidRPr="00CF7494">
        <w:rPr>
          <w:sz w:val="28"/>
          <w:szCs w:val="28"/>
          <w:lang w:val="uk-UA"/>
        </w:rPr>
        <w:t>передсердя</w:t>
      </w:r>
      <w:r w:rsidRPr="00CF7494">
        <w:rPr>
          <w:spacing w:val="-15"/>
          <w:sz w:val="28"/>
          <w:szCs w:val="28"/>
          <w:lang w:val="uk-UA"/>
        </w:rPr>
        <w:t xml:space="preserve"> </w:t>
      </w:r>
      <w:r w:rsidRPr="00CF7494">
        <w:rPr>
          <w:sz w:val="28"/>
          <w:szCs w:val="28"/>
          <w:lang w:val="uk-UA"/>
        </w:rPr>
        <w:t xml:space="preserve">і </w:t>
      </w:r>
      <w:r w:rsidR="004640D0" w:rsidRPr="00CF7494">
        <w:rPr>
          <w:sz w:val="28"/>
          <w:szCs w:val="28"/>
          <w:lang w:val="uk-UA"/>
        </w:rPr>
        <w:t>ПШ. Р</w:t>
      </w:r>
      <w:r w:rsidRPr="00CF7494">
        <w:rPr>
          <w:spacing w:val="-2"/>
          <w:sz w:val="28"/>
          <w:szCs w:val="28"/>
          <w:lang w:val="uk-UA"/>
        </w:rPr>
        <w:t>озвивається гіпертрофія і дилатація правих відділів.</w:t>
      </w:r>
      <w:r w:rsidR="00923BF2" w:rsidRPr="00CF7494">
        <w:rPr>
          <w:spacing w:val="-2"/>
          <w:sz w:val="28"/>
          <w:szCs w:val="28"/>
          <w:lang w:val="uk-UA"/>
        </w:rPr>
        <w:t xml:space="preserve"> </w:t>
      </w:r>
      <w:r w:rsidRPr="00CF7494">
        <w:rPr>
          <w:spacing w:val="-2"/>
          <w:sz w:val="28"/>
          <w:szCs w:val="28"/>
          <w:lang w:val="uk-UA"/>
        </w:rPr>
        <w:t xml:space="preserve">Збільшення легеневого кровотоку призводить до </w:t>
      </w:r>
      <w:r w:rsidR="00645CA5" w:rsidRPr="00CF7494">
        <w:rPr>
          <w:spacing w:val="-2"/>
          <w:sz w:val="28"/>
          <w:szCs w:val="28"/>
          <w:lang w:val="uk-UA"/>
        </w:rPr>
        <w:t>ЛГ</w:t>
      </w:r>
      <w:r w:rsidRPr="00CF7494">
        <w:rPr>
          <w:spacing w:val="-2"/>
          <w:sz w:val="28"/>
          <w:szCs w:val="28"/>
          <w:lang w:val="uk-UA"/>
        </w:rPr>
        <w:t xml:space="preserve">. В подальшому розвивається </w:t>
      </w:r>
      <w:proofErr w:type="spellStart"/>
      <w:r w:rsidRPr="00CF7494">
        <w:rPr>
          <w:spacing w:val="-2"/>
          <w:sz w:val="28"/>
          <w:szCs w:val="28"/>
          <w:lang w:val="uk-UA"/>
        </w:rPr>
        <w:t>правошлуночкова</w:t>
      </w:r>
      <w:proofErr w:type="spellEnd"/>
      <w:r w:rsidRPr="00CF7494">
        <w:rPr>
          <w:spacing w:val="-2"/>
          <w:sz w:val="28"/>
          <w:szCs w:val="28"/>
          <w:lang w:val="uk-UA"/>
        </w:rPr>
        <w:t xml:space="preserve"> серцева недостатність. </w:t>
      </w:r>
    </w:p>
    <w:p w14:paraId="61C746C1" w14:textId="77777777" w:rsidR="00A21CB9" w:rsidRPr="00CF7494" w:rsidRDefault="00A21CB9" w:rsidP="00A21CB9">
      <w:pPr>
        <w:spacing w:line="360" w:lineRule="auto"/>
        <w:ind w:firstLine="709"/>
        <w:jc w:val="both"/>
        <w:rPr>
          <w:spacing w:val="-2"/>
          <w:sz w:val="28"/>
          <w:szCs w:val="28"/>
          <w:lang w:val="uk-UA"/>
        </w:rPr>
      </w:pPr>
      <w:r w:rsidRPr="00CF7494">
        <w:rPr>
          <w:spacing w:val="-2"/>
          <w:sz w:val="28"/>
          <w:szCs w:val="28"/>
          <w:lang w:val="uk-UA"/>
        </w:rPr>
        <w:t xml:space="preserve">Скарги можуть бути відсутні. При значному дефекті турбує задишка при фізичному навантаженні, а потім і в спокої. </w:t>
      </w:r>
    </w:p>
    <w:p w14:paraId="34F24A6F" w14:textId="76B6DA78" w:rsidR="00A21CB9" w:rsidRPr="00CF7494" w:rsidRDefault="00A21CB9" w:rsidP="00A21CB9">
      <w:pPr>
        <w:spacing w:line="360" w:lineRule="auto"/>
        <w:ind w:firstLine="709"/>
        <w:jc w:val="both"/>
        <w:rPr>
          <w:spacing w:val="-2"/>
          <w:sz w:val="28"/>
          <w:szCs w:val="28"/>
          <w:lang w:val="uk-UA"/>
        </w:rPr>
      </w:pPr>
      <w:r w:rsidRPr="00CF7494">
        <w:rPr>
          <w:spacing w:val="-2"/>
          <w:sz w:val="28"/>
          <w:szCs w:val="28"/>
          <w:lang w:val="uk-UA"/>
        </w:rPr>
        <w:t>При незначному дефекті змін</w:t>
      </w:r>
      <w:r w:rsidR="00625469" w:rsidRPr="00CF7494">
        <w:rPr>
          <w:spacing w:val="-2"/>
          <w:sz w:val="28"/>
          <w:szCs w:val="28"/>
          <w:lang w:val="uk-UA"/>
        </w:rPr>
        <w:t>и</w:t>
      </w:r>
      <w:r w:rsidRPr="00CF7494">
        <w:rPr>
          <w:spacing w:val="-2"/>
          <w:sz w:val="28"/>
          <w:szCs w:val="28"/>
          <w:lang w:val="uk-UA"/>
        </w:rPr>
        <w:t xml:space="preserve"> при об’єктивному огляді відсутні, при вираженому</w:t>
      </w:r>
      <w:r w:rsidRPr="00CF7494">
        <w:rPr>
          <w:spacing w:val="-2"/>
          <w:lang w:val="uk-UA"/>
        </w:rPr>
        <w:t xml:space="preserve"> </w:t>
      </w:r>
      <w:r w:rsidRPr="00CF7494">
        <w:rPr>
          <w:spacing w:val="-2"/>
          <w:sz w:val="28"/>
          <w:szCs w:val="28"/>
          <w:lang w:val="uk-UA"/>
        </w:rPr>
        <w:t>шунтуванні</w:t>
      </w:r>
      <w:r w:rsidR="00923BF2" w:rsidRPr="00CF7494">
        <w:rPr>
          <w:spacing w:val="-2"/>
          <w:sz w:val="28"/>
          <w:szCs w:val="28"/>
          <w:lang w:val="uk-UA"/>
        </w:rPr>
        <w:t xml:space="preserve"> </w:t>
      </w:r>
      <w:r w:rsidRPr="00CF7494">
        <w:rPr>
          <w:spacing w:val="-2"/>
          <w:sz w:val="28"/>
          <w:szCs w:val="28"/>
          <w:lang w:val="uk-UA"/>
        </w:rPr>
        <w:t xml:space="preserve">наявне розширення шийних вен та </w:t>
      </w:r>
      <w:proofErr w:type="spellStart"/>
      <w:r w:rsidRPr="00CF7494">
        <w:rPr>
          <w:spacing w:val="-2"/>
          <w:sz w:val="28"/>
          <w:szCs w:val="28"/>
          <w:lang w:val="uk-UA"/>
        </w:rPr>
        <w:t>епігастральна</w:t>
      </w:r>
      <w:proofErr w:type="spellEnd"/>
      <w:r w:rsidRPr="00CF7494">
        <w:rPr>
          <w:spacing w:val="-2"/>
          <w:sz w:val="28"/>
          <w:szCs w:val="28"/>
          <w:lang w:val="uk-UA"/>
        </w:rPr>
        <w:t xml:space="preserve"> пульсація, розширення меж серця вправо. </w:t>
      </w:r>
      <w:proofErr w:type="spellStart"/>
      <w:r w:rsidRPr="00CF7494">
        <w:rPr>
          <w:spacing w:val="-2"/>
          <w:sz w:val="28"/>
          <w:szCs w:val="28"/>
          <w:lang w:val="uk-UA"/>
        </w:rPr>
        <w:t>Аускультативну</w:t>
      </w:r>
      <w:proofErr w:type="spellEnd"/>
      <w:r w:rsidRPr="00CF7494">
        <w:rPr>
          <w:spacing w:val="-2"/>
          <w:sz w:val="28"/>
          <w:szCs w:val="28"/>
          <w:lang w:val="uk-UA"/>
        </w:rPr>
        <w:t xml:space="preserve"> картину </w:t>
      </w:r>
      <w:r w:rsidR="00EE7219" w:rsidRPr="00CF7494">
        <w:rPr>
          <w:spacing w:val="-2"/>
          <w:sz w:val="28"/>
          <w:szCs w:val="28"/>
          <w:lang w:val="uk-UA"/>
        </w:rPr>
        <w:t xml:space="preserve">дефекту </w:t>
      </w:r>
      <w:proofErr w:type="spellStart"/>
      <w:r w:rsidR="00EE7219" w:rsidRPr="00CF7494">
        <w:rPr>
          <w:spacing w:val="-2"/>
          <w:sz w:val="28"/>
          <w:szCs w:val="28"/>
          <w:lang w:val="uk-UA"/>
        </w:rPr>
        <w:t>міжпередсердної</w:t>
      </w:r>
      <w:proofErr w:type="spellEnd"/>
      <w:r w:rsidR="00EE7219" w:rsidRPr="00CF7494">
        <w:rPr>
          <w:spacing w:val="-2"/>
          <w:sz w:val="28"/>
          <w:szCs w:val="28"/>
          <w:lang w:val="uk-UA"/>
        </w:rPr>
        <w:t xml:space="preserve"> перегородки (</w:t>
      </w:r>
      <w:r w:rsidRPr="00CF7494">
        <w:rPr>
          <w:spacing w:val="-2"/>
          <w:sz w:val="28"/>
          <w:szCs w:val="28"/>
          <w:lang w:val="uk-UA"/>
        </w:rPr>
        <w:t>ДМПП</w:t>
      </w:r>
      <w:r w:rsidR="00EE7219" w:rsidRPr="00CF7494">
        <w:rPr>
          <w:spacing w:val="-2"/>
          <w:sz w:val="28"/>
          <w:szCs w:val="28"/>
          <w:lang w:val="uk-UA"/>
        </w:rPr>
        <w:t>)</w:t>
      </w:r>
      <w:r w:rsidR="00625469" w:rsidRPr="00CF7494">
        <w:rPr>
          <w:spacing w:val="-2"/>
          <w:sz w:val="28"/>
          <w:szCs w:val="28"/>
          <w:lang w:val="uk-UA"/>
        </w:rPr>
        <w:t xml:space="preserve"> </w:t>
      </w:r>
      <w:r w:rsidRPr="00CF7494">
        <w:rPr>
          <w:spacing w:val="-2"/>
          <w:sz w:val="28"/>
          <w:szCs w:val="28"/>
          <w:lang w:val="uk-UA"/>
        </w:rPr>
        <w:t>наведено в таблиці 1, дані інструментальних методів дослідження – в таблиці 7.</w:t>
      </w:r>
    </w:p>
    <w:p w14:paraId="4E1E4284" w14:textId="77777777" w:rsidR="00A21CB9" w:rsidRPr="00CF7494" w:rsidRDefault="00A21CB9" w:rsidP="00A21CB9">
      <w:pPr>
        <w:pStyle w:val="TableParagraph"/>
        <w:spacing w:line="236" w:lineRule="exact"/>
        <w:ind w:left="0"/>
        <w:rPr>
          <w:spacing w:val="-2"/>
          <w:sz w:val="28"/>
          <w:szCs w:val="28"/>
        </w:rPr>
      </w:pPr>
    </w:p>
    <w:p w14:paraId="3708DC32" w14:textId="61037233" w:rsidR="00A21CB9" w:rsidRPr="00CF7494" w:rsidRDefault="00A21CB9" w:rsidP="00645CA5">
      <w:pPr>
        <w:pStyle w:val="TableParagraph"/>
        <w:spacing w:line="360" w:lineRule="auto"/>
        <w:ind w:left="0" w:firstLine="709"/>
        <w:jc w:val="both"/>
        <w:rPr>
          <w:b/>
          <w:bCs/>
          <w:spacing w:val="-2"/>
          <w:sz w:val="24"/>
        </w:rPr>
      </w:pPr>
      <w:r w:rsidRPr="00CF7494">
        <w:rPr>
          <w:b/>
          <w:bCs/>
          <w:spacing w:val="-2"/>
          <w:sz w:val="28"/>
          <w:szCs w:val="28"/>
        </w:rPr>
        <w:t xml:space="preserve">Таблиця 7. </w:t>
      </w:r>
      <w:r w:rsidR="000023BE" w:rsidRPr="00CF7494">
        <w:rPr>
          <w:b/>
          <w:bCs/>
          <w:spacing w:val="-2"/>
          <w:sz w:val="28"/>
          <w:szCs w:val="28"/>
        </w:rPr>
        <w:t xml:space="preserve">Дані інструментальних методів дослідження при дефекті </w:t>
      </w:r>
      <w:proofErr w:type="spellStart"/>
      <w:r w:rsidR="000023BE" w:rsidRPr="00CF7494">
        <w:rPr>
          <w:b/>
          <w:bCs/>
          <w:spacing w:val="-2"/>
          <w:sz w:val="28"/>
          <w:szCs w:val="28"/>
        </w:rPr>
        <w:t>міжпередсердної</w:t>
      </w:r>
      <w:proofErr w:type="spellEnd"/>
      <w:r w:rsidR="000023BE" w:rsidRPr="00CF7494">
        <w:rPr>
          <w:b/>
          <w:bCs/>
          <w:spacing w:val="-2"/>
          <w:sz w:val="28"/>
          <w:szCs w:val="28"/>
        </w:rPr>
        <w:t xml:space="preserve"> перегородки </w:t>
      </w:r>
    </w:p>
    <w:tbl>
      <w:tblPr>
        <w:tblStyle w:val="a8"/>
        <w:tblW w:w="0" w:type="auto"/>
        <w:tblLook w:val="04A0" w:firstRow="1" w:lastRow="0" w:firstColumn="1" w:lastColumn="0" w:noHBand="0" w:noVBand="1"/>
      </w:tblPr>
      <w:tblGrid>
        <w:gridCol w:w="2802"/>
        <w:gridCol w:w="6773"/>
      </w:tblGrid>
      <w:tr w:rsidR="00640ABF" w:rsidRPr="00CF7494" w14:paraId="4BC58969" w14:textId="77777777" w:rsidTr="00274B52">
        <w:tc>
          <w:tcPr>
            <w:tcW w:w="2802" w:type="dxa"/>
          </w:tcPr>
          <w:p w14:paraId="69F44799" w14:textId="77777777" w:rsidR="00A21CB9" w:rsidRPr="00CF7494" w:rsidRDefault="00A21CB9" w:rsidP="00274B52">
            <w:pPr>
              <w:pStyle w:val="110"/>
              <w:spacing w:line="360" w:lineRule="auto"/>
              <w:ind w:left="0"/>
              <w:jc w:val="left"/>
              <w:rPr>
                <w:b w:val="0"/>
              </w:rPr>
            </w:pPr>
            <w:r w:rsidRPr="00CF7494">
              <w:rPr>
                <w:b w:val="0"/>
              </w:rPr>
              <w:t>Метод</w:t>
            </w:r>
          </w:p>
        </w:tc>
        <w:tc>
          <w:tcPr>
            <w:tcW w:w="6773" w:type="dxa"/>
          </w:tcPr>
          <w:p w14:paraId="5B6BA5D3" w14:textId="77777777" w:rsidR="00A21CB9" w:rsidRPr="00CF7494" w:rsidRDefault="00A21CB9" w:rsidP="00274B52">
            <w:pPr>
              <w:pStyle w:val="110"/>
              <w:spacing w:line="360" w:lineRule="auto"/>
              <w:ind w:left="0"/>
              <w:jc w:val="left"/>
              <w:rPr>
                <w:b w:val="0"/>
              </w:rPr>
            </w:pPr>
            <w:r w:rsidRPr="00CF7494">
              <w:rPr>
                <w:b w:val="0"/>
              </w:rPr>
              <w:t>Результати</w:t>
            </w:r>
          </w:p>
        </w:tc>
      </w:tr>
      <w:tr w:rsidR="00640ABF" w:rsidRPr="00CF7494" w14:paraId="16ACE6B1" w14:textId="77777777" w:rsidTr="00274B52">
        <w:tc>
          <w:tcPr>
            <w:tcW w:w="2802" w:type="dxa"/>
          </w:tcPr>
          <w:p w14:paraId="74356159" w14:textId="77777777" w:rsidR="00A21CB9" w:rsidRPr="00CF7494" w:rsidRDefault="00A21CB9" w:rsidP="00274B52">
            <w:pPr>
              <w:pStyle w:val="110"/>
              <w:spacing w:line="360" w:lineRule="auto"/>
              <w:ind w:left="0"/>
              <w:jc w:val="left"/>
              <w:rPr>
                <w:b w:val="0"/>
                <w:sz w:val="24"/>
                <w:szCs w:val="24"/>
              </w:rPr>
            </w:pPr>
            <w:r w:rsidRPr="00CF7494">
              <w:rPr>
                <w:b w:val="0"/>
                <w:sz w:val="24"/>
                <w:szCs w:val="24"/>
              </w:rPr>
              <w:t>ЕКГ</w:t>
            </w:r>
          </w:p>
        </w:tc>
        <w:tc>
          <w:tcPr>
            <w:tcW w:w="6773" w:type="dxa"/>
          </w:tcPr>
          <w:p w14:paraId="3EE49C3A" w14:textId="17783810" w:rsidR="00A21CB9" w:rsidRPr="00CF7494" w:rsidRDefault="00A21CB9" w:rsidP="00274B52">
            <w:pPr>
              <w:pStyle w:val="TableParagraph"/>
              <w:tabs>
                <w:tab w:val="left" w:pos="257"/>
              </w:tabs>
              <w:spacing w:line="262" w:lineRule="exact"/>
              <w:ind w:left="0"/>
              <w:rPr>
                <w:sz w:val="24"/>
              </w:rPr>
            </w:pPr>
            <w:r w:rsidRPr="00CF7494">
              <w:rPr>
                <w:sz w:val="24"/>
              </w:rPr>
              <w:t>1.P</w:t>
            </w:r>
            <w:r w:rsidR="00625469" w:rsidRPr="00CF7494">
              <w:rPr>
                <w:sz w:val="24"/>
              </w:rPr>
              <w:t>-</w:t>
            </w:r>
            <w:r w:rsidRPr="00CF7494">
              <w:rPr>
                <w:spacing w:val="-1"/>
                <w:sz w:val="24"/>
              </w:rPr>
              <w:t>pulmonale</w:t>
            </w:r>
            <w:r w:rsidR="004640D0" w:rsidRPr="00CF7494">
              <w:rPr>
                <w:spacing w:val="-1"/>
                <w:sz w:val="24"/>
              </w:rPr>
              <w:t>.</w:t>
            </w:r>
          </w:p>
          <w:p w14:paraId="634A3183" w14:textId="7A0B7C00" w:rsidR="00A21CB9" w:rsidRPr="00CF7494" w:rsidRDefault="00A21CB9" w:rsidP="00274B52">
            <w:pPr>
              <w:pStyle w:val="TableParagraph"/>
              <w:tabs>
                <w:tab w:val="left" w:pos="257"/>
              </w:tabs>
              <w:ind w:left="0"/>
              <w:rPr>
                <w:sz w:val="24"/>
              </w:rPr>
            </w:pPr>
            <w:r w:rsidRPr="00CF7494">
              <w:rPr>
                <w:sz w:val="24"/>
              </w:rPr>
              <w:t>2. Блокада правої ніжки п.</w:t>
            </w:r>
            <w:r w:rsidR="00625469" w:rsidRPr="00CF7494">
              <w:rPr>
                <w:sz w:val="24"/>
              </w:rPr>
              <w:t xml:space="preserve"> </w:t>
            </w:r>
            <w:proofErr w:type="spellStart"/>
            <w:r w:rsidRPr="00CF7494">
              <w:rPr>
                <w:sz w:val="24"/>
              </w:rPr>
              <w:t>Гіса</w:t>
            </w:r>
            <w:proofErr w:type="spellEnd"/>
            <w:r w:rsidR="004640D0" w:rsidRPr="00CF7494">
              <w:rPr>
                <w:sz w:val="24"/>
              </w:rPr>
              <w:t>.</w:t>
            </w:r>
          </w:p>
          <w:p w14:paraId="305A63A1" w14:textId="273AFA7F" w:rsidR="00A21CB9" w:rsidRPr="00CF7494" w:rsidRDefault="00A21CB9" w:rsidP="00625469">
            <w:pPr>
              <w:pStyle w:val="TableParagraph"/>
              <w:ind w:left="0"/>
              <w:jc w:val="both"/>
              <w:rPr>
                <w:sz w:val="24"/>
              </w:rPr>
            </w:pPr>
            <w:r w:rsidRPr="00CF7494">
              <w:rPr>
                <w:sz w:val="24"/>
              </w:rPr>
              <w:t>3.</w:t>
            </w:r>
            <w:r w:rsidR="00A1143A" w:rsidRPr="00CF7494">
              <w:rPr>
                <w:sz w:val="24"/>
              </w:rPr>
              <w:t xml:space="preserve">Можливі </w:t>
            </w:r>
            <w:r w:rsidR="00A2406E" w:rsidRPr="00CF7494">
              <w:rPr>
                <w:sz w:val="24"/>
              </w:rPr>
              <w:t>порушення ритму</w:t>
            </w:r>
            <w:r w:rsidR="009022A8" w:rsidRPr="00CF7494">
              <w:rPr>
                <w:sz w:val="24"/>
              </w:rPr>
              <w:t xml:space="preserve"> серця</w:t>
            </w:r>
            <w:r w:rsidR="00A2406E" w:rsidRPr="00CF7494">
              <w:rPr>
                <w:sz w:val="24"/>
              </w:rPr>
              <w:t xml:space="preserve"> (</w:t>
            </w:r>
            <w:r w:rsidR="00A40256" w:rsidRPr="00CF7494">
              <w:rPr>
                <w:spacing w:val="1"/>
                <w:sz w:val="24"/>
              </w:rPr>
              <w:t>ФП</w:t>
            </w:r>
            <w:r w:rsidRPr="00CF7494">
              <w:rPr>
                <w:sz w:val="24"/>
              </w:rPr>
              <w:t xml:space="preserve"> або </w:t>
            </w:r>
            <w:proofErr w:type="spellStart"/>
            <w:r w:rsidRPr="00CF7494">
              <w:rPr>
                <w:sz w:val="24"/>
              </w:rPr>
              <w:lastRenderedPageBreak/>
              <w:t>суправент</w:t>
            </w:r>
            <w:r w:rsidR="00625469" w:rsidRPr="00CF7494">
              <w:rPr>
                <w:sz w:val="24"/>
              </w:rPr>
              <w:t>р</w:t>
            </w:r>
            <w:r w:rsidRPr="00CF7494">
              <w:rPr>
                <w:sz w:val="24"/>
              </w:rPr>
              <w:t>икулярна</w:t>
            </w:r>
            <w:proofErr w:type="spellEnd"/>
            <w:r w:rsidRPr="00CF7494">
              <w:rPr>
                <w:sz w:val="24"/>
              </w:rPr>
              <w:t xml:space="preserve"> тахікардія</w:t>
            </w:r>
            <w:r w:rsidR="00A2406E" w:rsidRPr="00CF7494">
              <w:rPr>
                <w:sz w:val="24"/>
              </w:rPr>
              <w:t>)</w:t>
            </w:r>
          </w:p>
        </w:tc>
      </w:tr>
      <w:tr w:rsidR="00640ABF" w:rsidRPr="00CF7494" w14:paraId="305D3FF3" w14:textId="77777777" w:rsidTr="00274B52">
        <w:tc>
          <w:tcPr>
            <w:tcW w:w="2802" w:type="dxa"/>
          </w:tcPr>
          <w:p w14:paraId="021AC78E" w14:textId="42360347" w:rsidR="00A21CB9" w:rsidRPr="00CF7494" w:rsidRDefault="00A21CB9" w:rsidP="00274B52">
            <w:pPr>
              <w:pStyle w:val="110"/>
              <w:spacing w:line="360" w:lineRule="auto"/>
              <w:ind w:left="0"/>
              <w:jc w:val="left"/>
              <w:rPr>
                <w:b w:val="0"/>
                <w:sz w:val="24"/>
                <w:szCs w:val="24"/>
              </w:rPr>
            </w:pPr>
            <w:proofErr w:type="spellStart"/>
            <w:r w:rsidRPr="00CF7494">
              <w:rPr>
                <w:b w:val="0"/>
                <w:sz w:val="24"/>
                <w:szCs w:val="24"/>
              </w:rPr>
              <w:lastRenderedPageBreak/>
              <w:t>Ехо</w:t>
            </w:r>
            <w:r w:rsidR="000023BE" w:rsidRPr="00CF7494">
              <w:rPr>
                <w:b w:val="0"/>
                <w:sz w:val="24"/>
                <w:szCs w:val="24"/>
              </w:rPr>
              <w:t>КГ</w:t>
            </w:r>
            <w:proofErr w:type="spellEnd"/>
          </w:p>
          <w:p w14:paraId="58664F5A" w14:textId="77777777" w:rsidR="00A21CB9" w:rsidRPr="00CF7494" w:rsidRDefault="00A21CB9" w:rsidP="00274B52">
            <w:pPr>
              <w:pStyle w:val="af8"/>
              <w:rPr>
                <w:sz w:val="24"/>
                <w:szCs w:val="24"/>
              </w:rPr>
            </w:pPr>
          </w:p>
        </w:tc>
        <w:tc>
          <w:tcPr>
            <w:tcW w:w="6773" w:type="dxa"/>
          </w:tcPr>
          <w:p w14:paraId="67FF1573" w14:textId="7B827265" w:rsidR="00A21CB9" w:rsidRPr="00CF7494" w:rsidRDefault="00645CA5" w:rsidP="00806B93">
            <w:pPr>
              <w:pStyle w:val="TableParagraph"/>
              <w:numPr>
                <w:ilvl w:val="0"/>
                <w:numId w:val="137"/>
              </w:numPr>
              <w:tabs>
                <w:tab w:val="left" w:pos="468"/>
              </w:tabs>
              <w:spacing w:line="252" w:lineRule="exact"/>
              <w:ind w:left="0" w:firstLine="0"/>
            </w:pPr>
            <w:r w:rsidRPr="00CF7494">
              <w:t xml:space="preserve">Дилатація </w:t>
            </w:r>
            <w:r w:rsidR="004640D0" w:rsidRPr="00CF7494">
              <w:t>ПШ</w:t>
            </w:r>
            <w:r w:rsidRPr="00CF7494">
              <w:t xml:space="preserve"> </w:t>
            </w:r>
            <w:r w:rsidR="00A21CB9" w:rsidRPr="00CF7494">
              <w:t xml:space="preserve">і </w:t>
            </w:r>
            <w:r w:rsidR="00A21CB9" w:rsidRPr="00CF7494">
              <w:rPr>
                <w:spacing w:val="-2"/>
              </w:rPr>
              <w:t>правого передсердя</w:t>
            </w:r>
            <w:r w:rsidR="004640D0" w:rsidRPr="00CF7494">
              <w:rPr>
                <w:spacing w:val="-2"/>
              </w:rPr>
              <w:t>.</w:t>
            </w:r>
          </w:p>
          <w:p w14:paraId="3FE6C0E2" w14:textId="7D65C7CD" w:rsidR="00A21CB9" w:rsidRPr="00CF7494" w:rsidRDefault="00A21CB9" w:rsidP="00806B93">
            <w:pPr>
              <w:pStyle w:val="TableParagraph"/>
              <w:numPr>
                <w:ilvl w:val="0"/>
                <w:numId w:val="137"/>
              </w:numPr>
              <w:tabs>
                <w:tab w:val="left" w:pos="1112"/>
                <w:tab w:val="left" w:pos="1113"/>
                <w:tab w:val="left" w:pos="2147"/>
              </w:tabs>
              <w:spacing w:line="252" w:lineRule="exact"/>
              <w:ind w:left="0"/>
              <w:jc w:val="both"/>
            </w:pPr>
            <w:r w:rsidRPr="00CF7494">
              <w:rPr>
                <w:spacing w:val="-2"/>
              </w:rPr>
              <w:t xml:space="preserve">2.Візуалізація дефекту </w:t>
            </w:r>
            <w:r w:rsidRPr="00CF7494">
              <w:rPr>
                <w:spacing w:val="-10"/>
              </w:rPr>
              <w:t xml:space="preserve">в </w:t>
            </w:r>
            <w:proofErr w:type="spellStart"/>
            <w:r w:rsidRPr="00CF7494">
              <w:rPr>
                <w:spacing w:val="-2"/>
              </w:rPr>
              <w:t>міжпередсердній</w:t>
            </w:r>
            <w:proofErr w:type="spellEnd"/>
            <w:r w:rsidRPr="00CF7494">
              <w:rPr>
                <w:spacing w:val="-2"/>
              </w:rPr>
              <w:t xml:space="preserve"> перегородці, </w:t>
            </w:r>
            <w:r w:rsidRPr="00CF7494">
              <w:t xml:space="preserve">скид крові через </w:t>
            </w:r>
            <w:r w:rsidRPr="00CF7494">
              <w:rPr>
                <w:spacing w:val="-2"/>
              </w:rPr>
              <w:t>дефект</w:t>
            </w:r>
            <w:r w:rsidR="00216A12" w:rsidRPr="00CF7494">
              <w:rPr>
                <w:spacing w:val="-2"/>
              </w:rPr>
              <w:t>.</w:t>
            </w:r>
            <w:r w:rsidRPr="00CF7494">
              <w:rPr>
                <w:spacing w:val="-2"/>
              </w:rPr>
              <w:t xml:space="preserve"> Краще </w:t>
            </w:r>
            <w:r w:rsidRPr="00CF7494">
              <w:t>діагностують</w:t>
            </w:r>
            <w:r w:rsidRPr="00CF7494">
              <w:rPr>
                <w:spacing w:val="40"/>
              </w:rPr>
              <w:t xml:space="preserve"> </w:t>
            </w:r>
            <w:r w:rsidRPr="00CF7494">
              <w:t>під</w:t>
            </w:r>
            <w:r w:rsidRPr="00CF7494">
              <w:rPr>
                <w:spacing w:val="40"/>
              </w:rPr>
              <w:t xml:space="preserve"> </w:t>
            </w:r>
            <w:r w:rsidRPr="00CF7494">
              <w:t xml:space="preserve">час </w:t>
            </w:r>
            <w:proofErr w:type="spellStart"/>
            <w:r w:rsidRPr="00CF7494">
              <w:rPr>
                <w:spacing w:val="-2"/>
              </w:rPr>
              <w:t>черезстравохідної</w:t>
            </w:r>
            <w:proofErr w:type="spellEnd"/>
            <w:r w:rsidRPr="00CF7494">
              <w:rPr>
                <w:spacing w:val="-2"/>
              </w:rPr>
              <w:t xml:space="preserve"> </w:t>
            </w:r>
            <w:proofErr w:type="spellStart"/>
            <w:r w:rsidRPr="00CF7494">
              <w:rPr>
                <w:spacing w:val="-2"/>
              </w:rPr>
              <w:t>ЕхоКГ</w:t>
            </w:r>
            <w:proofErr w:type="spellEnd"/>
            <w:r w:rsidR="004640D0" w:rsidRPr="00CF7494">
              <w:rPr>
                <w:spacing w:val="-2"/>
              </w:rPr>
              <w:t>.</w:t>
            </w:r>
          </w:p>
          <w:p w14:paraId="12826B5B" w14:textId="6D16B566" w:rsidR="00A21CB9" w:rsidRPr="00CF7494" w:rsidRDefault="00A21CB9" w:rsidP="00274B52">
            <w:pPr>
              <w:pStyle w:val="TableParagraph"/>
              <w:tabs>
                <w:tab w:val="left" w:pos="1093"/>
                <w:tab w:val="left" w:pos="1094"/>
              </w:tabs>
              <w:ind w:left="0"/>
              <w:rPr>
                <w:sz w:val="24"/>
              </w:rPr>
            </w:pPr>
            <w:r w:rsidRPr="00CF7494">
              <w:rPr>
                <w:spacing w:val="-2"/>
              </w:rPr>
              <w:t>3.Підвищення систолічного тиску</w:t>
            </w:r>
            <w:r w:rsidR="00625469" w:rsidRPr="00CF7494">
              <w:rPr>
                <w:spacing w:val="-2"/>
              </w:rPr>
              <w:t xml:space="preserve"> </w:t>
            </w:r>
            <w:r w:rsidRPr="00CF7494">
              <w:rPr>
                <w:spacing w:val="-10"/>
              </w:rPr>
              <w:t>в</w:t>
            </w:r>
            <w:r w:rsidR="000023BE" w:rsidRPr="00CF7494">
              <w:rPr>
                <w:spacing w:val="-10"/>
              </w:rPr>
              <w:t xml:space="preserve"> </w:t>
            </w:r>
            <w:r w:rsidR="004640D0" w:rsidRPr="00CF7494">
              <w:rPr>
                <w:spacing w:val="-10"/>
              </w:rPr>
              <w:t>ЛА</w:t>
            </w:r>
            <w:r w:rsidR="004640D0" w:rsidRPr="00CF7494">
              <w:rPr>
                <w:spacing w:val="-2"/>
              </w:rPr>
              <w:t>.</w:t>
            </w:r>
          </w:p>
        </w:tc>
      </w:tr>
      <w:tr w:rsidR="00640ABF" w:rsidRPr="00CF7494" w14:paraId="129B74FC" w14:textId="77777777" w:rsidTr="00274B52">
        <w:tc>
          <w:tcPr>
            <w:tcW w:w="2802" w:type="dxa"/>
          </w:tcPr>
          <w:p w14:paraId="046B2878" w14:textId="77777777" w:rsidR="00A21CB9" w:rsidRPr="00CF7494" w:rsidRDefault="00A21CB9" w:rsidP="00274B52">
            <w:pPr>
              <w:pStyle w:val="110"/>
              <w:spacing w:line="360" w:lineRule="auto"/>
              <w:ind w:left="0"/>
              <w:jc w:val="left"/>
              <w:rPr>
                <w:b w:val="0"/>
                <w:sz w:val="24"/>
                <w:szCs w:val="24"/>
              </w:rPr>
            </w:pPr>
            <w:r w:rsidRPr="00CF7494">
              <w:rPr>
                <w:b w:val="0"/>
                <w:sz w:val="24"/>
                <w:szCs w:val="24"/>
              </w:rPr>
              <w:t>Рентгенографія</w:t>
            </w:r>
          </w:p>
        </w:tc>
        <w:tc>
          <w:tcPr>
            <w:tcW w:w="6773" w:type="dxa"/>
          </w:tcPr>
          <w:p w14:paraId="1DFC393F" w14:textId="63B987CF" w:rsidR="00A21CB9" w:rsidRPr="00CF7494" w:rsidRDefault="00A21CB9" w:rsidP="00274B52">
            <w:pPr>
              <w:pStyle w:val="TableParagraph"/>
              <w:ind w:left="0"/>
              <w:rPr>
                <w:sz w:val="24"/>
              </w:rPr>
            </w:pPr>
            <w:r w:rsidRPr="00CF7494">
              <w:rPr>
                <w:sz w:val="24"/>
              </w:rPr>
              <w:t xml:space="preserve">1.Розширення тіні </w:t>
            </w:r>
            <w:r w:rsidRPr="00CF7494">
              <w:rPr>
                <w:spacing w:val="-2"/>
                <w:sz w:val="24"/>
              </w:rPr>
              <w:t xml:space="preserve">правого </w:t>
            </w:r>
            <w:r w:rsidRPr="00CF7494">
              <w:rPr>
                <w:sz w:val="24"/>
              </w:rPr>
              <w:t xml:space="preserve">передсердя і </w:t>
            </w:r>
            <w:r w:rsidR="004640D0" w:rsidRPr="00CF7494">
              <w:rPr>
                <w:sz w:val="24"/>
              </w:rPr>
              <w:t>ПШ.</w:t>
            </w:r>
            <w:r w:rsidRPr="00CF7494">
              <w:rPr>
                <w:sz w:val="24"/>
              </w:rPr>
              <w:t xml:space="preserve"> </w:t>
            </w:r>
          </w:p>
          <w:p w14:paraId="702CDB75" w14:textId="19723CB7" w:rsidR="00A21CB9" w:rsidRPr="00CF7494" w:rsidRDefault="00A21CB9" w:rsidP="00274B52">
            <w:pPr>
              <w:pStyle w:val="TableParagraph"/>
              <w:ind w:left="0"/>
              <w:rPr>
                <w:spacing w:val="-2"/>
                <w:sz w:val="24"/>
              </w:rPr>
            </w:pPr>
            <w:r w:rsidRPr="00CF7494">
              <w:rPr>
                <w:sz w:val="24"/>
              </w:rPr>
              <w:t xml:space="preserve">2. Дилатація дуги </w:t>
            </w:r>
            <w:r w:rsidRPr="00CF7494">
              <w:rPr>
                <w:spacing w:val="-2"/>
                <w:sz w:val="24"/>
              </w:rPr>
              <w:t xml:space="preserve">легеневого </w:t>
            </w:r>
            <w:r w:rsidRPr="00CF7494">
              <w:rPr>
                <w:sz w:val="24"/>
              </w:rPr>
              <w:t xml:space="preserve">стовбура і </w:t>
            </w:r>
            <w:proofErr w:type="spellStart"/>
            <w:r w:rsidRPr="00CF7494">
              <w:rPr>
                <w:sz w:val="24"/>
              </w:rPr>
              <w:t>згладження</w:t>
            </w:r>
            <w:proofErr w:type="spellEnd"/>
            <w:r w:rsidRPr="00CF7494">
              <w:rPr>
                <w:sz w:val="24"/>
              </w:rPr>
              <w:t xml:space="preserve"> талії серця (мітральна </w:t>
            </w:r>
            <w:r w:rsidRPr="00CF7494">
              <w:rPr>
                <w:spacing w:val="-2"/>
                <w:sz w:val="24"/>
              </w:rPr>
              <w:t>конфігурація)</w:t>
            </w:r>
            <w:r w:rsidR="004640D0" w:rsidRPr="00CF7494">
              <w:rPr>
                <w:spacing w:val="-2"/>
                <w:sz w:val="24"/>
              </w:rPr>
              <w:t>.</w:t>
            </w:r>
            <w:r w:rsidRPr="00CF7494">
              <w:rPr>
                <w:spacing w:val="-2"/>
                <w:sz w:val="24"/>
              </w:rPr>
              <w:t xml:space="preserve"> </w:t>
            </w:r>
          </w:p>
          <w:p w14:paraId="03EC12D7" w14:textId="1B39F4D5" w:rsidR="00A21CB9" w:rsidRPr="00CF7494" w:rsidRDefault="00A21CB9" w:rsidP="00274B52">
            <w:pPr>
              <w:pStyle w:val="TableParagraph"/>
              <w:ind w:left="0"/>
              <w:rPr>
                <w:sz w:val="24"/>
              </w:rPr>
            </w:pPr>
            <w:r w:rsidRPr="00CF7494">
              <w:rPr>
                <w:spacing w:val="-2"/>
                <w:sz w:val="24"/>
              </w:rPr>
              <w:t>3.Підсилення легеневого судинного малюнку</w:t>
            </w:r>
            <w:r w:rsidR="004640D0" w:rsidRPr="00CF7494">
              <w:rPr>
                <w:spacing w:val="-2"/>
                <w:sz w:val="24"/>
              </w:rPr>
              <w:t>.</w:t>
            </w:r>
          </w:p>
        </w:tc>
      </w:tr>
      <w:tr w:rsidR="00A21CB9" w:rsidRPr="00CF7494" w14:paraId="727F6DF6" w14:textId="77777777" w:rsidTr="00274B52">
        <w:tc>
          <w:tcPr>
            <w:tcW w:w="2802" w:type="dxa"/>
          </w:tcPr>
          <w:p w14:paraId="70E3A7D5" w14:textId="23095959" w:rsidR="00A21CB9" w:rsidRPr="00CF7494" w:rsidRDefault="00EE7219" w:rsidP="00274B52">
            <w:pPr>
              <w:pStyle w:val="110"/>
              <w:spacing w:line="360" w:lineRule="auto"/>
              <w:ind w:left="0"/>
              <w:jc w:val="left"/>
              <w:rPr>
                <w:b w:val="0"/>
                <w:sz w:val="24"/>
                <w:szCs w:val="24"/>
              </w:rPr>
            </w:pPr>
            <w:r w:rsidRPr="00CF7494">
              <w:rPr>
                <w:b w:val="0"/>
                <w:bCs w:val="0"/>
              </w:rPr>
              <w:t>Магнітно-резонансна томографія (</w:t>
            </w:r>
            <w:r w:rsidR="00A21CB9" w:rsidRPr="00CF7494">
              <w:rPr>
                <w:b w:val="0"/>
                <w:bCs w:val="0"/>
                <w:sz w:val="24"/>
                <w:szCs w:val="24"/>
              </w:rPr>
              <w:t>МРТ</w:t>
            </w:r>
            <w:r w:rsidRPr="00CF7494">
              <w:rPr>
                <w:b w:val="0"/>
                <w:sz w:val="24"/>
                <w:szCs w:val="24"/>
              </w:rPr>
              <w:t>)</w:t>
            </w:r>
          </w:p>
        </w:tc>
        <w:tc>
          <w:tcPr>
            <w:tcW w:w="6773" w:type="dxa"/>
          </w:tcPr>
          <w:p w14:paraId="68AA90BC" w14:textId="7B904F01" w:rsidR="00A21CB9" w:rsidRPr="00CF7494" w:rsidRDefault="00A21CB9" w:rsidP="00274B52">
            <w:pPr>
              <w:pStyle w:val="TableParagraph"/>
              <w:ind w:left="0"/>
              <w:rPr>
                <w:sz w:val="24"/>
              </w:rPr>
            </w:pPr>
            <w:r w:rsidRPr="00CF7494">
              <w:rPr>
                <w:sz w:val="24"/>
                <w:szCs w:val="24"/>
              </w:rPr>
              <w:t>Візуалізація анатомічної вади</w:t>
            </w:r>
            <w:r w:rsidR="000023BE" w:rsidRPr="00CF7494">
              <w:rPr>
                <w:sz w:val="24"/>
                <w:szCs w:val="24"/>
              </w:rPr>
              <w:t>.</w:t>
            </w:r>
          </w:p>
        </w:tc>
      </w:tr>
    </w:tbl>
    <w:p w14:paraId="1DAA6543" w14:textId="77777777" w:rsidR="00A21CB9" w:rsidRPr="00CF7494" w:rsidRDefault="00A21CB9" w:rsidP="00A21CB9">
      <w:pPr>
        <w:pStyle w:val="TableParagraph"/>
        <w:spacing w:line="236" w:lineRule="exact"/>
        <w:ind w:left="0"/>
        <w:rPr>
          <w:b/>
        </w:rPr>
      </w:pPr>
    </w:p>
    <w:p w14:paraId="2CFB8E96" w14:textId="1B816D9C" w:rsidR="00A21CB9" w:rsidRPr="00CF7494" w:rsidRDefault="00A21CB9" w:rsidP="00625469">
      <w:pPr>
        <w:spacing w:line="360" w:lineRule="auto"/>
        <w:jc w:val="center"/>
        <w:rPr>
          <w:b/>
          <w:sz w:val="28"/>
          <w:szCs w:val="28"/>
          <w:lang w:val="uk-UA"/>
        </w:rPr>
      </w:pPr>
      <w:r w:rsidRPr="00CF7494">
        <w:rPr>
          <w:b/>
          <w:sz w:val="28"/>
          <w:szCs w:val="28"/>
          <w:lang w:val="uk-UA"/>
        </w:rPr>
        <w:t xml:space="preserve">Дефект міжшлуночкової перегородки </w:t>
      </w:r>
    </w:p>
    <w:p w14:paraId="2F9D3D9D" w14:textId="5F7D55EE" w:rsidR="00A21CB9" w:rsidRPr="00CF7494" w:rsidRDefault="00A21CB9" w:rsidP="00625469">
      <w:pPr>
        <w:spacing w:line="360" w:lineRule="auto"/>
        <w:ind w:firstLine="709"/>
        <w:jc w:val="both"/>
        <w:rPr>
          <w:spacing w:val="-2"/>
          <w:sz w:val="28"/>
          <w:szCs w:val="28"/>
          <w:lang w:val="uk-UA"/>
        </w:rPr>
      </w:pPr>
      <w:r w:rsidRPr="00CF7494">
        <w:rPr>
          <w:sz w:val="28"/>
          <w:szCs w:val="28"/>
          <w:lang w:val="uk-UA"/>
        </w:rPr>
        <w:t>При даній ваді скид</w:t>
      </w:r>
      <w:r w:rsidRPr="00CF7494">
        <w:rPr>
          <w:spacing w:val="-1"/>
          <w:sz w:val="28"/>
          <w:szCs w:val="28"/>
          <w:lang w:val="uk-UA"/>
        </w:rPr>
        <w:t xml:space="preserve"> </w:t>
      </w:r>
      <w:r w:rsidRPr="00CF7494">
        <w:rPr>
          <w:sz w:val="28"/>
          <w:szCs w:val="28"/>
          <w:lang w:val="uk-UA"/>
        </w:rPr>
        <w:t>крові з</w:t>
      </w:r>
      <w:r w:rsidRPr="00CF7494">
        <w:rPr>
          <w:spacing w:val="-1"/>
          <w:sz w:val="28"/>
          <w:szCs w:val="28"/>
          <w:lang w:val="uk-UA"/>
        </w:rPr>
        <w:t xml:space="preserve"> </w:t>
      </w:r>
      <w:r w:rsidRPr="00CF7494">
        <w:rPr>
          <w:sz w:val="28"/>
          <w:szCs w:val="28"/>
          <w:lang w:val="uk-UA"/>
        </w:rPr>
        <w:t xml:space="preserve">ЛШ </w:t>
      </w:r>
      <w:r w:rsidR="00DB2010" w:rsidRPr="00CF7494">
        <w:rPr>
          <w:sz w:val="28"/>
          <w:szCs w:val="28"/>
          <w:lang w:val="uk-UA"/>
        </w:rPr>
        <w:t xml:space="preserve">у ПШ </w:t>
      </w:r>
      <w:r w:rsidRPr="00CF7494">
        <w:rPr>
          <w:sz w:val="28"/>
          <w:szCs w:val="28"/>
          <w:lang w:val="uk-UA"/>
        </w:rPr>
        <w:t>призводить до</w:t>
      </w:r>
      <w:r w:rsidR="00923BF2" w:rsidRPr="00CF7494">
        <w:rPr>
          <w:sz w:val="28"/>
          <w:szCs w:val="28"/>
          <w:lang w:val="uk-UA"/>
        </w:rPr>
        <w:t xml:space="preserve"> </w:t>
      </w:r>
      <w:r w:rsidRPr="00CF7494">
        <w:rPr>
          <w:spacing w:val="-2"/>
          <w:sz w:val="28"/>
          <w:szCs w:val="28"/>
          <w:lang w:val="uk-UA"/>
        </w:rPr>
        <w:t xml:space="preserve">посилення легеневого кровотоку, </w:t>
      </w:r>
      <w:r w:rsidRPr="00CF7494">
        <w:rPr>
          <w:sz w:val="28"/>
          <w:szCs w:val="28"/>
          <w:lang w:val="uk-UA"/>
        </w:rPr>
        <w:t>збільшення</w:t>
      </w:r>
      <w:r w:rsidRPr="00CF7494">
        <w:rPr>
          <w:sz w:val="28"/>
          <w:szCs w:val="28"/>
          <w:lang w:val="uk-UA"/>
        </w:rPr>
        <w:tab/>
        <w:t xml:space="preserve">повернення крові у ліве передсердя , а потім і </w:t>
      </w:r>
      <w:r w:rsidR="00DB2010" w:rsidRPr="00CF7494">
        <w:rPr>
          <w:sz w:val="28"/>
          <w:szCs w:val="28"/>
          <w:lang w:val="uk-UA"/>
        </w:rPr>
        <w:t>ЛШ,</w:t>
      </w:r>
      <w:r w:rsidRPr="00CF7494">
        <w:rPr>
          <w:sz w:val="28"/>
          <w:szCs w:val="28"/>
          <w:lang w:val="uk-UA"/>
        </w:rPr>
        <w:t xml:space="preserve"> зумовлюючи</w:t>
      </w:r>
      <w:r w:rsidRPr="00CF7494">
        <w:rPr>
          <w:spacing w:val="-2"/>
          <w:sz w:val="28"/>
          <w:szCs w:val="28"/>
          <w:lang w:val="uk-UA"/>
        </w:rPr>
        <w:t xml:space="preserve"> об’ємне перевантаження лівих відділів</w:t>
      </w:r>
      <w:r w:rsidR="00DB2010" w:rsidRPr="00CF7494">
        <w:rPr>
          <w:spacing w:val="-2"/>
          <w:sz w:val="28"/>
          <w:szCs w:val="28"/>
          <w:lang w:val="uk-UA"/>
        </w:rPr>
        <w:t xml:space="preserve"> серця</w:t>
      </w:r>
      <w:r w:rsidRPr="00CF7494">
        <w:rPr>
          <w:spacing w:val="-2"/>
          <w:sz w:val="28"/>
          <w:szCs w:val="28"/>
          <w:lang w:val="uk-UA"/>
        </w:rPr>
        <w:t xml:space="preserve">. Розвивається гіпертрофія та дилатація ЛШ і </w:t>
      </w:r>
      <w:r w:rsidR="000023BE" w:rsidRPr="00CF7494">
        <w:rPr>
          <w:spacing w:val="-2"/>
          <w:sz w:val="28"/>
          <w:szCs w:val="28"/>
          <w:lang w:val="uk-UA"/>
        </w:rPr>
        <w:t>лівого передсердя</w:t>
      </w:r>
      <w:r w:rsidRPr="00CF7494">
        <w:rPr>
          <w:spacing w:val="-2"/>
          <w:sz w:val="28"/>
          <w:szCs w:val="28"/>
          <w:lang w:val="uk-UA"/>
        </w:rPr>
        <w:t xml:space="preserve">. В подальшому вада </w:t>
      </w:r>
      <w:proofErr w:type="spellStart"/>
      <w:r w:rsidRPr="00CF7494">
        <w:rPr>
          <w:spacing w:val="-2"/>
          <w:sz w:val="28"/>
          <w:szCs w:val="28"/>
          <w:lang w:val="uk-UA"/>
        </w:rPr>
        <w:t>ускладнюється</w:t>
      </w:r>
      <w:proofErr w:type="spellEnd"/>
      <w:r w:rsidRPr="00CF7494">
        <w:rPr>
          <w:spacing w:val="-2"/>
          <w:sz w:val="28"/>
          <w:szCs w:val="28"/>
          <w:lang w:val="uk-UA"/>
        </w:rPr>
        <w:t xml:space="preserve"> виникненням </w:t>
      </w:r>
      <w:r w:rsidR="00DB2010" w:rsidRPr="00CF7494">
        <w:rPr>
          <w:spacing w:val="-2"/>
          <w:sz w:val="28"/>
          <w:szCs w:val="28"/>
          <w:lang w:val="uk-UA"/>
        </w:rPr>
        <w:t>ЛГ,</w:t>
      </w:r>
      <w:r w:rsidRPr="00CF7494">
        <w:rPr>
          <w:spacing w:val="-2"/>
          <w:sz w:val="28"/>
          <w:szCs w:val="28"/>
          <w:lang w:val="uk-UA"/>
        </w:rPr>
        <w:t xml:space="preserve"> що призводить до </w:t>
      </w:r>
      <w:proofErr w:type="spellStart"/>
      <w:r w:rsidRPr="00CF7494">
        <w:rPr>
          <w:spacing w:val="-2"/>
          <w:sz w:val="28"/>
          <w:szCs w:val="28"/>
          <w:lang w:val="uk-UA"/>
        </w:rPr>
        <w:t>правошлуночкової</w:t>
      </w:r>
      <w:proofErr w:type="spellEnd"/>
      <w:r w:rsidRPr="00CF7494">
        <w:rPr>
          <w:spacing w:val="-2"/>
          <w:sz w:val="28"/>
          <w:szCs w:val="28"/>
          <w:lang w:val="uk-UA"/>
        </w:rPr>
        <w:t xml:space="preserve"> недостатності.</w:t>
      </w:r>
    </w:p>
    <w:p w14:paraId="3E5183A8" w14:textId="3DD7DA97" w:rsidR="00A21CB9" w:rsidRPr="00CF7494" w:rsidRDefault="00A21CB9" w:rsidP="00A21CB9">
      <w:pPr>
        <w:spacing w:line="360" w:lineRule="auto"/>
        <w:ind w:firstLine="709"/>
        <w:jc w:val="both"/>
        <w:rPr>
          <w:spacing w:val="-2"/>
          <w:sz w:val="28"/>
          <w:szCs w:val="28"/>
          <w:lang w:val="uk-UA"/>
        </w:rPr>
      </w:pPr>
      <w:r w:rsidRPr="00CF7494">
        <w:rPr>
          <w:spacing w:val="-2"/>
          <w:sz w:val="28"/>
          <w:szCs w:val="28"/>
          <w:lang w:val="uk-UA"/>
        </w:rPr>
        <w:t xml:space="preserve">Клініка. Дефект в </w:t>
      </w:r>
      <w:proofErr w:type="spellStart"/>
      <w:r w:rsidRPr="00CF7494">
        <w:rPr>
          <w:spacing w:val="-2"/>
          <w:sz w:val="28"/>
          <w:szCs w:val="28"/>
          <w:lang w:val="uk-UA"/>
        </w:rPr>
        <w:t>м’язевій</w:t>
      </w:r>
      <w:proofErr w:type="spellEnd"/>
      <w:r w:rsidRPr="00CF7494">
        <w:rPr>
          <w:spacing w:val="-2"/>
          <w:sz w:val="28"/>
          <w:szCs w:val="28"/>
          <w:lang w:val="uk-UA"/>
        </w:rPr>
        <w:t xml:space="preserve"> частині може бути </w:t>
      </w:r>
      <w:proofErr w:type="spellStart"/>
      <w:r w:rsidRPr="00CF7494">
        <w:rPr>
          <w:spacing w:val="-2"/>
          <w:sz w:val="28"/>
          <w:szCs w:val="28"/>
          <w:lang w:val="uk-UA"/>
        </w:rPr>
        <w:t>безсимптомним</w:t>
      </w:r>
      <w:proofErr w:type="spellEnd"/>
      <w:r w:rsidRPr="00CF7494">
        <w:rPr>
          <w:spacing w:val="-2"/>
          <w:sz w:val="28"/>
          <w:szCs w:val="28"/>
          <w:lang w:val="uk-UA"/>
        </w:rPr>
        <w:t xml:space="preserve">. При дефекті в </w:t>
      </w:r>
      <w:proofErr w:type="spellStart"/>
      <w:r w:rsidRPr="00CF7494">
        <w:rPr>
          <w:spacing w:val="-2"/>
          <w:sz w:val="28"/>
          <w:szCs w:val="28"/>
          <w:lang w:val="uk-UA"/>
        </w:rPr>
        <w:t>мембранозній</w:t>
      </w:r>
      <w:proofErr w:type="spellEnd"/>
      <w:r w:rsidRPr="00CF7494">
        <w:rPr>
          <w:spacing w:val="-2"/>
          <w:sz w:val="28"/>
          <w:szCs w:val="28"/>
          <w:lang w:val="uk-UA"/>
        </w:rPr>
        <w:t xml:space="preserve"> частині, що супроводжуються значимим скидом</w:t>
      </w:r>
      <w:r w:rsidR="000023BE" w:rsidRPr="00CF7494">
        <w:rPr>
          <w:spacing w:val="-2"/>
          <w:sz w:val="28"/>
          <w:szCs w:val="28"/>
          <w:lang w:val="uk-UA"/>
        </w:rPr>
        <w:t>,</w:t>
      </w:r>
      <w:r w:rsidRPr="00CF7494">
        <w:rPr>
          <w:spacing w:val="-2"/>
          <w:sz w:val="28"/>
          <w:szCs w:val="28"/>
          <w:lang w:val="uk-UA"/>
        </w:rPr>
        <w:t xml:space="preserve"> пацієнтів турбує задишка і слаб</w:t>
      </w:r>
      <w:r w:rsidR="000023BE" w:rsidRPr="00CF7494">
        <w:rPr>
          <w:spacing w:val="-2"/>
          <w:sz w:val="28"/>
          <w:szCs w:val="28"/>
          <w:lang w:val="uk-UA"/>
        </w:rPr>
        <w:t>к</w:t>
      </w:r>
      <w:r w:rsidRPr="00CF7494">
        <w:rPr>
          <w:spacing w:val="-2"/>
          <w:sz w:val="28"/>
          <w:szCs w:val="28"/>
          <w:lang w:val="uk-UA"/>
        </w:rPr>
        <w:t xml:space="preserve">ість при фізичному навантаженні. При огляді можна </w:t>
      </w:r>
      <w:r w:rsidR="00DB2010" w:rsidRPr="00CF7494">
        <w:rPr>
          <w:spacing w:val="-2"/>
          <w:sz w:val="28"/>
          <w:szCs w:val="28"/>
          <w:lang w:val="uk-UA"/>
        </w:rPr>
        <w:t>спостерігати</w:t>
      </w:r>
      <w:r w:rsidRPr="00CF7494">
        <w:rPr>
          <w:spacing w:val="-2"/>
          <w:sz w:val="28"/>
          <w:szCs w:val="28"/>
          <w:lang w:val="uk-UA"/>
        </w:rPr>
        <w:t xml:space="preserve"> серцевий горб. </w:t>
      </w:r>
      <w:proofErr w:type="spellStart"/>
      <w:r w:rsidRPr="00CF7494">
        <w:rPr>
          <w:spacing w:val="-2"/>
          <w:sz w:val="28"/>
          <w:szCs w:val="28"/>
          <w:lang w:val="uk-UA"/>
        </w:rPr>
        <w:t>Аускультативну</w:t>
      </w:r>
      <w:proofErr w:type="spellEnd"/>
      <w:r w:rsidRPr="00CF7494">
        <w:rPr>
          <w:spacing w:val="-2"/>
          <w:sz w:val="28"/>
          <w:szCs w:val="28"/>
          <w:lang w:val="uk-UA"/>
        </w:rPr>
        <w:t xml:space="preserve"> картину</w:t>
      </w:r>
      <w:r w:rsidR="00EE7219" w:rsidRPr="00CF7494">
        <w:rPr>
          <w:spacing w:val="-2"/>
          <w:sz w:val="28"/>
          <w:szCs w:val="28"/>
          <w:lang w:val="uk-UA"/>
        </w:rPr>
        <w:t xml:space="preserve"> дефекту міжшлуночкової перегородки (</w:t>
      </w:r>
      <w:r w:rsidRPr="00CF7494">
        <w:rPr>
          <w:spacing w:val="-2"/>
          <w:sz w:val="28"/>
          <w:szCs w:val="28"/>
          <w:lang w:val="uk-UA"/>
        </w:rPr>
        <w:t>ДМШП</w:t>
      </w:r>
      <w:r w:rsidR="00EE7219" w:rsidRPr="00CF7494">
        <w:rPr>
          <w:spacing w:val="-2"/>
          <w:sz w:val="28"/>
          <w:szCs w:val="28"/>
          <w:lang w:val="uk-UA"/>
        </w:rPr>
        <w:t>)</w:t>
      </w:r>
      <w:r w:rsidRPr="00CF7494">
        <w:rPr>
          <w:spacing w:val="-2"/>
          <w:sz w:val="28"/>
          <w:szCs w:val="28"/>
          <w:lang w:val="uk-UA"/>
        </w:rPr>
        <w:t xml:space="preserve"> наведено в таблиці 1, дані інструментальних методів дослідження – в таблиці 8.</w:t>
      </w:r>
    </w:p>
    <w:p w14:paraId="2DDE26B4" w14:textId="77777777" w:rsidR="00152CD8" w:rsidRPr="00CF7494" w:rsidRDefault="00152CD8" w:rsidP="00A21CB9">
      <w:pPr>
        <w:spacing w:line="360" w:lineRule="auto"/>
        <w:ind w:firstLine="709"/>
        <w:jc w:val="both"/>
        <w:rPr>
          <w:spacing w:val="-2"/>
          <w:sz w:val="28"/>
          <w:szCs w:val="28"/>
          <w:lang w:val="uk-UA"/>
        </w:rPr>
      </w:pPr>
    </w:p>
    <w:p w14:paraId="73EFD8D2" w14:textId="1632B383" w:rsidR="00A21CB9" w:rsidRPr="00CF7494" w:rsidRDefault="00A21CB9" w:rsidP="00D44619">
      <w:pPr>
        <w:spacing w:line="360" w:lineRule="auto"/>
        <w:ind w:firstLine="709"/>
        <w:jc w:val="both"/>
        <w:rPr>
          <w:b/>
          <w:bCs/>
          <w:spacing w:val="-2"/>
          <w:sz w:val="28"/>
          <w:szCs w:val="28"/>
          <w:lang w:val="uk-UA"/>
        </w:rPr>
      </w:pPr>
      <w:r w:rsidRPr="00CF7494">
        <w:rPr>
          <w:b/>
          <w:bCs/>
          <w:spacing w:val="-2"/>
          <w:sz w:val="28"/>
          <w:szCs w:val="28"/>
          <w:lang w:val="uk-UA"/>
        </w:rPr>
        <w:t xml:space="preserve">Таблиця 8. </w:t>
      </w:r>
      <w:r w:rsidR="000023BE" w:rsidRPr="00CF7494">
        <w:rPr>
          <w:b/>
          <w:bCs/>
          <w:spacing w:val="-2"/>
          <w:sz w:val="28"/>
          <w:szCs w:val="28"/>
          <w:lang w:val="uk-UA"/>
        </w:rPr>
        <w:t>Дані інструментальних методів дослідження при дефекті міжшлуночкової перегородки</w:t>
      </w:r>
      <w:r w:rsidRPr="00CF7494">
        <w:rPr>
          <w:b/>
          <w:bCs/>
          <w:spacing w:val="-2"/>
          <w:sz w:val="28"/>
          <w:szCs w:val="28"/>
          <w:lang w:val="uk-UA"/>
        </w:rPr>
        <w:t xml:space="preserve"> </w:t>
      </w:r>
    </w:p>
    <w:tbl>
      <w:tblPr>
        <w:tblStyle w:val="a8"/>
        <w:tblW w:w="0" w:type="auto"/>
        <w:tblLook w:val="04A0" w:firstRow="1" w:lastRow="0" w:firstColumn="1" w:lastColumn="0" w:noHBand="0" w:noVBand="1"/>
      </w:tblPr>
      <w:tblGrid>
        <w:gridCol w:w="2802"/>
        <w:gridCol w:w="6773"/>
      </w:tblGrid>
      <w:tr w:rsidR="00640ABF" w:rsidRPr="00CF7494" w14:paraId="0D344805" w14:textId="77777777" w:rsidTr="00274B52">
        <w:tc>
          <w:tcPr>
            <w:tcW w:w="2802" w:type="dxa"/>
          </w:tcPr>
          <w:p w14:paraId="535DEC25" w14:textId="77777777" w:rsidR="00A21CB9" w:rsidRPr="00CF7494" w:rsidRDefault="00A21CB9" w:rsidP="00274B52">
            <w:pPr>
              <w:pStyle w:val="110"/>
              <w:spacing w:line="360" w:lineRule="auto"/>
              <w:ind w:left="0"/>
              <w:jc w:val="left"/>
              <w:rPr>
                <w:b w:val="0"/>
              </w:rPr>
            </w:pPr>
            <w:r w:rsidRPr="00CF7494">
              <w:rPr>
                <w:b w:val="0"/>
              </w:rPr>
              <w:t>Метод</w:t>
            </w:r>
          </w:p>
        </w:tc>
        <w:tc>
          <w:tcPr>
            <w:tcW w:w="6773" w:type="dxa"/>
          </w:tcPr>
          <w:p w14:paraId="55392B05" w14:textId="77777777" w:rsidR="00A21CB9" w:rsidRPr="00CF7494" w:rsidRDefault="00A21CB9" w:rsidP="00274B52">
            <w:pPr>
              <w:pStyle w:val="110"/>
              <w:spacing w:line="360" w:lineRule="auto"/>
              <w:ind w:left="0"/>
              <w:jc w:val="left"/>
              <w:rPr>
                <w:b w:val="0"/>
              </w:rPr>
            </w:pPr>
            <w:r w:rsidRPr="00CF7494">
              <w:rPr>
                <w:b w:val="0"/>
              </w:rPr>
              <w:t>Результати</w:t>
            </w:r>
          </w:p>
        </w:tc>
      </w:tr>
      <w:tr w:rsidR="00640ABF" w:rsidRPr="00CF7494" w14:paraId="14635C5C" w14:textId="77777777" w:rsidTr="00274B52">
        <w:tc>
          <w:tcPr>
            <w:tcW w:w="2802" w:type="dxa"/>
          </w:tcPr>
          <w:p w14:paraId="29BB9C31" w14:textId="77777777" w:rsidR="00A21CB9" w:rsidRPr="00CF7494" w:rsidRDefault="00A21CB9" w:rsidP="00274B52">
            <w:pPr>
              <w:pStyle w:val="110"/>
              <w:spacing w:line="360" w:lineRule="auto"/>
              <w:ind w:left="0"/>
              <w:jc w:val="left"/>
              <w:rPr>
                <w:b w:val="0"/>
                <w:sz w:val="24"/>
                <w:szCs w:val="24"/>
              </w:rPr>
            </w:pPr>
            <w:r w:rsidRPr="00CF7494">
              <w:rPr>
                <w:b w:val="0"/>
                <w:sz w:val="24"/>
                <w:szCs w:val="24"/>
              </w:rPr>
              <w:t>ЕКГ</w:t>
            </w:r>
          </w:p>
        </w:tc>
        <w:tc>
          <w:tcPr>
            <w:tcW w:w="6773" w:type="dxa"/>
          </w:tcPr>
          <w:p w14:paraId="1B09D073" w14:textId="18F1511A" w:rsidR="00A21CB9" w:rsidRPr="00CF7494" w:rsidRDefault="00A21CB9" w:rsidP="00274B52">
            <w:pPr>
              <w:pStyle w:val="TableParagraph"/>
              <w:spacing w:line="249" w:lineRule="auto"/>
              <w:ind w:left="0"/>
              <w:rPr>
                <w:spacing w:val="-15"/>
                <w:sz w:val="24"/>
                <w:szCs w:val="24"/>
              </w:rPr>
            </w:pPr>
            <w:r w:rsidRPr="00CF7494">
              <w:rPr>
                <w:sz w:val="24"/>
                <w:szCs w:val="24"/>
              </w:rPr>
              <w:t>1.При</w:t>
            </w:r>
            <w:r w:rsidRPr="00CF7494">
              <w:rPr>
                <w:spacing w:val="-15"/>
                <w:sz w:val="24"/>
                <w:szCs w:val="24"/>
              </w:rPr>
              <w:t xml:space="preserve"> </w:t>
            </w:r>
            <w:r w:rsidRPr="00CF7494">
              <w:rPr>
                <w:sz w:val="24"/>
                <w:szCs w:val="24"/>
              </w:rPr>
              <w:t xml:space="preserve">великому дефекті </w:t>
            </w:r>
            <w:r w:rsidR="00625469" w:rsidRPr="00CF7494">
              <w:rPr>
                <w:spacing w:val="-2"/>
                <w:sz w:val="24"/>
                <w:szCs w:val="24"/>
              </w:rPr>
              <w:t xml:space="preserve">– </w:t>
            </w:r>
            <w:r w:rsidRPr="00CF7494">
              <w:rPr>
                <w:spacing w:val="-2"/>
                <w:sz w:val="24"/>
                <w:szCs w:val="24"/>
              </w:rPr>
              <w:t>ознаки</w:t>
            </w:r>
            <w:r w:rsidR="00625469" w:rsidRPr="00CF7494">
              <w:rPr>
                <w:spacing w:val="-2"/>
                <w:sz w:val="24"/>
                <w:szCs w:val="24"/>
              </w:rPr>
              <w:t xml:space="preserve"> г</w:t>
            </w:r>
            <w:r w:rsidRPr="00CF7494">
              <w:rPr>
                <w:spacing w:val="-2"/>
                <w:sz w:val="24"/>
                <w:szCs w:val="24"/>
              </w:rPr>
              <w:t>іпертрофії</w:t>
            </w:r>
            <w:r w:rsidR="00923BF2" w:rsidRPr="00CF7494">
              <w:rPr>
                <w:spacing w:val="-2"/>
                <w:sz w:val="24"/>
                <w:szCs w:val="24"/>
              </w:rPr>
              <w:t xml:space="preserve"> ЛШ</w:t>
            </w:r>
            <w:r w:rsidR="00DB2010" w:rsidRPr="00CF7494">
              <w:rPr>
                <w:spacing w:val="-2"/>
                <w:sz w:val="24"/>
                <w:szCs w:val="24"/>
              </w:rPr>
              <w:t>.</w:t>
            </w:r>
          </w:p>
          <w:p w14:paraId="628E9E7F" w14:textId="296780EB" w:rsidR="00A21CB9" w:rsidRPr="00CF7494" w:rsidRDefault="00A21CB9" w:rsidP="00625469">
            <w:pPr>
              <w:pStyle w:val="TableParagraph"/>
              <w:spacing w:line="249" w:lineRule="auto"/>
              <w:ind w:left="0"/>
              <w:jc w:val="both"/>
              <w:rPr>
                <w:sz w:val="24"/>
                <w:szCs w:val="24"/>
              </w:rPr>
            </w:pPr>
            <w:r w:rsidRPr="00CF7494">
              <w:rPr>
                <w:spacing w:val="-15"/>
                <w:sz w:val="24"/>
                <w:szCs w:val="24"/>
              </w:rPr>
              <w:t>2.</w:t>
            </w:r>
            <w:r w:rsidR="001D4249" w:rsidRPr="00CF7494">
              <w:rPr>
                <w:spacing w:val="-15"/>
                <w:sz w:val="24"/>
                <w:szCs w:val="24"/>
              </w:rPr>
              <w:t xml:space="preserve"> </w:t>
            </w:r>
            <w:r w:rsidR="00625469" w:rsidRPr="00CF7494">
              <w:rPr>
                <w:spacing w:val="-15"/>
                <w:sz w:val="24"/>
                <w:szCs w:val="24"/>
              </w:rPr>
              <w:t>П</w:t>
            </w:r>
            <w:r w:rsidRPr="00CF7494">
              <w:rPr>
                <w:sz w:val="24"/>
                <w:szCs w:val="24"/>
              </w:rPr>
              <w:t xml:space="preserve">ри </w:t>
            </w:r>
            <w:r w:rsidRPr="00CF7494">
              <w:rPr>
                <w:spacing w:val="-2"/>
                <w:sz w:val="24"/>
                <w:szCs w:val="24"/>
              </w:rPr>
              <w:t xml:space="preserve">суттєвій </w:t>
            </w:r>
            <w:r w:rsidR="00087416" w:rsidRPr="00CF7494">
              <w:rPr>
                <w:spacing w:val="-2"/>
                <w:sz w:val="24"/>
                <w:szCs w:val="24"/>
              </w:rPr>
              <w:t xml:space="preserve">ЛГ </w:t>
            </w:r>
            <w:r w:rsidR="00625469" w:rsidRPr="00CF7494">
              <w:rPr>
                <w:spacing w:val="-2"/>
                <w:sz w:val="24"/>
                <w:szCs w:val="24"/>
              </w:rPr>
              <w:t xml:space="preserve">– </w:t>
            </w:r>
            <w:r w:rsidR="000023BE" w:rsidRPr="00CF7494">
              <w:rPr>
                <w:spacing w:val="-2"/>
                <w:sz w:val="24"/>
                <w:szCs w:val="24"/>
              </w:rPr>
              <w:t xml:space="preserve">гіпертрофія </w:t>
            </w:r>
            <w:r w:rsidRPr="00CF7494">
              <w:rPr>
                <w:sz w:val="24"/>
                <w:szCs w:val="24"/>
              </w:rPr>
              <w:t xml:space="preserve">обох </w:t>
            </w:r>
            <w:r w:rsidRPr="00CF7494">
              <w:rPr>
                <w:spacing w:val="-2"/>
                <w:sz w:val="24"/>
                <w:szCs w:val="24"/>
              </w:rPr>
              <w:t xml:space="preserve">шлуночків, </w:t>
            </w:r>
            <w:r w:rsidRPr="00CF7494">
              <w:rPr>
                <w:spacing w:val="-4"/>
                <w:sz w:val="24"/>
                <w:szCs w:val="24"/>
              </w:rPr>
              <w:t xml:space="preserve">або </w:t>
            </w:r>
            <w:r w:rsidRPr="00CF7494">
              <w:rPr>
                <w:spacing w:val="-2"/>
                <w:sz w:val="24"/>
                <w:szCs w:val="24"/>
              </w:rPr>
              <w:t>ізольована гіпертрофія</w:t>
            </w:r>
            <w:r w:rsidR="00976055" w:rsidRPr="00CF7494">
              <w:rPr>
                <w:spacing w:val="-2"/>
                <w:sz w:val="24"/>
                <w:szCs w:val="24"/>
              </w:rPr>
              <w:t xml:space="preserve"> </w:t>
            </w:r>
            <w:r w:rsidRPr="00CF7494">
              <w:rPr>
                <w:spacing w:val="-5"/>
                <w:sz w:val="24"/>
                <w:szCs w:val="24"/>
              </w:rPr>
              <w:t>ПШ</w:t>
            </w:r>
            <w:r w:rsidR="00DB2010" w:rsidRPr="00CF7494">
              <w:rPr>
                <w:spacing w:val="-5"/>
                <w:sz w:val="24"/>
                <w:szCs w:val="24"/>
              </w:rPr>
              <w:t>.</w:t>
            </w:r>
          </w:p>
        </w:tc>
      </w:tr>
      <w:tr w:rsidR="00640ABF" w:rsidRPr="00CF7494" w14:paraId="70F2F612" w14:textId="77777777" w:rsidTr="00274B52">
        <w:tc>
          <w:tcPr>
            <w:tcW w:w="2802" w:type="dxa"/>
          </w:tcPr>
          <w:p w14:paraId="42DAF051" w14:textId="3E2F7DAE" w:rsidR="00A21CB9" w:rsidRPr="00CF7494" w:rsidRDefault="00A21CB9" w:rsidP="00274B52">
            <w:pPr>
              <w:pStyle w:val="110"/>
              <w:spacing w:line="360" w:lineRule="auto"/>
              <w:ind w:left="0"/>
              <w:jc w:val="left"/>
              <w:rPr>
                <w:b w:val="0"/>
                <w:sz w:val="24"/>
                <w:szCs w:val="24"/>
              </w:rPr>
            </w:pPr>
            <w:proofErr w:type="spellStart"/>
            <w:r w:rsidRPr="00CF7494">
              <w:rPr>
                <w:b w:val="0"/>
                <w:sz w:val="24"/>
                <w:szCs w:val="24"/>
              </w:rPr>
              <w:t>Ехо</w:t>
            </w:r>
            <w:r w:rsidR="000023BE" w:rsidRPr="00CF7494">
              <w:rPr>
                <w:b w:val="0"/>
                <w:sz w:val="24"/>
                <w:szCs w:val="24"/>
              </w:rPr>
              <w:t>КГ</w:t>
            </w:r>
            <w:proofErr w:type="spellEnd"/>
          </w:p>
          <w:p w14:paraId="6442246C" w14:textId="77777777" w:rsidR="00A21CB9" w:rsidRPr="00CF7494" w:rsidRDefault="00A21CB9" w:rsidP="00274B52">
            <w:pPr>
              <w:pStyle w:val="af8"/>
              <w:rPr>
                <w:sz w:val="24"/>
                <w:szCs w:val="24"/>
              </w:rPr>
            </w:pPr>
          </w:p>
        </w:tc>
        <w:tc>
          <w:tcPr>
            <w:tcW w:w="6773" w:type="dxa"/>
          </w:tcPr>
          <w:p w14:paraId="587C2AA2" w14:textId="7CC11F78" w:rsidR="00A21CB9" w:rsidRPr="00CF7494" w:rsidRDefault="00A21CB9" w:rsidP="00806B93">
            <w:pPr>
              <w:pStyle w:val="TableParagraph"/>
              <w:numPr>
                <w:ilvl w:val="0"/>
                <w:numId w:val="138"/>
              </w:numPr>
              <w:tabs>
                <w:tab w:val="left" w:pos="603"/>
                <w:tab w:val="left" w:pos="604"/>
              </w:tabs>
              <w:ind w:left="0" w:firstLine="0"/>
              <w:rPr>
                <w:sz w:val="24"/>
                <w:szCs w:val="24"/>
              </w:rPr>
            </w:pPr>
            <w:r w:rsidRPr="00CF7494">
              <w:rPr>
                <w:spacing w:val="-2"/>
                <w:sz w:val="24"/>
                <w:szCs w:val="24"/>
              </w:rPr>
              <w:t xml:space="preserve">Візуалізація </w:t>
            </w:r>
            <w:r w:rsidRPr="00CF7494">
              <w:rPr>
                <w:sz w:val="24"/>
                <w:szCs w:val="24"/>
              </w:rPr>
              <w:t xml:space="preserve">дефекту в </w:t>
            </w:r>
            <w:r w:rsidRPr="00CF7494">
              <w:rPr>
                <w:spacing w:val="-2"/>
                <w:sz w:val="24"/>
                <w:szCs w:val="24"/>
              </w:rPr>
              <w:t>міжшлуночковій перегородці</w:t>
            </w:r>
            <w:r w:rsidR="00DB2010" w:rsidRPr="00CF7494">
              <w:rPr>
                <w:spacing w:val="-2"/>
                <w:sz w:val="24"/>
                <w:szCs w:val="24"/>
              </w:rPr>
              <w:t>.</w:t>
            </w:r>
          </w:p>
          <w:p w14:paraId="2E7C7C2B" w14:textId="02E27D57" w:rsidR="00A21CB9" w:rsidRPr="00CF7494" w:rsidRDefault="00A21CB9" w:rsidP="00806B93">
            <w:pPr>
              <w:pStyle w:val="TableParagraph"/>
              <w:numPr>
                <w:ilvl w:val="0"/>
                <w:numId w:val="138"/>
              </w:numPr>
              <w:tabs>
                <w:tab w:val="left" w:pos="589"/>
                <w:tab w:val="left" w:pos="590"/>
              </w:tabs>
              <w:ind w:left="0" w:firstLine="0"/>
              <w:rPr>
                <w:sz w:val="24"/>
                <w:szCs w:val="24"/>
              </w:rPr>
            </w:pPr>
            <w:r w:rsidRPr="00CF7494">
              <w:rPr>
                <w:spacing w:val="-2"/>
                <w:sz w:val="24"/>
                <w:szCs w:val="24"/>
              </w:rPr>
              <w:t>Розширення порожнин</w:t>
            </w:r>
            <w:r w:rsidR="00923BF2" w:rsidRPr="00CF7494">
              <w:rPr>
                <w:spacing w:val="-2"/>
                <w:sz w:val="24"/>
                <w:szCs w:val="24"/>
              </w:rPr>
              <w:t xml:space="preserve"> </w:t>
            </w:r>
            <w:r w:rsidRPr="00CF7494">
              <w:rPr>
                <w:spacing w:val="-6"/>
                <w:sz w:val="24"/>
                <w:szCs w:val="24"/>
              </w:rPr>
              <w:t>ЛШ</w:t>
            </w:r>
            <w:r w:rsidR="00474FA3" w:rsidRPr="00CF7494">
              <w:rPr>
                <w:spacing w:val="-6"/>
                <w:sz w:val="24"/>
                <w:szCs w:val="24"/>
              </w:rPr>
              <w:t xml:space="preserve">, </w:t>
            </w:r>
            <w:r w:rsidR="00027397" w:rsidRPr="00CF7494">
              <w:rPr>
                <w:spacing w:val="-6"/>
                <w:sz w:val="24"/>
                <w:szCs w:val="24"/>
              </w:rPr>
              <w:t xml:space="preserve">лівого </w:t>
            </w:r>
            <w:proofErr w:type="spellStart"/>
            <w:r w:rsidR="00027397" w:rsidRPr="00CF7494">
              <w:rPr>
                <w:spacing w:val="-6"/>
                <w:sz w:val="24"/>
                <w:szCs w:val="24"/>
              </w:rPr>
              <w:t>предсердя</w:t>
            </w:r>
            <w:proofErr w:type="spellEnd"/>
            <w:r w:rsidR="00474FA3" w:rsidRPr="00CF7494">
              <w:rPr>
                <w:spacing w:val="-6"/>
                <w:sz w:val="24"/>
                <w:szCs w:val="24"/>
              </w:rPr>
              <w:t xml:space="preserve"> і</w:t>
            </w:r>
            <w:r w:rsidR="000023BE" w:rsidRPr="00CF7494">
              <w:rPr>
                <w:spacing w:val="-10"/>
                <w:sz w:val="24"/>
                <w:szCs w:val="24"/>
              </w:rPr>
              <w:t xml:space="preserve"> </w:t>
            </w:r>
            <w:r w:rsidR="00F12052" w:rsidRPr="00CF7494">
              <w:rPr>
                <w:spacing w:val="-2"/>
                <w:sz w:val="24"/>
                <w:szCs w:val="24"/>
              </w:rPr>
              <w:t>ПШ</w:t>
            </w:r>
            <w:r w:rsidR="00DB2010" w:rsidRPr="00CF7494">
              <w:rPr>
                <w:spacing w:val="-2"/>
                <w:sz w:val="24"/>
                <w:szCs w:val="24"/>
              </w:rPr>
              <w:t>.</w:t>
            </w:r>
          </w:p>
          <w:p w14:paraId="78B44600" w14:textId="3E666F9E" w:rsidR="00A21CB9" w:rsidRPr="00CF7494" w:rsidRDefault="00E4577F" w:rsidP="00806B93">
            <w:pPr>
              <w:pStyle w:val="TableParagraph"/>
              <w:numPr>
                <w:ilvl w:val="0"/>
                <w:numId w:val="138"/>
              </w:numPr>
              <w:tabs>
                <w:tab w:val="left" w:pos="582"/>
                <w:tab w:val="left" w:pos="583"/>
                <w:tab w:val="left" w:pos="1635"/>
              </w:tabs>
              <w:spacing w:line="252" w:lineRule="exact"/>
              <w:ind w:left="0" w:firstLine="0"/>
              <w:rPr>
                <w:sz w:val="24"/>
                <w:szCs w:val="24"/>
              </w:rPr>
            </w:pPr>
            <w:r w:rsidRPr="00CF7494">
              <w:rPr>
                <w:spacing w:val="-2"/>
                <w:sz w:val="24"/>
                <w:szCs w:val="24"/>
              </w:rPr>
              <w:t>ЛГ</w:t>
            </w:r>
            <w:r w:rsidR="00DB2010" w:rsidRPr="00CF7494">
              <w:rPr>
                <w:spacing w:val="-10"/>
                <w:sz w:val="24"/>
                <w:szCs w:val="24"/>
              </w:rPr>
              <w:t>.</w:t>
            </w:r>
          </w:p>
          <w:p w14:paraId="36EE59AC" w14:textId="5CABF1F7" w:rsidR="00A21CB9" w:rsidRPr="00CF7494" w:rsidRDefault="00A21CB9" w:rsidP="00087416">
            <w:pPr>
              <w:pStyle w:val="TableParagraph"/>
              <w:tabs>
                <w:tab w:val="left" w:pos="1093"/>
                <w:tab w:val="left" w:pos="1094"/>
              </w:tabs>
              <w:ind w:left="0"/>
              <w:jc w:val="both"/>
              <w:rPr>
                <w:sz w:val="24"/>
                <w:szCs w:val="24"/>
              </w:rPr>
            </w:pPr>
            <w:r w:rsidRPr="00CF7494">
              <w:rPr>
                <w:spacing w:val="-2"/>
                <w:sz w:val="24"/>
                <w:szCs w:val="24"/>
              </w:rPr>
              <w:t xml:space="preserve">4. </w:t>
            </w:r>
            <w:proofErr w:type="spellStart"/>
            <w:r w:rsidR="00F12052" w:rsidRPr="00CF7494">
              <w:rPr>
                <w:spacing w:val="-2"/>
                <w:sz w:val="24"/>
                <w:szCs w:val="24"/>
              </w:rPr>
              <w:t>Скід</w:t>
            </w:r>
            <w:proofErr w:type="spellEnd"/>
            <w:r w:rsidR="00F12052" w:rsidRPr="00CF7494">
              <w:rPr>
                <w:spacing w:val="-2"/>
                <w:sz w:val="24"/>
                <w:szCs w:val="24"/>
              </w:rPr>
              <w:t xml:space="preserve"> крові через дефект </w:t>
            </w:r>
            <w:r w:rsidR="002709D4" w:rsidRPr="00CF7494">
              <w:rPr>
                <w:spacing w:val="-2"/>
                <w:sz w:val="24"/>
                <w:szCs w:val="24"/>
              </w:rPr>
              <w:t>з ЛШ в ПШ</w:t>
            </w:r>
            <w:r w:rsidR="00017395" w:rsidRPr="00CF7494">
              <w:rPr>
                <w:spacing w:val="-2"/>
                <w:sz w:val="24"/>
                <w:szCs w:val="24"/>
              </w:rPr>
              <w:t>,</w:t>
            </w:r>
            <w:r w:rsidR="002709D4" w:rsidRPr="00CF7494">
              <w:rPr>
                <w:spacing w:val="-2"/>
                <w:sz w:val="24"/>
                <w:szCs w:val="24"/>
              </w:rPr>
              <w:t xml:space="preserve"> </w:t>
            </w:r>
            <w:r w:rsidR="00017395" w:rsidRPr="00CF7494">
              <w:rPr>
                <w:spacing w:val="-10"/>
                <w:sz w:val="24"/>
                <w:szCs w:val="24"/>
              </w:rPr>
              <w:t>у</w:t>
            </w:r>
            <w:r w:rsidR="00017395" w:rsidRPr="00CF7494">
              <w:rPr>
                <w:sz w:val="24"/>
                <w:szCs w:val="24"/>
              </w:rPr>
              <w:t xml:space="preserve"> </w:t>
            </w:r>
            <w:r w:rsidR="00017395" w:rsidRPr="00CF7494">
              <w:rPr>
                <w:spacing w:val="-4"/>
                <w:sz w:val="24"/>
                <w:szCs w:val="24"/>
              </w:rPr>
              <w:t xml:space="preserve">фазі </w:t>
            </w:r>
            <w:r w:rsidR="00017395" w:rsidRPr="00CF7494">
              <w:rPr>
                <w:spacing w:val="-2"/>
                <w:sz w:val="24"/>
                <w:szCs w:val="24"/>
              </w:rPr>
              <w:t xml:space="preserve">синдрому </w:t>
            </w:r>
            <w:proofErr w:type="spellStart"/>
            <w:r w:rsidR="00017395" w:rsidRPr="00CF7494">
              <w:rPr>
                <w:spacing w:val="-2"/>
                <w:sz w:val="24"/>
                <w:szCs w:val="24"/>
              </w:rPr>
              <w:t>Ейзенменгера</w:t>
            </w:r>
            <w:proofErr w:type="spellEnd"/>
            <w:r w:rsidR="00017395" w:rsidRPr="00CF7494">
              <w:rPr>
                <w:spacing w:val="-2"/>
                <w:sz w:val="24"/>
                <w:szCs w:val="24"/>
              </w:rPr>
              <w:t xml:space="preserve"> – </w:t>
            </w:r>
            <w:r w:rsidR="002709D4" w:rsidRPr="00CF7494">
              <w:rPr>
                <w:spacing w:val="-2"/>
                <w:sz w:val="24"/>
                <w:szCs w:val="24"/>
              </w:rPr>
              <w:t>з ПШ у ЛШ</w:t>
            </w:r>
            <w:r w:rsidR="00DB2010" w:rsidRPr="00CF7494">
              <w:rPr>
                <w:spacing w:val="-2"/>
                <w:sz w:val="24"/>
                <w:szCs w:val="24"/>
              </w:rPr>
              <w:t>.</w:t>
            </w:r>
          </w:p>
        </w:tc>
      </w:tr>
      <w:tr w:rsidR="00640ABF" w:rsidRPr="00CF7494" w14:paraId="12F90041" w14:textId="77777777" w:rsidTr="00274B52">
        <w:tc>
          <w:tcPr>
            <w:tcW w:w="2802" w:type="dxa"/>
          </w:tcPr>
          <w:p w14:paraId="33D70188" w14:textId="77777777" w:rsidR="00A21CB9" w:rsidRPr="00CF7494" w:rsidRDefault="00A21CB9" w:rsidP="00274B52">
            <w:pPr>
              <w:pStyle w:val="110"/>
              <w:spacing w:line="360" w:lineRule="auto"/>
              <w:ind w:left="0"/>
              <w:jc w:val="left"/>
              <w:rPr>
                <w:b w:val="0"/>
                <w:sz w:val="24"/>
                <w:szCs w:val="24"/>
              </w:rPr>
            </w:pPr>
            <w:r w:rsidRPr="00CF7494">
              <w:rPr>
                <w:b w:val="0"/>
                <w:sz w:val="24"/>
                <w:szCs w:val="24"/>
              </w:rPr>
              <w:t>Рентгенографія</w:t>
            </w:r>
          </w:p>
        </w:tc>
        <w:tc>
          <w:tcPr>
            <w:tcW w:w="6773" w:type="dxa"/>
          </w:tcPr>
          <w:p w14:paraId="5A6294F2" w14:textId="5700E882" w:rsidR="00A21CB9" w:rsidRPr="00CF7494" w:rsidRDefault="00550EFF" w:rsidP="00625469">
            <w:pPr>
              <w:pStyle w:val="TableParagraph"/>
              <w:tabs>
                <w:tab w:val="left" w:pos="781"/>
                <w:tab w:val="left" w:pos="1281"/>
                <w:tab w:val="left" w:pos="1314"/>
                <w:tab w:val="left" w:pos="1592"/>
              </w:tabs>
              <w:ind w:left="0"/>
              <w:jc w:val="both"/>
              <w:rPr>
                <w:sz w:val="24"/>
                <w:szCs w:val="24"/>
              </w:rPr>
            </w:pPr>
            <w:r w:rsidRPr="00CF7494">
              <w:rPr>
                <w:spacing w:val="-2"/>
                <w:sz w:val="24"/>
                <w:szCs w:val="24"/>
              </w:rPr>
              <w:t xml:space="preserve">Залежно від розміру дефекту і </w:t>
            </w:r>
            <w:r w:rsidR="00340939" w:rsidRPr="00CF7494">
              <w:rPr>
                <w:spacing w:val="-2"/>
                <w:sz w:val="24"/>
                <w:szCs w:val="24"/>
              </w:rPr>
              <w:t xml:space="preserve">об’єму </w:t>
            </w:r>
            <w:proofErr w:type="spellStart"/>
            <w:r w:rsidR="00340939" w:rsidRPr="00CF7494">
              <w:rPr>
                <w:spacing w:val="-2"/>
                <w:sz w:val="24"/>
                <w:szCs w:val="24"/>
              </w:rPr>
              <w:t>шутування</w:t>
            </w:r>
            <w:proofErr w:type="spellEnd"/>
            <w:r w:rsidR="00340939" w:rsidRPr="00CF7494">
              <w:rPr>
                <w:spacing w:val="-2"/>
                <w:sz w:val="24"/>
                <w:szCs w:val="24"/>
              </w:rPr>
              <w:t xml:space="preserve"> крові – д</w:t>
            </w:r>
            <w:r w:rsidR="00A21CB9" w:rsidRPr="00CF7494">
              <w:rPr>
                <w:spacing w:val="-2"/>
                <w:sz w:val="24"/>
                <w:szCs w:val="24"/>
              </w:rPr>
              <w:t>илатаці</w:t>
            </w:r>
            <w:r w:rsidR="00087416" w:rsidRPr="00CF7494">
              <w:rPr>
                <w:spacing w:val="-2"/>
                <w:sz w:val="24"/>
                <w:szCs w:val="24"/>
              </w:rPr>
              <w:t>я</w:t>
            </w:r>
            <w:r w:rsidR="00A21CB9" w:rsidRPr="00CF7494">
              <w:rPr>
                <w:sz w:val="24"/>
                <w:szCs w:val="24"/>
              </w:rPr>
              <w:t xml:space="preserve"> </w:t>
            </w:r>
            <w:r w:rsidR="00A21CB9" w:rsidRPr="00CF7494">
              <w:rPr>
                <w:spacing w:val="-4"/>
                <w:sz w:val="24"/>
                <w:szCs w:val="24"/>
              </w:rPr>
              <w:t xml:space="preserve">ЛШ, </w:t>
            </w:r>
            <w:r w:rsidR="00A21CB9" w:rsidRPr="00CF7494">
              <w:rPr>
                <w:spacing w:val="-2"/>
                <w:sz w:val="24"/>
                <w:szCs w:val="24"/>
              </w:rPr>
              <w:t>лівого передсердя</w:t>
            </w:r>
            <w:r w:rsidR="00340939" w:rsidRPr="00CF7494">
              <w:rPr>
                <w:spacing w:val="-2"/>
                <w:sz w:val="24"/>
                <w:szCs w:val="24"/>
              </w:rPr>
              <w:t>, ПШ,</w:t>
            </w:r>
            <w:r w:rsidR="00A21CB9" w:rsidRPr="00CF7494">
              <w:rPr>
                <w:spacing w:val="-2"/>
                <w:sz w:val="24"/>
                <w:szCs w:val="24"/>
              </w:rPr>
              <w:t xml:space="preserve"> </w:t>
            </w:r>
            <w:r w:rsidR="00A21CB9" w:rsidRPr="00CF7494">
              <w:rPr>
                <w:sz w:val="24"/>
                <w:szCs w:val="24"/>
              </w:rPr>
              <w:t>конусу</w:t>
            </w:r>
            <w:r w:rsidR="00A21CB9" w:rsidRPr="00CF7494">
              <w:rPr>
                <w:spacing w:val="5"/>
                <w:sz w:val="24"/>
                <w:szCs w:val="24"/>
              </w:rPr>
              <w:t xml:space="preserve"> </w:t>
            </w:r>
            <w:r w:rsidR="00DB2010" w:rsidRPr="00CF7494">
              <w:rPr>
                <w:spacing w:val="5"/>
                <w:sz w:val="24"/>
                <w:szCs w:val="24"/>
              </w:rPr>
              <w:t>ЛА</w:t>
            </w:r>
            <w:r w:rsidR="00087416" w:rsidRPr="00CF7494">
              <w:rPr>
                <w:spacing w:val="5"/>
                <w:sz w:val="24"/>
                <w:szCs w:val="24"/>
              </w:rPr>
              <w:t xml:space="preserve">, </w:t>
            </w:r>
            <w:r w:rsidR="00A21CB9" w:rsidRPr="00CF7494">
              <w:rPr>
                <w:sz w:val="24"/>
                <w:szCs w:val="24"/>
              </w:rPr>
              <w:t>п</w:t>
            </w:r>
            <w:r w:rsidR="00DB2010" w:rsidRPr="00CF7494">
              <w:rPr>
                <w:sz w:val="24"/>
                <w:szCs w:val="24"/>
              </w:rPr>
              <w:t>оси</w:t>
            </w:r>
            <w:r w:rsidR="00A21CB9" w:rsidRPr="00CF7494">
              <w:rPr>
                <w:sz w:val="24"/>
                <w:szCs w:val="24"/>
              </w:rPr>
              <w:t xml:space="preserve">лення </w:t>
            </w:r>
            <w:r w:rsidR="00A21CB9" w:rsidRPr="00CF7494">
              <w:rPr>
                <w:spacing w:val="-2"/>
                <w:sz w:val="24"/>
                <w:szCs w:val="24"/>
              </w:rPr>
              <w:lastRenderedPageBreak/>
              <w:t>легеневого судинного малюнку</w:t>
            </w:r>
            <w:r w:rsidR="00DB2010" w:rsidRPr="00CF7494">
              <w:rPr>
                <w:spacing w:val="-2"/>
                <w:sz w:val="24"/>
                <w:szCs w:val="24"/>
              </w:rPr>
              <w:t>.</w:t>
            </w:r>
          </w:p>
        </w:tc>
      </w:tr>
      <w:tr w:rsidR="00A21CB9" w:rsidRPr="00CF7494" w14:paraId="01CEEEE6" w14:textId="77777777" w:rsidTr="00274B52">
        <w:tc>
          <w:tcPr>
            <w:tcW w:w="2802" w:type="dxa"/>
          </w:tcPr>
          <w:p w14:paraId="758B6626" w14:textId="77777777" w:rsidR="00A21CB9" w:rsidRPr="00CF7494" w:rsidRDefault="00A21CB9" w:rsidP="00274B52">
            <w:pPr>
              <w:pStyle w:val="110"/>
              <w:spacing w:line="360" w:lineRule="auto"/>
              <w:ind w:left="0"/>
              <w:jc w:val="left"/>
              <w:rPr>
                <w:b w:val="0"/>
                <w:sz w:val="24"/>
                <w:szCs w:val="24"/>
              </w:rPr>
            </w:pPr>
            <w:r w:rsidRPr="00CF7494">
              <w:rPr>
                <w:b w:val="0"/>
                <w:sz w:val="24"/>
                <w:szCs w:val="24"/>
              </w:rPr>
              <w:lastRenderedPageBreak/>
              <w:t>МРТ</w:t>
            </w:r>
          </w:p>
        </w:tc>
        <w:tc>
          <w:tcPr>
            <w:tcW w:w="6773" w:type="dxa"/>
          </w:tcPr>
          <w:p w14:paraId="7FDAA3E8" w14:textId="0D8F23C4" w:rsidR="00A21CB9" w:rsidRPr="00CF7494" w:rsidRDefault="00A21CB9" w:rsidP="00274B52">
            <w:pPr>
              <w:pStyle w:val="TableParagraph"/>
              <w:ind w:left="0"/>
              <w:rPr>
                <w:sz w:val="24"/>
                <w:szCs w:val="24"/>
              </w:rPr>
            </w:pPr>
            <w:r w:rsidRPr="00CF7494">
              <w:rPr>
                <w:sz w:val="24"/>
                <w:szCs w:val="24"/>
              </w:rPr>
              <w:t>Візуалізація анатомічної вади</w:t>
            </w:r>
            <w:r w:rsidR="000023BE" w:rsidRPr="00CF7494">
              <w:rPr>
                <w:sz w:val="24"/>
                <w:szCs w:val="24"/>
              </w:rPr>
              <w:t>.</w:t>
            </w:r>
          </w:p>
        </w:tc>
      </w:tr>
    </w:tbl>
    <w:p w14:paraId="7AAFAB84" w14:textId="77777777" w:rsidR="00A21CB9" w:rsidRPr="00CF7494" w:rsidRDefault="00A21CB9" w:rsidP="00A21CB9">
      <w:pPr>
        <w:pStyle w:val="TableParagraph"/>
        <w:ind w:left="0"/>
        <w:rPr>
          <w:b/>
          <w:sz w:val="28"/>
          <w:szCs w:val="28"/>
        </w:rPr>
      </w:pPr>
    </w:p>
    <w:p w14:paraId="4053EF7A" w14:textId="77777777" w:rsidR="00A21CB9" w:rsidRPr="00CF7494" w:rsidRDefault="00A21CB9" w:rsidP="00A21CB9">
      <w:pPr>
        <w:spacing w:line="360" w:lineRule="auto"/>
        <w:jc w:val="center"/>
        <w:rPr>
          <w:b/>
          <w:bCs/>
          <w:sz w:val="28"/>
          <w:szCs w:val="28"/>
          <w:lang w:val="uk-UA"/>
        </w:rPr>
      </w:pPr>
      <w:r w:rsidRPr="00CF7494">
        <w:rPr>
          <w:b/>
          <w:bCs/>
          <w:sz w:val="28"/>
          <w:szCs w:val="28"/>
          <w:lang w:val="uk-UA"/>
        </w:rPr>
        <w:t>Відкрита артеріальна протока</w:t>
      </w:r>
    </w:p>
    <w:p w14:paraId="5C32D54F" w14:textId="1DEB0FA3" w:rsidR="00A21CB9" w:rsidRPr="00CF7494" w:rsidRDefault="005E4C76" w:rsidP="00A21CB9">
      <w:pPr>
        <w:pStyle w:val="TableParagraph"/>
        <w:tabs>
          <w:tab w:val="left" w:pos="1664"/>
        </w:tabs>
        <w:spacing w:line="360" w:lineRule="auto"/>
        <w:ind w:left="0" w:firstLine="709"/>
        <w:jc w:val="both"/>
        <w:rPr>
          <w:sz w:val="28"/>
          <w:szCs w:val="28"/>
        </w:rPr>
      </w:pPr>
      <w:r w:rsidRPr="00CF7494">
        <w:rPr>
          <w:spacing w:val="-2"/>
          <w:sz w:val="28"/>
          <w:szCs w:val="28"/>
        </w:rPr>
        <w:t>Відкрита артеріальна протока – це ф</w:t>
      </w:r>
      <w:r w:rsidR="00A21CB9" w:rsidRPr="00CF7494">
        <w:rPr>
          <w:spacing w:val="-2"/>
          <w:sz w:val="28"/>
          <w:szCs w:val="28"/>
        </w:rPr>
        <w:t>ункціонуюче після</w:t>
      </w:r>
      <w:r w:rsidR="00A21CB9" w:rsidRPr="00CF7494">
        <w:rPr>
          <w:spacing w:val="40"/>
          <w:sz w:val="28"/>
          <w:szCs w:val="28"/>
        </w:rPr>
        <w:t xml:space="preserve"> </w:t>
      </w:r>
      <w:r w:rsidR="00A21CB9" w:rsidRPr="00CF7494">
        <w:rPr>
          <w:spacing w:val="-2"/>
          <w:sz w:val="28"/>
          <w:szCs w:val="28"/>
        </w:rPr>
        <w:t xml:space="preserve">народження сполучення </w:t>
      </w:r>
      <w:r w:rsidR="00A21CB9" w:rsidRPr="00CF7494">
        <w:rPr>
          <w:sz w:val="28"/>
          <w:szCs w:val="28"/>
        </w:rPr>
        <w:t xml:space="preserve">між </w:t>
      </w:r>
      <w:r w:rsidR="00A21CB9" w:rsidRPr="00CF7494">
        <w:rPr>
          <w:spacing w:val="-2"/>
          <w:sz w:val="28"/>
          <w:szCs w:val="28"/>
        </w:rPr>
        <w:t>аортою</w:t>
      </w:r>
      <w:r w:rsidR="00A21CB9" w:rsidRPr="00CF7494">
        <w:rPr>
          <w:sz w:val="28"/>
          <w:szCs w:val="28"/>
        </w:rPr>
        <w:t xml:space="preserve"> </w:t>
      </w:r>
      <w:r w:rsidR="00A21CB9" w:rsidRPr="00CF7494">
        <w:rPr>
          <w:spacing w:val="-10"/>
          <w:sz w:val="28"/>
          <w:szCs w:val="28"/>
        </w:rPr>
        <w:t xml:space="preserve">і </w:t>
      </w:r>
      <w:r w:rsidR="00DB2010" w:rsidRPr="00CF7494">
        <w:rPr>
          <w:spacing w:val="-10"/>
          <w:sz w:val="28"/>
          <w:szCs w:val="28"/>
        </w:rPr>
        <w:t>ЛА</w:t>
      </w:r>
      <w:r w:rsidR="00A21CB9" w:rsidRPr="00CF7494">
        <w:rPr>
          <w:spacing w:val="-2"/>
          <w:sz w:val="28"/>
          <w:szCs w:val="28"/>
        </w:rPr>
        <w:t>.</w:t>
      </w:r>
      <w:r w:rsidR="000023BE" w:rsidRPr="00CF7494">
        <w:rPr>
          <w:spacing w:val="-2"/>
          <w:sz w:val="28"/>
          <w:szCs w:val="28"/>
        </w:rPr>
        <w:t xml:space="preserve"> </w:t>
      </w:r>
      <w:r w:rsidR="00A21CB9" w:rsidRPr="00CF7494">
        <w:rPr>
          <w:spacing w:val="-2"/>
          <w:sz w:val="28"/>
          <w:szCs w:val="28"/>
        </w:rPr>
        <w:t xml:space="preserve">Шунтування артеріальної крові в </w:t>
      </w:r>
      <w:r w:rsidRPr="00CF7494">
        <w:rPr>
          <w:spacing w:val="-2"/>
          <w:sz w:val="28"/>
          <w:szCs w:val="28"/>
        </w:rPr>
        <w:t xml:space="preserve">ЛА </w:t>
      </w:r>
      <w:r w:rsidR="00A21CB9" w:rsidRPr="00CF7494">
        <w:rPr>
          <w:spacing w:val="-2"/>
          <w:sz w:val="28"/>
          <w:szCs w:val="28"/>
        </w:rPr>
        <w:t xml:space="preserve">збільшує легеневий кровотік і притік крові у ліві відділи серця. </w:t>
      </w:r>
      <w:proofErr w:type="spellStart"/>
      <w:r w:rsidR="00A21CB9" w:rsidRPr="00CF7494">
        <w:rPr>
          <w:spacing w:val="-2"/>
          <w:sz w:val="28"/>
          <w:szCs w:val="28"/>
        </w:rPr>
        <w:t>Компенсаторно</w:t>
      </w:r>
      <w:proofErr w:type="spellEnd"/>
      <w:r w:rsidR="00A21CB9" w:rsidRPr="00CF7494">
        <w:rPr>
          <w:spacing w:val="-2"/>
          <w:sz w:val="28"/>
          <w:szCs w:val="28"/>
        </w:rPr>
        <w:t xml:space="preserve"> розвивається гіпертрофія а потім і дилатаці</w:t>
      </w:r>
      <w:r w:rsidRPr="00CF7494">
        <w:rPr>
          <w:spacing w:val="-2"/>
          <w:sz w:val="28"/>
          <w:szCs w:val="28"/>
        </w:rPr>
        <w:t>я</w:t>
      </w:r>
      <w:r w:rsidR="00A21CB9" w:rsidRPr="00CF7494">
        <w:rPr>
          <w:spacing w:val="-2"/>
          <w:sz w:val="28"/>
          <w:szCs w:val="28"/>
        </w:rPr>
        <w:t xml:space="preserve"> лівого передсердя </w:t>
      </w:r>
      <w:r w:rsidRPr="00CF7494">
        <w:rPr>
          <w:spacing w:val="-2"/>
          <w:sz w:val="28"/>
          <w:szCs w:val="28"/>
        </w:rPr>
        <w:t>та</w:t>
      </w:r>
      <w:r w:rsidR="00A21CB9" w:rsidRPr="00CF7494">
        <w:rPr>
          <w:spacing w:val="-2"/>
          <w:sz w:val="28"/>
          <w:szCs w:val="28"/>
        </w:rPr>
        <w:t xml:space="preserve"> </w:t>
      </w:r>
      <w:r w:rsidR="000023BE" w:rsidRPr="00CF7494">
        <w:rPr>
          <w:spacing w:val="-2"/>
          <w:sz w:val="28"/>
          <w:szCs w:val="28"/>
        </w:rPr>
        <w:t>ЛШ</w:t>
      </w:r>
      <w:r w:rsidR="00A21CB9" w:rsidRPr="00CF7494">
        <w:rPr>
          <w:spacing w:val="-2"/>
          <w:sz w:val="28"/>
          <w:szCs w:val="28"/>
        </w:rPr>
        <w:t xml:space="preserve">. Швидко виникає </w:t>
      </w:r>
      <w:r w:rsidRPr="00CF7494">
        <w:rPr>
          <w:spacing w:val="-2"/>
          <w:sz w:val="28"/>
          <w:szCs w:val="28"/>
        </w:rPr>
        <w:t>ЛГ</w:t>
      </w:r>
      <w:r w:rsidR="00A21CB9" w:rsidRPr="00CF7494">
        <w:rPr>
          <w:spacing w:val="-2"/>
          <w:sz w:val="28"/>
          <w:szCs w:val="28"/>
        </w:rPr>
        <w:t xml:space="preserve">, дилатація </w:t>
      </w:r>
      <w:r w:rsidRPr="00CF7494">
        <w:rPr>
          <w:spacing w:val="-2"/>
          <w:sz w:val="28"/>
          <w:szCs w:val="28"/>
        </w:rPr>
        <w:t>ПШ</w:t>
      </w:r>
      <w:r w:rsidR="00A21CB9" w:rsidRPr="00CF7494">
        <w:rPr>
          <w:spacing w:val="-2"/>
          <w:sz w:val="28"/>
          <w:szCs w:val="28"/>
        </w:rPr>
        <w:t>.</w:t>
      </w:r>
    </w:p>
    <w:p w14:paraId="252E2C37" w14:textId="38B571C4" w:rsidR="00A21CB9" w:rsidRPr="00CF7494" w:rsidRDefault="00A21CB9" w:rsidP="00A21CB9">
      <w:pPr>
        <w:pStyle w:val="TableParagraph"/>
        <w:spacing w:line="360" w:lineRule="auto"/>
        <w:ind w:left="0" w:firstLine="709"/>
        <w:jc w:val="both"/>
        <w:rPr>
          <w:spacing w:val="-2"/>
          <w:sz w:val="28"/>
          <w:szCs w:val="28"/>
        </w:rPr>
      </w:pPr>
      <w:r w:rsidRPr="00CF7494">
        <w:rPr>
          <w:bCs/>
          <w:sz w:val="28"/>
          <w:szCs w:val="28"/>
        </w:rPr>
        <w:t>Клініка.</w:t>
      </w:r>
      <w:r w:rsidRPr="00CF7494">
        <w:rPr>
          <w:sz w:val="28"/>
          <w:szCs w:val="28"/>
        </w:rPr>
        <w:t xml:space="preserve"> Скарги пацієнтів на задишку і слаб</w:t>
      </w:r>
      <w:r w:rsidR="000023BE" w:rsidRPr="00CF7494">
        <w:rPr>
          <w:sz w:val="28"/>
          <w:szCs w:val="28"/>
        </w:rPr>
        <w:t>к</w:t>
      </w:r>
      <w:r w:rsidRPr="00CF7494">
        <w:rPr>
          <w:sz w:val="28"/>
          <w:szCs w:val="28"/>
        </w:rPr>
        <w:t xml:space="preserve">ість при фізичному навантаженні. В анамнезі часті </w:t>
      </w:r>
      <w:proofErr w:type="spellStart"/>
      <w:r w:rsidRPr="00CF7494">
        <w:rPr>
          <w:sz w:val="28"/>
          <w:szCs w:val="28"/>
        </w:rPr>
        <w:t>бронхолегеневі</w:t>
      </w:r>
      <w:proofErr w:type="spellEnd"/>
      <w:r w:rsidRPr="00CF7494">
        <w:rPr>
          <w:sz w:val="28"/>
          <w:szCs w:val="28"/>
        </w:rPr>
        <w:t xml:space="preserve"> захворювання. Важка вада може призводити до розвитку серцевого горбу. Характерними є зміни пульсу (в</w:t>
      </w:r>
      <w:r w:rsidRPr="00CF7494">
        <w:rPr>
          <w:spacing w:val="-2"/>
          <w:sz w:val="28"/>
          <w:szCs w:val="28"/>
        </w:rPr>
        <w:t xml:space="preserve">исокий, швидкий, </w:t>
      </w:r>
      <w:proofErr w:type="spellStart"/>
      <w:r w:rsidRPr="00CF7494">
        <w:rPr>
          <w:spacing w:val="-2"/>
          <w:sz w:val="28"/>
          <w:szCs w:val="28"/>
        </w:rPr>
        <w:t>скачкоподібний</w:t>
      </w:r>
      <w:proofErr w:type="spellEnd"/>
      <w:r w:rsidRPr="00CF7494">
        <w:rPr>
          <w:spacing w:val="-2"/>
          <w:sz w:val="28"/>
          <w:szCs w:val="28"/>
        </w:rPr>
        <w:t xml:space="preserve">) та </w:t>
      </w:r>
      <w:r w:rsidR="000023BE" w:rsidRPr="00CF7494">
        <w:rPr>
          <w:spacing w:val="-2"/>
          <w:sz w:val="28"/>
          <w:szCs w:val="28"/>
        </w:rPr>
        <w:t xml:space="preserve">артеріального тиску </w:t>
      </w:r>
      <w:r w:rsidRPr="00CF7494">
        <w:rPr>
          <w:spacing w:val="-2"/>
          <w:sz w:val="28"/>
          <w:szCs w:val="28"/>
        </w:rPr>
        <w:t xml:space="preserve">(збільшений пульсовий артеріальний </w:t>
      </w:r>
      <w:r w:rsidRPr="00CF7494">
        <w:rPr>
          <w:sz w:val="28"/>
          <w:szCs w:val="28"/>
        </w:rPr>
        <w:t>тиск</w:t>
      </w:r>
      <w:r w:rsidRPr="00CF7494">
        <w:rPr>
          <w:spacing w:val="40"/>
          <w:sz w:val="28"/>
          <w:szCs w:val="28"/>
        </w:rPr>
        <w:t xml:space="preserve"> </w:t>
      </w:r>
      <w:r w:rsidRPr="00CF7494">
        <w:rPr>
          <w:sz w:val="28"/>
          <w:szCs w:val="28"/>
        </w:rPr>
        <w:t>за</w:t>
      </w:r>
      <w:r w:rsidRPr="00CF7494">
        <w:rPr>
          <w:spacing w:val="40"/>
          <w:sz w:val="28"/>
          <w:szCs w:val="28"/>
        </w:rPr>
        <w:t xml:space="preserve"> </w:t>
      </w:r>
      <w:r w:rsidRPr="00CF7494">
        <w:rPr>
          <w:sz w:val="28"/>
          <w:szCs w:val="28"/>
        </w:rPr>
        <w:t xml:space="preserve">рахунок </w:t>
      </w:r>
      <w:r w:rsidRPr="00CF7494">
        <w:rPr>
          <w:spacing w:val="-2"/>
          <w:sz w:val="28"/>
          <w:szCs w:val="28"/>
        </w:rPr>
        <w:t>зниженого діастолічного артеріального тиску). Пальпаторно відмічається</w:t>
      </w:r>
      <w:r w:rsidR="00923BF2" w:rsidRPr="00CF7494">
        <w:rPr>
          <w:spacing w:val="-2"/>
          <w:sz w:val="28"/>
          <w:szCs w:val="28"/>
        </w:rPr>
        <w:t xml:space="preserve"> </w:t>
      </w:r>
      <w:r w:rsidRPr="00CF7494">
        <w:rPr>
          <w:spacing w:val="-2"/>
          <w:sz w:val="28"/>
          <w:szCs w:val="28"/>
        </w:rPr>
        <w:t>посилений верхівковий поштовх, тремтіння</w:t>
      </w:r>
      <w:r w:rsidRPr="00CF7494">
        <w:rPr>
          <w:sz w:val="28"/>
          <w:szCs w:val="28"/>
        </w:rPr>
        <w:t xml:space="preserve"> </w:t>
      </w:r>
      <w:r w:rsidRPr="00CF7494">
        <w:rPr>
          <w:spacing w:val="-10"/>
          <w:sz w:val="28"/>
          <w:szCs w:val="28"/>
        </w:rPr>
        <w:t xml:space="preserve">у </w:t>
      </w:r>
      <w:r w:rsidRPr="00CF7494">
        <w:rPr>
          <w:spacing w:val="-2"/>
          <w:sz w:val="28"/>
          <w:szCs w:val="28"/>
        </w:rPr>
        <w:t xml:space="preserve">другому </w:t>
      </w:r>
      <w:proofErr w:type="spellStart"/>
      <w:r w:rsidRPr="00CF7494">
        <w:rPr>
          <w:spacing w:val="-2"/>
          <w:sz w:val="28"/>
          <w:szCs w:val="28"/>
        </w:rPr>
        <w:t>міжребер’ї</w:t>
      </w:r>
      <w:proofErr w:type="spellEnd"/>
      <w:r w:rsidRPr="00CF7494">
        <w:rPr>
          <w:spacing w:val="-2"/>
          <w:sz w:val="28"/>
          <w:szCs w:val="28"/>
        </w:rPr>
        <w:t xml:space="preserve"> ліворуч. Типовою </w:t>
      </w:r>
      <w:proofErr w:type="spellStart"/>
      <w:r w:rsidRPr="00CF7494">
        <w:rPr>
          <w:spacing w:val="-2"/>
          <w:sz w:val="28"/>
          <w:szCs w:val="28"/>
        </w:rPr>
        <w:t>аускультативною</w:t>
      </w:r>
      <w:proofErr w:type="spellEnd"/>
      <w:r w:rsidRPr="00CF7494">
        <w:rPr>
          <w:spacing w:val="-2"/>
          <w:sz w:val="28"/>
          <w:szCs w:val="28"/>
        </w:rPr>
        <w:t xml:space="preserve"> ознакою відкрито</w:t>
      </w:r>
      <w:r w:rsidR="000023BE" w:rsidRPr="00CF7494">
        <w:rPr>
          <w:spacing w:val="-2"/>
          <w:sz w:val="28"/>
          <w:szCs w:val="28"/>
        </w:rPr>
        <w:t>ї</w:t>
      </w:r>
      <w:r w:rsidRPr="00CF7494">
        <w:rPr>
          <w:spacing w:val="-2"/>
          <w:sz w:val="28"/>
          <w:szCs w:val="28"/>
        </w:rPr>
        <w:t xml:space="preserve"> артеріальної протоки є </w:t>
      </w:r>
      <w:proofErr w:type="spellStart"/>
      <w:r w:rsidRPr="00CF7494">
        <w:rPr>
          <w:spacing w:val="-2"/>
          <w:sz w:val="28"/>
          <w:szCs w:val="28"/>
        </w:rPr>
        <w:t>систолодіастолічний</w:t>
      </w:r>
      <w:proofErr w:type="spellEnd"/>
      <w:r w:rsidRPr="00CF7494">
        <w:rPr>
          <w:spacing w:val="-2"/>
          <w:sz w:val="28"/>
          <w:szCs w:val="28"/>
        </w:rPr>
        <w:t xml:space="preserve"> (машинний) шум, котрий вислуховується впродовж всього серцевого циклу. Дані інструментальних методів дослідження наведено в таблиці</w:t>
      </w:r>
      <w:r w:rsidR="00BE2326" w:rsidRPr="00CF7494">
        <w:rPr>
          <w:spacing w:val="-2"/>
          <w:sz w:val="28"/>
          <w:szCs w:val="28"/>
          <w:lang w:val="en-US"/>
        </w:rPr>
        <w:t> </w:t>
      </w:r>
      <w:r w:rsidRPr="00CF7494">
        <w:rPr>
          <w:spacing w:val="-2"/>
          <w:sz w:val="28"/>
          <w:szCs w:val="28"/>
        </w:rPr>
        <w:t>9.</w:t>
      </w:r>
    </w:p>
    <w:p w14:paraId="27DF4AE3" w14:textId="77777777" w:rsidR="00340939" w:rsidRPr="00CF7494" w:rsidRDefault="00340939" w:rsidP="00340939">
      <w:pPr>
        <w:pStyle w:val="TableParagraph"/>
        <w:spacing w:line="360" w:lineRule="auto"/>
        <w:ind w:left="0"/>
        <w:jc w:val="both"/>
        <w:rPr>
          <w:b/>
          <w:bCs/>
          <w:spacing w:val="-2"/>
          <w:sz w:val="28"/>
          <w:szCs w:val="28"/>
        </w:rPr>
      </w:pPr>
    </w:p>
    <w:p w14:paraId="2BD4754E" w14:textId="0C33520C" w:rsidR="00A21CB9" w:rsidRPr="00CF7494" w:rsidRDefault="00A21CB9" w:rsidP="00D44619">
      <w:pPr>
        <w:pStyle w:val="TableParagraph"/>
        <w:spacing w:line="360" w:lineRule="auto"/>
        <w:ind w:left="0" w:firstLine="709"/>
        <w:jc w:val="both"/>
        <w:rPr>
          <w:b/>
          <w:bCs/>
          <w:spacing w:val="-2"/>
          <w:sz w:val="28"/>
          <w:szCs w:val="28"/>
        </w:rPr>
      </w:pPr>
      <w:r w:rsidRPr="00CF7494">
        <w:rPr>
          <w:b/>
          <w:bCs/>
          <w:spacing w:val="-2"/>
          <w:sz w:val="28"/>
          <w:szCs w:val="28"/>
        </w:rPr>
        <w:t xml:space="preserve">Таблиця 9. </w:t>
      </w:r>
      <w:r w:rsidR="000023BE" w:rsidRPr="00CF7494">
        <w:rPr>
          <w:b/>
          <w:bCs/>
          <w:spacing w:val="-2"/>
          <w:sz w:val="28"/>
          <w:szCs w:val="28"/>
        </w:rPr>
        <w:t>Дані інструментальних методів дослідження при ві</w:t>
      </w:r>
      <w:r w:rsidRPr="00CF7494">
        <w:rPr>
          <w:b/>
          <w:bCs/>
          <w:spacing w:val="-2"/>
          <w:sz w:val="28"/>
          <w:szCs w:val="28"/>
        </w:rPr>
        <w:t>дкрит</w:t>
      </w:r>
      <w:r w:rsidR="000023BE" w:rsidRPr="00CF7494">
        <w:rPr>
          <w:b/>
          <w:bCs/>
          <w:spacing w:val="-2"/>
          <w:sz w:val="28"/>
          <w:szCs w:val="28"/>
        </w:rPr>
        <w:t xml:space="preserve">ій </w:t>
      </w:r>
      <w:r w:rsidRPr="00CF7494">
        <w:rPr>
          <w:b/>
          <w:bCs/>
          <w:spacing w:val="-2"/>
          <w:sz w:val="28"/>
          <w:szCs w:val="28"/>
        </w:rPr>
        <w:t>артеріальн</w:t>
      </w:r>
      <w:r w:rsidR="000023BE" w:rsidRPr="00CF7494">
        <w:rPr>
          <w:b/>
          <w:bCs/>
          <w:spacing w:val="-2"/>
          <w:sz w:val="28"/>
          <w:szCs w:val="28"/>
        </w:rPr>
        <w:t>ій</w:t>
      </w:r>
      <w:r w:rsidRPr="00CF7494">
        <w:rPr>
          <w:b/>
          <w:bCs/>
          <w:spacing w:val="-2"/>
          <w:sz w:val="28"/>
          <w:szCs w:val="28"/>
        </w:rPr>
        <w:t xml:space="preserve"> прото</w:t>
      </w:r>
      <w:r w:rsidR="000023BE" w:rsidRPr="00CF7494">
        <w:rPr>
          <w:b/>
          <w:bCs/>
          <w:spacing w:val="-2"/>
          <w:sz w:val="28"/>
          <w:szCs w:val="28"/>
        </w:rPr>
        <w:t>ці</w:t>
      </w:r>
      <w:r w:rsidRPr="00CF7494">
        <w:rPr>
          <w:b/>
          <w:bCs/>
          <w:spacing w:val="-2"/>
          <w:sz w:val="28"/>
          <w:szCs w:val="28"/>
        </w:rPr>
        <w:t xml:space="preserve"> </w:t>
      </w:r>
    </w:p>
    <w:tbl>
      <w:tblPr>
        <w:tblStyle w:val="a8"/>
        <w:tblW w:w="0" w:type="auto"/>
        <w:tblLayout w:type="fixed"/>
        <w:tblLook w:val="04A0" w:firstRow="1" w:lastRow="0" w:firstColumn="1" w:lastColumn="0" w:noHBand="0" w:noVBand="1"/>
      </w:tblPr>
      <w:tblGrid>
        <w:gridCol w:w="2235"/>
        <w:gridCol w:w="7340"/>
      </w:tblGrid>
      <w:tr w:rsidR="00640ABF" w:rsidRPr="00CF7494" w14:paraId="7C6C65E9" w14:textId="77777777" w:rsidTr="00274B52">
        <w:tc>
          <w:tcPr>
            <w:tcW w:w="2235" w:type="dxa"/>
          </w:tcPr>
          <w:p w14:paraId="21ED8599" w14:textId="77777777" w:rsidR="00A21CB9" w:rsidRPr="00CF7494" w:rsidRDefault="00A21CB9" w:rsidP="00274B52">
            <w:pPr>
              <w:pStyle w:val="110"/>
              <w:spacing w:line="360" w:lineRule="auto"/>
              <w:ind w:left="0"/>
              <w:jc w:val="left"/>
              <w:rPr>
                <w:b w:val="0"/>
              </w:rPr>
            </w:pPr>
            <w:r w:rsidRPr="00CF7494">
              <w:rPr>
                <w:b w:val="0"/>
              </w:rPr>
              <w:t>Метод</w:t>
            </w:r>
          </w:p>
        </w:tc>
        <w:tc>
          <w:tcPr>
            <w:tcW w:w="7340" w:type="dxa"/>
          </w:tcPr>
          <w:p w14:paraId="302AFE59" w14:textId="77777777" w:rsidR="00A21CB9" w:rsidRPr="00CF7494" w:rsidRDefault="00A21CB9" w:rsidP="00274B52">
            <w:pPr>
              <w:pStyle w:val="110"/>
              <w:spacing w:line="360" w:lineRule="auto"/>
              <w:ind w:left="0"/>
              <w:jc w:val="left"/>
              <w:rPr>
                <w:b w:val="0"/>
              </w:rPr>
            </w:pPr>
            <w:r w:rsidRPr="00CF7494">
              <w:rPr>
                <w:b w:val="0"/>
              </w:rPr>
              <w:t>Результати</w:t>
            </w:r>
          </w:p>
        </w:tc>
      </w:tr>
      <w:tr w:rsidR="00640ABF" w:rsidRPr="00CF7494" w14:paraId="23DC5771" w14:textId="77777777" w:rsidTr="00274B52">
        <w:tc>
          <w:tcPr>
            <w:tcW w:w="2235" w:type="dxa"/>
          </w:tcPr>
          <w:p w14:paraId="658E83B8" w14:textId="77777777" w:rsidR="00A21CB9" w:rsidRPr="00CF7494" w:rsidRDefault="00A21CB9" w:rsidP="00274B52">
            <w:pPr>
              <w:pStyle w:val="110"/>
              <w:spacing w:line="360" w:lineRule="auto"/>
              <w:ind w:left="0"/>
              <w:jc w:val="left"/>
              <w:rPr>
                <w:b w:val="0"/>
                <w:sz w:val="24"/>
                <w:szCs w:val="24"/>
              </w:rPr>
            </w:pPr>
            <w:r w:rsidRPr="00CF7494">
              <w:rPr>
                <w:b w:val="0"/>
                <w:sz w:val="24"/>
                <w:szCs w:val="24"/>
              </w:rPr>
              <w:t>ЕКГ</w:t>
            </w:r>
          </w:p>
        </w:tc>
        <w:tc>
          <w:tcPr>
            <w:tcW w:w="7340" w:type="dxa"/>
          </w:tcPr>
          <w:p w14:paraId="27600F39" w14:textId="5DC3A84B" w:rsidR="00A21CB9" w:rsidRPr="00CF7494" w:rsidRDefault="00A21CB9" w:rsidP="005E4C76">
            <w:pPr>
              <w:pStyle w:val="TableParagraph"/>
              <w:spacing w:line="249" w:lineRule="auto"/>
              <w:ind w:left="0"/>
              <w:jc w:val="both"/>
              <w:rPr>
                <w:spacing w:val="-15"/>
                <w:sz w:val="24"/>
                <w:szCs w:val="24"/>
              </w:rPr>
            </w:pPr>
            <w:r w:rsidRPr="00CF7494">
              <w:rPr>
                <w:sz w:val="24"/>
                <w:szCs w:val="24"/>
              </w:rPr>
              <w:t>1.При</w:t>
            </w:r>
            <w:r w:rsidRPr="00CF7494">
              <w:rPr>
                <w:spacing w:val="-15"/>
                <w:sz w:val="24"/>
                <w:szCs w:val="24"/>
              </w:rPr>
              <w:t xml:space="preserve"> </w:t>
            </w:r>
            <w:r w:rsidRPr="00CF7494">
              <w:rPr>
                <w:sz w:val="24"/>
                <w:szCs w:val="24"/>
              </w:rPr>
              <w:t xml:space="preserve">великому дефекті </w:t>
            </w:r>
            <w:r w:rsidR="00645CA5" w:rsidRPr="00CF7494">
              <w:rPr>
                <w:sz w:val="24"/>
              </w:rPr>
              <w:t>–</w:t>
            </w:r>
            <w:r w:rsidRPr="00CF7494">
              <w:rPr>
                <w:sz w:val="24"/>
                <w:szCs w:val="24"/>
              </w:rPr>
              <w:t xml:space="preserve"> </w:t>
            </w:r>
            <w:r w:rsidRPr="00CF7494">
              <w:rPr>
                <w:spacing w:val="-2"/>
                <w:sz w:val="24"/>
                <w:szCs w:val="24"/>
              </w:rPr>
              <w:t>ознаки гіпертрофії</w:t>
            </w:r>
            <w:r w:rsidR="000023BE" w:rsidRPr="00CF7494">
              <w:rPr>
                <w:spacing w:val="-2"/>
                <w:sz w:val="24"/>
                <w:szCs w:val="24"/>
              </w:rPr>
              <w:t xml:space="preserve"> ЛШ</w:t>
            </w:r>
            <w:r w:rsidR="005E4C76" w:rsidRPr="00CF7494">
              <w:rPr>
                <w:spacing w:val="-2"/>
                <w:sz w:val="24"/>
                <w:szCs w:val="24"/>
              </w:rPr>
              <w:t>.</w:t>
            </w:r>
            <w:r w:rsidRPr="00CF7494">
              <w:rPr>
                <w:spacing w:val="-15"/>
                <w:sz w:val="24"/>
                <w:szCs w:val="24"/>
              </w:rPr>
              <w:t xml:space="preserve"> </w:t>
            </w:r>
          </w:p>
          <w:p w14:paraId="2B34CE55" w14:textId="4E795ED1" w:rsidR="00A21CB9" w:rsidRPr="00CF7494" w:rsidRDefault="00A21CB9" w:rsidP="005E4C76">
            <w:pPr>
              <w:pStyle w:val="TableParagraph"/>
              <w:spacing w:line="249" w:lineRule="auto"/>
              <w:ind w:left="0"/>
              <w:jc w:val="both"/>
              <w:rPr>
                <w:sz w:val="24"/>
                <w:szCs w:val="24"/>
              </w:rPr>
            </w:pPr>
            <w:r w:rsidRPr="00CF7494">
              <w:rPr>
                <w:spacing w:val="-15"/>
                <w:sz w:val="24"/>
                <w:szCs w:val="24"/>
              </w:rPr>
              <w:t>2. П</w:t>
            </w:r>
            <w:r w:rsidRPr="00CF7494">
              <w:rPr>
                <w:sz w:val="24"/>
                <w:szCs w:val="24"/>
              </w:rPr>
              <w:t xml:space="preserve">ри </w:t>
            </w:r>
            <w:r w:rsidRPr="00CF7494">
              <w:rPr>
                <w:spacing w:val="-2"/>
                <w:sz w:val="24"/>
                <w:szCs w:val="24"/>
              </w:rPr>
              <w:t xml:space="preserve">суттєвій </w:t>
            </w:r>
            <w:r w:rsidR="00645CA5" w:rsidRPr="00CF7494">
              <w:rPr>
                <w:spacing w:val="-2"/>
                <w:sz w:val="24"/>
                <w:szCs w:val="24"/>
              </w:rPr>
              <w:t xml:space="preserve">ЛГ </w:t>
            </w:r>
            <w:r w:rsidR="00645CA5" w:rsidRPr="00CF7494">
              <w:rPr>
                <w:sz w:val="24"/>
              </w:rPr>
              <w:t>–</w:t>
            </w:r>
            <w:r w:rsidRPr="00CF7494">
              <w:rPr>
                <w:sz w:val="24"/>
                <w:szCs w:val="24"/>
              </w:rPr>
              <w:t xml:space="preserve"> </w:t>
            </w:r>
            <w:r w:rsidR="00645CA5" w:rsidRPr="00CF7494">
              <w:rPr>
                <w:sz w:val="24"/>
                <w:szCs w:val="24"/>
              </w:rPr>
              <w:t xml:space="preserve">гіпертрофія </w:t>
            </w:r>
            <w:r w:rsidRPr="00CF7494">
              <w:rPr>
                <w:sz w:val="24"/>
                <w:szCs w:val="24"/>
              </w:rPr>
              <w:t xml:space="preserve">обох </w:t>
            </w:r>
            <w:r w:rsidRPr="00CF7494">
              <w:rPr>
                <w:spacing w:val="-2"/>
                <w:sz w:val="24"/>
                <w:szCs w:val="24"/>
              </w:rPr>
              <w:t>шлуночків</w:t>
            </w:r>
            <w:r w:rsidR="000023BE" w:rsidRPr="00CF7494">
              <w:rPr>
                <w:spacing w:val="-2"/>
                <w:sz w:val="24"/>
                <w:szCs w:val="24"/>
              </w:rPr>
              <w:t xml:space="preserve"> </w:t>
            </w:r>
            <w:r w:rsidRPr="00CF7494">
              <w:rPr>
                <w:spacing w:val="-4"/>
                <w:sz w:val="24"/>
                <w:szCs w:val="24"/>
              </w:rPr>
              <w:t xml:space="preserve">або </w:t>
            </w:r>
            <w:r w:rsidRPr="00CF7494">
              <w:rPr>
                <w:spacing w:val="-2"/>
                <w:sz w:val="24"/>
                <w:szCs w:val="24"/>
              </w:rPr>
              <w:t xml:space="preserve">ізольована гіпертрофія </w:t>
            </w:r>
            <w:r w:rsidR="005E4C76" w:rsidRPr="00CF7494">
              <w:rPr>
                <w:spacing w:val="-2"/>
                <w:sz w:val="24"/>
                <w:szCs w:val="24"/>
              </w:rPr>
              <w:t>ПШ.</w:t>
            </w:r>
          </w:p>
        </w:tc>
      </w:tr>
      <w:tr w:rsidR="00640ABF" w:rsidRPr="00CF7494" w14:paraId="5F33CA14" w14:textId="77777777" w:rsidTr="00274B52">
        <w:tc>
          <w:tcPr>
            <w:tcW w:w="2235" w:type="dxa"/>
          </w:tcPr>
          <w:p w14:paraId="5713453E" w14:textId="148181D0" w:rsidR="00A21CB9" w:rsidRPr="00CF7494" w:rsidRDefault="00A21CB9" w:rsidP="00274B52">
            <w:pPr>
              <w:pStyle w:val="110"/>
              <w:spacing w:line="360" w:lineRule="auto"/>
              <w:ind w:left="0"/>
              <w:jc w:val="left"/>
              <w:rPr>
                <w:b w:val="0"/>
                <w:sz w:val="24"/>
                <w:szCs w:val="24"/>
              </w:rPr>
            </w:pPr>
            <w:proofErr w:type="spellStart"/>
            <w:r w:rsidRPr="00CF7494">
              <w:rPr>
                <w:b w:val="0"/>
                <w:sz w:val="24"/>
                <w:szCs w:val="24"/>
              </w:rPr>
              <w:t>Ехо</w:t>
            </w:r>
            <w:r w:rsidR="000023BE" w:rsidRPr="00CF7494">
              <w:rPr>
                <w:b w:val="0"/>
                <w:sz w:val="24"/>
                <w:szCs w:val="24"/>
              </w:rPr>
              <w:t>КГ</w:t>
            </w:r>
            <w:proofErr w:type="spellEnd"/>
          </w:p>
          <w:p w14:paraId="19544866" w14:textId="77777777" w:rsidR="00A21CB9" w:rsidRPr="00CF7494" w:rsidRDefault="00A21CB9" w:rsidP="00274B52">
            <w:pPr>
              <w:pStyle w:val="af8"/>
              <w:rPr>
                <w:sz w:val="24"/>
                <w:szCs w:val="24"/>
              </w:rPr>
            </w:pPr>
          </w:p>
        </w:tc>
        <w:tc>
          <w:tcPr>
            <w:tcW w:w="7340" w:type="dxa"/>
          </w:tcPr>
          <w:p w14:paraId="516A219C" w14:textId="589C3703" w:rsidR="00A21CB9" w:rsidRPr="00CF7494" w:rsidRDefault="00CC4263" w:rsidP="00806B93">
            <w:pPr>
              <w:pStyle w:val="TableParagraph"/>
              <w:numPr>
                <w:ilvl w:val="0"/>
                <w:numId w:val="157"/>
              </w:numPr>
              <w:tabs>
                <w:tab w:val="left" w:pos="627"/>
                <w:tab w:val="left" w:pos="628"/>
              </w:tabs>
              <w:ind w:left="202" w:hanging="202"/>
              <w:jc w:val="both"/>
              <w:rPr>
                <w:sz w:val="24"/>
                <w:szCs w:val="24"/>
              </w:rPr>
            </w:pPr>
            <w:r w:rsidRPr="00CF7494">
              <w:rPr>
                <w:spacing w:val="-2"/>
                <w:sz w:val="24"/>
                <w:szCs w:val="24"/>
              </w:rPr>
              <w:t>Дилатація</w:t>
            </w:r>
            <w:r w:rsidR="00A21CB9" w:rsidRPr="00CF7494">
              <w:rPr>
                <w:sz w:val="24"/>
                <w:szCs w:val="24"/>
              </w:rPr>
              <w:t xml:space="preserve"> </w:t>
            </w:r>
            <w:r w:rsidR="006F468C" w:rsidRPr="00CF7494">
              <w:rPr>
                <w:sz w:val="24"/>
                <w:szCs w:val="24"/>
              </w:rPr>
              <w:t>Л</w:t>
            </w:r>
            <w:r w:rsidR="00A21CB9" w:rsidRPr="00CF7494">
              <w:rPr>
                <w:sz w:val="24"/>
                <w:szCs w:val="24"/>
              </w:rPr>
              <w:t xml:space="preserve">Ш і </w:t>
            </w:r>
            <w:r w:rsidR="006F468C" w:rsidRPr="00CF7494">
              <w:rPr>
                <w:spacing w:val="-2"/>
                <w:sz w:val="24"/>
                <w:szCs w:val="24"/>
              </w:rPr>
              <w:t>лівого</w:t>
            </w:r>
            <w:r w:rsidR="00A21CB9" w:rsidRPr="00CF7494">
              <w:rPr>
                <w:spacing w:val="-2"/>
                <w:sz w:val="24"/>
                <w:szCs w:val="24"/>
              </w:rPr>
              <w:t xml:space="preserve"> передсердя.</w:t>
            </w:r>
          </w:p>
          <w:p w14:paraId="5F2813BE" w14:textId="2631CDD6" w:rsidR="00BA0A81" w:rsidRPr="00CF7494" w:rsidRDefault="00A21CB9" w:rsidP="00806B93">
            <w:pPr>
              <w:pStyle w:val="TableParagraph"/>
              <w:numPr>
                <w:ilvl w:val="0"/>
                <w:numId w:val="157"/>
              </w:numPr>
              <w:tabs>
                <w:tab w:val="left" w:pos="628"/>
                <w:tab w:val="left" w:pos="1620"/>
              </w:tabs>
              <w:ind w:left="202" w:hanging="202"/>
              <w:jc w:val="both"/>
              <w:rPr>
                <w:sz w:val="24"/>
                <w:szCs w:val="24"/>
              </w:rPr>
            </w:pPr>
            <w:r w:rsidRPr="00CF7494">
              <w:rPr>
                <w:spacing w:val="-2"/>
                <w:sz w:val="24"/>
                <w:szCs w:val="24"/>
              </w:rPr>
              <w:t xml:space="preserve">Збільшення тиску </w:t>
            </w:r>
            <w:r w:rsidRPr="00CF7494">
              <w:rPr>
                <w:spacing w:val="-10"/>
                <w:sz w:val="24"/>
                <w:szCs w:val="24"/>
              </w:rPr>
              <w:t xml:space="preserve">в </w:t>
            </w:r>
            <w:r w:rsidR="005E4C76" w:rsidRPr="00CF7494">
              <w:rPr>
                <w:spacing w:val="-10"/>
                <w:sz w:val="24"/>
                <w:szCs w:val="24"/>
              </w:rPr>
              <w:t>ЛА</w:t>
            </w:r>
            <w:r w:rsidR="004632FC" w:rsidRPr="00CF7494">
              <w:rPr>
                <w:sz w:val="24"/>
                <w:szCs w:val="24"/>
              </w:rPr>
              <w:t>;</w:t>
            </w:r>
          </w:p>
          <w:p w14:paraId="5541FA7F" w14:textId="33053572" w:rsidR="00A21CB9" w:rsidRPr="00CF7494" w:rsidRDefault="00BA0A81" w:rsidP="00806B93">
            <w:pPr>
              <w:pStyle w:val="TableParagraph"/>
              <w:numPr>
                <w:ilvl w:val="0"/>
                <w:numId w:val="157"/>
              </w:numPr>
              <w:tabs>
                <w:tab w:val="left" w:pos="628"/>
                <w:tab w:val="left" w:pos="1620"/>
              </w:tabs>
              <w:ind w:left="202" w:hanging="202"/>
              <w:jc w:val="both"/>
              <w:rPr>
                <w:sz w:val="24"/>
                <w:szCs w:val="24"/>
              </w:rPr>
            </w:pPr>
            <w:r w:rsidRPr="00CF7494">
              <w:rPr>
                <w:spacing w:val="-2"/>
                <w:sz w:val="24"/>
                <w:szCs w:val="24"/>
              </w:rPr>
              <w:t>Ск</w:t>
            </w:r>
            <w:r w:rsidR="00087416" w:rsidRPr="00CF7494">
              <w:rPr>
                <w:spacing w:val="-2"/>
                <w:sz w:val="24"/>
                <w:szCs w:val="24"/>
              </w:rPr>
              <w:t>и</w:t>
            </w:r>
            <w:r w:rsidRPr="00CF7494">
              <w:rPr>
                <w:spacing w:val="-2"/>
                <w:sz w:val="24"/>
                <w:szCs w:val="24"/>
              </w:rPr>
              <w:t xml:space="preserve">д крові з аорти в ЛА, </w:t>
            </w:r>
            <w:r w:rsidRPr="00CF7494">
              <w:rPr>
                <w:spacing w:val="-10"/>
                <w:sz w:val="24"/>
                <w:szCs w:val="24"/>
              </w:rPr>
              <w:t>у</w:t>
            </w:r>
            <w:r w:rsidRPr="00CF7494">
              <w:rPr>
                <w:sz w:val="24"/>
                <w:szCs w:val="24"/>
              </w:rPr>
              <w:t xml:space="preserve"> </w:t>
            </w:r>
            <w:r w:rsidRPr="00CF7494">
              <w:rPr>
                <w:spacing w:val="-4"/>
                <w:sz w:val="24"/>
                <w:szCs w:val="24"/>
              </w:rPr>
              <w:t xml:space="preserve">фазі </w:t>
            </w:r>
            <w:r w:rsidRPr="00CF7494">
              <w:rPr>
                <w:spacing w:val="-2"/>
                <w:sz w:val="24"/>
                <w:szCs w:val="24"/>
              </w:rPr>
              <w:t xml:space="preserve">синдрому </w:t>
            </w:r>
            <w:proofErr w:type="spellStart"/>
            <w:r w:rsidRPr="00CF7494">
              <w:rPr>
                <w:spacing w:val="-2"/>
                <w:sz w:val="24"/>
                <w:szCs w:val="24"/>
              </w:rPr>
              <w:t>Ейзенменгера</w:t>
            </w:r>
            <w:proofErr w:type="spellEnd"/>
            <w:r w:rsidRPr="00CF7494">
              <w:rPr>
                <w:spacing w:val="-2"/>
                <w:sz w:val="24"/>
                <w:szCs w:val="24"/>
              </w:rPr>
              <w:t xml:space="preserve"> – з ЛА у аорту.</w:t>
            </w:r>
          </w:p>
        </w:tc>
      </w:tr>
      <w:tr w:rsidR="00640ABF" w:rsidRPr="00CF7494" w14:paraId="762F72FC" w14:textId="77777777" w:rsidTr="00274B52">
        <w:tc>
          <w:tcPr>
            <w:tcW w:w="2235" w:type="dxa"/>
          </w:tcPr>
          <w:p w14:paraId="60DC4957" w14:textId="77777777" w:rsidR="00A21CB9" w:rsidRPr="00CF7494" w:rsidRDefault="00A21CB9" w:rsidP="00274B52">
            <w:pPr>
              <w:pStyle w:val="110"/>
              <w:spacing w:line="360" w:lineRule="auto"/>
              <w:ind w:left="0"/>
              <w:jc w:val="left"/>
              <w:rPr>
                <w:b w:val="0"/>
                <w:sz w:val="24"/>
                <w:szCs w:val="24"/>
              </w:rPr>
            </w:pPr>
            <w:r w:rsidRPr="00CF7494">
              <w:rPr>
                <w:b w:val="0"/>
                <w:sz w:val="24"/>
                <w:szCs w:val="24"/>
              </w:rPr>
              <w:t>Рентгенографія</w:t>
            </w:r>
          </w:p>
        </w:tc>
        <w:tc>
          <w:tcPr>
            <w:tcW w:w="7340" w:type="dxa"/>
          </w:tcPr>
          <w:p w14:paraId="7DF673E8" w14:textId="55E1FF3A" w:rsidR="00A21CB9" w:rsidRPr="00CF7494" w:rsidRDefault="00A21CB9" w:rsidP="005E4C76">
            <w:pPr>
              <w:pStyle w:val="TableParagraph"/>
              <w:ind w:left="0"/>
              <w:jc w:val="both"/>
              <w:rPr>
                <w:spacing w:val="-2"/>
                <w:sz w:val="24"/>
                <w:szCs w:val="24"/>
              </w:rPr>
            </w:pPr>
            <w:r w:rsidRPr="00CF7494">
              <w:rPr>
                <w:spacing w:val="-2"/>
                <w:sz w:val="24"/>
                <w:szCs w:val="24"/>
              </w:rPr>
              <w:t xml:space="preserve">1.Збільшення </w:t>
            </w:r>
            <w:r w:rsidRPr="00CF7494">
              <w:rPr>
                <w:sz w:val="24"/>
                <w:szCs w:val="24"/>
              </w:rPr>
              <w:t>дуги</w:t>
            </w:r>
            <w:r w:rsidRPr="00CF7494">
              <w:rPr>
                <w:spacing w:val="-6"/>
                <w:sz w:val="24"/>
                <w:szCs w:val="24"/>
              </w:rPr>
              <w:t xml:space="preserve"> </w:t>
            </w:r>
            <w:r w:rsidR="005E4C76" w:rsidRPr="00CF7494">
              <w:rPr>
                <w:spacing w:val="-6"/>
                <w:sz w:val="24"/>
                <w:szCs w:val="24"/>
              </w:rPr>
              <w:t>ЛА</w:t>
            </w:r>
            <w:r w:rsidR="00087416" w:rsidRPr="00CF7494">
              <w:rPr>
                <w:spacing w:val="-2"/>
                <w:sz w:val="24"/>
                <w:szCs w:val="24"/>
              </w:rPr>
              <w:t>.</w:t>
            </w:r>
            <w:r w:rsidRPr="00CF7494">
              <w:rPr>
                <w:spacing w:val="-2"/>
                <w:sz w:val="24"/>
                <w:szCs w:val="24"/>
              </w:rPr>
              <w:t xml:space="preserve"> </w:t>
            </w:r>
          </w:p>
          <w:p w14:paraId="72C97B4C" w14:textId="1397A836" w:rsidR="00A21CB9" w:rsidRPr="00CF7494" w:rsidRDefault="00A21CB9" w:rsidP="005E4C76">
            <w:pPr>
              <w:pStyle w:val="TableParagraph"/>
              <w:ind w:left="0"/>
              <w:jc w:val="both"/>
              <w:rPr>
                <w:spacing w:val="-4"/>
                <w:sz w:val="24"/>
                <w:szCs w:val="24"/>
              </w:rPr>
            </w:pPr>
            <w:r w:rsidRPr="00CF7494">
              <w:rPr>
                <w:spacing w:val="-2"/>
                <w:sz w:val="24"/>
                <w:szCs w:val="24"/>
              </w:rPr>
              <w:t>2.</w:t>
            </w:r>
            <w:r w:rsidR="00C40622" w:rsidRPr="00CF7494">
              <w:rPr>
                <w:spacing w:val="-2"/>
                <w:sz w:val="24"/>
                <w:szCs w:val="24"/>
              </w:rPr>
              <w:t>З</w:t>
            </w:r>
            <w:r w:rsidRPr="00CF7494">
              <w:rPr>
                <w:spacing w:val="-2"/>
                <w:sz w:val="24"/>
                <w:szCs w:val="24"/>
              </w:rPr>
              <w:t>більшення лівого</w:t>
            </w:r>
            <w:r w:rsidRPr="00CF7494">
              <w:rPr>
                <w:sz w:val="24"/>
                <w:szCs w:val="24"/>
              </w:rPr>
              <w:t xml:space="preserve"> </w:t>
            </w:r>
            <w:r w:rsidRPr="00CF7494">
              <w:rPr>
                <w:spacing w:val="-2"/>
                <w:sz w:val="24"/>
                <w:szCs w:val="24"/>
              </w:rPr>
              <w:t>перед</w:t>
            </w:r>
            <w:r w:rsidRPr="00CF7494">
              <w:rPr>
                <w:spacing w:val="-4"/>
                <w:sz w:val="24"/>
                <w:szCs w:val="24"/>
              </w:rPr>
              <w:t>сердя</w:t>
            </w:r>
            <w:r w:rsidRPr="00CF7494">
              <w:rPr>
                <w:sz w:val="24"/>
                <w:szCs w:val="24"/>
              </w:rPr>
              <w:t xml:space="preserve"> </w:t>
            </w:r>
            <w:r w:rsidRPr="00CF7494">
              <w:rPr>
                <w:spacing w:val="-10"/>
                <w:sz w:val="24"/>
                <w:szCs w:val="24"/>
              </w:rPr>
              <w:t>і</w:t>
            </w:r>
            <w:r w:rsidRPr="00CF7494">
              <w:rPr>
                <w:sz w:val="24"/>
                <w:szCs w:val="24"/>
              </w:rPr>
              <w:t xml:space="preserve"> </w:t>
            </w:r>
            <w:r w:rsidRPr="00CF7494">
              <w:rPr>
                <w:spacing w:val="-4"/>
                <w:sz w:val="24"/>
                <w:szCs w:val="24"/>
              </w:rPr>
              <w:t>ЛШ</w:t>
            </w:r>
            <w:r w:rsidR="005E4C76" w:rsidRPr="00CF7494">
              <w:rPr>
                <w:spacing w:val="-4"/>
                <w:sz w:val="24"/>
                <w:szCs w:val="24"/>
              </w:rPr>
              <w:t>.</w:t>
            </w:r>
            <w:r w:rsidRPr="00CF7494">
              <w:rPr>
                <w:spacing w:val="-4"/>
                <w:sz w:val="24"/>
                <w:szCs w:val="24"/>
              </w:rPr>
              <w:t xml:space="preserve"> </w:t>
            </w:r>
          </w:p>
          <w:p w14:paraId="368C01BB" w14:textId="3A95BD7A" w:rsidR="00A21CB9" w:rsidRPr="00CF7494" w:rsidRDefault="00A21CB9" w:rsidP="005E4C76">
            <w:pPr>
              <w:pStyle w:val="TableParagraph"/>
              <w:ind w:left="0"/>
              <w:jc w:val="both"/>
              <w:rPr>
                <w:spacing w:val="-2"/>
                <w:sz w:val="24"/>
                <w:szCs w:val="24"/>
              </w:rPr>
            </w:pPr>
            <w:r w:rsidRPr="00CF7494">
              <w:rPr>
                <w:spacing w:val="-2"/>
                <w:sz w:val="24"/>
                <w:szCs w:val="24"/>
              </w:rPr>
              <w:t>3.</w:t>
            </w:r>
            <w:r w:rsidR="00C40622" w:rsidRPr="00CF7494">
              <w:rPr>
                <w:spacing w:val="-2"/>
                <w:sz w:val="24"/>
                <w:szCs w:val="24"/>
              </w:rPr>
              <w:t>З</w:t>
            </w:r>
            <w:r w:rsidRPr="00CF7494">
              <w:rPr>
                <w:spacing w:val="-2"/>
                <w:sz w:val="24"/>
                <w:szCs w:val="24"/>
              </w:rPr>
              <w:t xml:space="preserve">більшення </w:t>
            </w:r>
            <w:r w:rsidRPr="00CF7494">
              <w:rPr>
                <w:spacing w:val="-4"/>
                <w:sz w:val="24"/>
                <w:szCs w:val="24"/>
              </w:rPr>
              <w:t>дуг</w:t>
            </w:r>
            <w:r w:rsidR="002665B3" w:rsidRPr="00CF7494">
              <w:rPr>
                <w:spacing w:val="-4"/>
                <w:sz w:val="24"/>
                <w:szCs w:val="24"/>
              </w:rPr>
              <w:t xml:space="preserve">и </w:t>
            </w:r>
            <w:r w:rsidRPr="00CF7494">
              <w:rPr>
                <w:spacing w:val="-2"/>
                <w:sz w:val="24"/>
                <w:szCs w:val="24"/>
              </w:rPr>
              <w:t>аорти</w:t>
            </w:r>
            <w:r w:rsidR="005E4C76" w:rsidRPr="00CF7494">
              <w:rPr>
                <w:spacing w:val="-2"/>
                <w:sz w:val="24"/>
                <w:szCs w:val="24"/>
              </w:rPr>
              <w:t>.</w:t>
            </w:r>
          </w:p>
          <w:p w14:paraId="342B24CC" w14:textId="40003146" w:rsidR="00A21CB9" w:rsidRPr="00CF7494" w:rsidRDefault="00A21CB9" w:rsidP="005E4C76">
            <w:pPr>
              <w:pStyle w:val="TableParagraph"/>
              <w:ind w:left="0"/>
              <w:jc w:val="both"/>
              <w:rPr>
                <w:sz w:val="24"/>
                <w:szCs w:val="24"/>
              </w:rPr>
            </w:pPr>
            <w:r w:rsidRPr="00CF7494">
              <w:rPr>
                <w:spacing w:val="-2"/>
                <w:sz w:val="24"/>
                <w:szCs w:val="24"/>
              </w:rPr>
              <w:t>4.</w:t>
            </w:r>
            <w:r w:rsidR="00C40622" w:rsidRPr="00CF7494">
              <w:rPr>
                <w:spacing w:val="-2"/>
                <w:sz w:val="24"/>
                <w:szCs w:val="24"/>
              </w:rPr>
              <w:t>П</w:t>
            </w:r>
            <w:r w:rsidRPr="00CF7494">
              <w:rPr>
                <w:spacing w:val="-2"/>
                <w:sz w:val="24"/>
                <w:szCs w:val="24"/>
              </w:rPr>
              <w:t xml:space="preserve">осилення </w:t>
            </w:r>
            <w:r w:rsidRPr="00CF7494">
              <w:rPr>
                <w:sz w:val="24"/>
                <w:szCs w:val="24"/>
              </w:rPr>
              <w:t>легеневого</w:t>
            </w:r>
            <w:r w:rsidRPr="00CF7494">
              <w:rPr>
                <w:spacing w:val="-15"/>
                <w:sz w:val="24"/>
                <w:szCs w:val="24"/>
              </w:rPr>
              <w:t xml:space="preserve"> </w:t>
            </w:r>
            <w:r w:rsidRPr="00CF7494">
              <w:rPr>
                <w:sz w:val="24"/>
                <w:szCs w:val="24"/>
              </w:rPr>
              <w:t>малюнку.</w:t>
            </w:r>
          </w:p>
        </w:tc>
      </w:tr>
      <w:tr w:rsidR="00A21CB9" w:rsidRPr="00CF7494" w14:paraId="5FCA4023" w14:textId="77777777" w:rsidTr="00274B52">
        <w:tc>
          <w:tcPr>
            <w:tcW w:w="2235" w:type="dxa"/>
          </w:tcPr>
          <w:p w14:paraId="155B1553" w14:textId="77777777" w:rsidR="00A21CB9" w:rsidRPr="00CF7494" w:rsidRDefault="00A21CB9" w:rsidP="00274B52">
            <w:pPr>
              <w:pStyle w:val="110"/>
              <w:spacing w:line="360" w:lineRule="auto"/>
              <w:ind w:left="0"/>
              <w:jc w:val="left"/>
              <w:rPr>
                <w:b w:val="0"/>
                <w:sz w:val="24"/>
                <w:szCs w:val="24"/>
              </w:rPr>
            </w:pPr>
            <w:r w:rsidRPr="00CF7494">
              <w:rPr>
                <w:b w:val="0"/>
                <w:sz w:val="24"/>
                <w:szCs w:val="24"/>
              </w:rPr>
              <w:t>МРТ</w:t>
            </w:r>
          </w:p>
        </w:tc>
        <w:tc>
          <w:tcPr>
            <w:tcW w:w="7340" w:type="dxa"/>
          </w:tcPr>
          <w:p w14:paraId="624DDAA8" w14:textId="5721A70A" w:rsidR="00A21CB9" w:rsidRPr="00CF7494" w:rsidRDefault="00A21CB9" w:rsidP="005E4C76">
            <w:pPr>
              <w:pStyle w:val="TableParagraph"/>
              <w:ind w:left="0"/>
              <w:jc w:val="both"/>
              <w:rPr>
                <w:sz w:val="24"/>
                <w:szCs w:val="24"/>
              </w:rPr>
            </w:pPr>
            <w:r w:rsidRPr="00CF7494">
              <w:rPr>
                <w:sz w:val="24"/>
                <w:szCs w:val="24"/>
              </w:rPr>
              <w:t>Візуалізація анатомічної вади</w:t>
            </w:r>
            <w:r w:rsidR="002665B3" w:rsidRPr="00CF7494">
              <w:rPr>
                <w:sz w:val="24"/>
                <w:szCs w:val="24"/>
              </w:rPr>
              <w:t>.</w:t>
            </w:r>
          </w:p>
        </w:tc>
      </w:tr>
    </w:tbl>
    <w:p w14:paraId="6D0B6823" w14:textId="77777777" w:rsidR="00A21CB9" w:rsidRPr="00CF7494" w:rsidRDefault="00A21CB9" w:rsidP="00A21CB9">
      <w:pPr>
        <w:spacing w:line="360" w:lineRule="auto"/>
        <w:rPr>
          <w:sz w:val="28"/>
          <w:szCs w:val="28"/>
          <w:lang w:val="uk-UA"/>
        </w:rPr>
      </w:pPr>
    </w:p>
    <w:p w14:paraId="69A6F65B" w14:textId="080E6ABA" w:rsidR="00A21CB9" w:rsidRPr="00CF7494" w:rsidRDefault="00A21CB9" w:rsidP="00A21CB9">
      <w:pPr>
        <w:spacing w:line="360" w:lineRule="auto"/>
        <w:ind w:firstLine="709"/>
        <w:jc w:val="both"/>
        <w:rPr>
          <w:sz w:val="28"/>
          <w:szCs w:val="28"/>
          <w:lang w:val="uk-UA"/>
        </w:rPr>
      </w:pPr>
      <w:r w:rsidRPr="00CF7494">
        <w:rPr>
          <w:sz w:val="28"/>
          <w:szCs w:val="28"/>
          <w:lang w:val="uk-UA"/>
        </w:rPr>
        <w:lastRenderedPageBreak/>
        <w:t xml:space="preserve">Вищевказані вроджені вади </w:t>
      </w:r>
      <w:r w:rsidR="00625469" w:rsidRPr="00CF7494">
        <w:rPr>
          <w:sz w:val="28"/>
          <w:szCs w:val="28"/>
          <w:lang w:val="uk-UA"/>
        </w:rPr>
        <w:t xml:space="preserve">серця </w:t>
      </w:r>
      <w:r w:rsidRPr="00CF7494">
        <w:rPr>
          <w:sz w:val="28"/>
          <w:szCs w:val="28"/>
          <w:lang w:val="uk-UA"/>
        </w:rPr>
        <w:t xml:space="preserve">можуть </w:t>
      </w:r>
      <w:proofErr w:type="spellStart"/>
      <w:r w:rsidRPr="00CF7494">
        <w:rPr>
          <w:sz w:val="28"/>
          <w:szCs w:val="28"/>
          <w:lang w:val="uk-UA"/>
        </w:rPr>
        <w:t>ускладн</w:t>
      </w:r>
      <w:r w:rsidR="005E4C76" w:rsidRPr="00CF7494">
        <w:rPr>
          <w:sz w:val="28"/>
          <w:szCs w:val="28"/>
          <w:lang w:val="uk-UA"/>
        </w:rPr>
        <w:t>юватися</w:t>
      </w:r>
      <w:proofErr w:type="spellEnd"/>
      <w:r w:rsidRPr="00CF7494">
        <w:rPr>
          <w:sz w:val="28"/>
          <w:szCs w:val="28"/>
          <w:lang w:val="uk-UA"/>
        </w:rPr>
        <w:t xml:space="preserve"> розвитком синдрому </w:t>
      </w:r>
      <w:proofErr w:type="spellStart"/>
      <w:r w:rsidRPr="00CF7494">
        <w:rPr>
          <w:sz w:val="28"/>
          <w:szCs w:val="28"/>
          <w:lang w:val="uk-UA"/>
        </w:rPr>
        <w:t>Ейзенменгера</w:t>
      </w:r>
      <w:proofErr w:type="spellEnd"/>
      <w:r w:rsidRPr="00CF7494">
        <w:rPr>
          <w:sz w:val="28"/>
          <w:szCs w:val="28"/>
          <w:lang w:val="uk-UA"/>
        </w:rPr>
        <w:t xml:space="preserve"> з високою </w:t>
      </w:r>
      <w:r w:rsidR="005E4C76" w:rsidRPr="00CF7494">
        <w:rPr>
          <w:sz w:val="28"/>
          <w:szCs w:val="28"/>
          <w:lang w:val="uk-UA"/>
        </w:rPr>
        <w:t>ЛГ</w:t>
      </w:r>
      <w:r w:rsidRPr="00CF7494">
        <w:rPr>
          <w:sz w:val="28"/>
          <w:szCs w:val="28"/>
          <w:lang w:val="uk-UA"/>
        </w:rPr>
        <w:t xml:space="preserve"> і шунтування</w:t>
      </w:r>
      <w:r w:rsidR="002665B3" w:rsidRPr="00CF7494">
        <w:rPr>
          <w:sz w:val="28"/>
          <w:szCs w:val="28"/>
          <w:lang w:val="uk-UA"/>
        </w:rPr>
        <w:t>м</w:t>
      </w:r>
      <w:r w:rsidRPr="00CF7494">
        <w:rPr>
          <w:sz w:val="28"/>
          <w:szCs w:val="28"/>
          <w:lang w:val="uk-UA"/>
        </w:rPr>
        <w:t xml:space="preserve"> крові з </w:t>
      </w:r>
      <w:r w:rsidR="005E4C76" w:rsidRPr="00CF7494">
        <w:rPr>
          <w:sz w:val="28"/>
          <w:szCs w:val="28"/>
          <w:lang w:val="uk-UA"/>
        </w:rPr>
        <w:t>ЛА</w:t>
      </w:r>
      <w:r w:rsidR="001D4249" w:rsidRPr="00CF7494">
        <w:rPr>
          <w:sz w:val="28"/>
          <w:szCs w:val="28"/>
          <w:lang w:val="uk-UA"/>
        </w:rPr>
        <w:t xml:space="preserve"> </w:t>
      </w:r>
      <w:r w:rsidR="002665B3" w:rsidRPr="00CF7494">
        <w:rPr>
          <w:sz w:val="28"/>
          <w:szCs w:val="28"/>
          <w:lang w:val="uk-UA"/>
        </w:rPr>
        <w:t>в</w:t>
      </w:r>
      <w:r w:rsidRPr="00CF7494">
        <w:rPr>
          <w:sz w:val="28"/>
          <w:szCs w:val="28"/>
          <w:lang w:val="uk-UA"/>
        </w:rPr>
        <w:t xml:space="preserve"> аорту, що супроводжується посиленням задишки (виникає при мінімальних навантаженнях), появою </w:t>
      </w:r>
      <w:proofErr w:type="spellStart"/>
      <w:r w:rsidRPr="00CF7494">
        <w:rPr>
          <w:sz w:val="28"/>
          <w:szCs w:val="28"/>
          <w:lang w:val="uk-UA"/>
        </w:rPr>
        <w:t>синкопе</w:t>
      </w:r>
      <w:proofErr w:type="spellEnd"/>
      <w:r w:rsidRPr="00CF7494">
        <w:rPr>
          <w:sz w:val="28"/>
          <w:szCs w:val="28"/>
          <w:lang w:val="uk-UA"/>
        </w:rPr>
        <w:t xml:space="preserve"> (зменшення кровопостачання головного мозку),</w:t>
      </w:r>
      <w:r w:rsidR="00923BF2" w:rsidRPr="00CF7494">
        <w:rPr>
          <w:sz w:val="28"/>
          <w:szCs w:val="28"/>
          <w:lang w:val="uk-UA"/>
        </w:rPr>
        <w:t xml:space="preserve"> </w:t>
      </w:r>
      <w:r w:rsidRPr="00CF7494">
        <w:rPr>
          <w:sz w:val="28"/>
          <w:szCs w:val="28"/>
          <w:lang w:val="uk-UA"/>
        </w:rPr>
        <w:t xml:space="preserve">розвитком ціанозу. При допплерівському дослідженні виявляють скид з правих відділів серця в ліві, високу </w:t>
      </w:r>
      <w:r w:rsidR="005E4C76" w:rsidRPr="00CF7494">
        <w:rPr>
          <w:sz w:val="28"/>
          <w:szCs w:val="28"/>
          <w:lang w:val="uk-UA"/>
        </w:rPr>
        <w:t>ЛГ</w:t>
      </w:r>
      <w:r w:rsidRPr="00CF7494">
        <w:rPr>
          <w:sz w:val="28"/>
          <w:szCs w:val="28"/>
          <w:lang w:val="uk-UA"/>
        </w:rPr>
        <w:t xml:space="preserve">. </w:t>
      </w:r>
    </w:p>
    <w:p w14:paraId="4545F3C6" w14:textId="77777777" w:rsidR="00A21CB9" w:rsidRPr="00CF7494" w:rsidRDefault="00A21CB9" w:rsidP="00A21CB9">
      <w:pPr>
        <w:spacing w:line="360" w:lineRule="auto"/>
        <w:rPr>
          <w:sz w:val="28"/>
          <w:szCs w:val="28"/>
          <w:lang w:val="uk-UA"/>
        </w:rPr>
      </w:pPr>
    </w:p>
    <w:p w14:paraId="27A5D04B" w14:textId="77777777" w:rsidR="00A21CB9" w:rsidRPr="00CF7494" w:rsidRDefault="00A21CB9" w:rsidP="00A21CB9">
      <w:pPr>
        <w:spacing w:line="360" w:lineRule="auto"/>
        <w:jc w:val="center"/>
        <w:rPr>
          <w:b/>
          <w:sz w:val="28"/>
          <w:szCs w:val="28"/>
          <w:lang w:val="uk-UA"/>
        </w:rPr>
      </w:pPr>
      <w:proofErr w:type="spellStart"/>
      <w:r w:rsidRPr="00CF7494">
        <w:rPr>
          <w:b/>
          <w:sz w:val="28"/>
          <w:szCs w:val="28"/>
          <w:lang w:val="uk-UA"/>
        </w:rPr>
        <w:t>Коарктація</w:t>
      </w:r>
      <w:proofErr w:type="spellEnd"/>
      <w:r w:rsidRPr="00CF7494">
        <w:rPr>
          <w:b/>
          <w:sz w:val="28"/>
          <w:szCs w:val="28"/>
          <w:lang w:val="uk-UA"/>
        </w:rPr>
        <w:t xml:space="preserve"> аорти</w:t>
      </w:r>
    </w:p>
    <w:p w14:paraId="1F348D2A" w14:textId="5E8C51C4" w:rsidR="00A21CB9" w:rsidRPr="00CF7494" w:rsidRDefault="005E4C76" w:rsidP="00A21CB9">
      <w:pPr>
        <w:spacing w:line="360" w:lineRule="auto"/>
        <w:ind w:firstLine="709"/>
        <w:jc w:val="both"/>
        <w:rPr>
          <w:spacing w:val="-4"/>
          <w:sz w:val="28"/>
          <w:szCs w:val="28"/>
          <w:lang w:val="uk-UA"/>
        </w:rPr>
      </w:pPr>
      <w:proofErr w:type="spellStart"/>
      <w:r w:rsidRPr="00CF7494">
        <w:rPr>
          <w:spacing w:val="-2"/>
          <w:sz w:val="28"/>
          <w:szCs w:val="28"/>
          <w:lang w:val="uk-UA"/>
        </w:rPr>
        <w:t>Коарктація</w:t>
      </w:r>
      <w:proofErr w:type="spellEnd"/>
      <w:r w:rsidRPr="00CF7494">
        <w:rPr>
          <w:spacing w:val="-2"/>
          <w:sz w:val="28"/>
          <w:szCs w:val="28"/>
          <w:lang w:val="uk-UA"/>
        </w:rPr>
        <w:t xml:space="preserve"> аорти – це в</w:t>
      </w:r>
      <w:r w:rsidR="00A21CB9" w:rsidRPr="00CF7494">
        <w:rPr>
          <w:spacing w:val="-2"/>
          <w:sz w:val="28"/>
          <w:szCs w:val="28"/>
          <w:lang w:val="uk-UA"/>
        </w:rPr>
        <w:t xml:space="preserve">роджений стеноз </w:t>
      </w:r>
      <w:r w:rsidR="00A21CB9" w:rsidRPr="00CF7494">
        <w:rPr>
          <w:sz w:val="28"/>
          <w:szCs w:val="28"/>
          <w:lang w:val="uk-UA"/>
        </w:rPr>
        <w:t>просвіту</w:t>
      </w:r>
      <w:r w:rsidR="00A21CB9" w:rsidRPr="00CF7494">
        <w:rPr>
          <w:spacing w:val="19"/>
          <w:sz w:val="28"/>
          <w:szCs w:val="28"/>
          <w:lang w:val="uk-UA"/>
        </w:rPr>
        <w:t xml:space="preserve"> </w:t>
      </w:r>
      <w:r w:rsidR="00A21CB9" w:rsidRPr="00CF7494">
        <w:rPr>
          <w:sz w:val="28"/>
          <w:szCs w:val="28"/>
          <w:lang w:val="uk-UA"/>
        </w:rPr>
        <w:t>аорти</w:t>
      </w:r>
      <w:r w:rsidR="00A21CB9" w:rsidRPr="00CF7494">
        <w:rPr>
          <w:spacing w:val="21"/>
          <w:sz w:val="28"/>
          <w:szCs w:val="28"/>
          <w:lang w:val="uk-UA"/>
        </w:rPr>
        <w:t xml:space="preserve"> </w:t>
      </w:r>
      <w:r w:rsidR="00A21CB9" w:rsidRPr="00CF7494">
        <w:rPr>
          <w:sz w:val="28"/>
          <w:szCs w:val="28"/>
          <w:lang w:val="uk-UA"/>
        </w:rPr>
        <w:t xml:space="preserve">в </w:t>
      </w:r>
      <w:r w:rsidR="00A21CB9" w:rsidRPr="00CF7494">
        <w:rPr>
          <w:spacing w:val="-2"/>
          <w:sz w:val="28"/>
          <w:szCs w:val="28"/>
          <w:lang w:val="uk-UA"/>
        </w:rPr>
        <w:t xml:space="preserve">ділянці дуги </w:t>
      </w:r>
      <w:r w:rsidR="00A21CB9" w:rsidRPr="00CF7494">
        <w:rPr>
          <w:spacing w:val="-4"/>
          <w:sz w:val="28"/>
          <w:szCs w:val="28"/>
          <w:lang w:val="uk-UA"/>
        </w:rPr>
        <w:t xml:space="preserve">або </w:t>
      </w:r>
      <w:proofErr w:type="spellStart"/>
      <w:r w:rsidR="00A21CB9" w:rsidRPr="00CF7494">
        <w:rPr>
          <w:spacing w:val="-2"/>
          <w:sz w:val="28"/>
          <w:szCs w:val="28"/>
          <w:lang w:val="uk-UA"/>
        </w:rPr>
        <w:t>дистальніше</w:t>
      </w:r>
      <w:proofErr w:type="spellEnd"/>
      <w:r w:rsidR="00A21CB9" w:rsidRPr="00CF7494">
        <w:rPr>
          <w:spacing w:val="-4"/>
          <w:sz w:val="28"/>
          <w:szCs w:val="28"/>
          <w:lang w:val="uk-UA"/>
        </w:rPr>
        <w:t xml:space="preserve">, </w:t>
      </w:r>
      <w:r w:rsidR="000974E0" w:rsidRPr="00CF7494">
        <w:rPr>
          <w:spacing w:val="-4"/>
          <w:sz w:val="28"/>
          <w:szCs w:val="28"/>
          <w:lang w:val="uk-UA"/>
        </w:rPr>
        <w:t>з подальшою д</w:t>
      </w:r>
      <w:r w:rsidR="00CC4263" w:rsidRPr="00CF7494">
        <w:rPr>
          <w:spacing w:val="-4"/>
          <w:sz w:val="28"/>
          <w:szCs w:val="28"/>
          <w:lang w:val="uk-UA"/>
        </w:rPr>
        <w:t>ілянкою дилатації</w:t>
      </w:r>
      <w:r w:rsidR="00A21CB9" w:rsidRPr="00CF7494">
        <w:rPr>
          <w:spacing w:val="-4"/>
          <w:sz w:val="28"/>
          <w:szCs w:val="28"/>
          <w:lang w:val="uk-UA"/>
        </w:rPr>
        <w:t>.</w:t>
      </w:r>
    </w:p>
    <w:p w14:paraId="3E183569" w14:textId="65E82CC3" w:rsidR="00A21CB9" w:rsidRPr="00CF7494" w:rsidRDefault="00A21CB9" w:rsidP="00A21CB9">
      <w:pPr>
        <w:spacing w:line="360" w:lineRule="auto"/>
        <w:ind w:firstLine="709"/>
        <w:jc w:val="both"/>
        <w:rPr>
          <w:sz w:val="28"/>
          <w:szCs w:val="28"/>
          <w:lang w:val="uk-UA"/>
        </w:rPr>
      </w:pPr>
      <w:r w:rsidRPr="00CF7494">
        <w:rPr>
          <w:sz w:val="28"/>
          <w:szCs w:val="28"/>
          <w:lang w:val="uk-UA"/>
        </w:rPr>
        <w:t xml:space="preserve">Зміни гемодинаміки: Підвищення систолічного артеріального тиску </w:t>
      </w:r>
      <w:proofErr w:type="spellStart"/>
      <w:r w:rsidRPr="00CF7494">
        <w:rPr>
          <w:sz w:val="28"/>
          <w:szCs w:val="28"/>
          <w:lang w:val="uk-UA"/>
        </w:rPr>
        <w:t>проксимальніше</w:t>
      </w:r>
      <w:proofErr w:type="spellEnd"/>
      <w:r w:rsidRPr="00CF7494">
        <w:rPr>
          <w:sz w:val="28"/>
          <w:szCs w:val="28"/>
          <w:lang w:val="uk-UA"/>
        </w:rPr>
        <w:t xml:space="preserve"> звуження зі зниженням тиску </w:t>
      </w:r>
      <w:proofErr w:type="spellStart"/>
      <w:r w:rsidRPr="00CF7494">
        <w:rPr>
          <w:sz w:val="28"/>
          <w:szCs w:val="28"/>
          <w:lang w:val="uk-UA"/>
        </w:rPr>
        <w:t>дистальніше</w:t>
      </w:r>
      <w:proofErr w:type="spellEnd"/>
      <w:r w:rsidRPr="00CF7494">
        <w:rPr>
          <w:sz w:val="28"/>
          <w:szCs w:val="28"/>
          <w:lang w:val="uk-UA"/>
        </w:rPr>
        <w:t xml:space="preserve">. Відмічається порушення кровопостачання нижньої частини тулуба. </w:t>
      </w:r>
      <w:proofErr w:type="spellStart"/>
      <w:r w:rsidRPr="00CF7494">
        <w:rPr>
          <w:sz w:val="28"/>
          <w:szCs w:val="28"/>
          <w:lang w:val="uk-UA"/>
        </w:rPr>
        <w:t>Компенсаторно</w:t>
      </w:r>
      <w:proofErr w:type="spellEnd"/>
      <w:r w:rsidRPr="00CF7494">
        <w:rPr>
          <w:sz w:val="28"/>
          <w:szCs w:val="28"/>
          <w:lang w:val="uk-UA"/>
        </w:rPr>
        <w:t xml:space="preserve"> розвиваються гіпертрофія міокарду ЛШ та </w:t>
      </w:r>
      <w:proofErr w:type="spellStart"/>
      <w:r w:rsidRPr="00CF7494">
        <w:rPr>
          <w:sz w:val="28"/>
          <w:szCs w:val="28"/>
          <w:lang w:val="uk-UA"/>
        </w:rPr>
        <w:t>колатералі</w:t>
      </w:r>
      <w:proofErr w:type="spellEnd"/>
      <w:r w:rsidRPr="00CF7494">
        <w:rPr>
          <w:sz w:val="28"/>
          <w:szCs w:val="28"/>
          <w:lang w:val="uk-UA"/>
        </w:rPr>
        <w:t xml:space="preserve"> між </w:t>
      </w:r>
      <w:proofErr w:type="spellStart"/>
      <w:r w:rsidRPr="00CF7494">
        <w:rPr>
          <w:sz w:val="28"/>
          <w:szCs w:val="28"/>
          <w:lang w:val="uk-UA"/>
        </w:rPr>
        <w:t>внутрі</w:t>
      </w:r>
      <w:r w:rsidR="002665B3" w:rsidRPr="00CF7494">
        <w:rPr>
          <w:sz w:val="28"/>
          <w:szCs w:val="28"/>
          <w:lang w:val="uk-UA"/>
        </w:rPr>
        <w:t>ш</w:t>
      </w:r>
      <w:r w:rsidRPr="00CF7494">
        <w:rPr>
          <w:sz w:val="28"/>
          <w:szCs w:val="28"/>
          <w:lang w:val="uk-UA"/>
        </w:rPr>
        <w:t>ньогрудними</w:t>
      </w:r>
      <w:proofErr w:type="spellEnd"/>
      <w:r w:rsidRPr="00CF7494">
        <w:rPr>
          <w:sz w:val="28"/>
          <w:szCs w:val="28"/>
          <w:lang w:val="uk-UA"/>
        </w:rPr>
        <w:t xml:space="preserve"> артеріями. </w:t>
      </w:r>
    </w:p>
    <w:p w14:paraId="5EBB48DF" w14:textId="03CBD666" w:rsidR="00A21CB9" w:rsidRPr="00CF7494" w:rsidRDefault="00A21CB9" w:rsidP="00A21CB9">
      <w:pPr>
        <w:spacing w:line="360" w:lineRule="auto"/>
        <w:ind w:firstLine="709"/>
        <w:jc w:val="both"/>
        <w:rPr>
          <w:spacing w:val="-2"/>
          <w:sz w:val="28"/>
          <w:szCs w:val="28"/>
          <w:lang w:val="uk-UA"/>
        </w:rPr>
      </w:pPr>
      <w:r w:rsidRPr="00CF7494">
        <w:rPr>
          <w:sz w:val="28"/>
          <w:szCs w:val="28"/>
          <w:lang w:val="uk-UA"/>
        </w:rPr>
        <w:t xml:space="preserve">Клініка. Тривалий час скарг немає. Потім </w:t>
      </w:r>
      <w:r w:rsidR="002665B3" w:rsidRPr="00CF7494">
        <w:rPr>
          <w:sz w:val="28"/>
          <w:szCs w:val="28"/>
          <w:lang w:val="uk-UA"/>
        </w:rPr>
        <w:t xml:space="preserve">пацієнти скаржаться на </w:t>
      </w:r>
      <w:r w:rsidRPr="00CF7494">
        <w:rPr>
          <w:sz w:val="28"/>
          <w:szCs w:val="28"/>
          <w:lang w:val="uk-UA"/>
        </w:rPr>
        <w:t>головний біль, запаморочення, носові кровотечі. Турбує слаб</w:t>
      </w:r>
      <w:r w:rsidR="002665B3" w:rsidRPr="00CF7494">
        <w:rPr>
          <w:sz w:val="28"/>
          <w:szCs w:val="28"/>
          <w:lang w:val="uk-UA"/>
        </w:rPr>
        <w:t>к</w:t>
      </w:r>
      <w:r w:rsidRPr="00CF7494">
        <w:rPr>
          <w:sz w:val="28"/>
          <w:szCs w:val="28"/>
          <w:lang w:val="uk-UA"/>
        </w:rPr>
        <w:t>ість, біль</w:t>
      </w:r>
      <w:r w:rsidR="00923BF2" w:rsidRPr="00CF7494">
        <w:rPr>
          <w:sz w:val="28"/>
          <w:szCs w:val="28"/>
          <w:lang w:val="uk-UA"/>
        </w:rPr>
        <w:t xml:space="preserve"> </w:t>
      </w:r>
      <w:r w:rsidRPr="00CF7494">
        <w:rPr>
          <w:sz w:val="28"/>
          <w:szCs w:val="28"/>
          <w:lang w:val="uk-UA"/>
        </w:rPr>
        <w:t>та швидка втомлюваність нижніх кінцівок</w:t>
      </w:r>
      <w:r w:rsidR="002665B3" w:rsidRPr="00CF7494">
        <w:rPr>
          <w:sz w:val="28"/>
          <w:szCs w:val="28"/>
          <w:lang w:val="uk-UA"/>
        </w:rPr>
        <w:t>, з</w:t>
      </w:r>
      <w:r w:rsidRPr="00CF7494">
        <w:rPr>
          <w:sz w:val="28"/>
          <w:szCs w:val="28"/>
          <w:lang w:val="uk-UA"/>
        </w:rPr>
        <w:t>адишка при фізичному навантаженні</w:t>
      </w:r>
      <w:r w:rsidR="002665B3" w:rsidRPr="00CF7494">
        <w:rPr>
          <w:sz w:val="28"/>
          <w:szCs w:val="28"/>
          <w:lang w:val="uk-UA"/>
        </w:rPr>
        <w:t xml:space="preserve">. </w:t>
      </w:r>
      <w:r w:rsidRPr="00CF7494">
        <w:rPr>
          <w:sz w:val="28"/>
          <w:szCs w:val="28"/>
          <w:lang w:val="uk-UA"/>
        </w:rPr>
        <w:t xml:space="preserve">В анамнезі </w:t>
      </w:r>
      <w:r w:rsidR="002665B3" w:rsidRPr="00CF7494">
        <w:rPr>
          <w:spacing w:val="-2"/>
        </w:rPr>
        <w:t>–</w:t>
      </w:r>
      <w:r w:rsidR="002665B3" w:rsidRPr="00CF7494">
        <w:rPr>
          <w:spacing w:val="-2"/>
          <w:lang w:val="uk-UA"/>
        </w:rPr>
        <w:t xml:space="preserve"> </w:t>
      </w:r>
      <w:r w:rsidRPr="00CF7494">
        <w:rPr>
          <w:sz w:val="28"/>
          <w:szCs w:val="28"/>
          <w:lang w:val="uk-UA"/>
        </w:rPr>
        <w:t xml:space="preserve">підвищення </w:t>
      </w:r>
      <w:r w:rsidR="00C16BF5" w:rsidRPr="00CF7494">
        <w:rPr>
          <w:sz w:val="28"/>
          <w:szCs w:val="28"/>
          <w:lang w:val="uk-UA"/>
        </w:rPr>
        <w:t>артеріального тиску</w:t>
      </w:r>
      <w:r w:rsidRPr="00CF7494">
        <w:rPr>
          <w:sz w:val="28"/>
          <w:szCs w:val="28"/>
          <w:lang w:val="uk-UA"/>
        </w:rPr>
        <w:t xml:space="preserve"> з дитинства.</w:t>
      </w:r>
      <w:r w:rsidR="002665B3" w:rsidRPr="00CF7494">
        <w:rPr>
          <w:sz w:val="28"/>
          <w:szCs w:val="28"/>
          <w:lang w:val="uk-UA"/>
        </w:rPr>
        <w:t xml:space="preserve"> </w:t>
      </w:r>
      <w:r w:rsidRPr="00CF7494">
        <w:rPr>
          <w:sz w:val="28"/>
          <w:szCs w:val="28"/>
          <w:lang w:val="uk-UA"/>
        </w:rPr>
        <w:t>Характерним є краще розвинена верхня половина тул</w:t>
      </w:r>
      <w:r w:rsidR="002665B3" w:rsidRPr="00CF7494">
        <w:rPr>
          <w:sz w:val="28"/>
          <w:szCs w:val="28"/>
          <w:lang w:val="uk-UA"/>
        </w:rPr>
        <w:t>уба,</w:t>
      </w:r>
      <w:r w:rsidRPr="00CF7494">
        <w:rPr>
          <w:sz w:val="28"/>
          <w:szCs w:val="28"/>
          <w:lang w:val="uk-UA"/>
        </w:rPr>
        <w:t xml:space="preserve"> ніж нижня; посилена пульсація на сонних артеріях </w:t>
      </w:r>
      <w:r w:rsidR="002665B3" w:rsidRPr="00CF7494">
        <w:rPr>
          <w:sz w:val="28"/>
          <w:szCs w:val="28"/>
          <w:lang w:val="uk-UA"/>
        </w:rPr>
        <w:t xml:space="preserve">та її </w:t>
      </w:r>
      <w:r w:rsidRPr="00CF7494">
        <w:rPr>
          <w:sz w:val="28"/>
          <w:szCs w:val="28"/>
          <w:lang w:val="uk-UA"/>
        </w:rPr>
        <w:t xml:space="preserve">ослаблення на стегнових. У пацієнтів наявна різниця </w:t>
      </w:r>
      <w:r w:rsidR="00C16BF5" w:rsidRPr="00CF7494">
        <w:rPr>
          <w:sz w:val="28"/>
          <w:szCs w:val="28"/>
          <w:lang w:val="uk-UA"/>
        </w:rPr>
        <w:t xml:space="preserve">артеріального </w:t>
      </w:r>
      <w:r w:rsidRPr="00CF7494">
        <w:rPr>
          <w:sz w:val="28"/>
          <w:szCs w:val="28"/>
          <w:lang w:val="uk-UA"/>
        </w:rPr>
        <w:t>тиску на верхніх та нижніх кінцівках: підвищений на руках</w:t>
      </w:r>
      <w:r w:rsidR="00923BF2" w:rsidRPr="00CF7494">
        <w:rPr>
          <w:sz w:val="28"/>
          <w:szCs w:val="28"/>
          <w:lang w:val="uk-UA"/>
        </w:rPr>
        <w:t xml:space="preserve"> </w:t>
      </w:r>
      <w:r w:rsidRPr="00CF7494">
        <w:rPr>
          <w:sz w:val="28"/>
          <w:szCs w:val="28"/>
          <w:lang w:val="uk-UA"/>
        </w:rPr>
        <w:t xml:space="preserve">і знижений на ногах. </w:t>
      </w:r>
      <w:proofErr w:type="spellStart"/>
      <w:r w:rsidRPr="00CF7494">
        <w:rPr>
          <w:spacing w:val="-2"/>
          <w:sz w:val="28"/>
          <w:szCs w:val="28"/>
          <w:lang w:val="uk-UA"/>
        </w:rPr>
        <w:t>Аускультативну</w:t>
      </w:r>
      <w:proofErr w:type="spellEnd"/>
      <w:r w:rsidRPr="00CF7494">
        <w:rPr>
          <w:spacing w:val="-2"/>
          <w:sz w:val="28"/>
          <w:szCs w:val="28"/>
          <w:lang w:val="uk-UA"/>
        </w:rPr>
        <w:t xml:space="preserve"> картину </w:t>
      </w:r>
      <w:proofErr w:type="spellStart"/>
      <w:r w:rsidRPr="00CF7494">
        <w:rPr>
          <w:spacing w:val="-2"/>
          <w:sz w:val="28"/>
          <w:szCs w:val="28"/>
          <w:lang w:val="uk-UA"/>
        </w:rPr>
        <w:t>коарктації</w:t>
      </w:r>
      <w:proofErr w:type="spellEnd"/>
      <w:r w:rsidRPr="00CF7494">
        <w:rPr>
          <w:spacing w:val="-2"/>
          <w:sz w:val="28"/>
          <w:szCs w:val="28"/>
          <w:lang w:val="uk-UA"/>
        </w:rPr>
        <w:t xml:space="preserve"> аорти наведено в таблиці 1, дані інструментальних методів дослідження – в таблиці 10.</w:t>
      </w:r>
    </w:p>
    <w:p w14:paraId="51E77BFC" w14:textId="77777777" w:rsidR="00A21CB9" w:rsidRPr="00CF7494" w:rsidRDefault="00A21CB9" w:rsidP="00A21CB9">
      <w:pPr>
        <w:spacing w:line="360" w:lineRule="auto"/>
        <w:ind w:firstLine="709"/>
        <w:jc w:val="both"/>
        <w:rPr>
          <w:sz w:val="28"/>
          <w:szCs w:val="28"/>
          <w:lang w:val="uk-UA"/>
        </w:rPr>
      </w:pPr>
    </w:p>
    <w:p w14:paraId="7C1B83F3" w14:textId="780FF531" w:rsidR="00A21CB9" w:rsidRPr="00CF7494" w:rsidRDefault="00A21CB9" w:rsidP="00C16BF5">
      <w:pPr>
        <w:pStyle w:val="TableParagraph"/>
        <w:spacing w:line="360" w:lineRule="auto"/>
        <w:ind w:left="0" w:firstLine="709"/>
        <w:jc w:val="both"/>
        <w:rPr>
          <w:spacing w:val="-2"/>
        </w:rPr>
      </w:pPr>
      <w:r w:rsidRPr="00CF7494">
        <w:rPr>
          <w:b/>
          <w:bCs/>
          <w:spacing w:val="-2"/>
          <w:sz w:val="28"/>
          <w:szCs w:val="28"/>
        </w:rPr>
        <w:t xml:space="preserve">Таблиця 10. </w:t>
      </w:r>
      <w:r w:rsidR="002665B3" w:rsidRPr="00CF7494">
        <w:rPr>
          <w:b/>
          <w:bCs/>
          <w:spacing w:val="-2"/>
          <w:sz w:val="28"/>
          <w:szCs w:val="28"/>
        </w:rPr>
        <w:t xml:space="preserve">Дані інструментальних методів дослідження при </w:t>
      </w:r>
      <w:proofErr w:type="spellStart"/>
      <w:r w:rsidR="002665B3" w:rsidRPr="00CF7494">
        <w:rPr>
          <w:b/>
          <w:bCs/>
          <w:spacing w:val="-2"/>
          <w:sz w:val="28"/>
          <w:szCs w:val="28"/>
        </w:rPr>
        <w:t>к</w:t>
      </w:r>
      <w:r w:rsidRPr="00CF7494">
        <w:rPr>
          <w:b/>
          <w:bCs/>
          <w:spacing w:val="-2"/>
          <w:sz w:val="28"/>
          <w:szCs w:val="28"/>
        </w:rPr>
        <w:t>оарктаці</w:t>
      </w:r>
      <w:r w:rsidR="002665B3" w:rsidRPr="00CF7494">
        <w:rPr>
          <w:b/>
          <w:bCs/>
          <w:spacing w:val="-2"/>
          <w:sz w:val="28"/>
          <w:szCs w:val="28"/>
        </w:rPr>
        <w:t>ї</w:t>
      </w:r>
      <w:proofErr w:type="spellEnd"/>
      <w:r w:rsidRPr="00CF7494">
        <w:rPr>
          <w:b/>
          <w:bCs/>
          <w:spacing w:val="-2"/>
          <w:sz w:val="28"/>
          <w:szCs w:val="28"/>
        </w:rPr>
        <w:t xml:space="preserve"> аорти </w:t>
      </w:r>
    </w:p>
    <w:tbl>
      <w:tblPr>
        <w:tblStyle w:val="a8"/>
        <w:tblW w:w="0" w:type="auto"/>
        <w:tblLook w:val="04A0" w:firstRow="1" w:lastRow="0" w:firstColumn="1" w:lastColumn="0" w:noHBand="0" w:noVBand="1"/>
      </w:tblPr>
      <w:tblGrid>
        <w:gridCol w:w="2235"/>
        <w:gridCol w:w="7340"/>
      </w:tblGrid>
      <w:tr w:rsidR="00640ABF" w:rsidRPr="00CF7494" w14:paraId="1B6E5DAB" w14:textId="77777777" w:rsidTr="00C16BF5">
        <w:tc>
          <w:tcPr>
            <w:tcW w:w="2235" w:type="dxa"/>
          </w:tcPr>
          <w:p w14:paraId="46A1F4D1" w14:textId="77777777" w:rsidR="00A21CB9" w:rsidRPr="00CF7494" w:rsidRDefault="00A21CB9" w:rsidP="00274B52">
            <w:pPr>
              <w:pStyle w:val="110"/>
              <w:spacing w:line="360" w:lineRule="auto"/>
              <w:ind w:left="0"/>
              <w:jc w:val="left"/>
              <w:rPr>
                <w:b w:val="0"/>
              </w:rPr>
            </w:pPr>
            <w:r w:rsidRPr="00CF7494">
              <w:rPr>
                <w:b w:val="0"/>
              </w:rPr>
              <w:t>Метод</w:t>
            </w:r>
          </w:p>
        </w:tc>
        <w:tc>
          <w:tcPr>
            <w:tcW w:w="7340" w:type="dxa"/>
          </w:tcPr>
          <w:p w14:paraId="4E39D35C" w14:textId="77777777" w:rsidR="00A21CB9" w:rsidRPr="00CF7494" w:rsidRDefault="00A21CB9" w:rsidP="00274B52">
            <w:pPr>
              <w:pStyle w:val="110"/>
              <w:spacing w:line="360" w:lineRule="auto"/>
              <w:ind w:left="0"/>
              <w:jc w:val="left"/>
              <w:rPr>
                <w:b w:val="0"/>
              </w:rPr>
            </w:pPr>
            <w:r w:rsidRPr="00CF7494">
              <w:rPr>
                <w:b w:val="0"/>
              </w:rPr>
              <w:t>Результати</w:t>
            </w:r>
          </w:p>
        </w:tc>
      </w:tr>
      <w:tr w:rsidR="00640ABF" w:rsidRPr="00CF7494" w14:paraId="4BD9C8F7" w14:textId="77777777" w:rsidTr="00C16BF5">
        <w:tc>
          <w:tcPr>
            <w:tcW w:w="2235" w:type="dxa"/>
          </w:tcPr>
          <w:p w14:paraId="740C3C83" w14:textId="77777777" w:rsidR="00A21CB9" w:rsidRPr="00CF7494" w:rsidRDefault="00A21CB9" w:rsidP="00274B52">
            <w:pPr>
              <w:pStyle w:val="110"/>
              <w:spacing w:line="360" w:lineRule="auto"/>
              <w:ind w:left="0"/>
              <w:jc w:val="left"/>
              <w:rPr>
                <w:b w:val="0"/>
                <w:sz w:val="24"/>
                <w:szCs w:val="24"/>
              </w:rPr>
            </w:pPr>
            <w:r w:rsidRPr="00CF7494">
              <w:rPr>
                <w:b w:val="0"/>
                <w:sz w:val="24"/>
                <w:szCs w:val="24"/>
              </w:rPr>
              <w:t>ЕКГ</w:t>
            </w:r>
          </w:p>
        </w:tc>
        <w:tc>
          <w:tcPr>
            <w:tcW w:w="7340" w:type="dxa"/>
          </w:tcPr>
          <w:p w14:paraId="38C72B6D" w14:textId="5B0ADD48" w:rsidR="00A21CB9" w:rsidRPr="00CF7494" w:rsidRDefault="00A21CB9" w:rsidP="0022060A">
            <w:pPr>
              <w:pStyle w:val="TableParagraph"/>
              <w:ind w:left="0"/>
              <w:rPr>
                <w:sz w:val="24"/>
              </w:rPr>
            </w:pPr>
            <w:r w:rsidRPr="00CF7494">
              <w:rPr>
                <w:sz w:val="24"/>
              </w:rPr>
              <w:t>Гіпертрофія ЛШ</w:t>
            </w:r>
            <w:r w:rsidR="00C16BF5" w:rsidRPr="00CF7494">
              <w:rPr>
                <w:sz w:val="24"/>
              </w:rPr>
              <w:t>.</w:t>
            </w:r>
          </w:p>
        </w:tc>
      </w:tr>
      <w:tr w:rsidR="00640ABF" w:rsidRPr="00CF7494" w14:paraId="6161AFAB" w14:textId="77777777" w:rsidTr="00C16BF5">
        <w:tc>
          <w:tcPr>
            <w:tcW w:w="2235" w:type="dxa"/>
          </w:tcPr>
          <w:p w14:paraId="7CFF99CC" w14:textId="23E020F2" w:rsidR="00A21CB9" w:rsidRPr="00CF7494" w:rsidRDefault="00A21CB9" w:rsidP="00274B52">
            <w:pPr>
              <w:pStyle w:val="110"/>
              <w:spacing w:line="360" w:lineRule="auto"/>
              <w:ind w:left="0"/>
              <w:jc w:val="left"/>
              <w:rPr>
                <w:b w:val="0"/>
                <w:sz w:val="24"/>
                <w:szCs w:val="24"/>
              </w:rPr>
            </w:pPr>
            <w:proofErr w:type="spellStart"/>
            <w:r w:rsidRPr="00CF7494">
              <w:rPr>
                <w:b w:val="0"/>
                <w:sz w:val="24"/>
                <w:szCs w:val="24"/>
              </w:rPr>
              <w:t>Ехо</w:t>
            </w:r>
            <w:r w:rsidR="002665B3" w:rsidRPr="00CF7494">
              <w:rPr>
                <w:b w:val="0"/>
                <w:sz w:val="24"/>
                <w:szCs w:val="24"/>
              </w:rPr>
              <w:t>КГ</w:t>
            </w:r>
            <w:proofErr w:type="spellEnd"/>
          </w:p>
          <w:p w14:paraId="74BC20CA" w14:textId="77777777" w:rsidR="00A21CB9" w:rsidRPr="00CF7494" w:rsidRDefault="00A21CB9" w:rsidP="00274B52">
            <w:pPr>
              <w:pStyle w:val="af8"/>
              <w:rPr>
                <w:sz w:val="24"/>
                <w:szCs w:val="24"/>
              </w:rPr>
            </w:pPr>
          </w:p>
        </w:tc>
        <w:tc>
          <w:tcPr>
            <w:tcW w:w="7340" w:type="dxa"/>
          </w:tcPr>
          <w:p w14:paraId="7042E4FC" w14:textId="4AD7FBFB" w:rsidR="00A21CB9" w:rsidRPr="00CF7494" w:rsidRDefault="0022060A" w:rsidP="0022060A">
            <w:pPr>
              <w:pStyle w:val="TableParagraph"/>
              <w:tabs>
                <w:tab w:val="left" w:pos="403"/>
              </w:tabs>
              <w:spacing w:line="230" w:lineRule="auto"/>
              <w:ind w:left="0"/>
              <w:rPr>
                <w:sz w:val="24"/>
              </w:rPr>
            </w:pPr>
            <w:r w:rsidRPr="00CF7494">
              <w:rPr>
                <w:spacing w:val="-2"/>
                <w:sz w:val="24"/>
              </w:rPr>
              <w:t>1.</w:t>
            </w:r>
            <w:r w:rsidR="00E70C35" w:rsidRPr="00CF7494">
              <w:rPr>
                <w:spacing w:val="-2"/>
                <w:sz w:val="24"/>
              </w:rPr>
              <w:t>В</w:t>
            </w:r>
            <w:r w:rsidR="00A21CB9" w:rsidRPr="00CF7494">
              <w:rPr>
                <w:spacing w:val="-2"/>
                <w:sz w:val="24"/>
              </w:rPr>
              <w:t>ізуалізація місця звуження аорти</w:t>
            </w:r>
            <w:r w:rsidR="00C16BF5" w:rsidRPr="00CF7494">
              <w:rPr>
                <w:spacing w:val="-2"/>
                <w:sz w:val="24"/>
              </w:rPr>
              <w:t>.</w:t>
            </w:r>
          </w:p>
          <w:p w14:paraId="51577E46" w14:textId="5AEAAA71" w:rsidR="00A21CB9" w:rsidRPr="00CF7494" w:rsidRDefault="00A21CB9" w:rsidP="00274B52">
            <w:pPr>
              <w:pStyle w:val="TableParagraph"/>
              <w:spacing w:line="230" w:lineRule="auto"/>
              <w:ind w:left="0"/>
              <w:rPr>
                <w:sz w:val="24"/>
              </w:rPr>
            </w:pPr>
            <w:r w:rsidRPr="00CF7494">
              <w:rPr>
                <w:spacing w:val="-2"/>
                <w:sz w:val="24"/>
              </w:rPr>
              <w:t xml:space="preserve">2.Гіпертрофія </w:t>
            </w:r>
            <w:r w:rsidRPr="00CF7494">
              <w:rPr>
                <w:spacing w:val="-6"/>
                <w:sz w:val="24"/>
              </w:rPr>
              <w:t>ЛШ</w:t>
            </w:r>
            <w:r w:rsidR="00C16BF5" w:rsidRPr="00CF7494">
              <w:rPr>
                <w:spacing w:val="-6"/>
                <w:sz w:val="24"/>
              </w:rPr>
              <w:t>.</w:t>
            </w:r>
          </w:p>
          <w:p w14:paraId="24941E78" w14:textId="0D4659EF" w:rsidR="00A21CB9" w:rsidRPr="00CF7494" w:rsidRDefault="00A21CB9" w:rsidP="00274B52">
            <w:pPr>
              <w:pStyle w:val="TableParagraph"/>
              <w:ind w:left="0"/>
              <w:rPr>
                <w:sz w:val="24"/>
              </w:rPr>
            </w:pPr>
            <w:r w:rsidRPr="00CF7494">
              <w:rPr>
                <w:spacing w:val="-2"/>
                <w:sz w:val="24"/>
              </w:rPr>
              <w:lastRenderedPageBreak/>
              <w:t>3.</w:t>
            </w:r>
            <w:r w:rsidR="009E51AB" w:rsidRPr="00CF7494">
              <w:rPr>
                <w:spacing w:val="-2"/>
                <w:sz w:val="24"/>
              </w:rPr>
              <w:t>Підвищення градієнту тиску</w:t>
            </w:r>
            <w:r w:rsidRPr="00CF7494">
              <w:rPr>
                <w:sz w:val="24"/>
              </w:rPr>
              <w:t xml:space="preserve"> за </w:t>
            </w:r>
            <w:r w:rsidRPr="00CF7494">
              <w:rPr>
                <w:spacing w:val="-2"/>
                <w:sz w:val="24"/>
              </w:rPr>
              <w:t>ділянкою звуження</w:t>
            </w:r>
            <w:r w:rsidR="00C16BF5" w:rsidRPr="00CF7494">
              <w:rPr>
                <w:spacing w:val="-2"/>
                <w:sz w:val="24"/>
              </w:rPr>
              <w:t>.</w:t>
            </w:r>
            <w:r w:rsidRPr="00CF7494">
              <w:t xml:space="preserve"> </w:t>
            </w:r>
          </w:p>
        </w:tc>
      </w:tr>
      <w:tr w:rsidR="00640ABF" w:rsidRPr="00CF7494" w14:paraId="6F99ADE8" w14:textId="77777777" w:rsidTr="00C16BF5">
        <w:tc>
          <w:tcPr>
            <w:tcW w:w="2235" w:type="dxa"/>
          </w:tcPr>
          <w:p w14:paraId="7B9D174C" w14:textId="77777777" w:rsidR="00A21CB9" w:rsidRPr="00CF7494" w:rsidRDefault="00A21CB9" w:rsidP="00274B52">
            <w:pPr>
              <w:pStyle w:val="110"/>
              <w:spacing w:line="360" w:lineRule="auto"/>
              <w:ind w:left="0"/>
              <w:jc w:val="left"/>
              <w:rPr>
                <w:b w:val="0"/>
                <w:sz w:val="24"/>
                <w:szCs w:val="24"/>
              </w:rPr>
            </w:pPr>
            <w:r w:rsidRPr="00CF7494">
              <w:rPr>
                <w:b w:val="0"/>
                <w:sz w:val="24"/>
                <w:szCs w:val="24"/>
              </w:rPr>
              <w:lastRenderedPageBreak/>
              <w:t>Рентгенографія</w:t>
            </w:r>
          </w:p>
        </w:tc>
        <w:tc>
          <w:tcPr>
            <w:tcW w:w="7340" w:type="dxa"/>
          </w:tcPr>
          <w:p w14:paraId="5493B931" w14:textId="5B57BD22" w:rsidR="00A21CB9" w:rsidRPr="00CF7494" w:rsidRDefault="00A21CB9" w:rsidP="00274B52">
            <w:pPr>
              <w:pStyle w:val="TableParagraph"/>
              <w:ind w:left="0"/>
              <w:rPr>
                <w:sz w:val="24"/>
              </w:rPr>
            </w:pPr>
            <w:r w:rsidRPr="00CF7494">
              <w:rPr>
                <w:spacing w:val="-2"/>
                <w:sz w:val="24"/>
              </w:rPr>
              <w:t>1.Розширення висхідної аорти</w:t>
            </w:r>
            <w:r w:rsidR="00C16BF5" w:rsidRPr="00CF7494">
              <w:rPr>
                <w:spacing w:val="-2"/>
                <w:sz w:val="24"/>
              </w:rPr>
              <w:t>.</w:t>
            </w:r>
          </w:p>
          <w:p w14:paraId="42346CEF" w14:textId="4FFFA5AE" w:rsidR="00A21CB9" w:rsidRPr="00CF7494" w:rsidRDefault="00A21CB9" w:rsidP="00C16BF5">
            <w:pPr>
              <w:pStyle w:val="TableParagraph"/>
              <w:ind w:left="0"/>
              <w:jc w:val="both"/>
              <w:rPr>
                <w:spacing w:val="-2"/>
                <w:sz w:val="24"/>
              </w:rPr>
            </w:pPr>
            <w:r w:rsidRPr="00CF7494">
              <w:rPr>
                <w:spacing w:val="-2"/>
                <w:sz w:val="24"/>
              </w:rPr>
              <w:t>2.«</w:t>
            </w:r>
            <w:r w:rsidR="00CB478D" w:rsidRPr="00CF7494">
              <w:rPr>
                <w:spacing w:val="-2"/>
                <w:sz w:val="24"/>
              </w:rPr>
              <w:t>П</w:t>
            </w:r>
            <w:r w:rsidRPr="00CF7494">
              <w:rPr>
                <w:spacing w:val="-2"/>
                <w:sz w:val="24"/>
              </w:rPr>
              <w:t xml:space="preserve">одвійна» </w:t>
            </w:r>
            <w:r w:rsidRPr="00CF7494">
              <w:rPr>
                <w:sz w:val="24"/>
              </w:rPr>
              <w:t xml:space="preserve">тінь дуги </w:t>
            </w:r>
            <w:r w:rsidRPr="00CF7494">
              <w:rPr>
                <w:spacing w:val="-2"/>
                <w:sz w:val="24"/>
              </w:rPr>
              <w:t xml:space="preserve">аорти (розширення </w:t>
            </w:r>
            <w:r w:rsidRPr="00CF7494">
              <w:rPr>
                <w:sz w:val="24"/>
              </w:rPr>
              <w:t xml:space="preserve">до та після </w:t>
            </w:r>
            <w:r w:rsidRPr="00CF7494">
              <w:rPr>
                <w:spacing w:val="-2"/>
                <w:sz w:val="24"/>
              </w:rPr>
              <w:t>місця звуження)</w:t>
            </w:r>
            <w:r w:rsidR="00C16BF5" w:rsidRPr="00CF7494">
              <w:rPr>
                <w:spacing w:val="-2"/>
                <w:sz w:val="24"/>
              </w:rPr>
              <w:t>.</w:t>
            </w:r>
            <w:r w:rsidRPr="00CF7494">
              <w:rPr>
                <w:spacing w:val="-2"/>
                <w:sz w:val="24"/>
              </w:rPr>
              <w:t xml:space="preserve"> </w:t>
            </w:r>
          </w:p>
          <w:p w14:paraId="7043E862" w14:textId="68297C0A" w:rsidR="00A21CB9" w:rsidRPr="00CF7494" w:rsidRDefault="00A21CB9" w:rsidP="00274B52">
            <w:pPr>
              <w:pStyle w:val="TableParagraph"/>
              <w:ind w:left="0"/>
              <w:rPr>
                <w:spacing w:val="-2"/>
                <w:sz w:val="24"/>
              </w:rPr>
            </w:pPr>
            <w:r w:rsidRPr="00CF7494">
              <w:rPr>
                <w:spacing w:val="-2"/>
                <w:sz w:val="24"/>
              </w:rPr>
              <w:t xml:space="preserve">3.Збільшення </w:t>
            </w:r>
            <w:r w:rsidRPr="00CF7494">
              <w:rPr>
                <w:spacing w:val="-6"/>
                <w:sz w:val="24"/>
              </w:rPr>
              <w:t>ЛШ</w:t>
            </w:r>
            <w:r w:rsidR="00C16BF5" w:rsidRPr="00CF7494">
              <w:rPr>
                <w:spacing w:val="-6"/>
                <w:sz w:val="24"/>
              </w:rPr>
              <w:t>.</w:t>
            </w:r>
          </w:p>
          <w:p w14:paraId="7836F674" w14:textId="7E08805C" w:rsidR="00A21CB9" w:rsidRPr="00CF7494" w:rsidRDefault="00A21CB9" w:rsidP="00274B52">
            <w:pPr>
              <w:pStyle w:val="TableParagraph"/>
              <w:ind w:left="0"/>
              <w:rPr>
                <w:sz w:val="24"/>
              </w:rPr>
            </w:pPr>
            <w:r w:rsidRPr="00CF7494">
              <w:rPr>
                <w:spacing w:val="-2"/>
                <w:sz w:val="24"/>
              </w:rPr>
              <w:t xml:space="preserve">4.Узурація </w:t>
            </w:r>
            <w:r w:rsidRPr="00CF7494">
              <w:rPr>
                <w:sz w:val="24"/>
              </w:rPr>
              <w:t xml:space="preserve">нижніх країв </w:t>
            </w:r>
            <w:proofErr w:type="spellStart"/>
            <w:r w:rsidRPr="00CF7494">
              <w:rPr>
                <w:spacing w:val="-2"/>
                <w:sz w:val="24"/>
              </w:rPr>
              <w:t>ребер</w:t>
            </w:r>
            <w:proofErr w:type="spellEnd"/>
            <w:r w:rsidRPr="00CF7494">
              <w:rPr>
                <w:spacing w:val="-2"/>
                <w:sz w:val="24"/>
              </w:rPr>
              <w:t xml:space="preserve"> </w:t>
            </w:r>
            <w:r w:rsidRPr="00CF7494">
              <w:rPr>
                <w:sz w:val="24"/>
              </w:rPr>
              <w:t>(починаючи</w:t>
            </w:r>
            <w:r w:rsidRPr="00CF7494">
              <w:rPr>
                <w:spacing w:val="-15"/>
                <w:sz w:val="24"/>
              </w:rPr>
              <w:t xml:space="preserve"> </w:t>
            </w:r>
            <w:r w:rsidRPr="00CF7494">
              <w:rPr>
                <w:sz w:val="24"/>
              </w:rPr>
              <w:t>з</w:t>
            </w:r>
            <w:r w:rsidR="00C16BF5" w:rsidRPr="00CF7494">
              <w:rPr>
                <w:sz w:val="24"/>
              </w:rPr>
              <w:t xml:space="preserve"> </w:t>
            </w:r>
            <w:r w:rsidRPr="00CF7494">
              <w:rPr>
                <w:spacing w:val="-2"/>
                <w:sz w:val="24"/>
              </w:rPr>
              <w:t>третього)</w:t>
            </w:r>
            <w:r w:rsidR="00C16BF5" w:rsidRPr="00CF7494">
              <w:rPr>
                <w:spacing w:val="-2"/>
                <w:sz w:val="24"/>
              </w:rPr>
              <w:t>.</w:t>
            </w:r>
          </w:p>
        </w:tc>
      </w:tr>
      <w:tr w:rsidR="00A21CB9" w:rsidRPr="00CF7494" w14:paraId="0DEEF547" w14:textId="77777777" w:rsidTr="00C16BF5">
        <w:tc>
          <w:tcPr>
            <w:tcW w:w="2235" w:type="dxa"/>
          </w:tcPr>
          <w:p w14:paraId="75B1A187" w14:textId="77777777" w:rsidR="00A21CB9" w:rsidRPr="00CF7494" w:rsidRDefault="00A21CB9" w:rsidP="00274B52">
            <w:pPr>
              <w:pStyle w:val="110"/>
              <w:spacing w:line="360" w:lineRule="auto"/>
              <w:ind w:left="0"/>
              <w:jc w:val="left"/>
              <w:rPr>
                <w:b w:val="0"/>
                <w:sz w:val="24"/>
                <w:szCs w:val="24"/>
              </w:rPr>
            </w:pPr>
            <w:r w:rsidRPr="00CF7494">
              <w:rPr>
                <w:b w:val="0"/>
                <w:sz w:val="24"/>
                <w:szCs w:val="24"/>
              </w:rPr>
              <w:t>МРТ</w:t>
            </w:r>
          </w:p>
        </w:tc>
        <w:tc>
          <w:tcPr>
            <w:tcW w:w="7340" w:type="dxa"/>
          </w:tcPr>
          <w:p w14:paraId="3A8EA8D0" w14:textId="08B83904" w:rsidR="00A21CB9" w:rsidRPr="00CF7494" w:rsidRDefault="00A21CB9" w:rsidP="00274B52">
            <w:pPr>
              <w:pStyle w:val="TableParagraph"/>
              <w:ind w:left="0"/>
              <w:rPr>
                <w:sz w:val="24"/>
              </w:rPr>
            </w:pPr>
            <w:r w:rsidRPr="00CF7494">
              <w:rPr>
                <w:sz w:val="24"/>
                <w:szCs w:val="24"/>
              </w:rPr>
              <w:t>Візуалізація ан</w:t>
            </w:r>
            <w:r w:rsidR="0022060A" w:rsidRPr="00CF7494">
              <w:rPr>
                <w:sz w:val="24"/>
                <w:szCs w:val="24"/>
              </w:rPr>
              <w:t>омалії</w:t>
            </w:r>
            <w:r w:rsidR="000974E0" w:rsidRPr="00CF7494">
              <w:rPr>
                <w:sz w:val="24"/>
                <w:szCs w:val="24"/>
              </w:rPr>
              <w:t xml:space="preserve"> (звуження) аорти</w:t>
            </w:r>
            <w:r w:rsidR="002665B3" w:rsidRPr="00CF7494">
              <w:rPr>
                <w:sz w:val="24"/>
                <w:szCs w:val="24"/>
              </w:rPr>
              <w:t>.</w:t>
            </w:r>
          </w:p>
        </w:tc>
      </w:tr>
    </w:tbl>
    <w:p w14:paraId="49488A24" w14:textId="77777777" w:rsidR="00C16BF5" w:rsidRPr="00CF7494" w:rsidRDefault="00C16BF5" w:rsidP="00A21CB9">
      <w:pPr>
        <w:spacing w:line="360" w:lineRule="auto"/>
        <w:jc w:val="center"/>
        <w:rPr>
          <w:b/>
          <w:sz w:val="28"/>
          <w:szCs w:val="28"/>
          <w:lang w:val="uk-UA"/>
        </w:rPr>
      </w:pPr>
    </w:p>
    <w:p w14:paraId="18391553" w14:textId="6386E693" w:rsidR="00A21CB9" w:rsidRPr="00CF7494" w:rsidRDefault="00A21CB9" w:rsidP="00A21CB9">
      <w:pPr>
        <w:spacing w:line="360" w:lineRule="auto"/>
        <w:jc w:val="center"/>
        <w:rPr>
          <w:b/>
          <w:sz w:val="28"/>
          <w:szCs w:val="28"/>
          <w:lang w:val="uk-UA"/>
        </w:rPr>
      </w:pPr>
      <w:r w:rsidRPr="00CF7494">
        <w:rPr>
          <w:b/>
          <w:sz w:val="28"/>
          <w:szCs w:val="28"/>
          <w:lang w:val="uk-UA"/>
        </w:rPr>
        <w:t>ЛІКУВАННЯ</w:t>
      </w:r>
    </w:p>
    <w:p w14:paraId="60F3CBF8" w14:textId="62DA4BF5" w:rsidR="00A21CB9" w:rsidRPr="00CF7494" w:rsidRDefault="00A21CB9" w:rsidP="00A21CB9">
      <w:pPr>
        <w:spacing w:line="360" w:lineRule="auto"/>
        <w:ind w:firstLine="709"/>
        <w:jc w:val="both"/>
        <w:rPr>
          <w:bCs/>
          <w:sz w:val="28"/>
          <w:szCs w:val="28"/>
          <w:lang w:val="uk-UA"/>
        </w:rPr>
      </w:pPr>
      <w:r w:rsidRPr="00CF7494">
        <w:rPr>
          <w:bCs/>
          <w:sz w:val="28"/>
          <w:szCs w:val="28"/>
          <w:lang w:val="uk-UA"/>
        </w:rPr>
        <w:t>Хворим рекомендовано</w:t>
      </w:r>
      <w:r w:rsidR="00555207" w:rsidRPr="00CF7494">
        <w:rPr>
          <w:bCs/>
          <w:sz w:val="28"/>
          <w:szCs w:val="28"/>
          <w:lang w:val="uk-UA"/>
        </w:rPr>
        <w:t xml:space="preserve">, зокрема, </w:t>
      </w:r>
      <w:r w:rsidRPr="00CF7494">
        <w:rPr>
          <w:bCs/>
          <w:sz w:val="28"/>
          <w:szCs w:val="28"/>
          <w:lang w:val="uk-UA"/>
        </w:rPr>
        <w:t>обмеження фізичних навантажень, зменшення споживання солі.</w:t>
      </w:r>
      <w:r w:rsidR="005F2D35" w:rsidRPr="00CF7494">
        <w:rPr>
          <w:bCs/>
          <w:sz w:val="28"/>
          <w:szCs w:val="28"/>
          <w:lang w:val="uk-UA"/>
        </w:rPr>
        <w:t xml:space="preserve"> </w:t>
      </w:r>
      <w:r w:rsidR="00152CD8" w:rsidRPr="00CF7494">
        <w:rPr>
          <w:bCs/>
          <w:sz w:val="28"/>
          <w:szCs w:val="28"/>
          <w:lang w:val="uk-UA"/>
        </w:rPr>
        <w:t>Рекомендоване медикаментозне лікування серцевої недостатності та порушення серцевого ритму і провідності.</w:t>
      </w:r>
      <w:r w:rsidR="001D4249" w:rsidRPr="00CF7494">
        <w:rPr>
          <w:bCs/>
          <w:sz w:val="28"/>
          <w:szCs w:val="28"/>
          <w:lang w:val="uk-UA"/>
        </w:rPr>
        <w:t xml:space="preserve"> </w:t>
      </w:r>
      <w:r w:rsidR="00152CD8" w:rsidRPr="00CF7494">
        <w:rPr>
          <w:bCs/>
          <w:sz w:val="28"/>
          <w:szCs w:val="28"/>
          <w:lang w:val="uk-UA"/>
        </w:rPr>
        <w:t xml:space="preserve">Пацієнти з синдромом </w:t>
      </w:r>
      <w:proofErr w:type="spellStart"/>
      <w:r w:rsidR="00152CD8" w:rsidRPr="00CF7494">
        <w:rPr>
          <w:bCs/>
          <w:sz w:val="28"/>
          <w:szCs w:val="28"/>
          <w:lang w:val="uk-UA"/>
        </w:rPr>
        <w:t>Ейзенменгера</w:t>
      </w:r>
      <w:proofErr w:type="spellEnd"/>
      <w:r w:rsidR="00152CD8" w:rsidRPr="00CF7494">
        <w:rPr>
          <w:bCs/>
          <w:sz w:val="28"/>
          <w:szCs w:val="28"/>
          <w:lang w:val="uk-UA"/>
        </w:rPr>
        <w:t xml:space="preserve"> </w:t>
      </w:r>
      <w:r w:rsidR="00F95234" w:rsidRPr="00CF7494">
        <w:rPr>
          <w:bCs/>
          <w:sz w:val="28"/>
          <w:szCs w:val="28"/>
          <w:lang w:val="uk-UA"/>
        </w:rPr>
        <w:t xml:space="preserve">та механічними протезами клапанів серця потребують профілактики </w:t>
      </w:r>
      <w:r w:rsidR="00CB005C" w:rsidRPr="00CF7494">
        <w:rPr>
          <w:bCs/>
          <w:sz w:val="28"/>
          <w:szCs w:val="28"/>
          <w:lang w:val="uk-UA"/>
        </w:rPr>
        <w:t>ІЕ</w:t>
      </w:r>
      <w:r w:rsidR="00F95234" w:rsidRPr="00CF7494">
        <w:rPr>
          <w:bCs/>
          <w:sz w:val="28"/>
          <w:szCs w:val="28"/>
          <w:lang w:val="uk-UA"/>
        </w:rPr>
        <w:t xml:space="preserve">, </w:t>
      </w:r>
      <w:r w:rsidR="00675045" w:rsidRPr="00CF7494">
        <w:rPr>
          <w:bCs/>
          <w:sz w:val="28"/>
          <w:szCs w:val="28"/>
          <w:lang w:val="uk-UA"/>
        </w:rPr>
        <w:t xml:space="preserve">а </w:t>
      </w:r>
      <w:r w:rsidR="00F95234" w:rsidRPr="00CF7494">
        <w:rPr>
          <w:bCs/>
          <w:sz w:val="28"/>
          <w:szCs w:val="28"/>
          <w:lang w:val="uk-UA"/>
        </w:rPr>
        <w:t>пацієнти з механічними протезами клапанів серця та/або</w:t>
      </w:r>
      <w:r w:rsidR="00A40256" w:rsidRPr="00CF7494">
        <w:rPr>
          <w:bCs/>
          <w:sz w:val="28"/>
          <w:szCs w:val="28"/>
          <w:lang w:val="uk-UA"/>
        </w:rPr>
        <w:t xml:space="preserve"> ФП </w:t>
      </w:r>
      <w:r w:rsidR="00F95234" w:rsidRPr="00CF7494">
        <w:rPr>
          <w:spacing w:val="-2"/>
          <w:sz w:val="28"/>
          <w:szCs w:val="28"/>
          <w:lang w:val="uk-UA"/>
        </w:rPr>
        <w:t xml:space="preserve">– </w:t>
      </w:r>
      <w:r w:rsidR="00F95234" w:rsidRPr="00CF7494">
        <w:rPr>
          <w:bCs/>
          <w:sz w:val="28"/>
          <w:szCs w:val="28"/>
          <w:lang w:val="uk-UA"/>
        </w:rPr>
        <w:t xml:space="preserve">профілактику </w:t>
      </w:r>
      <w:proofErr w:type="spellStart"/>
      <w:r w:rsidRPr="00CF7494">
        <w:rPr>
          <w:bCs/>
          <w:sz w:val="28"/>
          <w:szCs w:val="28"/>
          <w:lang w:val="uk-UA"/>
        </w:rPr>
        <w:t>тромбоемболічних</w:t>
      </w:r>
      <w:proofErr w:type="spellEnd"/>
      <w:r w:rsidRPr="00CF7494">
        <w:rPr>
          <w:bCs/>
          <w:sz w:val="28"/>
          <w:szCs w:val="28"/>
          <w:lang w:val="uk-UA"/>
        </w:rPr>
        <w:t xml:space="preserve"> ускладнень. </w:t>
      </w:r>
      <w:r w:rsidR="00C16BF5" w:rsidRPr="00CF7494">
        <w:rPr>
          <w:bCs/>
          <w:sz w:val="28"/>
          <w:szCs w:val="28"/>
          <w:lang w:val="uk-UA"/>
        </w:rPr>
        <w:t xml:space="preserve">У пацієнтів з механічними протезами клапанів серця профілактика </w:t>
      </w:r>
      <w:proofErr w:type="spellStart"/>
      <w:r w:rsidR="00C16BF5" w:rsidRPr="00CF7494">
        <w:rPr>
          <w:bCs/>
          <w:sz w:val="28"/>
          <w:szCs w:val="28"/>
          <w:lang w:val="uk-UA"/>
        </w:rPr>
        <w:t>тромбоемболічних</w:t>
      </w:r>
      <w:proofErr w:type="spellEnd"/>
      <w:r w:rsidR="00C16BF5" w:rsidRPr="00CF7494">
        <w:rPr>
          <w:bCs/>
          <w:sz w:val="28"/>
          <w:szCs w:val="28"/>
          <w:lang w:val="uk-UA"/>
        </w:rPr>
        <w:t xml:space="preserve"> ускладнень</w:t>
      </w:r>
      <w:r w:rsidR="001D4249" w:rsidRPr="00CF7494">
        <w:rPr>
          <w:bCs/>
          <w:sz w:val="28"/>
          <w:szCs w:val="28"/>
          <w:lang w:val="uk-UA"/>
        </w:rPr>
        <w:t xml:space="preserve"> </w:t>
      </w:r>
      <w:r w:rsidR="00C16BF5" w:rsidRPr="00CF7494">
        <w:rPr>
          <w:bCs/>
          <w:sz w:val="28"/>
          <w:szCs w:val="28"/>
          <w:lang w:val="uk-UA"/>
        </w:rPr>
        <w:t>проводиться антагоністами вітаміну К під контролем міжнародного нормалізованого відношення.</w:t>
      </w:r>
    </w:p>
    <w:p w14:paraId="03E4D97D" w14:textId="4B4F1D3D" w:rsidR="00A21CB9" w:rsidRPr="00CF7494" w:rsidRDefault="00A21CB9" w:rsidP="00A21CB9">
      <w:pPr>
        <w:spacing w:line="360" w:lineRule="auto"/>
        <w:ind w:firstLine="709"/>
        <w:jc w:val="both"/>
        <w:rPr>
          <w:bCs/>
          <w:sz w:val="28"/>
          <w:szCs w:val="28"/>
          <w:lang w:val="uk-UA"/>
        </w:rPr>
      </w:pPr>
      <w:r w:rsidRPr="00CF7494">
        <w:rPr>
          <w:bCs/>
          <w:sz w:val="28"/>
          <w:szCs w:val="28"/>
          <w:lang w:val="uk-UA"/>
        </w:rPr>
        <w:t>Показання для хірургічного лікування набутих і вроджених вад серця наведено у таблицях 11 і 12. Перед оперативним втручанням з метою корекції вади проводиться стратифікація ризику для співставлення ризику внаслідок</w:t>
      </w:r>
      <w:r w:rsidRPr="00CF7494">
        <w:rPr>
          <w:bCs/>
          <w:spacing w:val="-2"/>
          <w:sz w:val="28"/>
          <w:szCs w:val="28"/>
          <w:lang w:val="uk-UA"/>
        </w:rPr>
        <w:t xml:space="preserve"> </w:t>
      </w:r>
      <w:r w:rsidRPr="00CF7494">
        <w:rPr>
          <w:bCs/>
          <w:sz w:val="28"/>
          <w:szCs w:val="28"/>
          <w:lang w:val="uk-UA"/>
        </w:rPr>
        <w:t>втручання</w:t>
      </w:r>
      <w:r w:rsidRPr="00CF7494">
        <w:rPr>
          <w:bCs/>
          <w:spacing w:val="-2"/>
          <w:sz w:val="28"/>
          <w:szCs w:val="28"/>
          <w:lang w:val="uk-UA"/>
        </w:rPr>
        <w:t xml:space="preserve"> </w:t>
      </w:r>
      <w:r w:rsidRPr="00CF7494">
        <w:rPr>
          <w:bCs/>
          <w:sz w:val="28"/>
          <w:szCs w:val="28"/>
          <w:lang w:val="uk-UA"/>
        </w:rPr>
        <w:t>із</w:t>
      </w:r>
      <w:r w:rsidRPr="00CF7494">
        <w:rPr>
          <w:bCs/>
          <w:spacing w:val="-3"/>
          <w:sz w:val="28"/>
          <w:szCs w:val="28"/>
          <w:lang w:val="uk-UA"/>
        </w:rPr>
        <w:t xml:space="preserve"> </w:t>
      </w:r>
      <w:r w:rsidRPr="00CF7494">
        <w:rPr>
          <w:bCs/>
          <w:sz w:val="28"/>
          <w:szCs w:val="28"/>
          <w:lang w:val="uk-UA"/>
        </w:rPr>
        <w:t>можливим</w:t>
      </w:r>
      <w:r w:rsidRPr="00CF7494">
        <w:rPr>
          <w:bCs/>
          <w:spacing w:val="-5"/>
          <w:sz w:val="28"/>
          <w:szCs w:val="28"/>
          <w:lang w:val="uk-UA"/>
        </w:rPr>
        <w:t xml:space="preserve"> </w:t>
      </w:r>
      <w:r w:rsidRPr="00CF7494">
        <w:rPr>
          <w:bCs/>
          <w:sz w:val="28"/>
          <w:szCs w:val="28"/>
          <w:lang w:val="uk-UA"/>
        </w:rPr>
        <w:t>природнім</w:t>
      </w:r>
      <w:r w:rsidRPr="00CF7494">
        <w:rPr>
          <w:bCs/>
          <w:spacing w:val="-3"/>
          <w:sz w:val="28"/>
          <w:szCs w:val="28"/>
          <w:lang w:val="uk-UA"/>
        </w:rPr>
        <w:t xml:space="preserve"> </w:t>
      </w:r>
      <w:r w:rsidRPr="00CF7494">
        <w:rPr>
          <w:bCs/>
          <w:sz w:val="28"/>
          <w:szCs w:val="28"/>
          <w:lang w:val="uk-UA"/>
        </w:rPr>
        <w:t>перебігом</w:t>
      </w:r>
      <w:r w:rsidRPr="00CF7494">
        <w:rPr>
          <w:bCs/>
          <w:spacing w:val="-3"/>
          <w:sz w:val="28"/>
          <w:szCs w:val="28"/>
          <w:lang w:val="uk-UA"/>
        </w:rPr>
        <w:t xml:space="preserve"> </w:t>
      </w:r>
      <w:r w:rsidRPr="00CF7494">
        <w:rPr>
          <w:bCs/>
          <w:sz w:val="28"/>
          <w:szCs w:val="28"/>
          <w:lang w:val="uk-UA"/>
        </w:rPr>
        <w:t>вади</w:t>
      </w:r>
      <w:r w:rsidRPr="00CF7494">
        <w:rPr>
          <w:bCs/>
          <w:spacing w:val="-2"/>
          <w:sz w:val="28"/>
          <w:szCs w:val="28"/>
          <w:lang w:val="uk-UA"/>
        </w:rPr>
        <w:t xml:space="preserve"> </w:t>
      </w:r>
      <w:r w:rsidRPr="00CF7494">
        <w:rPr>
          <w:bCs/>
          <w:sz w:val="28"/>
          <w:szCs w:val="28"/>
          <w:lang w:val="uk-UA"/>
        </w:rPr>
        <w:t xml:space="preserve">серця. Для оцінки використовують </w:t>
      </w:r>
      <w:r w:rsidRPr="00CF7494">
        <w:rPr>
          <w:bCs/>
          <w:spacing w:val="-2"/>
          <w:sz w:val="28"/>
          <w:szCs w:val="28"/>
          <w:lang w:val="uk-UA"/>
        </w:rPr>
        <w:t>шкалу</w:t>
      </w:r>
      <w:r w:rsidRPr="00CF7494">
        <w:rPr>
          <w:bCs/>
          <w:sz w:val="28"/>
          <w:szCs w:val="28"/>
          <w:lang w:val="uk-UA"/>
        </w:rPr>
        <w:t xml:space="preserve"> </w:t>
      </w:r>
      <w:r w:rsidRPr="00CF7494">
        <w:rPr>
          <w:bCs/>
          <w:spacing w:val="-2"/>
          <w:sz w:val="28"/>
          <w:szCs w:val="28"/>
          <w:lang w:val="uk-UA"/>
        </w:rPr>
        <w:t>ризику</w:t>
      </w:r>
      <w:r w:rsidRPr="00CF7494">
        <w:rPr>
          <w:bCs/>
          <w:sz w:val="28"/>
          <w:szCs w:val="28"/>
          <w:lang w:val="uk-UA"/>
        </w:rPr>
        <w:t xml:space="preserve"> </w:t>
      </w:r>
      <w:r w:rsidRPr="00CF7494">
        <w:rPr>
          <w:bCs/>
          <w:spacing w:val="-2"/>
          <w:sz w:val="28"/>
          <w:szCs w:val="28"/>
          <w:lang w:val="uk-UA"/>
        </w:rPr>
        <w:t>спільноти</w:t>
      </w:r>
      <w:r w:rsidRPr="00CF7494">
        <w:rPr>
          <w:bCs/>
          <w:sz w:val="28"/>
          <w:szCs w:val="28"/>
          <w:lang w:val="uk-UA"/>
        </w:rPr>
        <w:t xml:space="preserve"> </w:t>
      </w:r>
      <w:proofErr w:type="spellStart"/>
      <w:r w:rsidRPr="00CF7494">
        <w:rPr>
          <w:bCs/>
          <w:spacing w:val="-2"/>
          <w:sz w:val="28"/>
          <w:szCs w:val="28"/>
          <w:lang w:val="uk-UA"/>
        </w:rPr>
        <w:t>торакальних</w:t>
      </w:r>
      <w:proofErr w:type="spellEnd"/>
      <w:r w:rsidRPr="00CF7494">
        <w:rPr>
          <w:bCs/>
          <w:sz w:val="28"/>
          <w:szCs w:val="28"/>
          <w:lang w:val="uk-UA"/>
        </w:rPr>
        <w:t xml:space="preserve"> </w:t>
      </w:r>
      <w:r w:rsidRPr="00CF7494">
        <w:rPr>
          <w:bCs/>
          <w:spacing w:val="-2"/>
          <w:sz w:val="28"/>
          <w:szCs w:val="28"/>
          <w:lang w:val="uk-UA"/>
        </w:rPr>
        <w:t xml:space="preserve">хірургів </w:t>
      </w:r>
      <w:r w:rsidRPr="00CF7494">
        <w:rPr>
          <w:bCs/>
          <w:sz w:val="28"/>
          <w:szCs w:val="28"/>
          <w:lang w:val="uk-UA"/>
        </w:rPr>
        <w:t>(</w:t>
      </w:r>
      <w:hyperlink r:id="rId50">
        <w:r w:rsidRPr="00CF7494">
          <w:rPr>
            <w:bCs/>
            <w:sz w:val="28"/>
            <w:szCs w:val="28"/>
            <w:lang w:val="uk-UA"/>
          </w:rPr>
          <w:t>http://riskcalc.sts.org/stswebriskcalc/#/)</w:t>
        </w:r>
      </w:hyperlink>
      <w:r w:rsidR="00F95234" w:rsidRPr="00CF7494">
        <w:rPr>
          <w:bCs/>
          <w:sz w:val="28"/>
          <w:szCs w:val="28"/>
          <w:lang w:val="uk-UA"/>
        </w:rPr>
        <w:t xml:space="preserve">, </w:t>
      </w:r>
      <w:r w:rsidRPr="00CF7494">
        <w:rPr>
          <w:bCs/>
          <w:sz w:val="28"/>
          <w:szCs w:val="28"/>
          <w:lang w:val="uk-UA"/>
        </w:rPr>
        <w:t>яка дозволяє виділити пацієнтів високого та низького хірургічного ризику та точніше прогнозувати післяопераційні результати оперативного лікування вади.</w:t>
      </w:r>
    </w:p>
    <w:p w14:paraId="7D785591" w14:textId="4130AC0C" w:rsidR="00A21CB9" w:rsidRPr="00CF7494" w:rsidRDefault="00A21CB9" w:rsidP="00A21CB9">
      <w:pPr>
        <w:spacing w:line="360" w:lineRule="auto"/>
        <w:ind w:firstLine="709"/>
        <w:jc w:val="both"/>
        <w:rPr>
          <w:sz w:val="28"/>
          <w:szCs w:val="28"/>
          <w:lang w:val="uk-UA"/>
        </w:rPr>
      </w:pPr>
      <w:r w:rsidRPr="00CF7494">
        <w:rPr>
          <w:sz w:val="28"/>
          <w:szCs w:val="28"/>
          <w:lang w:val="uk-UA"/>
        </w:rPr>
        <w:t xml:space="preserve">Згідно рекомендацій рішення про необхідність хірургічного втручання приймає </w:t>
      </w:r>
      <w:proofErr w:type="spellStart"/>
      <w:r w:rsidRPr="00CF7494">
        <w:rPr>
          <w:sz w:val="28"/>
          <w:szCs w:val="28"/>
          <w:lang w:val="uk-UA"/>
        </w:rPr>
        <w:t>мультидисціплінарна</w:t>
      </w:r>
      <w:proofErr w:type="spellEnd"/>
      <w:r w:rsidRPr="00CF7494">
        <w:rPr>
          <w:sz w:val="28"/>
          <w:szCs w:val="28"/>
          <w:lang w:val="uk-UA"/>
        </w:rPr>
        <w:t xml:space="preserve"> група фахівців</w:t>
      </w:r>
      <w:r w:rsidR="004F5C75" w:rsidRPr="00CF7494">
        <w:rPr>
          <w:sz w:val="28"/>
          <w:szCs w:val="28"/>
          <w:lang w:val="uk-UA"/>
        </w:rPr>
        <w:t xml:space="preserve"> у</w:t>
      </w:r>
      <w:r w:rsidRPr="00CF7494">
        <w:rPr>
          <w:sz w:val="28"/>
          <w:szCs w:val="28"/>
          <w:lang w:val="uk-UA"/>
        </w:rPr>
        <w:t xml:space="preserve"> склад</w:t>
      </w:r>
      <w:r w:rsidR="00F340F7" w:rsidRPr="00CF7494">
        <w:rPr>
          <w:sz w:val="28"/>
          <w:szCs w:val="28"/>
          <w:lang w:val="uk-UA"/>
        </w:rPr>
        <w:t>і</w:t>
      </w:r>
      <w:r w:rsidRPr="00CF7494">
        <w:rPr>
          <w:sz w:val="28"/>
          <w:szCs w:val="28"/>
          <w:lang w:val="uk-UA"/>
        </w:rPr>
        <w:t xml:space="preserve"> кардіолог</w:t>
      </w:r>
      <w:r w:rsidR="00F340F7" w:rsidRPr="00CF7494">
        <w:rPr>
          <w:sz w:val="28"/>
          <w:szCs w:val="28"/>
          <w:lang w:val="uk-UA"/>
        </w:rPr>
        <w:t>ів</w:t>
      </w:r>
      <w:r w:rsidRPr="00CF7494">
        <w:rPr>
          <w:sz w:val="28"/>
          <w:szCs w:val="28"/>
          <w:lang w:val="uk-UA"/>
        </w:rPr>
        <w:t>, кардіохірург</w:t>
      </w:r>
      <w:r w:rsidR="00F340F7" w:rsidRPr="00CF7494">
        <w:rPr>
          <w:sz w:val="28"/>
          <w:szCs w:val="28"/>
          <w:lang w:val="uk-UA"/>
        </w:rPr>
        <w:t>ів</w:t>
      </w:r>
      <w:r w:rsidRPr="00CF7494">
        <w:rPr>
          <w:sz w:val="28"/>
          <w:szCs w:val="28"/>
          <w:lang w:val="uk-UA"/>
        </w:rPr>
        <w:t>, анестезіолог</w:t>
      </w:r>
      <w:r w:rsidR="00F340F7" w:rsidRPr="00CF7494">
        <w:rPr>
          <w:sz w:val="28"/>
          <w:szCs w:val="28"/>
          <w:lang w:val="uk-UA"/>
        </w:rPr>
        <w:t>ів</w:t>
      </w:r>
      <w:r w:rsidRPr="00CF7494">
        <w:rPr>
          <w:sz w:val="28"/>
          <w:szCs w:val="28"/>
          <w:lang w:val="uk-UA"/>
        </w:rPr>
        <w:t>, геронтолог</w:t>
      </w:r>
      <w:r w:rsidR="00F340F7" w:rsidRPr="00CF7494">
        <w:rPr>
          <w:sz w:val="28"/>
          <w:szCs w:val="28"/>
          <w:lang w:val="uk-UA"/>
        </w:rPr>
        <w:t xml:space="preserve">ів та інших </w:t>
      </w:r>
      <w:r w:rsidR="00F604A9" w:rsidRPr="00CF7494">
        <w:rPr>
          <w:sz w:val="28"/>
          <w:szCs w:val="28"/>
          <w:lang w:val="uk-UA"/>
        </w:rPr>
        <w:t>спеціалістів</w:t>
      </w:r>
      <w:r w:rsidRPr="00CF7494">
        <w:rPr>
          <w:sz w:val="28"/>
          <w:szCs w:val="28"/>
          <w:lang w:val="uk-UA"/>
        </w:rPr>
        <w:t>.</w:t>
      </w:r>
    </w:p>
    <w:p w14:paraId="7CB22894" w14:textId="35E92097" w:rsidR="00A677BB" w:rsidRPr="00CF7494" w:rsidRDefault="00305340" w:rsidP="001E6206">
      <w:pPr>
        <w:spacing w:line="360" w:lineRule="auto"/>
        <w:ind w:firstLine="709"/>
        <w:jc w:val="both"/>
        <w:rPr>
          <w:sz w:val="28"/>
          <w:szCs w:val="28"/>
          <w:lang w:val="uk-UA"/>
        </w:rPr>
      </w:pPr>
      <w:r w:rsidRPr="00CF7494">
        <w:rPr>
          <w:sz w:val="28"/>
          <w:szCs w:val="28"/>
          <w:lang w:val="uk-UA"/>
        </w:rPr>
        <w:t>Для попер</w:t>
      </w:r>
      <w:r w:rsidR="00087416" w:rsidRPr="00CF7494">
        <w:rPr>
          <w:sz w:val="28"/>
          <w:szCs w:val="28"/>
          <w:lang w:val="uk-UA"/>
        </w:rPr>
        <w:t>е</w:t>
      </w:r>
      <w:r w:rsidRPr="00CF7494">
        <w:rPr>
          <w:sz w:val="28"/>
          <w:szCs w:val="28"/>
          <w:lang w:val="uk-UA"/>
        </w:rPr>
        <w:t>дження</w:t>
      </w:r>
      <w:r w:rsidR="001E6206" w:rsidRPr="00CF7494">
        <w:rPr>
          <w:sz w:val="28"/>
          <w:szCs w:val="28"/>
          <w:lang w:val="uk-UA"/>
        </w:rPr>
        <w:t xml:space="preserve"> ІЕ</w:t>
      </w:r>
      <w:r w:rsidR="00E6511B" w:rsidRPr="00CF7494">
        <w:rPr>
          <w:sz w:val="28"/>
          <w:szCs w:val="28"/>
          <w:lang w:val="uk-UA"/>
        </w:rPr>
        <w:t xml:space="preserve"> в пацієнтів з високим ризиком його розвитку</w:t>
      </w:r>
      <w:r w:rsidR="00715DD8" w:rsidRPr="00CF7494">
        <w:rPr>
          <w:sz w:val="28"/>
          <w:szCs w:val="28"/>
          <w:lang w:val="uk-UA"/>
        </w:rPr>
        <w:t xml:space="preserve"> (</w:t>
      </w:r>
      <w:r w:rsidR="009E104A" w:rsidRPr="00CF7494">
        <w:rPr>
          <w:sz w:val="28"/>
          <w:szCs w:val="28"/>
          <w:lang w:val="uk-UA"/>
        </w:rPr>
        <w:t xml:space="preserve">з </w:t>
      </w:r>
      <w:proofErr w:type="spellStart"/>
      <w:r w:rsidR="00710D70" w:rsidRPr="00CF7494">
        <w:rPr>
          <w:sz w:val="28"/>
          <w:szCs w:val="28"/>
          <w:lang w:val="uk-UA"/>
        </w:rPr>
        <w:t>протезован</w:t>
      </w:r>
      <w:r w:rsidR="009E104A" w:rsidRPr="00CF7494">
        <w:rPr>
          <w:sz w:val="28"/>
          <w:szCs w:val="28"/>
          <w:lang w:val="uk-UA"/>
        </w:rPr>
        <w:t>ими</w:t>
      </w:r>
      <w:proofErr w:type="spellEnd"/>
      <w:r w:rsidR="00710D70" w:rsidRPr="00CF7494">
        <w:rPr>
          <w:sz w:val="28"/>
          <w:szCs w:val="28"/>
          <w:lang w:val="uk-UA"/>
        </w:rPr>
        <w:t xml:space="preserve"> </w:t>
      </w:r>
      <w:r w:rsidR="009E104A" w:rsidRPr="00CF7494">
        <w:rPr>
          <w:sz w:val="28"/>
          <w:szCs w:val="28"/>
          <w:lang w:val="uk-UA"/>
        </w:rPr>
        <w:t>клапанами серця</w:t>
      </w:r>
      <w:r w:rsidR="00F83877" w:rsidRPr="00CF7494">
        <w:rPr>
          <w:sz w:val="28"/>
          <w:szCs w:val="28"/>
          <w:lang w:val="uk-UA"/>
        </w:rPr>
        <w:t>,</w:t>
      </w:r>
      <w:r w:rsidR="00811A43" w:rsidRPr="00CF7494">
        <w:rPr>
          <w:sz w:val="28"/>
          <w:szCs w:val="28"/>
          <w:lang w:val="uk-UA"/>
        </w:rPr>
        <w:t xml:space="preserve"> після </w:t>
      </w:r>
      <w:proofErr w:type="spellStart"/>
      <w:r w:rsidR="003B33CA" w:rsidRPr="00CF7494">
        <w:rPr>
          <w:sz w:val="28"/>
          <w:szCs w:val="28"/>
          <w:lang w:val="uk-UA"/>
        </w:rPr>
        <w:t>втручань</w:t>
      </w:r>
      <w:proofErr w:type="spellEnd"/>
      <w:r w:rsidR="003B33CA" w:rsidRPr="00CF7494">
        <w:rPr>
          <w:sz w:val="28"/>
          <w:szCs w:val="28"/>
          <w:lang w:val="uk-UA"/>
        </w:rPr>
        <w:t xml:space="preserve"> з використанням будь</w:t>
      </w:r>
      <w:r w:rsidR="00087416" w:rsidRPr="00CF7494">
        <w:rPr>
          <w:sz w:val="28"/>
          <w:szCs w:val="28"/>
          <w:lang w:val="uk-UA"/>
        </w:rPr>
        <w:t>-</w:t>
      </w:r>
      <w:r w:rsidR="003B33CA" w:rsidRPr="00CF7494">
        <w:rPr>
          <w:sz w:val="28"/>
          <w:szCs w:val="28"/>
          <w:lang w:val="uk-UA"/>
        </w:rPr>
        <w:t xml:space="preserve">яких протезних </w:t>
      </w:r>
      <w:proofErr w:type="spellStart"/>
      <w:r w:rsidR="003B33CA" w:rsidRPr="00CF7494">
        <w:rPr>
          <w:sz w:val="28"/>
          <w:szCs w:val="28"/>
          <w:lang w:val="uk-UA"/>
        </w:rPr>
        <w:t>матералів</w:t>
      </w:r>
      <w:proofErr w:type="spellEnd"/>
      <w:r w:rsidR="003B33CA" w:rsidRPr="00CF7494">
        <w:rPr>
          <w:sz w:val="28"/>
          <w:szCs w:val="28"/>
          <w:lang w:val="uk-UA"/>
        </w:rPr>
        <w:t>,</w:t>
      </w:r>
      <w:r w:rsidR="00F83877" w:rsidRPr="00CF7494">
        <w:rPr>
          <w:sz w:val="28"/>
          <w:szCs w:val="28"/>
          <w:lang w:val="uk-UA"/>
        </w:rPr>
        <w:t xml:space="preserve"> ціанотичними вродженими вадами, синдромом </w:t>
      </w:r>
      <w:proofErr w:type="spellStart"/>
      <w:r w:rsidR="00F83877" w:rsidRPr="00CF7494">
        <w:rPr>
          <w:sz w:val="28"/>
          <w:szCs w:val="28"/>
          <w:lang w:val="uk-UA"/>
        </w:rPr>
        <w:t>Ейзенменгера</w:t>
      </w:r>
      <w:proofErr w:type="spellEnd"/>
      <w:r w:rsidR="00F83877" w:rsidRPr="00CF7494">
        <w:rPr>
          <w:sz w:val="28"/>
          <w:szCs w:val="28"/>
          <w:lang w:val="uk-UA"/>
        </w:rPr>
        <w:t xml:space="preserve">, </w:t>
      </w:r>
      <w:r w:rsidR="0059154E" w:rsidRPr="00CF7494">
        <w:rPr>
          <w:sz w:val="28"/>
          <w:szCs w:val="28"/>
          <w:lang w:val="uk-UA"/>
        </w:rPr>
        <w:t>ІЕ в анамнезі)</w:t>
      </w:r>
      <w:r w:rsidR="001E6206" w:rsidRPr="00CF7494">
        <w:rPr>
          <w:sz w:val="28"/>
          <w:szCs w:val="28"/>
          <w:lang w:val="uk-UA"/>
        </w:rPr>
        <w:t xml:space="preserve"> </w:t>
      </w:r>
      <w:r w:rsidRPr="00CF7494">
        <w:rPr>
          <w:sz w:val="28"/>
          <w:szCs w:val="28"/>
          <w:lang w:val="uk-UA"/>
        </w:rPr>
        <w:t>застосовують</w:t>
      </w:r>
      <w:r w:rsidR="001E6206" w:rsidRPr="00CF7494">
        <w:rPr>
          <w:sz w:val="28"/>
          <w:szCs w:val="28"/>
          <w:lang w:val="uk-UA"/>
        </w:rPr>
        <w:t xml:space="preserve"> </w:t>
      </w:r>
      <w:proofErr w:type="spellStart"/>
      <w:r w:rsidR="001E6206" w:rsidRPr="00CF7494">
        <w:rPr>
          <w:sz w:val="28"/>
          <w:szCs w:val="28"/>
          <w:lang w:val="uk-UA"/>
        </w:rPr>
        <w:t>антибіотикопрофілактик</w:t>
      </w:r>
      <w:r w:rsidRPr="00CF7494">
        <w:rPr>
          <w:sz w:val="28"/>
          <w:szCs w:val="28"/>
          <w:lang w:val="uk-UA"/>
        </w:rPr>
        <w:t>у</w:t>
      </w:r>
      <w:proofErr w:type="spellEnd"/>
      <w:r w:rsidR="001E6206" w:rsidRPr="00CF7494">
        <w:rPr>
          <w:sz w:val="28"/>
          <w:szCs w:val="28"/>
          <w:lang w:val="uk-UA"/>
        </w:rPr>
        <w:t xml:space="preserve"> при </w:t>
      </w:r>
      <w:r w:rsidR="001E6206" w:rsidRPr="00CF7494">
        <w:rPr>
          <w:sz w:val="28"/>
          <w:szCs w:val="28"/>
          <w:lang w:val="uk-UA"/>
        </w:rPr>
        <w:lastRenderedPageBreak/>
        <w:t xml:space="preserve">стоматологічних маніпуляціях </w:t>
      </w:r>
      <w:r w:rsidR="00492529" w:rsidRPr="00CF7494">
        <w:rPr>
          <w:sz w:val="28"/>
          <w:szCs w:val="28"/>
          <w:lang w:val="uk-UA"/>
        </w:rPr>
        <w:t>високого ризику</w:t>
      </w:r>
      <w:r w:rsidR="002575AB" w:rsidRPr="00CF7494">
        <w:rPr>
          <w:sz w:val="28"/>
          <w:szCs w:val="28"/>
          <w:lang w:val="uk-UA"/>
        </w:rPr>
        <w:t xml:space="preserve"> (екстракція зубів, хірургічні процедури </w:t>
      </w:r>
      <w:r w:rsidR="0033666B" w:rsidRPr="00CF7494">
        <w:rPr>
          <w:sz w:val="28"/>
          <w:szCs w:val="28"/>
          <w:lang w:val="uk-UA"/>
        </w:rPr>
        <w:t>в</w:t>
      </w:r>
      <w:r w:rsidR="002575AB" w:rsidRPr="00CF7494">
        <w:rPr>
          <w:sz w:val="28"/>
          <w:szCs w:val="28"/>
          <w:lang w:val="uk-UA"/>
        </w:rPr>
        <w:t xml:space="preserve"> порожнині рота, а також стоматологічні процедури, пов’язані з маніпуляціями на </w:t>
      </w:r>
      <w:proofErr w:type="spellStart"/>
      <w:r w:rsidR="002575AB" w:rsidRPr="00CF7494">
        <w:rPr>
          <w:sz w:val="28"/>
          <w:szCs w:val="28"/>
          <w:lang w:val="uk-UA"/>
        </w:rPr>
        <w:t>яснах</w:t>
      </w:r>
      <w:proofErr w:type="spellEnd"/>
      <w:r w:rsidR="002575AB" w:rsidRPr="00CF7494">
        <w:rPr>
          <w:sz w:val="28"/>
          <w:szCs w:val="28"/>
          <w:lang w:val="uk-UA"/>
        </w:rPr>
        <w:t xml:space="preserve"> або </w:t>
      </w:r>
      <w:proofErr w:type="spellStart"/>
      <w:r w:rsidR="002575AB" w:rsidRPr="00CF7494">
        <w:rPr>
          <w:sz w:val="28"/>
          <w:szCs w:val="28"/>
          <w:lang w:val="uk-UA"/>
        </w:rPr>
        <w:t>періапікальній</w:t>
      </w:r>
      <w:proofErr w:type="spellEnd"/>
      <w:r w:rsidR="002575AB" w:rsidRPr="00CF7494">
        <w:rPr>
          <w:sz w:val="28"/>
          <w:szCs w:val="28"/>
          <w:lang w:val="uk-UA"/>
        </w:rPr>
        <w:t xml:space="preserve"> ділянці зубів</w:t>
      </w:r>
      <w:r w:rsidR="00E57D8A" w:rsidRPr="00CF7494">
        <w:rPr>
          <w:sz w:val="28"/>
          <w:szCs w:val="28"/>
          <w:lang w:val="uk-UA"/>
        </w:rPr>
        <w:t>, в</w:t>
      </w:r>
      <w:r w:rsidR="002575AB" w:rsidRPr="00CF7494">
        <w:rPr>
          <w:sz w:val="28"/>
          <w:szCs w:val="28"/>
          <w:lang w:val="uk-UA"/>
        </w:rPr>
        <w:t>ключаючи видалення зубного каменю та процедури на кореневих каналах).</w:t>
      </w:r>
      <w:r w:rsidR="00E57D8A" w:rsidRPr="00CF7494">
        <w:rPr>
          <w:sz w:val="28"/>
          <w:szCs w:val="28"/>
          <w:lang w:val="uk-UA"/>
        </w:rPr>
        <w:t xml:space="preserve"> Рекомендований профілактичний прийом при стоматологічних процедурах високого ризику наступних антибіотиків: </w:t>
      </w:r>
      <w:proofErr w:type="spellStart"/>
      <w:r w:rsidR="001E6206" w:rsidRPr="00CF7494">
        <w:rPr>
          <w:sz w:val="28"/>
          <w:szCs w:val="28"/>
          <w:lang w:val="uk-UA"/>
        </w:rPr>
        <w:t>амоксицилін</w:t>
      </w:r>
      <w:proofErr w:type="spellEnd"/>
      <w:r w:rsidR="001E6206" w:rsidRPr="00CF7494">
        <w:rPr>
          <w:sz w:val="28"/>
          <w:szCs w:val="28"/>
          <w:lang w:val="uk-UA"/>
        </w:rPr>
        <w:t xml:space="preserve"> чи </w:t>
      </w:r>
      <w:proofErr w:type="spellStart"/>
      <w:r w:rsidR="001E6206" w:rsidRPr="00CF7494">
        <w:rPr>
          <w:sz w:val="28"/>
          <w:szCs w:val="28"/>
          <w:lang w:val="uk-UA"/>
        </w:rPr>
        <w:t>ампіцилін</w:t>
      </w:r>
      <w:proofErr w:type="spellEnd"/>
      <w:r w:rsidR="001E6206" w:rsidRPr="00CF7494">
        <w:rPr>
          <w:sz w:val="28"/>
          <w:szCs w:val="28"/>
          <w:lang w:val="uk-UA"/>
        </w:rPr>
        <w:t xml:space="preserve"> 2000 мг за 30 хв до процедури, при алергії на пеніцилін </w:t>
      </w:r>
      <w:r w:rsidR="001E6206" w:rsidRPr="00CF7494">
        <w:rPr>
          <w:lang w:val="uk-UA"/>
        </w:rPr>
        <w:t xml:space="preserve">– </w:t>
      </w:r>
      <w:r w:rsidR="001E6206" w:rsidRPr="00CF7494">
        <w:rPr>
          <w:sz w:val="28"/>
          <w:szCs w:val="28"/>
          <w:lang w:val="uk-UA"/>
        </w:rPr>
        <w:t xml:space="preserve">цефалексин 2000 мг, </w:t>
      </w:r>
      <w:proofErr w:type="spellStart"/>
      <w:r w:rsidR="001E6206" w:rsidRPr="00CF7494">
        <w:rPr>
          <w:sz w:val="28"/>
          <w:szCs w:val="28"/>
          <w:lang w:val="uk-UA"/>
        </w:rPr>
        <w:t>азитроміцин</w:t>
      </w:r>
      <w:proofErr w:type="spellEnd"/>
      <w:r w:rsidR="001E6206" w:rsidRPr="00CF7494">
        <w:rPr>
          <w:sz w:val="28"/>
          <w:szCs w:val="28"/>
          <w:lang w:val="uk-UA"/>
        </w:rPr>
        <w:t xml:space="preserve"> чи </w:t>
      </w:r>
      <w:proofErr w:type="spellStart"/>
      <w:r w:rsidR="001E6206" w:rsidRPr="00CF7494">
        <w:rPr>
          <w:sz w:val="28"/>
          <w:szCs w:val="28"/>
          <w:lang w:val="uk-UA"/>
        </w:rPr>
        <w:t>кларитроміцин</w:t>
      </w:r>
      <w:proofErr w:type="spellEnd"/>
      <w:r w:rsidR="001E6206" w:rsidRPr="00CF7494">
        <w:rPr>
          <w:sz w:val="28"/>
          <w:szCs w:val="28"/>
          <w:lang w:val="uk-UA"/>
        </w:rPr>
        <w:t xml:space="preserve"> 500 мг чи </w:t>
      </w:r>
      <w:proofErr w:type="spellStart"/>
      <w:r w:rsidR="001E6206" w:rsidRPr="00CF7494">
        <w:rPr>
          <w:sz w:val="28"/>
          <w:szCs w:val="28"/>
          <w:lang w:val="uk-UA"/>
        </w:rPr>
        <w:t>докс</w:t>
      </w:r>
      <w:r w:rsidR="00A423E3" w:rsidRPr="00CF7494">
        <w:rPr>
          <w:sz w:val="28"/>
          <w:szCs w:val="28"/>
          <w:lang w:val="uk-UA"/>
        </w:rPr>
        <w:t>и</w:t>
      </w:r>
      <w:r w:rsidR="001E6206" w:rsidRPr="00CF7494">
        <w:rPr>
          <w:sz w:val="28"/>
          <w:szCs w:val="28"/>
          <w:lang w:val="uk-UA"/>
        </w:rPr>
        <w:t>циклін</w:t>
      </w:r>
      <w:proofErr w:type="spellEnd"/>
      <w:r w:rsidR="001E6206" w:rsidRPr="00CF7494">
        <w:rPr>
          <w:sz w:val="28"/>
          <w:szCs w:val="28"/>
          <w:lang w:val="uk-UA"/>
        </w:rPr>
        <w:t xml:space="preserve"> 100 мг </w:t>
      </w:r>
      <w:proofErr w:type="spellStart"/>
      <w:r w:rsidR="001E6206" w:rsidRPr="00CF7494">
        <w:rPr>
          <w:sz w:val="28"/>
          <w:szCs w:val="28"/>
          <w:lang w:val="uk-UA"/>
        </w:rPr>
        <w:t>per</w:t>
      </w:r>
      <w:proofErr w:type="spellEnd"/>
      <w:r w:rsidR="001E6206" w:rsidRPr="00CF7494">
        <w:rPr>
          <w:sz w:val="28"/>
          <w:szCs w:val="28"/>
          <w:lang w:val="uk-UA"/>
        </w:rPr>
        <w:t xml:space="preserve"> </w:t>
      </w:r>
      <w:proofErr w:type="spellStart"/>
      <w:r w:rsidR="001E6206" w:rsidRPr="00CF7494">
        <w:rPr>
          <w:sz w:val="28"/>
          <w:szCs w:val="28"/>
          <w:lang w:val="uk-UA"/>
        </w:rPr>
        <w:t>os</w:t>
      </w:r>
      <w:proofErr w:type="spellEnd"/>
      <w:r w:rsidR="00373831" w:rsidRPr="00CF7494">
        <w:rPr>
          <w:sz w:val="28"/>
          <w:szCs w:val="28"/>
          <w:lang w:val="uk-UA"/>
        </w:rPr>
        <w:t>.</w:t>
      </w:r>
    </w:p>
    <w:p w14:paraId="610896A0" w14:textId="2AF7BA48" w:rsidR="001E6206" w:rsidRPr="00CF7494" w:rsidRDefault="001E6206" w:rsidP="001E6206">
      <w:pPr>
        <w:spacing w:line="360" w:lineRule="auto"/>
        <w:ind w:firstLine="709"/>
        <w:jc w:val="both"/>
        <w:rPr>
          <w:sz w:val="28"/>
          <w:szCs w:val="28"/>
          <w:lang w:val="uk-UA"/>
        </w:rPr>
        <w:sectPr w:rsidR="001E6206" w:rsidRPr="00CF7494" w:rsidSect="00A21CB9">
          <w:pgSz w:w="11906" w:h="16838"/>
          <w:pgMar w:top="850" w:right="850" w:bottom="850" w:left="1417" w:header="708" w:footer="708" w:gutter="0"/>
          <w:cols w:space="708"/>
          <w:docGrid w:linePitch="360"/>
        </w:sectPr>
      </w:pPr>
      <w:r w:rsidRPr="00CF7494">
        <w:rPr>
          <w:sz w:val="28"/>
          <w:szCs w:val="28"/>
          <w:lang w:val="uk-UA"/>
        </w:rPr>
        <w:t>.</w:t>
      </w:r>
    </w:p>
    <w:p w14:paraId="21876EE3" w14:textId="77777777" w:rsidR="00A21CB9" w:rsidRPr="00CF7494" w:rsidRDefault="00A21CB9" w:rsidP="00A21CB9">
      <w:pPr>
        <w:spacing w:line="360" w:lineRule="auto"/>
        <w:ind w:firstLine="709"/>
        <w:jc w:val="both"/>
        <w:rPr>
          <w:bCs/>
          <w:sz w:val="28"/>
          <w:szCs w:val="28"/>
          <w:lang w:val="uk-UA"/>
        </w:rPr>
      </w:pPr>
      <w:proofErr w:type="spellStart"/>
      <w:r w:rsidRPr="00CF7494">
        <w:rPr>
          <w:b/>
          <w:sz w:val="28"/>
          <w:szCs w:val="28"/>
        </w:rPr>
        <w:lastRenderedPageBreak/>
        <w:t>Таблиця</w:t>
      </w:r>
      <w:proofErr w:type="spellEnd"/>
      <w:r w:rsidRPr="00CF7494">
        <w:rPr>
          <w:b/>
          <w:sz w:val="28"/>
          <w:szCs w:val="28"/>
        </w:rPr>
        <w:t xml:space="preserve"> 1</w:t>
      </w:r>
      <w:r w:rsidRPr="00CF7494">
        <w:rPr>
          <w:b/>
          <w:sz w:val="28"/>
          <w:szCs w:val="28"/>
          <w:lang w:val="uk-UA"/>
        </w:rPr>
        <w:t>1</w:t>
      </w:r>
      <w:r w:rsidRPr="00CF7494">
        <w:rPr>
          <w:b/>
          <w:sz w:val="28"/>
          <w:szCs w:val="28"/>
        </w:rPr>
        <w:t>. П</w:t>
      </w:r>
      <w:proofErr w:type="spellStart"/>
      <w:r w:rsidRPr="00CF7494">
        <w:rPr>
          <w:b/>
          <w:sz w:val="28"/>
          <w:szCs w:val="28"/>
          <w:lang w:val="uk-UA"/>
        </w:rPr>
        <w:t>оказ</w:t>
      </w:r>
      <w:r w:rsidRPr="00CF7494">
        <w:rPr>
          <w:b/>
          <w:sz w:val="28"/>
          <w:szCs w:val="28"/>
        </w:rPr>
        <w:t>ання</w:t>
      </w:r>
      <w:proofErr w:type="spellEnd"/>
      <w:r w:rsidRPr="00CF7494">
        <w:rPr>
          <w:b/>
          <w:sz w:val="28"/>
          <w:szCs w:val="28"/>
          <w:lang w:val="uk-UA"/>
        </w:rPr>
        <w:t xml:space="preserve"> до хірургічного лікування набутих вад серця</w:t>
      </w:r>
    </w:p>
    <w:tbl>
      <w:tblPr>
        <w:tblStyle w:val="a8"/>
        <w:tblW w:w="13865" w:type="dxa"/>
        <w:jc w:val="center"/>
        <w:tblLayout w:type="fixed"/>
        <w:tblLook w:val="04A0" w:firstRow="1" w:lastRow="0" w:firstColumn="1" w:lastColumn="0" w:noHBand="0" w:noVBand="1"/>
      </w:tblPr>
      <w:tblGrid>
        <w:gridCol w:w="1598"/>
        <w:gridCol w:w="2054"/>
        <w:gridCol w:w="3386"/>
        <w:gridCol w:w="3890"/>
        <w:gridCol w:w="2937"/>
      </w:tblGrid>
      <w:tr w:rsidR="00640ABF" w:rsidRPr="00CF7494" w14:paraId="67059284" w14:textId="77777777" w:rsidTr="00274B52">
        <w:trPr>
          <w:trHeight w:val="386"/>
          <w:jc w:val="center"/>
        </w:trPr>
        <w:tc>
          <w:tcPr>
            <w:tcW w:w="1598" w:type="dxa"/>
          </w:tcPr>
          <w:p w14:paraId="63B5D07B" w14:textId="77777777" w:rsidR="00A21CB9" w:rsidRPr="00CF7494" w:rsidRDefault="00A21CB9" w:rsidP="00274B52">
            <w:pPr>
              <w:pStyle w:val="af6"/>
              <w:jc w:val="left"/>
            </w:pPr>
          </w:p>
        </w:tc>
        <w:tc>
          <w:tcPr>
            <w:tcW w:w="2054" w:type="dxa"/>
          </w:tcPr>
          <w:p w14:paraId="510BEC9A" w14:textId="77777777" w:rsidR="00A21CB9" w:rsidRPr="00CF7494" w:rsidRDefault="00A21CB9" w:rsidP="00274B52">
            <w:pPr>
              <w:pStyle w:val="TableParagraph"/>
              <w:spacing w:line="268" w:lineRule="exact"/>
              <w:ind w:left="0"/>
              <w:jc w:val="center"/>
              <w:rPr>
                <w:sz w:val="24"/>
              </w:rPr>
            </w:pPr>
            <w:r w:rsidRPr="00CF7494">
              <w:rPr>
                <w:spacing w:val="-2"/>
                <w:sz w:val="24"/>
              </w:rPr>
              <w:t>Мітральний</w:t>
            </w:r>
          </w:p>
          <w:p w14:paraId="5180BBB1" w14:textId="5C6A87E3" w:rsidR="00A21CB9" w:rsidRPr="00CF7494" w:rsidRDefault="00640838" w:rsidP="00274B52">
            <w:pPr>
              <w:pStyle w:val="TableParagraph"/>
              <w:spacing w:line="264" w:lineRule="exact"/>
              <w:ind w:left="0"/>
              <w:jc w:val="center"/>
              <w:rPr>
                <w:sz w:val="24"/>
              </w:rPr>
            </w:pPr>
            <w:r w:rsidRPr="00CF7494">
              <w:rPr>
                <w:spacing w:val="-2"/>
                <w:sz w:val="24"/>
              </w:rPr>
              <w:t>С</w:t>
            </w:r>
            <w:r w:rsidR="00A21CB9" w:rsidRPr="00CF7494">
              <w:rPr>
                <w:spacing w:val="-2"/>
                <w:sz w:val="24"/>
              </w:rPr>
              <w:t>теноз</w:t>
            </w:r>
          </w:p>
        </w:tc>
        <w:tc>
          <w:tcPr>
            <w:tcW w:w="3386" w:type="dxa"/>
          </w:tcPr>
          <w:p w14:paraId="52AD56C8" w14:textId="77777777" w:rsidR="00A21CB9" w:rsidRPr="00CF7494" w:rsidRDefault="00A21CB9" w:rsidP="00274B52">
            <w:pPr>
              <w:pStyle w:val="TableParagraph"/>
              <w:spacing w:line="268" w:lineRule="exact"/>
              <w:ind w:left="0"/>
              <w:jc w:val="center"/>
              <w:rPr>
                <w:sz w:val="24"/>
              </w:rPr>
            </w:pPr>
            <w:r w:rsidRPr="00CF7494">
              <w:rPr>
                <w:spacing w:val="-2"/>
                <w:sz w:val="24"/>
              </w:rPr>
              <w:t>Мітральна</w:t>
            </w:r>
          </w:p>
          <w:p w14:paraId="5EE71C8F" w14:textId="064276BE" w:rsidR="00A21CB9" w:rsidRPr="00CF7494" w:rsidRDefault="00EE7219" w:rsidP="00274B52">
            <w:pPr>
              <w:pStyle w:val="TableParagraph"/>
              <w:spacing w:line="264" w:lineRule="exact"/>
              <w:ind w:left="0"/>
              <w:jc w:val="center"/>
              <w:rPr>
                <w:sz w:val="24"/>
              </w:rPr>
            </w:pPr>
            <w:r w:rsidRPr="00CF7494">
              <w:rPr>
                <w:spacing w:val="-2"/>
                <w:sz w:val="24"/>
              </w:rPr>
              <w:t>Н</w:t>
            </w:r>
            <w:r w:rsidR="00A21CB9" w:rsidRPr="00CF7494">
              <w:rPr>
                <w:spacing w:val="-2"/>
                <w:sz w:val="24"/>
              </w:rPr>
              <w:t>едостатність</w:t>
            </w:r>
          </w:p>
        </w:tc>
        <w:tc>
          <w:tcPr>
            <w:tcW w:w="3890" w:type="dxa"/>
          </w:tcPr>
          <w:p w14:paraId="633F74FC" w14:textId="77777777" w:rsidR="00A21CB9" w:rsidRPr="00CF7494" w:rsidRDefault="00A21CB9" w:rsidP="00274B52">
            <w:pPr>
              <w:pStyle w:val="TableParagraph"/>
              <w:spacing w:line="268" w:lineRule="exact"/>
              <w:ind w:left="0"/>
              <w:jc w:val="center"/>
              <w:rPr>
                <w:sz w:val="24"/>
              </w:rPr>
            </w:pPr>
            <w:r w:rsidRPr="00CF7494">
              <w:rPr>
                <w:spacing w:val="-2"/>
                <w:sz w:val="24"/>
              </w:rPr>
              <w:t>Аортальний</w:t>
            </w:r>
          </w:p>
          <w:p w14:paraId="1477DBFD" w14:textId="214760F5" w:rsidR="00A21CB9" w:rsidRPr="00CF7494" w:rsidRDefault="00A40256" w:rsidP="00274B52">
            <w:pPr>
              <w:pStyle w:val="TableParagraph"/>
              <w:spacing w:line="264" w:lineRule="exact"/>
              <w:ind w:left="0"/>
              <w:jc w:val="center"/>
              <w:rPr>
                <w:sz w:val="24"/>
              </w:rPr>
            </w:pPr>
            <w:r w:rsidRPr="00CF7494">
              <w:rPr>
                <w:spacing w:val="-2"/>
                <w:sz w:val="24"/>
              </w:rPr>
              <w:t>с</w:t>
            </w:r>
            <w:r w:rsidR="00A21CB9" w:rsidRPr="00CF7494">
              <w:rPr>
                <w:spacing w:val="-2"/>
                <w:sz w:val="24"/>
              </w:rPr>
              <w:t>теноз</w:t>
            </w:r>
          </w:p>
        </w:tc>
        <w:tc>
          <w:tcPr>
            <w:tcW w:w="2937" w:type="dxa"/>
          </w:tcPr>
          <w:p w14:paraId="553F36BA" w14:textId="77777777" w:rsidR="00A21CB9" w:rsidRPr="00CF7494" w:rsidRDefault="00A21CB9" w:rsidP="00274B52">
            <w:pPr>
              <w:pStyle w:val="TableParagraph"/>
              <w:spacing w:line="268" w:lineRule="exact"/>
              <w:ind w:left="0"/>
              <w:jc w:val="center"/>
              <w:rPr>
                <w:sz w:val="24"/>
              </w:rPr>
            </w:pPr>
            <w:r w:rsidRPr="00CF7494">
              <w:rPr>
                <w:spacing w:val="-2"/>
                <w:sz w:val="24"/>
              </w:rPr>
              <w:t>Аортальна</w:t>
            </w:r>
          </w:p>
          <w:p w14:paraId="752351C9" w14:textId="77777777" w:rsidR="00A21CB9" w:rsidRPr="00CF7494" w:rsidRDefault="00A21CB9" w:rsidP="00274B52">
            <w:pPr>
              <w:pStyle w:val="TableParagraph"/>
              <w:spacing w:line="264" w:lineRule="exact"/>
              <w:ind w:left="0"/>
              <w:jc w:val="center"/>
              <w:rPr>
                <w:sz w:val="24"/>
              </w:rPr>
            </w:pPr>
            <w:r w:rsidRPr="00CF7494">
              <w:rPr>
                <w:spacing w:val="-2"/>
                <w:sz w:val="24"/>
              </w:rPr>
              <w:t>недостатність</w:t>
            </w:r>
          </w:p>
        </w:tc>
      </w:tr>
      <w:tr w:rsidR="00640ABF" w:rsidRPr="00CF7494" w14:paraId="68DA070E" w14:textId="77777777" w:rsidTr="00274B52">
        <w:trPr>
          <w:trHeight w:val="361"/>
          <w:jc w:val="center"/>
        </w:trPr>
        <w:tc>
          <w:tcPr>
            <w:tcW w:w="1598" w:type="dxa"/>
          </w:tcPr>
          <w:p w14:paraId="5BD2AD97" w14:textId="77777777" w:rsidR="00A21CB9" w:rsidRPr="00CF7494" w:rsidRDefault="00A21CB9" w:rsidP="00274B52">
            <w:pPr>
              <w:pStyle w:val="TableParagraph"/>
              <w:ind w:left="0"/>
              <w:rPr>
                <w:sz w:val="24"/>
              </w:rPr>
            </w:pPr>
            <w:r w:rsidRPr="00CF7494">
              <w:rPr>
                <w:spacing w:val="-2"/>
                <w:sz w:val="24"/>
              </w:rPr>
              <w:t xml:space="preserve">Показання </w:t>
            </w:r>
            <w:r w:rsidRPr="00CF7494">
              <w:rPr>
                <w:spacing w:val="-6"/>
                <w:sz w:val="24"/>
              </w:rPr>
              <w:t xml:space="preserve">до </w:t>
            </w:r>
            <w:proofErr w:type="spellStart"/>
            <w:r w:rsidRPr="00CF7494">
              <w:rPr>
                <w:spacing w:val="-2"/>
                <w:sz w:val="24"/>
              </w:rPr>
              <w:t>оперативног</w:t>
            </w:r>
            <w:proofErr w:type="spellEnd"/>
            <w:r w:rsidRPr="00CF7494">
              <w:rPr>
                <w:spacing w:val="-2"/>
                <w:sz w:val="24"/>
              </w:rPr>
              <w:t xml:space="preserve"> </w:t>
            </w:r>
            <w:r w:rsidRPr="00CF7494">
              <w:rPr>
                <w:sz w:val="24"/>
              </w:rPr>
              <w:t xml:space="preserve">о </w:t>
            </w:r>
            <w:r w:rsidRPr="00CF7494">
              <w:rPr>
                <w:spacing w:val="-2"/>
                <w:sz w:val="24"/>
              </w:rPr>
              <w:t>втручання</w:t>
            </w:r>
          </w:p>
        </w:tc>
        <w:tc>
          <w:tcPr>
            <w:tcW w:w="2054" w:type="dxa"/>
          </w:tcPr>
          <w:p w14:paraId="3C5A5951" w14:textId="77777777" w:rsidR="00A21CB9" w:rsidRPr="00CF7494" w:rsidRDefault="00A21CB9" w:rsidP="00274B52">
            <w:pPr>
              <w:pStyle w:val="TableParagraph"/>
              <w:ind w:left="0"/>
              <w:rPr>
                <w:sz w:val="24"/>
              </w:rPr>
            </w:pPr>
            <w:r w:rsidRPr="00CF7494">
              <w:rPr>
                <w:spacing w:val="-2"/>
                <w:sz w:val="24"/>
              </w:rPr>
              <w:t xml:space="preserve">Виражене звуження мітрального </w:t>
            </w:r>
            <w:r w:rsidRPr="00CF7494">
              <w:rPr>
                <w:sz w:val="24"/>
              </w:rPr>
              <w:t>отвору</w:t>
            </w:r>
            <w:r w:rsidRPr="00CF7494">
              <w:rPr>
                <w:spacing w:val="-15"/>
                <w:sz w:val="24"/>
              </w:rPr>
              <w:t xml:space="preserve"> </w:t>
            </w:r>
            <w:r w:rsidRPr="00CF7494">
              <w:rPr>
                <w:sz w:val="24"/>
              </w:rPr>
              <w:t>(менше</w:t>
            </w:r>
            <w:r w:rsidRPr="00CF7494">
              <w:rPr>
                <w:spacing w:val="-15"/>
                <w:sz w:val="24"/>
              </w:rPr>
              <w:t xml:space="preserve"> </w:t>
            </w:r>
            <w:r w:rsidRPr="00CF7494">
              <w:rPr>
                <w:sz w:val="24"/>
              </w:rPr>
              <w:t>1,5 см</w:t>
            </w:r>
            <w:r w:rsidRPr="00CF7494">
              <w:rPr>
                <w:sz w:val="24"/>
                <w:vertAlign w:val="superscript"/>
              </w:rPr>
              <w:t>2</w:t>
            </w:r>
            <w:r w:rsidRPr="00CF7494">
              <w:rPr>
                <w:sz w:val="24"/>
              </w:rPr>
              <w:t xml:space="preserve">) і наявність </w:t>
            </w:r>
            <w:r w:rsidRPr="00CF7494">
              <w:rPr>
                <w:spacing w:val="-2"/>
                <w:sz w:val="24"/>
              </w:rPr>
              <w:t>симптомів.</w:t>
            </w:r>
          </w:p>
        </w:tc>
        <w:tc>
          <w:tcPr>
            <w:tcW w:w="3386" w:type="dxa"/>
          </w:tcPr>
          <w:p w14:paraId="71213BA2" w14:textId="6495FCFE" w:rsidR="00A21CB9" w:rsidRPr="00CF7494" w:rsidRDefault="00A21CB9" w:rsidP="00274B52">
            <w:pPr>
              <w:pStyle w:val="TableParagraph"/>
              <w:tabs>
                <w:tab w:val="left" w:pos="285"/>
              </w:tabs>
              <w:ind w:left="0"/>
              <w:rPr>
                <w:spacing w:val="-12"/>
                <w:sz w:val="24"/>
              </w:rPr>
            </w:pPr>
            <w:r w:rsidRPr="00CF7494">
              <w:rPr>
                <w:spacing w:val="-2"/>
                <w:sz w:val="24"/>
              </w:rPr>
              <w:t>-</w:t>
            </w:r>
            <w:r w:rsidR="002665B3" w:rsidRPr="00CF7494">
              <w:rPr>
                <w:spacing w:val="-2"/>
                <w:sz w:val="24"/>
              </w:rPr>
              <w:t xml:space="preserve"> </w:t>
            </w:r>
            <w:proofErr w:type="spellStart"/>
            <w:r w:rsidRPr="00CF7494">
              <w:rPr>
                <w:spacing w:val="-2"/>
                <w:sz w:val="24"/>
              </w:rPr>
              <w:t>Симптомним</w:t>
            </w:r>
            <w:proofErr w:type="spellEnd"/>
            <w:r w:rsidRPr="00CF7494">
              <w:rPr>
                <w:spacing w:val="-2"/>
                <w:sz w:val="24"/>
              </w:rPr>
              <w:t xml:space="preserve"> </w:t>
            </w:r>
            <w:r w:rsidRPr="00CF7494">
              <w:rPr>
                <w:sz w:val="24"/>
              </w:rPr>
              <w:t>хворим</w:t>
            </w:r>
            <w:r w:rsidRPr="00CF7494">
              <w:rPr>
                <w:spacing w:val="-12"/>
                <w:sz w:val="24"/>
              </w:rPr>
              <w:t xml:space="preserve"> </w:t>
            </w:r>
          </w:p>
          <w:p w14:paraId="22F9B36F" w14:textId="2F4090E9" w:rsidR="00A21CB9" w:rsidRPr="00CF7494" w:rsidRDefault="00A21CB9" w:rsidP="002665B3">
            <w:pPr>
              <w:pStyle w:val="TableParagraph"/>
              <w:tabs>
                <w:tab w:val="left" w:pos="285"/>
              </w:tabs>
              <w:ind w:left="0"/>
              <w:jc w:val="both"/>
              <w:rPr>
                <w:sz w:val="24"/>
              </w:rPr>
            </w:pPr>
            <w:r w:rsidRPr="00CF7494">
              <w:rPr>
                <w:spacing w:val="-2"/>
                <w:sz w:val="24"/>
              </w:rPr>
              <w:t>-</w:t>
            </w:r>
            <w:r w:rsidR="002665B3" w:rsidRPr="00CF7494">
              <w:rPr>
                <w:spacing w:val="-2"/>
                <w:sz w:val="24"/>
              </w:rPr>
              <w:t xml:space="preserve"> </w:t>
            </w:r>
            <w:proofErr w:type="spellStart"/>
            <w:r w:rsidRPr="00CF7494">
              <w:rPr>
                <w:spacing w:val="-2"/>
                <w:sz w:val="24"/>
              </w:rPr>
              <w:t>Асимптомним</w:t>
            </w:r>
            <w:proofErr w:type="spellEnd"/>
            <w:r w:rsidRPr="00CF7494">
              <w:rPr>
                <w:spacing w:val="-2"/>
                <w:sz w:val="24"/>
              </w:rPr>
              <w:t xml:space="preserve"> </w:t>
            </w:r>
            <w:r w:rsidRPr="00CF7494">
              <w:rPr>
                <w:sz w:val="24"/>
              </w:rPr>
              <w:t>хворим із дисфункцією ЛШ (КСР</w:t>
            </w:r>
            <w:r w:rsidRPr="00CF7494">
              <w:rPr>
                <w:spacing w:val="-13"/>
                <w:sz w:val="24"/>
              </w:rPr>
              <w:t xml:space="preserve"> </w:t>
            </w:r>
            <w:r w:rsidRPr="00CF7494">
              <w:rPr>
                <w:sz w:val="24"/>
              </w:rPr>
              <w:t>ЛШ</w:t>
            </w:r>
            <w:r w:rsidRPr="00CF7494">
              <w:rPr>
                <w:spacing w:val="-12"/>
                <w:sz w:val="24"/>
              </w:rPr>
              <w:t xml:space="preserve"> </w:t>
            </w:r>
            <w:r w:rsidRPr="00CF7494">
              <w:rPr>
                <w:sz w:val="24"/>
              </w:rPr>
              <w:t>≥40</w:t>
            </w:r>
            <w:r w:rsidRPr="00CF7494">
              <w:rPr>
                <w:spacing w:val="-13"/>
                <w:sz w:val="24"/>
              </w:rPr>
              <w:t xml:space="preserve"> </w:t>
            </w:r>
            <w:proofErr w:type="spellStart"/>
            <w:r w:rsidRPr="00CF7494">
              <w:rPr>
                <w:sz w:val="24"/>
              </w:rPr>
              <w:t>ммc</w:t>
            </w:r>
            <w:proofErr w:type="spellEnd"/>
            <w:r w:rsidRPr="00CF7494">
              <w:rPr>
                <w:sz w:val="24"/>
              </w:rPr>
              <w:t xml:space="preserve"> і/або ФВ &lt;60%)</w:t>
            </w:r>
            <w:r w:rsidR="00A40256" w:rsidRPr="00CF7494">
              <w:rPr>
                <w:sz w:val="24"/>
              </w:rPr>
              <w:t>.</w:t>
            </w:r>
          </w:p>
          <w:p w14:paraId="60656D48" w14:textId="6778889D" w:rsidR="00A21CB9" w:rsidRPr="00CF7494" w:rsidRDefault="00A21CB9" w:rsidP="002665B3">
            <w:pPr>
              <w:pStyle w:val="TableParagraph"/>
              <w:tabs>
                <w:tab w:val="left" w:pos="285"/>
              </w:tabs>
              <w:ind w:left="0"/>
              <w:jc w:val="both"/>
              <w:rPr>
                <w:sz w:val="24"/>
              </w:rPr>
            </w:pPr>
            <w:r w:rsidRPr="00CF7494">
              <w:rPr>
                <w:sz w:val="24"/>
              </w:rPr>
              <w:t>-</w:t>
            </w:r>
            <w:proofErr w:type="spellStart"/>
            <w:r w:rsidR="002665B3" w:rsidRPr="00CF7494">
              <w:rPr>
                <w:sz w:val="24"/>
              </w:rPr>
              <w:t>А</w:t>
            </w:r>
            <w:r w:rsidRPr="00CF7494">
              <w:rPr>
                <w:sz w:val="24"/>
              </w:rPr>
              <w:t>симптомним</w:t>
            </w:r>
            <w:proofErr w:type="spellEnd"/>
            <w:r w:rsidRPr="00CF7494">
              <w:rPr>
                <w:sz w:val="24"/>
              </w:rPr>
              <w:t xml:space="preserve"> пацієнтам (КСР ЛШ &lt; 40 мм, ФВ</w:t>
            </w:r>
            <w:r w:rsidR="00923BF2" w:rsidRPr="00CF7494">
              <w:rPr>
                <w:sz w:val="24"/>
              </w:rPr>
              <w:t xml:space="preserve"> </w:t>
            </w:r>
            <w:r w:rsidR="00A40256" w:rsidRPr="00CF7494">
              <w:rPr>
                <w:sz w:val="24"/>
              </w:rPr>
              <w:t xml:space="preserve">ЛШ </w:t>
            </w:r>
            <w:r w:rsidRPr="00CF7494">
              <w:rPr>
                <w:sz w:val="24"/>
              </w:rPr>
              <w:t xml:space="preserve">&gt; 60% але були </w:t>
            </w:r>
            <w:proofErr w:type="spellStart"/>
            <w:r w:rsidRPr="00CF7494">
              <w:rPr>
                <w:sz w:val="24"/>
              </w:rPr>
              <w:t>пароксизми</w:t>
            </w:r>
            <w:proofErr w:type="spellEnd"/>
            <w:r w:rsidRPr="00CF7494">
              <w:rPr>
                <w:sz w:val="24"/>
              </w:rPr>
              <w:t xml:space="preserve"> ФП і/або </w:t>
            </w:r>
            <w:r w:rsidR="00A40256" w:rsidRPr="00CF7494">
              <w:rPr>
                <w:sz w:val="24"/>
              </w:rPr>
              <w:t>ЛГ</w:t>
            </w:r>
            <w:r w:rsidRPr="00CF7494">
              <w:rPr>
                <w:sz w:val="24"/>
              </w:rPr>
              <w:t xml:space="preserve"> ≥50</w:t>
            </w:r>
            <w:r w:rsidRPr="00CF7494">
              <w:rPr>
                <w:spacing w:val="-13"/>
                <w:sz w:val="24"/>
              </w:rPr>
              <w:t xml:space="preserve"> </w:t>
            </w:r>
            <w:r w:rsidRPr="00CF7494">
              <w:rPr>
                <w:sz w:val="24"/>
              </w:rPr>
              <w:t xml:space="preserve">мм </w:t>
            </w:r>
            <w:proofErr w:type="spellStart"/>
            <w:r w:rsidRPr="00CF7494">
              <w:rPr>
                <w:sz w:val="24"/>
              </w:rPr>
              <w:t>рт</w:t>
            </w:r>
            <w:proofErr w:type="spellEnd"/>
            <w:r w:rsidR="00A40256" w:rsidRPr="00CF7494">
              <w:rPr>
                <w:sz w:val="24"/>
              </w:rPr>
              <w:t>.</w:t>
            </w:r>
            <w:r w:rsidRPr="00CF7494">
              <w:rPr>
                <w:sz w:val="24"/>
              </w:rPr>
              <w:t xml:space="preserve"> ст</w:t>
            </w:r>
            <w:r w:rsidR="00A40256" w:rsidRPr="00CF7494">
              <w:rPr>
                <w:sz w:val="24"/>
              </w:rPr>
              <w:t>.).</w:t>
            </w:r>
          </w:p>
        </w:tc>
        <w:tc>
          <w:tcPr>
            <w:tcW w:w="3890" w:type="dxa"/>
          </w:tcPr>
          <w:p w14:paraId="5D63C2C6" w14:textId="48BB5430" w:rsidR="00A21CB9" w:rsidRPr="00CF7494" w:rsidRDefault="00A21CB9" w:rsidP="002665B3">
            <w:pPr>
              <w:pStyle w:val="TableParagraph"/>
              <w:tabs>
                <w:tab w:val="left" w:pos="335"/>
              </w:tabs>
              <w:ind w:left="0"/>
              <w:jc w:val="both"/>
              <w:rPr>
                <w:sz w:val="24"/>
              </w:rPr>
            </w:pPr>
            <w:r w:rsidRPr="00CF7494">
              <w:rPr>
                <w:spacing w:val="-2"/>
                <w:sz w:val="24"/>
              </w:rPr>
              <w:t>-</w:t>
            </w:r>
            <w:r w:rsidR="002665B3" w:rsidRPr="00CF7494">
              <w:rPr>
                <w:spacing w:val="-2"/>
                <w:sz w:val="24"/>
              </w:rPr>
              <w:t xml:space="preserve"> </w:t>
            </w:r>
            <w:proofErr w:type="spellStart"/>
            <w:r w:rsidRPr="00CF7494">
              <w:rPr>
                <w:spacing w:val="-2"/>
                <w:sz w:val="24"/>
              </w:rPr>
              <w:t>Симптомним</w:t>
            </w:r>
            <w:proofErr w:type="spellEnd"/>
            <w:r w:rsidRPr="00CF7494">
              <w:rPr>
                <w:spacing w:val="-2"/>
                <w:sz w:val="24"/>
              </w:rPr>
              <w:t xml:space="preserve"> </w:t>
            </w:r>
            <w:r w:rsidRPr="00CF7494">
              <w:rPr>
                <w:sz w:val="24"/>
              </w:rPr>
              <w:t xml:space="preserve">хворим з </w:t>
            </w:r>
            <w:r w:rsidRPr="00CF7494">
              <w:rPr>
                <w:spacing w:val="-2"/>
                <w:sz w:val="24"/>
              </w:rPr>
              <w:t xml:space="preserve">тяжким, </w:t>
            </w:r>
            <w:proofErr w:type="spellStart"/>
            <w:r w:rsidRPr="00CF7494">
              <w:rPr>
                <w:spacing w:val="-2"/>
                <w:sz w:val="24"/>
              </w:rPr>
              <w:t>високоградієнт</w:t>
            </w:r>
            <w:r w:rsidRPr="00CF7494">
              <w:rPr>
                <w:sz w:val="24"/>
              </w:rPr>
              <w:t>ним</w:t>
            </w:r>
            <w:proofErr w:type="spellEnd"/>
            <w:r w:rsidRPr="00CF7494">
              <w:rPr>
                <w:spacing w:val="40"/>
                <w:sz w:val="24"/>
              </w:rPr>
              <w:t xml:space="preserve"> </w:t>
            </w:r>
            <w:r w:rsidRPr="00CF7494">
              <w:rPr>
                <w:sz w:val="24"/>
              </w:rPr>
              <w:t>стенозом (градієнт</w:t>
            </w:r>
            <w:r w:rsidRPr="00CF7494">
              <w:rPr>
                <w:spacing w:val="-7"/>
                <w:sz w:val="24"/>
              </w:rPr>
              <w:t xml:space="preserve"> </w:t>
            </w:r>
            <w:r w:rsidRPr="00CF7494">
              <w:rPr>
                <w:spacing w:val="-4"/>
                <w:sz w:val="24"/>
              </w:rPr>
              <w:t>тиску</w:t>
            </w:r>
            <w:r w:rsidR="002665B3" w:rsidRPr="00CF7494">
              <w:rPr>
                <w:spacing w:val="-4"/>
                <w:sz w:val="24"/>
              </w:rPr>
              <w:t xml:space="preserve"> </w:t>
            </w:r>
            <w:r w:rsidRPr="00CF7494">
              <w:rPr>
                <w:sz w:val="24"/>
              </w:rPr>
              <w:t>≥</w:t>
            </w:r>
            <w:r w:rsidRPr="00CF7494">
              <w:rPr>
                <w:spacing w:val="-1"/>
                <w:sz w:val="24"/>
              </w:rPr>
              <w:t xml:space="preserve"> </w:t>
            </w:r>
            <w:r w:rsidRPr="00CF7494">
              <w:rPr>
                <w:sz w:val="24"/>
              </w:rPr>
              <w:t>40 мм</w:t>
            </w:r>
            <w:r w:rsidRPr="00CF7494">
              <w:rPr>
                <w:spacing w:val="-1"/>
                <w:sz w:val="24"/>
              </w:rPr>
              <w:t xml:space="preserve"> </w:t>
            </w:r>
            <w:proofErr w:type="spellStart"/>
            <w:r w:rsidRPr="00CF7494">
              <w:rPr>
                <w:spacing w:val="-2"/>
                <w:sz w:val="24"/>
              </w:rPr>
              <w:t>рт.ст</w:t>
            </w:r>
            <w:proofErr w:type="spellEnd"/>
            <w:r w:rsidRPr="00CF7494">
              <w:rPr>
                <w:spacing w:val="-2"/>
                <w:sz w:val="24"/>
              </w:rPr>
              <w:t>.</w:t>
            </w:r>
            <w:r w:rsidR="002665B3" w:rsidRPr="00CF7494">
              <w:rPr>
                <w:spacing w:val="-2"/>
                <w:sz w:val="24"/>
              </w:rPr>
              <w:t xml:space="preserve"> </w:t>
            </w:r>
            <w:r w:rsidRPr="00CF7494">
              <w:rPr>
                <w:spacing w:val="-2"/>
                <w:sz w:val="24"/>
              </w:rPr>
              <w:t>площа отвору</w:t>
            </w:r>
            <w:r w:rsidR="00A40256" w:rsidRPr="00CF7494">
              <w:rPr>
                <w:spacing w:val="-2"/>
                <w:sz w:val="24"/>
              </w:rPr>
              <w:t xml:space="preserve"> </w:t>
            </w:r>
            <w:r w:rsidRPr="00CF7494">
              <w:rPr>
                <w:sz w:val="24"/>
              </w:rPr>
              <w:t>&lt; 1 см</w:t>
            </w:r>
            <w:r w:rsidRPr="00CF7494">
              <w:rPr>
                <w:sz w:val="24"/>
                <w:vertAlign w:val="superscript"/>
              </w:rPr>
              <w:t>2</w:t>
            </w:r>
            <w:r w:rsidRPr="00CF7494">
              <w:rPr>
                <w:spacing w:val="-2"/>
                <w:sz w:val="24"/>
              </w:rPr>
              <w:t>).</w:t>
            </w:r>
          </w:p>
          <w:p w14:paraId="6390EA34" w14:textId="7D4F2D48" w:rsidR="00A21CB9" w:rsidRPr="00CF7494" w:rsidRDefault="00A21CB9" w:rsidP="00274B52">
            <w:pPr>
              <w:pStyle w:val="TableParagraph"/>
              <w:numPr>
                <w:ilvl w:val="0"/>
                <w:numId w:val="127"/>
              </w:numPr>
              <w:tabs>
                <w:tab w:val="left" w:pos="335"/>
              </w:tabs>
              <w:spacing w:line="262" w:lineRule="exact"/>
              <w:ind w:left="0"/>
              <w:jc w:val="both"/>
              <w:rPr>
                <w:spacing w:val="-2"/>
                <w:sz w:val="24"/>
              </w:rPr>
            </w:pPr>
            <w:proofErr w:type="spellStart"/>
            <w:r w:rsidRPr="00CF7494">
              <w:rPr>
                <w:spacing w:val="-2"/>
                <w:sz w:val="24"/>
              </w:rPr>
              <w:t>Симптомним</w:t>
            </w:r>
            <w:proofErr w:type="spellEnd"/>
            <w:r w:rsidRPr="00CF7494">
              <w:rPr>
                <w:spacing w:val="-2"/>
                <w:sz w:val="24"/>
              </w:rPr>
              <w:t xml:space="preserve"> </w:t>
            </w:r>
            <w:r w:rsidRPr="00CF7494">
              <w:rPr>
                <w:sz w:val="24"/>
              </w:rPr>
              <w:t xml:space="preserve">хворим із </w:t>
            </w:r>
            <w:r w:rsidRPr="00CF7494">
              <w:rPr>
                <w:spacing w:val="-2"/>
                <w:sz w:val="24"/>
              </w:rPr>
              <w:t xml:space="preserve">тяжким </w:t>
            </w:r>
            <w:proofErr w:type="spellStart"/>
            <w:r w:rsidRPr="00CF7494">
              <w:rPr>
                <w:spacing w:val="-2"/>
                <w:sz w:val="24"/>
              </w:rPr>
              <w:t>низькопотоков</w:t>
            </w:r>
            <w:r w:rsidRPr="00CF7494">
              <w:rPr>
                <w:spacing w:val="-4"/>
                <w:sz w:val="24"/>
              </w:rPr>
              <w:t>им</w:t>
            </w:r>
            <w:proofErr w:type="spellEnd"/>
            <w:r w:rsidRPr="00CF7494">
              <w:rPr>
                <w:spacing w:val="-4"/>
                <w:sz w:val="24"/>
              </w:rPr>
              <w:t xml:space="preserve">, </w:t>
            </w:r>
            <w:proofErr w:type="spellStart"/>
            <w:r w:rsidRPr="00CF7494">
              <w:rPr>
                <w:spacing w:val="-2"/>
                <w:sz w:val="24"/>
              </w:rPr>
              <w:t>низькоградієнт</w:t>
            </w:r>
            <w:proofErr w:type="spellEnd"/>
            <w:r w:rsidRPr="00CF7494">
              <w:rPr>
                <w:spacing w:val="-2"/>
                <w:sz w:val="24"/>
              </w:rPr>
              <w:t xml:space="preserve"> </w:t>
            </w:r>
            <w:r w:rsidRPr="00CF7494">
              <w:rPr>
                <w:sz w:val="24"/>
              </w:rPr>
              <w:t>ним</w:t>
            </w:r>
            <w:r w:rsidRPr="00CF7494">
              <w:rPr>
                <w:spacing w:val="40"/>
                <w:sz w:val="24"/>
              </w:rPr>
              <w:t xml:space="preserve"> </w:t>
            </w:r>
            <w:r w:rsidRPr="00CF7494">
              <w:rPr>
                <w:sz w:val="24"/>
              </w:rPr>
              <w:t>стенозом (градієнт</w:t>
            </w:r>
            <w:r w:rsidRPr="00CF7494">
              <w:rPr>
                <w:spacing w:val="-8"/>
                <w:sz w:val="24"/>
              </w:rPr>
              <w:t xml:space="preserve"> </w:t>
            </w:r>
            <w:r w:rsidRPr="00CF7494">
              <w:rPr>
                <w:sz w:val="24"/>
              </w:rPr>
              <w:t>тиску</w:t>
            </w:r>
            <w:r w:rsidR="002665B3" w:rsidRPr="00CF7494">
              <w:rPr>
                <w:sz w:val="24"/>
              </w:rPr>
              <w:t xml:space="preserve"> </w:t>
            </w:r>
            <w:r w:rsidRPr="00CF7494">
              <w:rPr>
                <w:sz w:val="24"/>
              </w:rPr>
              <w:t xml:space="preserve">&lt; 40 мм </w:t>
            </w:r>
            <w:proofErr w:type="spellStart"/>
            <w:r w:rsidRPr="00CF7494">
              <w:rPr>
                <w:sz w:val="24"/>
              </w:rPr>
              <w:t>рт.ст</w:t>
            </w:r>
            <w:proofErr w:type="spellEnd"/>
            <w:r w:rsidRPr="00CF7494">
              <w:rPr>
                <w:sz w:val="24"/>
              </w:rPr>
              <w:t>.) зі зниженою ФВ ЛШ &lt; 50%</w:t>
            </w:r>
            <w:r w:rsidR="002665B3" w:rsidRPr="00CF7494">
              <w:rPr>
                <w:sz w:val="24"/>
              </w:rPr>
              <w:t xml:space="preserve"> </w:t>
            </w:r>
            <w:r w:rsidRPr="00CF7494">
              <w:rPr>
                <w:sz w:val="24"/>
              </w:rPr>
              <w:t xml:space="preserve">та </w:t>
            </w:r>
            <w:r w:rsidRPr="00CF7494">
              <w:rPr>
                <w:spacing w:val="-2"/>
                <w:sz w:val="24"/>
              </w:rPr>
              <w:t xml:space="preserve">доведеним скоротливим резервом </w:t>
            </w:r>
            <w:r w:rsidRPr="00CF7494">
              <w:rPr>
                <w:sz w:val="24"/>
              </w:rPr>
              <w:t>міокарда,</w:t>
            </w:r>
            <w:r w:rsidRPr="00CF7494">
              <w:rPr>
                <w:spacing w:val="-15"/>
                <w:sz w:val="24"/>
              </w:rPr>
              <w:t xml:space="preserve"> </w:t>
            </w:r>
            <w:r w:rsidRPr="00CF7494">
              <w:rPr>
                <w:sz w:val="24"/>
              </w:rPr>
              <w:t xml:space="preserve">окрім </w:t>
            </w:r>
            <w:r w:rsidRPr="00CF7494">
              <w:rPr>
                <w:spacing w:val="-2"/>
                <w:sz w:val="24"/>
              </w:rPr>
              <w:t>випадків псевдо-тяжкого аортального</w:t>
            </w:r>
            <w:r w:rsidR="002665B3" w:rsidRPr="00CF7494">
              <w:rPr>
                <w:spacing w:val="-2"/>
                <w:sz w:val="24"/>
              </w:rPr>
              <w:t xml:space="preserve"> </w:t>
            </w:r>
            <w:r w:rsidRPr="00CF7494">
              <w:rPr>
                <w:spacing w:val="-2"/>
                <w:sz w:val="24"/>
              </w:rPr>
              <w:t>стенозу.</w:t>
            </w:r>
          </w:p>
          <w:p w14:paraId="46DCA84E" w14:textId="1E81295A" w:rsidR="00A21CB9" w:rsidRPr="00CF7494" w:rsidRDefault="00A21CB9" w:rsidP="002665B3">
            <w:pPr>
              <w:pStyle w:val="TableParagraph"/>
              <w:tabs>
                <w:tab w:val="left" w:pos="335"/>
              </w:tabs>
              <w:ind w:left="0"/>
              <w:jc w:val="both"/>
              <w:rPr>
                <w:sz w:val="24"/>
              </w:rPr>
            </w:pPr>
            <w:r w:rsidRPr="00CF7494">
              <w:rPr>
                <w:spacing w:val="-2"/>
                <w:sz w:val="24"/>
              </w:rPr>
              <w:t>-</w:t>
            </w:r>
            <w:proofErr w:type="spellStart"/>
            <w:r w:rsidR="002665B3" w:rsidRPr="00CF7494">
              <w:rPr>
                <w:spacing w:val="-2"/>
                <w:sz w:val="24"/>
              </w:rPr>
              <w:t>А</w:t>
            </w:r>
            <w:r w:rsidRPr="00CF7494">
              <w:rPr>
                <w:spacing w:val="-2"/>
                <w:sz w:val="24"/>
              </w:rPr>
              <w:t>симптомні</w:t>
            </w:r>
            <w:proofErr w:type="spellEnd"/>
            <w:r w:rsidRPr="00CF7494">
              <w:rPr>
                <w:spacing w:val="-2"/>
                <w:sz w:val="24"/>
              </w:rPr>
              <w:t xml:space="preserve"> пацієнти з </w:t>
            </w:r>
            <w:r w:rsidRPr="00CF7494">
              <w:rPr>
                <w:sz w:val="24"/>
              </w:rPr>
              <w:t>градієнт</w:t>
            </w:r>
            <w:r w:rsidR="002665B3" w:rsidRPr="00CF7494">
              <w:rPr>
                <w:sz w:val="24"/>
              </w:rPr>
              <w:t>ом</w:t>
            </w:r>
            <w:r w:rsidRPr="00CF7494">
              <w:rPr>
                <w:spacing w:val="-7"/>
                <w:sz w:val="24"/>
              </w:rPr>
              <w:t xml:space="preserve"> </w:t>
            </w:r>
            <w:r w:rsidRPr="00CF7494">
              <w:rPr>
                <w:spacing w:val="-4"/>
                <w:sz w:val="24"/>
              </w:rPr>
              <w:t>тиску</w:t>
            </w:r>
            <w:r w:rsidR="002665B3" w:rsidRPr="00CF7494">
              <w:rPr>
                <w:spacing w:val="-4"/>
                <w:sz w:val="24"/>
              </w:rPr>
              <w:t xml:space="preserve"> </w:t>
            </w:r>
            <w:r w:rsidRPr="00CF7494">
              <w:rPr>
                <w:sz w:val="24"/>
              </w:rPr>
              <w:t>≥</w:t>
            </w:r>
            <w:r w:rsidRPr="00CF7494">
              <w:rPr>
                <w:spacing w:val="-1"/>
                <w:sz w:val="24"/>
              </w:rPr>
              <w:t xml:space="preserve"> </w:t>
            </w:r>
            <w:r w:rsidRPr="00CF7494">
              <w:rPr>
                <w:sz w:val="24"/>
              </w:rPr>
              <w:t>40 мм</w:t>
            </w:r>
            <w:r w:rsidRPr="00CF7494">
              <w:rPr>
                <w:spacing w:val="-1"/>
                <w:sz w:val="24"/>
              </w:rPr>
              <w:t xml:space="preserve"> </w:t>
            </w:r>
            <w:proofErr w:type="spellStart"/>
            <w:r w:rsidRPr="00CF7494">
              <w:rPr>
                <w:spacing w:val="-2"/>
                <w:sz w:val="24"/>
              </w:rPr>
              <w:t>рт.ст</w:t>
            </w:r>
            <w:proofErr w:type="spellEnd"/>
            <w:r w:rsidRPr="00CF7494">
              <w:rPr>
                <w:spacing w:val="-2"/>
                <w:sz w:val="24"/>
              </w:rPr>
              <w:t>.</w:t>
            </w:r>
            <w:r w:rsidR="00A40256" w:rsidRPr="00CF7494">
              <w:rPr>
                <w:spacing w:val="-2"/>
                <w:sz w:val="24"/>
              </w:rPr>
              <w:t xml:space="preserve">, </w:t>
            </w:r>
            <w:r w:rsidRPr="00CF7494">
              <w:rPr>
                <w:spacing w:val="-2"/>
                <w:sz w:val="24"/>
              </w:rPr>
              <w:t>площа отвору</w:t>
            </w:r>
            <w:r w:rsidR="002665B3" w:rsidRPr="00CF7494">
              <w:rPr>
                <w:spacing w:val="-2"/>
                <w:sz w:val="24"/>
              </w:rPr>
              <w:t xml:space="preserve"> </w:t>
            </w:r>
            <w:r w:rsidRPr="00CF7494">
              <w:rPr>
                <w:sz w:val="24"/>
              </w:rPr>
              <w:t>&lt; 1 см</w:t>
            </w:r>
            <w:r w:rsidRPr="00CF7494">
              <w:rPr>
                <w:sz w:val="24"/>
                <w:vertAlign w:val="superscript"/>
              </w:rPr>
              <w:t>2</w:t>
            </w:r>
            <w:r w:rsidR="002665B3" w:rsidRPr="00CF7494">
              <w:rPr>
                <w:sz w:val="24"/>
              </w:rPr>
              <w:t xml:space="preserve">, </w:t>
            </w:r>
            <w:r w:rsidRPr="00CF7494">
              <w:rPr>
                <w:sz w:val="24"/>
              </w:rPr>
              <w:t>ФВ ЛШ &lt; 50%</w:t>
            </w:r>
            <w:r w:rsidR="00A40256" w:rsidRPr="00CF7494">
              <w:rPr>
                <w:sz w:val="24"/>
              </w:rPr>
              <w:t>.</w:t>
            </w:r>
          </w:p>
        </w:tc>
        <w:tc>
          <w:tcPr>
            <w:tcW w:w="2937" w:type="dxa"/>
          </w:tcPr>
          <w:p w14:paraId="1A3194E0" w14:textId="3B0DC266" w:rsidR="00A21CB9" w:rsidRPr="00CF7494" w:rsidRDefault="00A21CB9" w:rsidP="002665B3">
            <w:pPr>
              <w:pStyle w:val="TableParagraph"/>
              <w:tabs>
                <w:tab w:val="left" w:pos="337"/>
              </w:tabs>
              <w:ind w:left="0"/>
              <w:jc w:val="both"/>
              <w:rPr>
                <w:spacing w:val="-2"/>
                <w:sz w:val="24"/>
              </w:rPr>
            </w:pPr>
            <w:r w:rsidRPr="00CF7494">
              <w:rPr>
                <w:sz w:val="24"/>
              </w:rPr>
              <w:t xml:space="preserve">- Важка </w:t>
            </w:r>
            <w:r w:rsidRPr="00CF7494">
              <w:rPr>
                <w:spacing w:val="-2"/>
                <w:sz w:val="24"/>
              </w:rPr>
              <w:t>аортальна недостатність з</w:t>
            </w:r>
            <w:r w:rsidRPr="00CF7494">
              <w:rPr>
                <w:sz w:val="24"/>
              </w:rPr>
              <w:t xml:space="preserve"> наявніст</w:t>
            </w:r>
            <w:r w:rsidR="002665B3" w:rsidRPr="00CF7494">
              <w:rPr>
                <w:sz w:val="24"/>
              </w:rPr>
              <w:t xml:space="preserve">ю </w:t>
            </w:r>
            <w:r w:rsidRPr="00CF7494">
              <w:rPr>
                <w:spacing w:val="-2"/>
                <w:sz w:val="24"/>
              </w:rPr>
              <w:t xml:space="preserve">симптомів; </w:t>
            </w:r>
          </w:p>
          <w:p w14:paraId="72256F44" w14:textId="2AB2FA7F" w:rsidR="00A21CB9" w:rsidRPr="00CF7494" w:rsidRDefault="00A21CB9" w:rsidP="002665B3">
            <w:pPr>
              <w:pStyle w:val="TableParagraph"/>
              <w:tabs>
                <w:tab w:val="left" w:pos="337"/>
              </w:tabs>
              <w:ind w:left="0"/>
              <w:jc w:val="both"/>
              <w:rPr>
                <w:sz w:val="24"/>
              </w:rPr>
            </w:pPr>
            <w:r w:rsidRPr="00CF7494">
              <w:rPr>
                <w:sz w:val="24"/>
              </w:rPr>
              <w:t>-</w:t>
            </w:r>
            <w:r w:rsidR="00923BF2" w:rsidRPr="00CF7494">
              <w:rPr>
                <w:sz w:val="24"/>
              </w:rPr>
              <w:t xml:space="preserve"> </w:t>
            </w:r>
            <w:proofErr w:type="spellStart"/>
            <w:r w:rsidR="002665B3" w:rsidRPr="00CF7494">
              <w:rPr>
                <w:sz w:val="24"/>
              </w:rPr>
              <w:t>А</w:t>
            </w:r>
            <w:r w:rsidRPr="00CF7494">
              <w:rPr>
                <w:sz w:val="24"/>
              </w:rPr>
              <w:t>симптомні</w:t>
            </w:r>
            <w:proofErr w:type="spellEnd"/>
            <w:r w:rsidRPr="00CF7494">
              <w:rPr>
                <w:sz w:val="24"/>
              </w:rPr>
              <w:t xml:space="preserve"> хворі</w:t>
            </w:r>
            <w:r w:rsidR="00923BF2" w:rsidRPr="00CF7494">
              <w:rPr>
                <w:sz w:val="24"/>
              </w:rPr>
              <w:t xml:space="preserve"> </w:t>
            </w:r>
            <w:r w:rsidRPr="00CF7494">
              <w:rPr>
                <w:sz w:val="24"/>
              </w:rPr>
              <w:t>з ФВ</w:t>
            </w:r>
            <w:r w:rsidRPr="00CF7494">
              <w:rPr>
                <w:spacing w:val="-2"/>
                <w:sz w:val="24"/>
              </w:rPr>
              <w:t xml:space="preserve"> </w:t>
            </w:r>
            <w:r w:rsidRPr="00CF7494">
              <w:rPr>
                <w:spacing w:val="-5"/>
                <w:sz w:val="24"/>
              </w:rPr>
              <w:t>ЛШ</w:t>
            </w:r>
            <w:r w:rsidR="00640838" w:rsidRPr="00CF7494">
              <w:rPr>
                <w:spacing w:val="-5"/>
                <w:sz w:val="24"/>
              </w:rPr>
              <w:t xml:space="preserve"> </w:t>
            </w:r>
            <w:r w:rsidRPr="00CF7494">
              <w:rPr>
                <w:sz w:val="24"/>
              </w:rPr>
              <w:t>≤50%</w:t>
            </w:r>
            <w:r w:rsidRPr="00CF7494">
              <w:rPr>
                <w:spacing w:val="-15"/>
                <w:sz w:val="24"/>
              </w:rPr>
              <w:t xml:space="preserve"> </w:t>
            </w:r>
            <w:r w:rsidRPr="00CF7494">
              <w:rPr>
                <w:sz w:val="24"/>
              </w:rPr>
              <w:t>у</w:t>
            </w:r>
            <w:r w:rsidRPr="00CF7494">
              <w:rPr>
                <w:spacing w:val="-15"/>
                <w:sz w:val="24"/>
              </w:rPr>
              <w:t xml:space="preserve"> </w:t>
            </w:r>
            <w:r w:rsidRPr="00CF7494">
              <w:rPr>
                <w:sz w:val="24"/>
              </w:rPr>
              <w:t>спокої чи КДР</w:t>
            </w:r>
            <w:r w:rsidR="00640838" w:rsidRPr="00CF7494">
              <w:rPr>
                <w:sz w:val="24"/>
              </w:rPr>
              <w:t xml:space="preserve"> ЛШ</w:t>
            </w:r>
            <w:r w:rsidRPr="00CF7494">
              <w:rPr>
                <w:sz w:val="24"/>
              </w:rPr>
              <w:t xml:space="preserve"> &gt;50 мм</w:t>
            </w:r>
          </w:p>
          <w:p w14:paraId="775DE9AA" w14:textId="181BACEE" w:rsidR="00A21CB9" w:rsidRPr="00CF7494" w:rsidRDefault="00A21CB9" w:rsidP="002665B3">
            <w:pPr>
              <w:pStyle w:val="TableParagraph"/>
              <w:ind w:left="0"/>
              <w:jc w:val="both"/>
              <w:rPr>
                <w:sz w:val="24"/>
              </w:rPr>
            </w:pPr>
            <w:r w:rsidRPr="00CF7494">
              <w:rPr>
                <w:sz w:val="24"/>
              </w:rPr>
              <w:t>-</w:t>
            </w:r>
            <w:r w:rsidR="002665B3" w:rsidRPr="00CF7494">
              <w:rPr>
                <w:sz w:val="24"/>
              </w:rPr>
              <w:t xml:space="preserve"> </w:t>
            </w:r>
            <w:r w:rsidRPr="00CF7494">
              <w:rPr>
                <w:sz w:val="24"/>
              </w:rPr>
              <w:t xml:space="preserve">При синдромі </w:t>
            </w:r>
            <w:proofErr w:type="spellStart"/>
            <w:r w:rsidRPr="00CF7494">
              <w:rPr>
                <w:sz w:val="24"/>
              </w:rPr>
              <w:t>Марфана</w:t>
            </w:r>
            <w:proofErr w:type="spellEnd"/>
            <w:r w:rsidRPr="00CF7494">
              <w:rPr>
                <w:sz w:val="24"/>
              </w:rPr>
              <w:t xml:space="preserve"> з дилатацією</w:t>
            </w:r>
            <w:r w:rsidRPr="00CF7494">
              <w:rPr>
                <w:spacing w:val="-15"/>
                <w:sz w:val="24"/>
              </w:rPr>
              <w:t xml:space="preserve"> </w:t>
            </w:r>
            <w:r w:rsidRPr="00CF7494">
              <w:rPr>
                <w:sz w:val="24"/>
              </w:rPr>
              <w:t xml:space="preserve">кореня аорти і </w:t>
            </w:r>
            <w:r w:rsidRPr="00CF7494">
              <w:rPr>
                <w:spacing w:val="-2"/>
                <w:sz w:val="24"/>
              </w:rPr>
              <w:t xml:space="preserve">максимальним діаметром </w:t>
            </w:r>
            <w:r w:rsidRPr="00CF7494">
              <w:rPr>
                <w:sz w:val="24"/>
              </w:rPr>
              <w:t>висхідної аорти</w:t>
            </w:r>
            <w:r w:rsidR="002665B3" w:rsidRPr="00CF7494">
              <w:rPr>
                <w:sz w:val="24"/>
              </w:rPr>
              <w:t xml:space="preserve"> </w:t>
            </w:r>
            <w:r w:rsidRPr="00CF7494">
              <w:rPr>
                <w:sz w:val="24"/>
              </w:rPr>
              <w:t>&gt;50</w:t>
            </w:r>
            <w:r w:rsidRPr="00CF7494">
              <w:rPr>
                <w:spacing w:val="-1"/>
                <w:sz w:val="24"/>
              </w:rPr>
              <w:t xml:space="preserve"> </w:t>
            </w:r>
            <w:r w:rsidRPr="00CF7494">
              <w:rPr>
                <w:spacing w:val="-5"/>
                <w:sz w:val="24"/>
              </w:rPr>
              <w:t>мм.</w:t>
            </w:r>
          </w:p>
        </w:tc>
      </w:tr>
      <w:tr w:rsidR="00640ABF" w:rsidRPr="00CF7494" w14:paraId="50D706AA" w14:textId="77777777" w:rsidTr="00274B52">
        <w:trPr>
          <w:trHeight w:val="361"/>
          <w:jc w:val="center"/>
        </w:trPr>
        <w:tc>
          <w:tcPr>
            <w:tcW w:w="1598" w:type="dxa"/>
          </w:tcPr>
          <w:p w14:paraId="0F4D9E4C" w14:textId="5DDA9B19" w:rsidR="00A21CB9" w:rsidRPr="00CF7494" w:rsidRDefault="00A21CB9" w:rsidP="00274B52">
            <w:pPr>
              <w:pStyle w:val="TableParagraph"/>
              <w:spacing w:line="270" w:lineRule="exact"/>
              <w:ind w:left="0"/>
              <w:rPr>
                <w:sz w:val="24"/>
              </w:rPr>
            </w:pPr>
            <w:r w:rsidRPr="00CF7494">
              <w:rPr>
                <w:spacing w:val="-2"/>
                <w:sz w:val="24"/>
              </w:rPr>
              <w:t>Хірургічне</w:t>
            </w:r>
          </w:p>
        </w:tc>
        <w:tc>
          <w:tcPr>
            <w:tcW w:w="2054" w:type="dxa"/>
          </w:tcPr>
          <w:p w14:paraId="2FBE86E7" w14:textId="77777777" w:rsidR="00A21CB9" w:rsidRPr="00CF7494" w:rsidRDefault="00A21CB9" w:rsidP="00274B52">
            <w:pPr>
              <w:pStyle w:val="TableParagraph"/>
              <w:tabs>
                <w:tab w:val="left" w:pos="79"/>
                <w:tab w:val="left" w:pos="361"/>
              </w:tabs>
              <w:ind w:left="0"/>
              <w:rPr>
                <w:sz w:val="24"/>
              </w:rPr>
            </w:pPr>
            <w:r w:rsidRPr="00CF7494">
              <w:rPr>
                <w:spacing w:val="-2"/>
                <w:sz w:val="24"/>
              </w:rPr>
              <w:t xml:space="preserve">1.Черезшкірна мітральна </w:t>
            </w:r>
            <w:proofErr w:type="spellStart"/>
            <w:r w:rsidRPr="00CF7494">
              <w:rPr>
                <w:spacing w:val="-2"/>
                <w:sz w:val="24"/>
              </w:rPr>
              <w:t>комісуротомія</w:t>
            </w:r>
            <w:proofErr w:type="spellEnd"/>
            <w:r w:rsidRPr="00CF7494">
              <w:rPr>
                <w:spacing w:val="-2"/>
                <w:sz w:val="24"/>
              </w:rPr>
              <w:t>.</w:t>
            </w:r>
          </w:p>
          <w:p w14:paraId="3B4A15B9" w14:textId="7D0AD0A4" w:rsidR="00A21CB9" w:rsidRPr="00CF7494" w:rsidRDefault="00A21CB9" w:rsidP="00274B52">
            <w:pPr>
              <w:pStyle w:val="TableParagraph"/>
              <w:tabs>
                <w:tab w:val="left" w:pos="79"/>
                <w:tab w:val="left" w:pos="361"/>
              </w:tabs>
              <w:ind w:left="0"/>
              <w:rPr>
                <w:spacing w:val="-2"/>
                <w:sz w:val="24"/>
              </w:rPr>
            </w:pPr>
            <w:r w:rsidRPr="00CF7494">
              <w:rPr>
                <w:spacing w:val="-2"/>
                <w:sz w:val="24"/>
              </w:rPr>
              <w:t xml:space="preserve">2.Протезування </w:t>
            </w:r>
            <w:r w:rsidR="002665B3" w:rsidRPr="00CF7494">
              <w:rPr>
                <w:spacing w:val="-2"/>
                <w:sz w:val="24"/>
              </w:rPr>
              <w:t xml:space="preserve">МК </w:t>
            </w:r>
            <w:r w:rsidRPr="00CF7494">
              <w:rPr>
                <w:sz w:val="24"/>
              </w:rPr>
              <w:t xml:space="preserve">(при </w:t>
            </w:r>
            <w:proofErr w:type="spellStart"/>
            <w:r w:rsidRPr="00CF7494">
              <w:rPr>
                <w:spacing w:val="-2"/>
                <w:sz w:val="24"/>
              </w:rPr>
              <w:t>кальцинозі</w:t>
            </w:r>
            <w:proofErr w:type="spellEnd"/>
            <w:r w:rsidRPr="00CF7494">
              <w:rPr>
                <w:spacing w:val="-2"/>
                <w:sz w:val="24"/>
              </w:rPr>
              <w:t>).</w:t>
            </w:r>
          </w:p>
          <w:p w14:paraId="243030D3" w14:textId="4804531C" w:rsidR="00A21CB9" w:rsidRPr="00CF7494" w:rsidRDefault="00A21CB9" w:rsidP="00274B52">
            <w:pPr>
              <w:pStyle w:val="TableParagraph"/>
              <w:tabs>
                <w:tab w:val="left" w:pos="79"/>
                <w:tab w:val="left" w:pos="361"/>
              </w:tabs>
              <w:spacing w:line="270" w:lineRule="atLeast"/>
              <w:ind w:left="0"/>
              <w:rPr>
                <w:sz w:val="24"/>
              </w:rPr>
            </w:pPr>
            <w:r w:rsidRPr="00CF7494">
              <w:rPr>
                <w:spacing w:val="-2"/>
                <w:sz w:val="24"/>
              </w:rPr>
              <w:t>3.Перкутанна балонна вальвулопластика</w:t>
            </w:r>
            <w:r w:rsidR="00AC1733" w:rsidRPr="00CF7494">
              <w:rPr>
                <w:spacing w:val="-2"/>
                <w:sz w:val="24"/>
              </w:rPr>
              <w:t>.</w:t>
            </w:r>
            <w:r w:rsidRPr="00CF7494">
              <w:rPr>
                <w:spacing w:val="-2"/>
                <w:sz w:val="24"/>
              </w:rPr>
              <w:t>.</w:t>
            </w:r>
          </w:p>
        </w:tc>
        <w:tc>
          <w:tcPr>
            <w:tcW w:w="3386" w:type="dxa"/>
          </w:tcPr>
          <w:p w14:paraId="67CDE797" w14:textId="77777777" w:rsidR="00A21CB9" w:rsidRPr="00CF7494" w:rsidRDefault="00A21CB9" w:rsidP="00274B52">
            <w:pPr>
              <w:pStyle w:val="TableParagraph"/>
              <w:tabs>
                <w:tab w:val="left" w:pos="321"/>
              </w:tabs>
              <w:ind w:left="0"/>
              <w:rPr>
                <w:sz w:val="24"/>
              </w:rPr>
            </w:pPr>
            <w:r w:rsidRPr="00CF7494">
              <w:rPr>
                <w:spacing w:val="-2"/>
                <w:sz w:val="24"/>
              </w:rPr>
              <w:t>1.Пластика клапану.</w:t>
            </w:r>
          </w:p>
          <w:p w14:paraId="613A7CFF" w14:textId="77777777" w:rsidR="00A21CB9" w:rsidRPr="00CF7494" w:rsidRDefault="00A21CB9" w:rsidP="00274B52">
            <w:pPr>
              <w:pStyle w:val="TableParagraph"/>
              <w:tabs>
                <w:tab w:val="left" w:pos="321"/>
              </w:tabs>
              <w:ind w:left="0"/>
              <w:rPr>
                <w:spacing w:val="-2"/>
                <w:sz w:val="24"/>
              </w:rPr>
            </w:pPr>
            <w:r w:rsidRPr="00CF7494">
              <w:rPr>
                <w:spacing w:val="-2"/>
                <w:sz w:val="24"/>
              </w:rPr>
              <w:t>2.Протезування клапану.</w:t>
            </w:r>
          </w:p>
          <w:p w14:paraId="1BDA271E" w14:textId="110B2D4C" w:rsidR="00A21CB9" w:rsidRPr="00CF7494" w:rsidRDefault="00A21CB9" w:rsidP="00274B52">
            <w:pPr>
              <w:pStyle w:val="TableParagraph"/>
              <w:tabs>
                <w:tab w:val="left" w:pos="321"/>
              </w:tabs>
              <w:ind w:left="0"/>
              <w:rPr>
                <w:sz w:val="24"/>
              </w:rPr>
            </w:pPr>
            <w:r w:rsidRPr="00CF7494">
              <w:rPr>
                <w:spacing w:val="-2"/>
                <w:sz w:val="24"/>
              </w:rPr>
              <w:t>3.Черезкатетерне</w:t>
            </w:r>
            <w:r w:rsidR="001D4249" w:rsidRPr="00CF7494">
              <w:rPr>
                <w:spacing w:val="-2"/>
                <w:sz w:val="24"/>
              </w:rPr>
              <w:t xml:space="preserve"> </w:t>
            </w:r>
            <w:r w:rsidRPr="00CF7494">
              <w:rPr>
                <w:spacing w:val="-2"/>
                <w:sz w:val="24"/>
              </w:rPr>
              <w:t>втручання «край до краю»</w:t>
            </w:r>
            <w:r w:rsidR="00A40256" w:rsidRPr="00CF7494">
              <w:rPr>
                <w:spacing w:val="-2"/>
                <w:sz w:val="24"/>
              </w:rPr>
              <w:t>.</w:t>
            </w:r>
          </w:p>
        </w:tc>
        <w:tc>
          <w:tcPr>
            <w:tcW w:w="3890" w:type="dxa"/>
          </w:tcPr>
          <w:p w14:paraId="1B1B73A1" w14:textId="60D98468" w:rsidR="00A21CB9" w:rsidRPr="00CF7494" w:rsidRDefault="00A21CB9" w:rsidP="00274B52">
            <w:pPr>
              <w:pStyle w:val="TableParagraph"/>
              <w:tabs>
                <w:tab w:val="left" w:pos="323"/>
              </w:tabs>
              <w:ind w:left="0"/>
              <w:rPr>
                <w:sz w:val="24"/>
              </w:rPr>
            </w:pPr>
            <w:r w:rsidRPr="00CF7494">
              <w:rPr>
                <w:spacing w:val="-2"/>
                <w:sz w:val="24"/>
              </w:rPr>
              <w:t>1.Протезуванн</w:t>
            </w:r>
            <w:r w:rsidRPr="00CF7494">
              <w:rPr>
                <w:sz w:val="24"/>
              </w:rPr>
              <w:t>я</w:t>
            </w:r>
            <w:r w:rsidR="002665B3" w:rsidRPr="00CF7494">
              <w:rPr>
                <w:sz w:val="24"/>
              </w:rPr>
              <w:t xml:space="preserve"> АК</w:t>
            </w:r>
            <w:r w:rsidRPr="00CF7494">
              <w:rPr>
                <w:spacing w:val="-2"/>
                <w:sz w:val="24"/>
              </w:rPr>
              <w:t>.</w:t>
            </w:r>
          </w:p>
          <w:p w14:paraId="072FB724" w14:textId="3BC70117" w:rsidR="00A21CB9" w:rsidRPr="00CF7494" w:rsidRDefault="00A21CB9" w:rsidP="002665B3">
            <w:pPr>
              <w:pStyle w:val="TableParagraph"/>
              <w:tabs>
                <w:tab w:val="left" w:pos="323"/>
              </w:tabs>
              <w:ind w:left="0"/>
              <w:jc w:val="both"/>
              <w:rPr>
                <w:sz w:val="24"/>
              </w:rPr>
            </w:pPr>
            <w:r w:rsidRPr="00CF7494">
              <w:rPr>
                <w:spacing w:val="-2"/>
                <w:sz w:val="24"/>
              </w:rPr>
              <w:t>2.Транскатетерна</w:t>
            </w:r>
            <w:r w:rsidR="00923BF2" w:rsidRPr="00CF7494">
              <w:rPr>
                <w:spacing w:val="-2"/>
                <w:sz w:val="24"/>
              </w:rPr>
              <w:t xml:space="preserve"> </w:t>
            </w:r>
            <w:r w:rsidRPr="00CF7494">
              <w:rPr>
                <w:spacing w:val="-2"/>
                <w:sz w:val="24"/>
              </w:rPr>
              <w:t>імплантація аортального протезу</w:t>
            </w:r>
            <w:r w:rsidR="00A40256" w:rsidRPr="00CF7494">
              <w:rPr>
                <w:spacing w:val="-2"/>
                <w:sz w:val="24"/>
              </w:rPr>
              <w:t>.</w:t>
            </w:r>
          </w:p>
        </w:tc>
        <w:tc>
          <w:tcPr>
            <w:tcW w:w="2937" w:type="dxa"/>
          </w:tcPr>
          <w:p w14:paraId="4C9196C6" w14:textId="1A9B0D0F" w:rsidR="00A21CB9" w:rsidRPr="00CF7494" w:rsidRDefault="00A21CB9" w:rsidP="00274B52">
            <w:pPr>
              <w:pStyle w:val="TableParagraph"/>
              <w:ind w:left="0"/>
              <w:rPr>
                <w:sz w:val="24"/>
              </w:rPr>
            </w:pPr>
            <w:r w:rsidRPr="00CF7494">
              <w:rPr>
                <w:spacing w:val="-2"/>
                <w:sz w:val="24"/>
              </w:rPr>
              <w:t xml:space="preserve">Протезування </w:t>
            </w:r>
            <w:r w:rsidR="002665B3" w:rsidRPr="00CF7494">
              <w:rPr>
                <w:spacing w:val="-2"/>
                <w:sz w:val="24"/>
              </w:rPr>
              <w:t>АК</w:t>
            </w:r>
            <w:r w:rsidRPr="00CF7494">
              <w:rPr>
                <w:sz w:val="24"/>
              </w:rPr>
              <w:t xml:space="preserve">. </w:t>
            </w:r>
          </w:p>
          <w:p w14:paraId="08521AB3" w14:textId="77777777" w:rsidR="00A21CB9" w:rsidRPr="00CF7494" w:rsidRDefault="00A21CB9" w:rsidP="00274B52">
            <w:pPr>
              <w:pStyle w:val="TableParagraph"/>
              <w:ind w:left="0"/>
              <w:rPr>
                <w:sz w:val="24"/>
              </w:rPr>
            </w:pPr>
          </w:p>
        </w:tc>
      </w:tr>
    </w:tbl>
    <w:p w14:paraId="7FCD8C68" w14:textId="3B482D05" w:rsidR="002665B3" w:rsidRPr="00CF7494" w:rsidRDefault="00AC1733" w:rsidP="00A21CB9">
      <w:pPr>
        <w:pStyle w:val="af6"/>
        <w:tabs>
          <w:tab w:val="clear" w:pos="0"/>
          <w:tab w:val="left" w:pos="709"/>
        </w:tabs>
        <w:spacing w:line="360" w:lineRule="auto"/>
        <w:ind w:left="709"/>
        <w:rPr>
          <w:bCs/>
          <w:sz w:val="24"/>
          <w:szCs w:val="24"/>
        </w:rPr>
      </w:pPr>
      <w:r w:rsidRPr="00CF7494">
        <w:rPr>
          <w:bCs/>
          <w:sz w:val="24"/>
          <w:szCs w:val="24"/>
        </w:rPr>
        <w:t>Примітки. КСР</w:t>
      </w:r>
      <w:r w:rsidR="001D4249" w:rsidRPr="00CF7494">
        <w:rPr>
          <w:bCs/>
          <w:sz w:val="24"/>
          <w:szCs w:val="24"/>
        </w:rPr>
        <w:t xml:space="preserve"> </w:t>
      </w:r>
      <w:r w:rsidRPr="00CF7494">
        <w:rPr>
          <w:bCs/>
          <w:sz w:val="24"/>
          <w:szCs w:val="24"/>
        </w:rPr>
        <w:t xml:space="preserve">ЛШ – </w:t>
      </w:r>
      <w:proofErr w:type="spellStart"/>
      <w:r w:rsidRPr="00CF7494">
        <w:rPr>
          <w:bCs/>
          <w:sz w:val="24"/>
          <w:szCs w:val="24"/>
        </w:rPr>
        <w:t>кінцево</w:t>
      </w:r>
      <w:proofErr w:type="spellEnd"/>
      <w:r w:rsidRPr="00CF7494">
        <w:rPr>
          <w:bCs/>
          <w:sz w:val="24"/>
          <w:szCs w:val="24"/>
        </w:rPr>
        <w:t xml:space="preserve">-систолічний розмір. КДР – </w:t>
      </w:r>
      <w:proofErr w:type="spellStart"/>
      <w:r w:rsidRPr="00CF7494">
        <w:rPr>
          <w:bCs/>
          <w:sz w:val="24"/>
          <w:szCs w:val="24"/>
        </w:rPr>
        <w:t>кінцево</w:t>
      </w:r>
      <w:proofErr w:type="spellEnd"/>
      <w:r w:rsidRPr="00CF7494">
        <w:rPr>
          <w:bCs/>
          <w:sz w:val="24"/>
          <w:szCs w:val="24"/>
        </w:rPr>
        <w:t>-діастолічний розмір.</w:t>
      </w:r>
    </w:p>
    <w:p w14:paraId="02315FCA" w14:textId="77777777" w:rsidR="00AC1733" w:rsidRPr="00CF7494" w:rsidRDefault="00AC1733" w:rsidP="00A21CB9">
      <w:pPr>
        <w:pStyle w:val="af6"/>
        <w:tabs>
          <w:tab w:val="clear" w:pos="0"/>
          <w:tab w:val="left" w:pos="709"/>
        </w:tabs>
        <w:spacing w:line="360" w:lineRule="auto"/>
        <w:ind w:left="709"/>
        <w:rPr>
          <w:bCs/>
          <w:sz w:val="24"/>
          <w:szCs w:val="24"/>
        </w:rPr>
      </w:pPr>
    </w:p>
    <w:p w14:paraId="0CC61792" w14:textId="77777777" w:rsidR="00AC1733" w:rsidRPr="00CF7494" w:rsidRDefault="00AC1733" w:rsidP="00A21CB9">
      <w:pPr>
        <w:pStyle w:val="af6"/>
        <w:tabs>
          <w:tab w:val="clear" w:pos="0"/>
          <w:tab w:val="left" w:pos="709"/>
        </w:tabs>
        <w:spacing w:line="360" w:lineRule="auto"/>
        <w:ind w:left="709"/>
        <w:rPr>
          <w:bCs/>
          <w:sz w:val="24"/>
          <w:szCs w:val="24"/>
        </w:rPr>
      </w:pPr>
    </w:p>
    <w:p w14:paraId="09B81AC8" w14:textId="77777777" w:rsidR="00AC1733" w:rsidRPr="00CF7494" w:rsidRDefault="00AC1733" w:rsidP="00A21CB9">
      <w:pPr>
        <w:pStyle w:val="af6"/>
        <w:tabs>
          <w:tab w:val="clear" w:pos="0"/>
          <w:tab w:val="left" w:pos="709"/>
        </w:tabs>
        <w:spacing w:line="360" w:lineRule="auto"/>
        <w:ind w:left="709"/>
        <w:rPr>
          <w:bCs/>
          <w:sz w:val="24"/>
          <w:szCs w:val="24"/>
        </w:rPr>
      </w:pPr>
    </w:p>
    <w:p w14:paraId="64278617" w14:textId="1F9DB24A" w:rsidR="00A21CB9" w:rsidRPr="00CF7494" w:rsidRDefault="00A21CB9" w:rsidP="00A21CB9">
      <w:pPr>
        <w:pStyle w:val="af6"/>
        <w:tabs>
          <w:tab w:val="clear" w:pos="0"/>
          <w:tab w:val="left" w:pos="709"/>
        </w:tabs>
        <w:spacing w:line="360" w:lineRule="auto"/>
        <w:ind w:left="709"/>
        <w:rPr>
          <w:b/>
        </w:rPr>
      </w:pPr>
      <w:r w:rsidRPr="00CF7494">
        <w:rPr>
          <w:b/>
        </w:rPr>
        <w:lastRenderedPageBreak/>
        <w:t>Таблиця 12. Показання до хірургічного лікування вроджених вад серця</w:t>
      </w:r>
    </w:p>
    <w:tbl>
      <w:tblPr>
        <w:tblStyle w:val="TableNormal"/>
        <w:tblW w:w="1375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1985"/>
        <w:gridCol w:w="2268"/>
        <w:gridCol w:w="1700"/>
        <w:gridCol w:w="2409"/>
        <w:gridCol w:w="3829"/>
      </w:tblGrid>
      <w:tr w:rsidR="00640ABF" w:rsidRPr="00CF7494" w14:paraId="2657E954" w14:textId="77777777" w:rsidTr="00AC1733">
        <w:trPr>
          <w:trHeight w:val="702"/>
        </w:trPr>
        <w:tc>
          <w:tcPr>
            <w:tcW w:w="1559" w:type="dxa"/>
          </w:tcPr>
          <w:p w14:paraId="5B50147E" w14:textId="77777777" w:rsidR="00A21CB9" w:rsidRPr="00CF7494" w:rsidRDefault="00A21CB9" w:rsidP="00274B52">
            <w:pPr>
              <w:pStyle w:val="af6"/>
              <w:jc w:val="center"/>
              <w:rPr>
                <w:sz w:val="24"/>
                <w:szCs w:val="24"/>
              </w:rPr>
            </w:pPr>
          </w:p>
        </w:tc>
        <w:tc>
          <w:tcPr>
            <w:tcW w:w="1985" w:type="dxa"/>
          </w:tcPr>
          <w:p w14:paraId="2A2F1472" w14:textId="77777777" w:rsidR="00A21CB9" w:rsidRPr="00CF7494" w:rsidRDefault="00A21CB9" w:rsidP="00274B52">
            <w:pPr>
              <w:pStyle w:val="af6"/>
              <w:jc w:val="center"/>
              <w:rPr>
                <w:sz w:val="24"/>
                <w:szCs w:val="24"/>
              </w:rPr>
            </w:pPr>
            <w:r w:rsidRPr="00CF7494">
              <w:rPr>
                <w:sz w:val="24"/>
                <w:szCs w:val="24"/>
              </w:rPr>
              <w:t>ДМПП</w:t>
            </w:r>
          </w:p>
        </w:tc>
        <w:tc>
          <w:tcPr>
            <w:tcW w:w="3968" w:type="dxa"/>
            <w:gridSpan w:val="2"/>
          </w:tcPr>
          <w:p w14:paraId="6B3017C1" w14:textId="77777777" w:rsidR="00A21CB9" w:rsidRPr="00CF7494" w:rsidRDefault="00A21CB9" w:rsidP="00274B52">
            <w:pPr>
              <w:pStyle w:val="af6"/>
              <w:jc w:val="center"/>
              <w:rPr>
                <w:sz w:val="24"/>
                <w:szCs w:val="24"/>
              </w:rPr>
            </w:pPr>
            <w:r w:rsidRPr="00CF7494">
              <w:rPr>
                <w:sz w:val="24"/>
                <w:szCs w:val="24"/>
              </w:rPr>
              <w:t>ДМШП</w:t>
            </w:r>
          </w:p>
        </w:tc>
        <w:tc>
          <w:tcPr>
            <w:tcW w:w="2409" w:type="dxa"/>
          </w:tcPr>
          <w:p w14:paraId="2F0C25C0" w14:textId="77777777" w:rsidR="00A21CB9" w:rsidRPr="00CF7494" w:rsidRDefault="00A21CB9" w:rsidP="00274B52">
            <w:pPr>
              <w:pStyle w:val="af6"/>
              <w:jc w:val="center"/>
              <w:rPr>
                <w:sz w:val="24"/>
                <w:szCs w:val="24"/>
              </w:rPr>
            </w:pPr>
            <w:r w:rsidRPr="00CF7494">
              <w:rPr>
                <w:sz w:val="24"/>
                <w:szCs w:val="24"/>
              </w:rPr>
              <w:t>Відкрита артеріальна протока</w:t>
            </w:r>
          </w:p>
        </w:tc>
        <w:tc>
          <w:tcPr>
            <w:tcW w:w="3829" w:type="dxa"/>
          </w:tcPr>
          <w:p w14:paraId="0010FA1D" w14:textId="77777777" w:rsidR="00A21CB9" w:rsidRPr="00CF7494" w:rsidRDefault="00A21CB9" w:rsidP="00274B52">
            <w:pPr>
              <w:pStyle w:val="af6"/>
              <w:jc w:val="center"/>
              <w:rPr>
                <w:sz w:val="24"/>
                <w:szCs w:val="24"/>
              </w:rPr>
            </w:pPr>
            <w:proofErr w:type="spellStart"/>
            <w:r w:rsidRPr="00CF7494">
              <w:rPr>
                <w:sz w:val="24"/>
                <w:szCs w:val="24"/>
              </w:rPr>
              <w:t>Коарктація</w:t>
            </w:r>
            <w:proofErr w:type="spellEnd"/>
            <w:r w:rsidRPr="00CF7494">
              <w:rPr>
                <w:sz w:val="24"/>
                <w:szCs w:val="24"/>
              </w:rPr>
              <w:t xml:space="preserve"> аорти</w:t>
            </w:r>
          </w:p>
        </w:tc>
      </w:tr>
      <w:tr w:rsidR="00640ABF" w:rsidRPr="00CF7494" w14:paraId="59B29E3F" w14:textId="77777777" w:rsidTr="0069130B">
        <w:trPr>
          <w:trHeight w:val="3341"/>
        </w:trPr>
        <w:tc>
          <w:tcPr>
            <w:tcW w:w="1559" w:type="dxa"/>
          </w:tcPr>
          <w:p w14:paraId="159EF73D" w14:textId="77777777" w:rsidR="00A21CB9" w:rsidRPr="00CF7494" w:rsidRDefault="00A21CB9" w:rsidP="00274B52">
            <w:pPr>
              <w:pStyle w:val="TableParagraph"/>
              <w:ind w:left="0"/>
              <w:rPr>
                <w:spacing w:val="-2"/>
                <w:sz w:val="24"/>
              </w:rPr>
            </w:pPr>
            <w:r w:rsidRPr="00CF7494">
              <w:rPr>
                <w:spacing w:val="-2"/>
                <w:sz w:val="24"/>
              </w:rPr>
              <w:t>Показання до хірургічного лікування</w:t>
            </w:r>
          </w:p>
        </w:tc>
        <w:tc>
          <w:tcPr>
            <w:tcW w:w="1985" w:type="dxa"/>
          </w:tcPr>
          <w:p w14:paraId="521B2B7E" w14:textId="588C0CEA" w:rsidR="001602B1" w:rsidRPr="00CF7494" w:rsidRDefault="001602B1" w:rsidP="00806B93">
            <w:pPr>
              <w:pStyle w:val="TableParagraph"/>
              <w:numPr>
                <w:ilvl w:val="0"/>
                <w:numId w:val="164"/>
              </w:numPr>
              <w:ind w:left="140" w:hanging="142"/>
              <w:jc w:val="both"/>
              <w:rPr>
                <w:spacing w:val="-2"/>
                <w:sz w:val="24"/>
              </w:rPr>
            </w:pPr>
            <w:r w:rsidRPr="00CF7494">
              <w:rPr>
                <w:spacing w:val="-2"/>
                <w:sz w:val="24"/>
              </w:rPr>
              <w:t>Ознаки об'ємного перевантаження ПШ за відсутності значної ЛГ та підвищення</w:t>
            </w:r>
            <w:r w:rsidR="001D4249" w:rsidRPr="00CF7494">
              <w:rPr>
                <w:spacing w:val="-2"/>
                <w:sz w:val="24"/>
              </w:rPr>
              <w:t xml:space="preserve"> </w:t>
            </w:r>
            <w:r w:rsidRPr="00CF7494">
              <w:rPr>
                <w:spacing w:val="-2"/>
                <w:sz w:val="24"/>
              </w:rPr>
              <w:t>легеневого судинного опору</w:t>
            </w:r>
          </w:p>
          <w:p w14:paraId="59EF9B04" w14:textId="19901A27" w:rsidR="00A21CB9" w:rsidRPr="00CF7494" w:rsidRDefault="0013044A" w:rsidP="00806B93">
            <w:pPr>
              <w:pStyle w:val="TableParagraph"/>
              <w:numPr>
                <w:ilvl w:val="0"/>
                <w:numId w:val="164"/>
              </w:numPr>
              <w:ind w:left="140" w:hanging="142"/>
              <w:jc w:val="both"/>
              <w:rPr>
                <w:spacing w:val="-2"/>
                <w:sz w:val="24"/>
              </w:rPr>
            </w:pPr>
            <w:r w:rsidRPr="00CF7494">
              <w:rPr>
                <w:spacing w:val="-2"/>
                <w:sz w:val="24"/>
              </w:rPr>
              <w:t>Ймовірність</w:t>
            </w:r>
            <w:r w:rsidR="00A21CB9" w:rsidRPr="00CF7494">
              <w:rPr>
                <w:spacing w:val="-2"/>
                <w:sz w:val="24"/>
              </w:rPr>
              <w:t xml:space="preserve"> парадоксальн</w:t>
            </w:r>
            <w:r w:rsidRPr="00CF7494">
              <w:rPr>
                <w:spacing w:val="-2"/>
                <w:sz w:val="24"/>
              </w:rPr>
              <w:t xml:space="preserve">ої </w:t>
            </w:r>
            <w:proofErr w:type="spellStart"/>
            <w:r w:rsidRPr="00CF7494">
              <w:rPr>
                <w:spacing w:val="-2"/>
                <w:sz w:val="24"/>
              </w:rPr>
              <w:t>тромбо</w:t>
            </w:r>
            <w:r w:rsidR="00A21CB9" w:rsidRPr="00CF7494">
              <w:rPr>
                <w:spacing w:val="-2"/>
                <w:sz w:val="24"/>
              </w:rPr>
              <w:t>емболі</w:t>
            </w:r>
            <w:r w:rsidRPr="00CF7494">
              <w:rPr>
                <w:spacing w:val="-2"/>
                <w:sz w:val="24"/>
              </w:rPr>
              <w:t>ї</w:t>
            </w:r>
            <w:proofErr w:type="spellEnd"/>
          </w:p>
        </w:tc>
        <w:tc>
          <w:tcPr>
            <w:tcW w:w="3968" w:type="dxa"/>
            <w:gridSpan w:val="2"/>
          </w:tcPr>
          <w:p w14:paraId="7F9152B3" w14:textId="7784801B" w:rsidR="00A36BFB" w:rsidRPr="00CF7494" w:rsidRDefault="00A36BFB" w:rsidP="00806B93">
            <w:pPr>
              <w:pStyle w:val="TableParagraph"/>
              <w:numPr>
                <w:ilvl w:val="0"/>
                <w:numId w:val="162"/>
              </w:numPr>
              <w:ind w:left="282" w:hanging="280"/>
              <w:jc w:val="both"/>
              <w:rPr>
                <w:spacing w:val="-2"/>
                <w:sz w:val="24"/>
              </w:rPr>
            </w:pPr>
            <w:r w:rsidRPr="00CF7494">
              <w:rPr>
                <w:spacing w:val="-2"/>
                <w:sz w:val="24"/>
              </w:rPr>
              <w:t>Ознаки об'ємного перевантаження ЛШ за відсутності значної ЛГ та підвищення</w:t>
            </w:r>
            <w:r w:rsidR="001D4249" w:rsidRPr="00CF7494">
              <w:rPr>
                <w:spacing w:val="-2"/>
                <w:sz w:val="24"/>
              </w:rPr>
              <w:t xml:space="preserve"> </w:t>
            </w:r>
            <w:r w:rsidRPr="00CF7494">
              <w:rPr>
                <w:spacing w:val="-2"/>
                <w:sz w:val="24"/>
              </w:rPr>
              <w:t>легеневого судинного опору</w:t>
            </w:r>
          </w:p>
          <w:p w14:paraId="4E030FEF" w14:textId="2B6D1C1A" w:rsidR="00A21CB9" w:rsidRPr="00CF7494" w:rsidRDefault="00CB005C" w:rsidP="00806B93">
            <w:pPr>
              <w:pStyle w:val="TableParagraph"/>
              <w:numPr>
                <w:ilvl w:val="0"/>
                <w:numId w:val="162"/>
              </w:numPr>
              <w:ind w:left="282" w:hanging="280"/>
              <w:jc w:val="both"/>
              <w:rPr>
                <w:spacing w:val="-2"/>
                <w:sz w:val="24"/>
              </w:rPr>
            </w:pPr>
            <w:r w:rsidRPr="00CF7494">
              <w:rPr>
                <w:spacing w:val="-2"/>
                <w:sz w:val="24"/>
              </w:rPr>
              <w:t>ІЕ</w:t>
            </w:r>
            <w:r w:rsidR="00812124" w:rsidRPr="00CF7494">
              <w:rPr>
                <w:spacing w:val="-2"/>
                <w:sz w:val="24"/>
              </w:rPr>
              <w:t xml:space="preserve"> в анамнезі</w:t>
            </w:r>
          </w:p>
          <w:p w14:paraId="66871232" w14:textId="01BC4488" w:rsidR="00A21CB9" w:rsidRPr="00CF7494" w:rsidRDefault="00812124" w:rsidP="00806B93">
            <w:pPr>
              <w:pStyle w:val="TableParagraph"/>
              <w:numPr>
                <w:ilvl w:val="0"/>
                <w:numId w:val="162"/>
              </w:numPr>
              <w:ind w:left="282" w:hanging="280"/>
              <w:jc w:val="both"/>
              <w:rPr>
                <w:spacing w:val="-2"/>
                <w:sz w:val="24"/>
              </w:rPr>
            </w:pPr>
            <w:r w:rsidRPr="00CF7494">
              <w:rPr>
                <w:spacing w:val="-2"/>
                <w:sz w:val="24"/>
              </w:rPr>
              <w:t>А</w:t>
            </w:r>
            <w:r w:rsidR="00A21CB9" w:rsidRPr="00CF7494">
              <w:rPr>
                <w:spacing w:val="-2"/>
                <w:sz w:val="24"/>
              </w:rPr>
              <w:t>соційовани</w:t>
            </w:r>
            <w:r w:rsidR="008E3B7D" w:rsidRPr="00CF7494">
              <w:rPr>
                <w:spacing w:val="-2"/>
                <w:sz w:val="24"/>
              </w:rPr>
              <w:t>й</w:t>
            </w:r>
            <w:r w:rsidR="00A21CB9" w:rsidRPr="00CF7494">
              <w:rPr>
                <w:spacing w:val="-2"/>
                <w:sz w:val="24"/>
              </w:rPr>
              <w:t xml:space="preserve"> </w:t>
            </w:r>
            <w:proofErr w:type="spellStart"/>
            <w:r w:rsidR="00A21CB9" w:rsidRPr="00CF7494">
              <w:rPr>
                <w:spacing w:val="-2"/>
                <w:sz w:val="24"/>
              </w:rPr>
              <w:t>пролапс</w:t>
            </w:r>
            <w:proofErr w:type="spellEnd"/>
            <w:r w:rsidR="00A21CB9" w:rsidRPr="00CF7494">
              <w:rPr>
                <w:spacing w:val="-2"/>
                <w:sz w:val="24"/>
              </w:rPr>
              <w:t xml:space="preserve"> стулки </w:t>
            </w:r>
            <w:r w:rsidR="00F7339F" w:rsidRPr="00CF7494">
              <w:rPr>
                <w:spacing w:val="-2"/>
                <w:sz w:val="24"/>
              </w:rPr>
              <w:t xml:space="preserve">АК, </w:t>
            </w:r>
            <w:r w:rsidR="008E3B7D" w:rsidRPr="00CF7494">
              <w:rPr>
                <w:spacing w:val="-2"/>
                <w:sz w:val="24"/>
              </w:rPr>
              <w:t>зі значною</w:t>
            </w:r>
            <w:r w:rsidR="00A21CB9" w:rsidRPr="00CF7494">
              <w:rPr>
                <w:spacing w:val="-2"/>
                <w:sz w:val="24"/>
              </w:rPr>
              <w:t xml:space="preserve"> аортально</w:t>
            </w:r>
            <w:r w:rsidR="008E3B7D" w:rsidRPr="00CF7494">
              <w:rPr>
                <w:spacing w:val="-2"/>
                <w:sz w:val="24"/>
              </w:rPr>
              <w:t>ю</w:t>
            </w:r>
            <w:r w:rsidR="00A21CB9" w:rsidRPr="00CF7494">
              <w:rPr>
                <w:spacing w:val="-2"/>
                <w:sz w:val="24"/>
              </w:rPr>
              <w:t xml:space="preserve"> </w:t>
            </w:r>
            <w:proofErr w:type="spellStart"/>
            <w:r w:rsidR="00A21CB9" w:rsidRPr="00CF7494">
              <w:rPr>
                <w:spacing w:val="-2"/>
                <w:sz w:val="24"/>
              </w:rPr>
              <w:t>регургітаці</w:t>
            </w:r>
            <w:r w:rsidR="008E3B7D" w:rsidRPr="00CF7494">
              <w:rPr>
                <w:spacing w:val="-2"/>
                <w:sz w:val="24"/>
              </w:rPr>
              <w:t>єю</w:t>
            </w:r>
            <w:proofErr w:type="spellEnd"/>
            <w:r w:rsidR="00A21CB9" w:rsidRPr="00CF7494">
              <w:rPr>
                <w:spacing w:val="-2"/>
                <w:sz w:val="24"/>
              </w:rPr>
              <w:t>.</w:t>
            </w:r>
          </w:p>
          <w:p w14:paraId="22921015" w14:textId="3C11F420" w:rsidR="00A21CB9" w:rsidRPr="00CF7494" w:rsidRDefault="00A21CB9" w:rsidP="00F7339F">
            <w:pPr>
              <w:pStyle w:val="TableParagraph"/>
              <w:ind w:left="0"/>
              <w:jc w:val="both"/>
              <w:rPr>
                <w:spacing w:val="-2"/>
                <w:sz w:val="24"/>
              </w:rPr>
            </w:pPr>
          </w:p>
        </w:tc>
        <w:tc>
          <w:tcPr>
            <w:tcW w:w="2409" w:type="dxa"/>
          </w:tcPr>
          <w:p w14:paraId="27CEB91E" w14:textId="1DBDCCCF" w:rsidR="00051DB2" w:rsidRPr="00CF7494" w:rsidRDefault="002665B3" w:rsidP="00051DB2">
            <w:pPr>
              <w:pStyle w:val="TableParagraph"/>
              <w:ind w:left="0"/>
              <w:jc w:val="both"/>
              <w:rPr>
                <w:spacing w:val="-2"/>
                <w:sz w:val="24"/>
              </w:rPr>
            </w:pPr>
            <w:r w:rsidRPr="00CF7494">
              <w:rPr>
                <w:spacing w:val="-2"/>
                <w:sz w:val="24"/>
              </w:rPr>
              <w:t xml:space="preserve">Ознаки </w:t>
            </w:r>
            <w:r w:rsidR="00A21CB9" w:rsidRPr="00CF7494">
              <w:rPr>
                <w:spacing w:val="-2"/>
                <w:sz w:val="24"/>
              </w:rPr>
              <w:t>об'ємного перевантаження ЛШ</w:t>
            </w:r>
            <w:r w:rsidR="007F2457" w:rsidRPr="00CF7494">
              <w:rPr>
                <w:spacing w:val="-2"/>
                <w:sz w:val="24"/>
              </w:rPr>
              <w:t xml:space="preserve"> з</w:t>
            </w:r>
            <w:r w:rsidR="00DF6D56" w:rsidRPr="00CF7494">
              <w:rPr>
                <w:spacing w:val="-2"/>
                <w:sz w:val="24"/>
              </w:rPr>
              <w:t xml:space="preserve">а відсутності </w:t>
            </w:r>
            <w:r w:rsidR="00334251" w:rsidRPr="00CF7494">
              <w:rPr>
                <w:spacing w:val="-2"/>
                <w:sz w:val="24"/>
              </w:rPr>
              <w:t xml:space="preserve">значної ЛГ </w:t>
            </w:r>
            <w:r w:rsidR="00B50062" w:rsidRPr="00CF7494">
              <w:rPr>
                <w:spacing w:val="-2"/>
                <w:sz w:val="24"/>
              </w:rPr>
              <w:t>та підвищення</w:t>
            </w:r>
            <w:r w:rsidR="001D4249" w:rsidRPr="00CF7494">
              <w:rPr>
                <w:spacing w:val="-2"/>
                <w:sz w:val="24"/>
              </w:rPr>
              <w:t xml:space="preserve"> </w:t>
            </w:r>
            <w:r w:rsidR="00A21CB9" w:rsidRPr="00CF7494">
              <w:rPr>
                <w:spacing w:val="-2"/>
                <w:sz w:val="24"/>
              </w:rPr>
              <w:t>легенево</w:t>
            </w:r>
            <w:r w:rsidR="00051DB2" w:rsidRPr="00CF7494">
              <w:rPr>
                <w:spacing w:val="-2"/>
                <w:sz w:val="24"/>
              </w:rPr>
              <w:t>го</w:t>
            </w:r>
            <w:r w:rsidR="00A21CB9" w:rsidRPr="00CF7494">
              <w:rPr>
                <w:spacing w:val="-2"/>
                <w:sz w:val="24"/>
              </w:rPr>
              <w:t xml:space="preserve"> судинно</w:t>
            </w:r>
            <w:r w:rsidR="00051DB2" w:rsidRPr="00CF7494">
              <w:rPr>
                <w:spacing w:val="-2"/>
                <w:sz w:val="24"/>
              </w:rPr>
              <w:t>го опору</w:t>
            </w:r>
          </w:p>
          <w:p w14:paraId="40A08545" w14:textId="6FF63C43" w:rsidR="00A21CB9" w:rsidRPr="00CF7494" w:rsidRDefault="00A21CB9" w:rsidP="002665B3">
            <w:pPr>
              <w:pStyle w:val="TableParagraph"/>
              <w:ind w:left="0"/>
              <w:jc w:val="both"/>
              <w:rPr>
                <w:spacing w:val="-2"/>
                <w:sz w:val="24"/>
              </w:rPr>
            </w:pPr>
          </w:p>
        </w:tc>
        <w:tc>
          <w:tcPr>
            <w:tcW w:w="3829" w:type="dxa"/>
          </w:tcPr>
          <w:p w14:paraId="115108CE" w14:textId="77DBCF49" w:rsidR="00600CAA" w:rsidRPr="00CF7494" w:rsidRDefault="0096757D" w:rsidP="00806B93">
            <w:pPr>
              <w:pStyle w:val="TableParagraph"/>
              <w:numPr>
                <w:ilvl w:val="0"/>
                <w:numId w:val="163"/>
              </w:numPr>
              <w:ind w:left="566" w:hanging="426"/>
              <w:jc w:val="both"/>
              <w:rPr>
                <w:spacing w:val="-2"/>
                <w:sz w:val="24"/>
              </w:rPr>
            </w:pPr>
            <w:proofErr w:type="spellStart"/>
            <w:r w:rsidRPr="00CF7494">
              <w:rPr>
                <w:spacing w:val="-2"/>
                <w:sz w:val="24"/>
              </w:rPr>
              <w:t>Градіент</w:t>
            </w:r>
            <w:proofErr w:type="spellEnd"/>
            <w:r w:rsidR="00A21CB9" w:rsidRPr="00CF7494">
              <w:rPr>
                <w:spacing w:val="-2"/>
                <w:sz w:val="24"/>
              </w:rPr>
              <w:t xml:space="preserve"> тиску </w:t>
            </w:r>
            <w:r w:rsidR="001C1418" w:rsidRPr="00CF7494">
              <w:rPr>
                <w:spacing w:val="-2"/>
                <w:sz w:val="24"/>
              </w:rPr>
              <w:t>в ділянці звужен</w:t>
            </w:r>
            <w:r w:rsidR="00087416" w:rsidRPr="00CF7494">
              <w:rPr>
                <w:spacing w:val="-2"/>
                <w:sz w:val="24"/>
              </w:rPr>
              <w:t>н</w:t>
            </w:r>
            <w:r w:rsidR="001C1418" w:rsidRPr="00CF7494">
              <w:rPr>
                <w:spacing w:val="-2"/>
                <w:sz w:val="24"/>
              </w:rPr>
              <w:t>я</w:t>
            </w:r>
            <w:r w:rsidR="00AC1733" w:rsidRPr="00CF7494">
              <w:rPr>
                <w:spacing w:val="-2"/>
                <w:sz w:val="24"/>
              </w:rPr>
              <w:t xml:space="preserve"> </w:t>
            </w:r>
            <w:r w:rsidR="00A21CB9" w:rsidRPr="00CF7494">
              <w:rPr>
                <w:spacing w:val="-2"/>
                <w:sz w:val="24"/>
              </w:rPr>
              <w:t>&gt;20 мм</w:t>
            </w:r>
            <w:r w:rsidR="00AC1733" w:rsidRPr="00CF7494">
              <w:rPr>
                <w:spacing w:val="-2"/>
                <w:sz w:val="24"/>
              </w:rPr>
              <w:t xml:space="preserve"> </w:t>
            </w:r>
            <w:proofErr w:type="spellStart"/>
            <w:r w:rsidR="00A21CB9" w:rsidRPr="00CF7494">
              <w:rPr>
                <w:spacing w:val="-2"/>
                <w:sz w:val="24"/>
              </w:rPr>
              <w:t>рт.ст</w:t>
            </w:r>
            <w:proofErr w:type="spellEnd"/>
            <w:r w:rsidR="00A21CB9" w:rsidRPr="00CF7494">
              <w:rPr>
                <w:spacing w:val="-2"/>
                <w:sz w:val="24"/>
              </w:rPr>
              <w:t>.</w:t>
            </w:r>
          </w:p>
          <w:p w14:paraId="42234161" w14:textId="0B3BD46D" w:rsidR="00A21CB9" w:rsidRPr="00CF7494" w:rsidRDefault="00BE7951" w:rsidP="00806B93">
            <w:pPr>
              <w:pStyle w:val="TableParagraph"/>
              <w:numPr>
                <w:ilvl w:val="0"/>
                <w:numId w:val="163"/>
              </w:numPr>
              <w:ind w:left="566" w:hanging="426"/>
              <w:jc w:val="both"/>
              <w:rPr>
                <w:spacing w:val="-2"/>
                <w:sz w:val="24"/>
              </w:rPr>
            </w:pPr>
            <w:r w:rsidRPr="00CF7494">
              <w:rPr>
                <w:spacing w:val="-2"/>
                <w:sz w:val="24"/>
              </w:rPr>
              <w:t>Артеріальна гіпертензія</w:t>
            </w:r>
          </w:p>
          <w:p w14:paraId="7868708C" w14:textId="17CF4665" w:rsidR="00A21CB9" w:rsidRPr="00CF7494" w:rsidRDefault="00A21CB9" w:rsidP="00806B93">
            <w:pPr>
              <w:pStyle w:val="TableParagraph"/>
              <w:numPr>
                <w:ilvl w:val="0"/>
                <w:numId w:val="163"/>
              </w:numPr>
              <w:ind w:left="566" w:hanging="426"/>
              <w:jc w:val="both"/>
              <w:rPr>
                <w:spacing w:val="-2"/>
                <w:sz w:val="24"/>
              </w:rPr>
            </w:pPr>
            <w:r w:rsidRPr="00CF7494">
              <w:rPr>
                <w:spacing w:val="-2"/>
                <w:sz w:val="24"/>
              </w:rPr>
              <w:t>Звуження аорти ≥</w:t>
            </w:r>
            <w:r w:rsidR="00091DDF" w:rsidRPr="00CF7494">
              <w:rPr>
                <w:spacing w:val="-2"/>
                <w:sz w:val="24"/>
              </w:rPr>
              <w:t xml:space="preserve"> </w:t>
            </w:r>
            <w:r w:rsidRPr="00CF7494">
              <w:rPr>
                <w:spacing w:val="-2"/>
                <w:sz w:val="24"/>
              </w:rPr>
              <w:t>50%</w:t>
            </w:r>
          </w:p>
        </w:tc>
      </w:tr>
      <w:tr w:rsidR="00640ABF" w:rsidRPr="00CF7494" w14:paraId="6FFCCC49" w14:textId="77777777" w:rsidTr="0069130B">
        <w:trPr>
          <w:trHeight w:val="1107"/>
        </w:trPr>
        <w:tc>
          <w:tcPr>
            <w:tcW w:w="1559" w:type="dxa"/>
          </w:tcPr>
          <w:p w14:paraId="346DCC9A" w14:textId="19C73C48" w:rsidR="00A21CB9" w:rsidRPr="00CF7494" w:rsidRDefault="004017B7" w:rsidP="00274B52">
            <w:pPr>
              <w:pStyle w:val="af6"/>
              <w:rPr>
                <w:sz w:val="24"/>
                <w:szCs w:val="24"/>
              </w:rPr>
            </w:pPr>
            <w:r w:rsidRPr="00CF7494">
              <w:rPr>
                <w:sz w:val="24"/>
                <w:szCs w:val="24"/>
              </w:rPr>
              <w:t xml:space="preserve">Види </w:t>
            </w:r>
            <w:proofErr w:type="spellStart"/>
            <w:r w:rsidRPr="00CF7494">
              <w:rPr>
                <w:sz w:val="24"/>
                <w:szCs w:val="24"/>
              </w:rPr>
              <w:t>втручань</w:t>
            </w:r>
            <w:proofErr w:type="spellEnd"/>
          </w:p>
        </w:tc>
        <w:tc>
          <w:tcPr>
            <w:tcW w:w="1985" w:type="dxa"/>
          </w:tcPr>
          <w:p w14:paraId="734EF121" w14:textId="7D360911" w:rsidR="00A21CB9" w:rsidRPr="00CF7494" w:rsidRDefault="00A21CB9" w:rsidP="002665B3">
            <w:pPr>
              <w:pStyle w:val="af6"/>
              <w:rPr>
                <w:sz w:val="24"/>
                <w:szCs w:val="24"/>
              </w:rPr>
            </w:pPr>
            <w:proofErr w:type="spellStart"/>
            <w:r w:rsidRPr="00CF7494">
              <w:rPr>
                <w:sz w:val="24"/>
                <w:szCs w:val="24"/>
              </w:rPr>
              <w:t>Транскатетерне</w:t>
            </w:r>
            <w:proofErr w:type="spellEnd"/>
            <w:r w:rsidRPr="00CF7494">
              <w:rPr>
                <w:sz w:val="24"/>
                <w:szCs w:val="24"/>
              </w:rPr>
              <w:t xml:space="preserve"> закриття дефекту </w:t>
            </w:r>
            <w:proofErr w:type="spellStart"/>
            <w:r w:rsidRPr="00CF7494">
              <w:rPr>
                <w:sz w:val="24"/>
                <w:szCs w:val="24"/>
              </w:rPr>
              <w:t>оклюдером</w:t>
            </w:r>
            <w:proofErr w:type="spellEnd"/>
            <w:r w:rsidR="00AC1733" w:rsidRPr="00CF7494">
              <w:rPr>
                <w:sz w:val="24"/>
                <w:szCs w:val="24"/>
              </w:rPr>
              <w:t>.</w:t>
            </w:r>
          </w:p>
        </w:tc>
        <w:tc>
          <w:tcPr>
            <w:tcW w:w="3968" w:type="dxa"/>
            <w:gridSpan w:val="2"/>
          </w:tcPr>
          <w:p w14:paraId="3685803E" w14:textId="4DA36707" w:rsidR="00A21CB9" w:rsidRPr="00CF7494" w:rsidRDefault="00A21CB9" w:rsidP="002665B3">
            <w:pPr>
              <w:pStyle w:val="af6"/>
              <w:rPr>
                <w:sz w:val="24"/>
                <w:szCs w:val="24"/>
              </w:rPr>
            </w:pPr>
            <w:proofErr w:type="spellStart"/>
            <w:r w:rsidRPr="00CF7494">
              <w:rPr>
                <w:sz w:val="24"/>
                <w:szCs w:val="24"/>
              </w:rPr>
              <w:t>Транскатетерне</w:t>
            </w:r>
            <w:proofErr w:type="spellEnd"/>
            <w:r w:rsidRPr="00CF7494">
              <w:rPr>
                <w:sz w:val="24"/>
                <w:szCs w:val="24"/>
              </w:rPr>
              <w:t xml:space="preserve"> закриття дефекту </w:t>
            </w:r>
            <w:proofErr w:type="spellStart"/>
            <w:r w:rsidRPr="00CF7494">
              <w:rPr>
                <w:sz w:val="24"/>
                <w:szCs w:val="24"/>
              </w:rPr>
              <w:t>оклюдером</w:t>
            </w:r>
            <w:proofErr w:type="spellEnd"/>
            <w:r w:rsidRPr="00CF7494">
              <w:rPr>
                <w:sz w:val="24"/>
                <w:szCs w:val="24"/>
              </w:rPr>
              <w:t xml:space="preserve"> або відкрита порожнинна операція</w:t>
            </w:r>
            <w:r w:rsidR="00AC1733" w:rsidRPr="00CF7494">
              <w:rPr>
                <w:sz w:val="24"/>
                <w:szCs w:val="24"/>
              </w:rPr>
              <w:t>.</w:t>
            </w:r>
          </w:p>
        </w:tc>
        <w:tc>
          <w:tcPr>
            <w:tcW w:w="2409" w:type="dxa"/>
          </w:tcPr>
          <w:p w14:paraId="3A958ABD" w14:textId="20604A90" w:rsidR="00A21CB9" w:rsidRPr="00CF7494" w:rsidRDefault="00A21CB9" w:rsidP="002665B3">
            <w:pPr>
              <w:pStyle w:val="af6"/>
              <w:rPr>
                <w:sz w:val="24"/>
                <w:szCs w:val="24"/>
              </w:rPr>
            </w:pPr>
            <w:proofErr w:type="spellStart"/>
            <w:r w:rsidRPr="00CF7494">
              <w:rPr>
                <w:sz w:val="24"/>
                <w:szCs w:val="24"/>
              </w:rPr>
              <w:t>Транскатетерне</w:t>
            </w:r>
            <w:proofErr w:type="spellEnd"/>
            <w:r w:rsidRPr="00CF7494">
              <w:rPr>
                <w:sz w:val="24"/>
                <w:szCs w:val="24"/>
              </w:rPr>
              <w:t xml:space="preserve"> закриття </w:t>
            </w:r>
            <w:proofErr w:type="spellStart"/>
            <w:r w:rsidRPr="00CF7494">
              <w:rPr>
                <w:sz w:val="24"/>
                <w:szCs w:val="24"/>
              </w:rPr>
              <w:t>оклюдером</w:t>
            </w:r>
            <w:proofErr w:type="spellEnd"/>
            <w:r w:rsidRPr="00CF7494">
              <w:rPr>
                <w:sz w:val="24"/>
                <w:szCs w:val="24"/>
              </w:rPr>
              <w:t>, накладання кліпс, перев’язування</w:t>
            </w:r>
          </w:p>
        </w:tc>
        <w:tc>
          <w:tcPr>
            <w:tcW w:w="3829" w:type="dxa"/>
          </w:tcPr>
          <w:p w14:paraId="15F841B0" w14:textId="42CA4529" w:rsidR="00A21CB9" w:rsidRPr="00CF7494" w:rsidRDefault="00A21CB9" w:rsidP="002665B3">
            <w:pPr>
              <w:pStyle w:val="af6"/>
              <w:rPr>
                <w:sz w:val="24"/>
                <w:szCs w:val="24"/>
              </w:rPr>
            </w:pPr>
            <w:proofErr w:type="spellStart"/>
            <w:r w:rsidRPr="00CF7494">
              <w:rPr>
                <w:sz w:val="24"/>
                <w:szCs w:val="24"/>
              </w:rPr>
              <w:t>Стентування</w:t>
            </w:r>
            <w:proofErr w:type="spellEnd"/>
            <w:r w:rsidRPr="00CF7494">
              <w:rPr>
                <w:sz w:val="24"/>
                <w:szCs w:val="24"/>
              </w:rPr>
              <w:t xml:space="preserve"> місця стенозу аорти, аорто-аортальне шунтування</w:t>
            </w:r>
            <w:r w:rsidR="00AC1733" w:rsidRPr="00CF7494">
              <w:rPr>
                <w:sz w:val="24"/>
                <w:szCs w:val="24"/>
              </w:rPr>
              <w:t>.</w:t>
            </w:r>
            <w:r w:rsidRPr="00CF7494">
              <w:rPr>
                <w:sz w:val="24"/>
                <w:szCs w:val="24"/>
              </w:rPr>
              <w:t xml:space="preserve"> </w:t>
            </w:r>
          </w:p>
        </w:tc>
      </w:tr>
      <w:tr w:rsidR="00640ABF" w:rsidRPr="00CF7494" w14:paraId="2916F8BE" w14:textId="77777777" w:rsidTr="00AC1733">
        <w:trPr>
          <w:trHeight w:val="702"/>
        </w:trPr>
        <w:tc>
          <w:tcPr>
            <w:tcW w:w="1559" w:type="dxa"/>
          </w:tcPr>
          <w:p w14:paraId="5035F412" w14:textId="77777777" w:rsidR="00A21CB9" w:rsidRPr="00CF7494" w:rsidRDefault="00A21CB9" w:rsidP="00274B52">
            <w:pPr>
              <w:pStyle w:val="af6"/>
              <w:rPr>
                <w:sz w:val="24"/>
                <w:szCs w:val="24"/>
              </w:rPr>
            </w:pPr>
          </w:p>
        </w:tc>
        <w:tc>
          <w:tcPr>
            <w:tcW w:w="8362" w:type="dxa"/>
            <w:gridSpan w:val="4"/>
          </w:tcPr>
          <w:p w14:paraId="40E13194" w14:textId="748A2C44" w:rsidR="00A21CB9" w:rsidRPr="00CF7494" w:rsidRDefault="00A21CB9" w:rsidP="002665B3">
            <w:pPr>
              <w:pStyle w:val="af6"/>
              <w:rPr>
                <w:sz w:val="24"/>
                <w:szCs w:val="24"/>
              </w:rPr>
            </w:pPr>
            <w:r w:rsidRPr="00CF7494">
              <w:rPr>
                <w:sz w:val="24"/>
                <w:szCs w:val="24"/>
              </w:rPr>
              <w:t xml:space="preserve">При розвитку синдрому </w:t>
            </w:r>
            <w:proofErr w:type="spellStart"/>
            <w:r w:rsidRPr="00CF7494">
              <w:rPr>
                <w:sz w:val="24"/>
                <w:szCs w:val="24"/>
              </w:rPr>
              <w:t>Ейзенменгера</w:t>
            </w:r>
            <w:proofErr w:type="spellEnd"/>
            <w:r w:rsidR="00923BF2" w:rsidRPr="00CF7494">
              <w:rPr>
                <w:sz w:val="24"/>
                <w:szCs w:val="24"/>
              </w:rPr>
              <w:t xml:space="preserve"> </w:t>
            </w:r>
            <w:r w:rsidRPr="00CF7494">
              <w:rPr>
                <w:sz w:val="24"/>
                <w:szCs w:val="24"/>
              </w:rPr>
              <w:t xml:space="preserve">закриття дефекту </w:t>
            </w:r>
            <w:r w:rsidR="002665B3" w:rsidRPr="00CF7494">
              <w:rPr>
                <w:sz w:val="24"/>
                <w:szCs w:val="24"/>
              </w:rPr>
              <w:t>не показане</w:t>
            </w:r>
            <w:r w:rsidRPr="00CF7494">
              <w:rPr>
                <w:sz w:val="24"/>
                <w:szCs w:val="24"/>
              </w:rPr>
              <w:t>.</w:t>
            </w:r>
          </w:p>
          <w:p w14:paraId="1A37C8D8" w14:textId="10B45548" w:rsidR="00A21CB9" w:rsidRPr="00CF7494" w:rsidRDefault="00A21CB9" w:rsidP="002665B3">
            <w:pPr>
              <w:pStyle w:val="af6"/>
              <w:rPr>
                <w:sz w:val="24"/>
                <w:szCs w:val="24"/>
              </w:rPr>
            </w:pPr>
            <w:r w:rsidRPr="00CF7494">
              <w:rPr>
                <w:sz w:val="24"/>
                <w:szCs w:val="24"/>
              </w:rPr>
              <w:t>Рекомендовано трансплантація комплексу легені-серце</w:t>
            </w:r>
            <w:r w:rsidR="00AC1733" w:rsidRPr="00CF7494">
              <w:rPr>
                <w:sz w:val="24"/>
                <w:szCs w:val="24"/>
              </w:rPr>
              <w:t>.</w:t>
            </w:r>
          </w:p>
        </w:tc>
        <w:tc>
          <w:tcPr>
            <w:tcW w:w="3829" w:type="dxa"/>
          </w:tcPr>
          <w:p w14:paraId="6920C448" w14:textId="77777777" w:rsidR="00A21CB9" w:rsidRPr="00CF7494" w:rsidRDefault="00A21CB9" w:rsidP="002665B3">
            <w:pPr>
              <w:pStyle w:val="af6"/>
              <w:rPr>
                <w:sz w:val="24"/>
                <w:szCs w:val="24"/>
              </w:rPr>
            </w:pPr>
          </w:p>
        </w:tc>
      </w:tr>
      <w:tr w:rsidR="00640ABF" w:rsidRPr="00CF7494" w14:paraId="4AFB7475" w14:textId="77777777" w:rsidTr="00274B52">
        <w:trPr>
          <w:trHeight w:val="1251"/>
        </w:trPr>
        <w:tc>
          <w:tcPr>
            <w:tcW w:w="1559" w:type="dxa"/>
          </w:tcPr>
          <w:p w14:paraId="71514ACA" w14:textId="58ACE8A0" w:rsidR="00A21CB9" w:rsidRPr="00CF7494" w:rsidRDefault="00A21CB9" w:rsidP="00274B52">
            <w:pPr>
              <w:pStyle w:val="af6"/>
              <w:rPr>
                <w:sz w:val="24"/>
                <w:szCs w:val="24"/>
              </w:rPr>
            </w:pPr>
            <w:r w:rsidRPr="00CF7494">
              <w:rPr>
                <w:sz w:val="24"/>
                <w:szCs w:val="24"/>
              </w:rPr>
              <w:t>Після</w:t>
            </w:r>
            <w:r w:rsidR="00F7339F" w:rsidRPr="00CF7494">
              <w:rPr>
                <w:sz w:val="24"/>
                <w:szCs w:val="24"/>
              </w:rPr>
              <w:t>о</w:t>
            </w:r>
            <w:r w:rsidRPr="00CF7494">
              <w:rPr>
                <w:sz w:val="24"/>
                <w:szCs w:val="24"/>
              </w:rPr>
              <w:t>пераційний період</w:t>
            </w:r>
          </w:p>
        </w:tc>
        <w:tc>
          <w:tcPr>
            <w:tcW w:w="4253" w:type="dxa"/>
            <w:gridSpan w:val="2"/>
          </w:tcPr>
          <w:p w14:paraId="56AF294F" w14:textId="70CBFEED" w:rsidR="00A21CB9" w:rsidRPr="00CF7494" w:rsidRDefault="00A21CB9" w:rsidP="00274B52">
            <w:pPr>
              <w:pStyle w:val="af6"/>
              <w:rPr>
                <w:sz w:val="24"/>
                <w:szCs w:val="24"/>
              </w:rPr>
            </w:pPr>
            <w:r w:rsidRPr="00CF7494">
              <w:rPr>
                <w:sz w:val="24"/>
                <w:szCs w:val="24"/>
              </w:rPr>
              <w:t xml:space="preserve">Необхідно проводити профілактику </w:t>
            </w:r>
            <w:r w:rsidR="00CB005C" w:rsidRPr="00CF7494">
              <w:rPr>
                <w:sz w:val="24"/>
                <w:szCs w:val="24"/>
              </w:rPr>
              <w:t>ІЕ</w:t>
            </w:r>
            <w:r w:rsidRPr="00CF7494">
              <w:rPr>
                <w:sz w:val="24"/>
                <w:szCs w:val="24"/>
              </w:rPr>
              <w:t xml:space="preserve"> впродовж 6 місяців;</w:t>
            </w:r>
          </w:p>
          <w:p w14:paraId="18D09458" w14:textId="24EAA6AD" w:rsidR="00A21CB9" w:rsidRPr="00CF7494" w:rsidRDefault="00A21CB9" w:rsidP="00274B52">
            <w:pPr>
              <w:pStyle w:val="af6"/>
              <w:rPr>
                <w:sz w:val="24"/>
                <w:szCs w:val="24"/>
              </w:rPr>
            </w:pPr>
            <w:r w:rsidRPr="00CF7494">
              <w:rPr>
                <w:sz w:val="24"/>
                <w:szCs w:val="24"/>
              </w:rPr>
              <w:t xml:space="preserve">6 міс подвійна </w:t>
            </w:r>
            <w:proofErr w:type="spellStart"/>
            <w:r w:rsidRPr="00CF7494">
              <w:rPr>
                <w:sz w:val="24"/>
                <w:szCs w:val="24"/>
              </w:rPr>
              <w:t>антитромбоцитарна</w:t>
            </w:r>
            <w:proofErr w:type="spellEnd"/>
            <w:r w:rsidRPr="00CF7494">
              <w:rPr>
                <w:sz w:val="24"/>
                <w:szCs w:val="24"/>
              </w:rPr>
              <w:t xml:space="preserve"> терапія (аспірин і </w:t>
            </w:r>
            <w:proofErr w:type="spellStart"/>
            <w:r w:rsidRPr="00CF7494">
              <w:rPr>
                <w:sz w:val="24"/>
                <w:szCs w:val="24"/>
              </w:rPr>
              <w:t>клопідогрель</w:t>
            </w:r>
            <w:proofErr w:type="spellEnd"/>
            <w:r w:rsidRPr="00CF7494">
              <w:rPr>
                <w:sz w:val="24"/>
                <w:szCs w:val="24"/>
              </w:rPr>
              <w:t>)</w:t>
            </w:r>
            <w:r w:rsidR="00AC1733" w:rsidRPr="00CF7494">
              <w:rPr>
                <w:sz w:val="24"/>
                <w:szCs w:val="24"/>
              </w:rPr>
              <w:t>.</w:t>
            </w:r>
          </w:p>
        </w:tc>
        <w:tc>
          <w:tcPr>
            <w:tcW w:w="1700" w:type="dxa"/>
          </w:tcPr>
          <w:p w14:paraId="14D7A2E0" w14:textId="4E8DC438" w:rsidR="00A21CB9" w:rsidRPr="00CF7494" w:rsidRDefault="00A21CB9" w:rsidP="00274B52">
            <w:pPr>
              <w:pStyle w:val="af6"/>
              <w:rPr>
                <w:sz w:val="24"/>
                <w:szCs w:val="24"/>
              </w:rPr>
            </w:pPr>
            <w:r w:rsidRPr="00CF7494">
              <w:rPr>
                <w:sz w:val="24"/>
                <w:szCs w:val="24"/>
              </w:rPr>
              <w:t xml:space="preserve">Необхідно проводити профілактику </w:t>
            </w:r>
            <w:r w:rsidR="00CB005C" w:rsidRPr="00CF7494">
              <w:rPr>
                <w:sz w:val="24"/>
                <w:szCs w:val="24"/>
              </w:rPr>
              <w:t>ІЕ</w:t>
            </w:r>
            <w:r w:rsidRPr="00CF7494">
              <w:rPr>
                <w:sz w:val="24"/>
                <w:szCs w:val="24"/>
              </w:rPr>
              <w:t xml:space="preserve"> впродовж 6 місяців</w:t>
            </w:r>
            <w:r w:rsidR="001E6206" w:rsidRPr="00CF7494">
              <w:rPr>
                <w:sz w:val="24"/>
                <w:szCs w:val="24"/>
              </w:rPr>
              <w:t>.</w:t>
            </w:r>
          </w:p>
        </w:tc>
        <w:tc>
          <w:tcPr>
            <w:tcW w:w="2409" w:type="dxa"/>
          </w:tcPr>
          <w:p w14:paraId="2F9039FA" w14:textId="33ED1C90" w:rsidR="00A21CB9" w:rsidRPr="00CF7494" w:rsidRDefault="00A21CB9" w:rsidP="00274B52">
            <w:pPr>
              <w:pStyle w:val="af6"/>
              <w:rPr>
                <w:sz w:val="24"/>
                <w:szCs w:val="24"/>
              </w:rPr>
            </w:pPr>
            <w:r w:rsidRPr="00CF7494">
              <w:rPr>
                <w:sz w:val="24"/>
                <w:szCs w:val="24"/>
              </w:rPr>
              <w:t xml:space="preserve">Необхідно проводити профілактику </w:t>
            </w:r>
            <w:r w:rsidR="00CB005C" w:rsidRPr="00CF7494">
              <w:rPr>
                <w:sz w:val="24"/>
                <w:szCs w:val="24"/>
              </w:rPr>
              <w:t xml:space="preserve">ІЕ </w:t>
            </w:r>
            <w:r w:rsidRPr="00CF7494">
              <w:rPr>
                <w:sz w:val="24"/>
                <w:szCs w:val="24"/>
              </w:rPr>
              <w:t>впродовж 6 місяців</w:t>
            </w:r>
            <w:r w:rsidR="00AC1733" w:rsidRPr="00CF7494">
              <w:rPr>
                <w:sz w:val="24"/>
                <w:szCs w:val="24"/>
              </w:rPr>
              <w:t>.</w:t>
            </w:r>
          </w:p>
        </w:tc>
        <w:tc>
          <w:tcPr>
            <w:tcW w:w="3829" w:type="dxa"/>
          </w:tcPr>
          <w:p w14:paraId="4B0CF40D" w14:textId="6661AE1D" w:rsidR="00A21CB9" w:rsidRPr="00CF7494" w:rsidRDefault="00A21CB9" w:rsidP="00274B52">
            <w:pPr>
              <w:pStyle w:val="af6"/>
              <w:rPr>
                <w:sz w:val="24"/>
                <w:szCs w:val="24"/>
              </w:rPr>
            </w:pPr>
            <w:r w:rsidRPr="00CF7494">
              <w:rPr>
                <w:sz w:val="24"/>
                <w:szCs w:val="24"/>
              </w:rPr>
              <w:t xml:space="preserve">Необхідно проводити профілактику </w:t>
            </w:r>
            <w:r w:rsidR="00CB005C" w:rsidRPr="00CF7494">
              <w:rPr>
                <w:sz w:val="24"/>
                <w:szCs w:val="24"/>
              </w:rPr>
              <w:t>ІЕ</w:t>
            </w:r>
            <w:r w:rsidR="00F7339F" w:rsidRPr="00CF7494">
              <w:rPr>
                <w:sz w:val="24"/>
                <w:szCs w:val="24"/>
              </w:rPr>
              <w:t xml:space="preserve"> </w:t>
            </w:r>
            <w:r w:rsidRPr="00CF7494">
              <w:rPr>
                <w:sz w:val="24"/>
                <w:szCs w:val="24"/>
              </w:rPr>
              <w:t>впродовж 6 місяців</w:t>
            </w:r>
            <w:r w:rsidR="00AC1733" w:rsidRPr="00CF7494">
              <w:rPr>
                <w:sz w:val="24"/>
                <w:szCs w:val="24"/>
              </w:rPr>
              <w:t>.</w:t>
            </w:r>
          </w:p>
        </w:tc>
      </w:tr>
    </w:tbl>
    <w:p w14:paraId="2BAF8F43" w14:textId="77777777" w:rsidR="00A21CB9" w:rsidRPr="00CF7494" w:rsidRDefault="00A21CB9" w:rsidP="00A21CB9">
      <w:pPr>
        <w:pStyle w:val="af6"/>
        <w:jc w:val="left"/>
      </w:pPr>
      <w:r w:rsidRPr="00CF7494">
        <w:t xml:space="preserve"> </w:t>
      </w:r>
    </w:p>
    <w:p w14:paraId="0917C041" w14:textId="77777777" w:rsidR="00A21CB9" w:rsidRPr="00CF7494" w:rsidRDefault="00A21CB9" w:rsidP="00A21CB9">
      <w:pPr>
        <w:pStyle w:val="af6"/>
        <w:spacing w:line="360" w:lineRule="auto"/>
        <w:sectPr w:rsidR="00A21CB9" w:rsidRPr="00CF7494" w:rsidSect="00A21CB9">
          <w:pgSz w:w="16838" w:h="11906" w:orient="landscape"/>
          <w:pgMar w:top="850" w:right="850" w:bottom="850" w:left="1417" w:header="708" w:footer="708" w:gutter="0"/>
          <w:cols w:space="708"/>
          <w:docGrid w:linePitch="360"/>
        </w:sectPr>
      </w:pPr>
    </w:p>
    <w:p w14:paraId="6F3738F4" w14:textId="77777777" w:rsidR="00A21CB9" w:rsidRPr="00CF7494" w:rsidRDefault="00A21CB9" w:rsidP="00076E95">
      <w:pPr>
        <w:pStyle w:val="110"/>
        <w:spacing w:line="360" w:lineRule="auto"/>
        <w:ind w:left="0"/>
      </w:pPr>
      <w:proofErr w:type="spellStart"/>
      <w:r w:rsidRPr="00CF7494">
        <w:lastRenderedPageBreak/>
        <w:t>Приклaди</w:t>
      </w:r>
      <w:proofErr w:type="spellEnd"/>
      <w:r w:rsidRPr="00CF7494">
        <w:rPr>
          <w:spacing w:val="-10"/>
        </w:rPr>
        <w:t xml:space="preserve"> </w:t>
      </w:r>
      <w:proofErr w:type="spellStart"/>
      <w:r w:rsidRPr="00CF7494">
        <w:t>формулювaння</w:t>
      </w:r>
      <w:proofErr w:type="spellEnd"/>
      <w:r w:rsidRPr="00CF7494">
        <w:rPr>
          <w:spacing w:val="-9"/>
        </w:rPr>
        <w:t xml:space="preserve"> </w:t>
      </w:r>
      <w:proofErr w:type="spellStart"/>
      <w:r w:rsidRPr="00CF7494">
        <w:rPr>
          <w:spacing w:val="-2"/>
        </w:rPr>
        <w:t>дiaгнозiв</w:t>
      </w:r>
      <w:proofErr w:type="spellEnd"/>
      <w:r w:rsidRPr="00CF7494">
        <w:rPr>
          <w:spacing w:val="-2"/>
        </w:rPr>
        <w:t>:</w:t>
      </w:r>
    </w:p>
    <w:p w14:paraId="3490E373" w14:textId="307A618B" w:rsidR="00A21CB9" w:rsidRPr="00CF7494" w:rsidRDefault="00A21CB9" w:rsidP="00E61317">
      <w:pPr>
        <w:pStyle w:val="a7"/>
        <w:widowControl w:val="0"/>
        <w:numPr>
          <w:ilvl w:val="0"/>
          <w:numId w:val="125"/>
        </w:numPr>
        <w:tabs>
          <w:tab w:val="left" w:pos="1500"/>
        </w:tabs>
        <w:autoSpaceDE w:val="0"/>
        <w:autoSpaceDN w:val="0"/>
        <w:spacing w:after="0" w:line="360" w:lineRule="auto"/>
        <w:ind w:left="0" w:firstLine="707"/>
        <w:contextualSpacing w:val="0"/>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Хронічна</w:t>
      </w:r>
      <w:r w:rsidRPr="00CF7494">
        <w:rPr>
          <w:rFonts w:ascii="Times New Roman" w:hAnsi="Times New Roman" w:cs="Times New Roman"/>
          <w:spacing w:val="40"/>
          <w:sz w:val="28"/>
          <w:szCs w:val="28"/>
          <w:lang w:val="uk-UA"/>
        </w:rPr>
        <w:t xml:space="preserve"> </w:t>
      </w:r>
      <w:r w:rsidRPr="00CF7494">
        <w:rPr>
          <w:rFonts w:ascii="Times New Roman" w:hAnsi="Times New Roman" w:cs="Times New Roman"/>
          <w:sz w:val="28"/>
          <w:szCs w:val="28"/>
          <w:lang w:val="uk-UA"/>
        </w:rPr>
        <w:t>ревматична хвороба серця</w:t>
      </w:r>
      <w:r w:rsidR="00F7339F" w:rsidRPr="00CF7494">
        <w:rPr>
          <w:rFonts w:ascii="Times New Roman" w:hAnsi="Times New Roman" w:cs="Times New Roman"/>
          <w:sz w:val="28"/>
          <w:szCs w:val="28"/>
          <w:lang w:val="uk-UA"/>
        </w:rPr>
        <w:t>:</w:t>
      </w:r>
      <w:r w:rsidRPr="00CF7494">
        <w:rPr>
          <w:rFonts w:ascii="Times New Roman" w:hAnsi="Times New Roman" w:cs="Times New Roman"/>
          <w:sz w:val="28"/>
          <w:szCs w:val="28"/>
          <w:lang w:val="uk-UA"/>
        </w:rPr>
        <w:t xml:space="preserve"> комбінована мітральна вада з переважанням</w:t>
      </w:r>
      <w:r w:rsidR="00F7339F" w:rsidRPr="00CF7494">
        <w:rPr>
          <w:rFonts w:ascii="Times New Roman" w:hAnsi="Times New Roman" w:cs="Times New Roman"/>
          <w:sz w:val="28"/>
          <w:szCs w:val="28"/>
          <w:lang w:val="uk-UA"/>
        </w:rPr>
        <w:t xml:space="preserve"> стенозу ІІІ ст. </w:t>
      </w:r>
      <w:r w:rsidRPr="00CF7494">
        <w:rPr>
          <w:rFonts w:ascii="Times New Roman" w:hAnsi="Times New Roman" w:cs="Times New Roman"/>
          <w:sz w:val="28"/>
          <w:szCs w:val="28"/>
          <w:lang w:val="uk-UA"/>
        </w:rPr>
        <w:t>Фібриляція передсердь, постійна форма</w:t>
      </w:r>
      <w:r w:rsidR="00F7339F" w:rsidRPr="00CF7494">
        <w:rPr>
          <w:rFonts w:ascii="Times New Roman" w:hAnsi="Times New Roman" w:cs="Times New Roman"/>
          <w:sz w:val="28"/>
          <w:szCs w:val="28"/>
          <w:lang w:val="uk-UA"/>
        </w:rPr>
        <w:t xml:space="preserve">, </w:t>
      </w:r>
      <w:r w:rsidR="00F7339F" w:rsidRPr="00CF7494">
        <w:rPr>
          <w:rFonts w:ascii="Times New Roman" w:hAnsi="Times New Roman" w:cs="Times New Roman"/>
          <w:sz w:val="28"/>
          <w:szCs w:val="28"/>
          <w:lang w:val="en-US"/>
        </w:rPr>
        <w:t>CHA</w:t>
      </w:r>
      <w:r w:rsidR="00F7339F" w:rsidRPr="00CF7494">
        <w:rPr>
          <w:rFonts w:ascii="Times New Roman" w:hAnsi="Times New Roman" w:cs="Times New Roman"/>
          <w:sz w:val="28"/>
          <w:szCs w:val="28"/>
          <w:vertAlign w:val="subscript"/>
          <w:lang w:val="uk-UA"/>
        </w:rPr>
        <w:t>2</w:t>
      </w:r>
      <w:r w:rsidR="00F7339F" w:rsidRPr="00CF7494">
        <w:rPr>
          <w:rFonts w:ascii="Times New Roman" w:hAnsi="Times New Roman" w:cs="Times New Roman"/>
          <w:sz w:val="28"/>
          <w:szCs w:val="28"/>
          <w:lang w:val="en-US"/>
        </w:rPr>
        <w:t>DS</w:t>
      </w:r>
      <w:r w:rsidR="00F7339F" w:rsidRPr="00CF7494">
        <w:rPr>
          <w:rFonts w:ascii="Times New Roman" w:hAnsi="Times New Roman" w:cs="Times New Roman"/>
          <w:sz w:val="28"/>
          <w:szCs w:val="28"/>
          <w:vertAlign w:val="subscript"/>
          <w:lang w:val="uk-UA"/>
        </w:rPr>
        <w:t>2</w:t>
      </w:r>
      <w:r w:rsidR="00F7339F" w:rsidRPr="00CF7494">
        <w:rPr>
          <w:rFonts w:ascii="Times New Roman" w:hAnsi="Times New Roman" w:cs="Times New Roman"/>
          <w:sz w:val="28"/>
          <w:szCs w:val="28"/>
          <w:lang w:val="uk-UA"/>
        </w:rPr>
        <w:t>-</w:t>
      </w:r>
      <w:r w:rsidR="00F7339F" w:rsidRPr="00CF7494">
        <w:rPr>
          <w:rFonts w:ascii="Times New Roman" w:hAnsi="Times New Roman" w:cs="Times New Roman"/>
          <w:sz w:val="28"/>
          <w:szCs w:val="28"/>
          <w:lang w:val="en-US"/>
        </w:rPr>
        <w:t>VASc</w:t>
      </w:r>
      <w:r w:rsidR="00F7339F" w:rsidRPr="00CF7494">
        <w:rPr>
          <w:rFonts w:ascii="Times New Roman" w:hAnsi="Times New Roman" w:cs="Times New Roman"/>
          <w:sz w:val="28"/>
          <w:szCs w:val="28"/>
          <w:lang w:val="uk-UA"/>
        </w:rPr>
        <w:t xml:space="preserve"> 3 бали, </w:t>
      </w:r>
      <w:r w:rsidR="00F7339F" w:rsidRPr="00CF7494">
        <w:rPr>
          <w:rFonts w:ascii="Times New Roman" w:hAnsi="Times New Roman" w:cs="Times New Roman"/>
          <w:sz w:val="28"/>
          <w:szCs w:val="28"/>
          <w:lang w:val="en-US"/>
        </w:rPr>
        <w:t>HAS</w:t>
      </w:r>
      <w:r w:rsidR="00F7339F" w:rsidRPr="00CF7494">
        <w:rPr>
          <w:rFonts w:ascii="Times New Roman" w:hAnsi="Times New Roman" w:cs="Times New Roman"/>
          <w:sz w:val="28"/>
          <w:szCs w:val="28"/>
          <w:lang w:val="uk-UA"/>
        </w:rPr>
        <w:t>-</w:t>
      </w:r>
      <w:r w:rsidR="00F7339F" w:rsidRPr="00CF7494">
        <w:rPr>
          <w:rFonts w:ascii="Times New Roman" w:hAnsi="Times New Roman" w:cs="Times New Roman"/>
          <w:sz w:val="28"/>
          <w:szCs w:val="28"/>
          <w:lang w:val="en-US"/>
        </w:rPr>
        <w:t>BLED</w:t>
      </w:r>
      <w:r w:rsidR="00F7339F" w:rsidRPr="00CF7494">
        <w:rPr>
          <w:rFonts w:ascii="Times New Roman" w:hAnsi="Times New Roman" w:cs="Times New Roman"/>
          <w:sz w:val="28"/>
          <w:szCs w:val="28"/>
          <w:lang w:val="uk-UA"/>
        </w:rPr>
        <w:t xml:space="preserve"> 1 бал</w:t>
      </w:r>
      <w:r w:rsidRPr="00CF7494">
        <w:rPr>
          <w:rFonts w:ascii="Times New Roman" w:hAnsi="Times New Roman" w:cs="Times New Roman"/>
          <w:sz w:val="28"/>
          <w:szCs w:val="28"/>
          <w:lang w:val="uk-UA"/>
        </w:rPr>
        <w:t>.</w:t>
      </w:r>
      <w:r w:rsidR="00923BF2" w:rsidRPr="00CF7494">
        <w:rPr>
          <w:rFonts w:ascii="Times New Roman" w:hAnsi="Times New Roman" w:cs="Times New Roman"/>
          <w:sz w:val="28"/>
          <w:szCs w:val="28"/>
          <w:lang w:val="uk-UA"/>
        </w:rPr>
        <w:t xml:space="preserve"> </w:t>
      </w:r>
      <w:r w:rsidRPr="00CF7494">
        <w:rPr>
          <w:rFonts w:ascii="Times New Roman" w:hAnsi="Times New Roman" w:cs="Times New Roman"/>
          <w:noProof/>
          <w:sz w:val="28"/>
          <w:szCs w:val="28"/>
          <w:lang w:val="uk-UA"/>
        </w:rPr>
        <w:t>СН</w:t>
      </w:r>
      <w:r w:rsidR="00F7339F" w:rsidRPr="00CF7494">
        <w:rPr>
          <w:rFonts w:ascii="Times New Roman" w:hAnsi="Times New Roman" w:cs="Times New Roman"/>
          <w:noProof/>
          <w:sz w:val="28"/>
          <w:szCs w:val="28"/>
          <w:lang w:val="uk-UA"/>
        </w:rPr>
        <w:t xml:space="preserve"> </w:t>
      </w:r>
      <w:r w:rsidRPr="00CF7494">
        <w:rPr>
          <w:rFonts w:ascii="Times New Roman" w:hAnsi="Times New Roman" w:cs="Times New Roman"/>
          <w:noProof/>
          <w:sz w:val="28"/>
          <w:szCs w:val="28"/>
          <w:lang w:val="uk-UA"/>
        </w:rPr>
        <w:t>стаді</w:t>
      </w:r>
      <w:r w:rsidR="00F7339F" w:rsidRPr="00CF7494">
        <w:rPr>
          <w:rFonts w:ascii="Times New Roman" w:hAnsi="Times New Roman" w:cs="Times New Roman"/>
          <w:noProof/>
          <w:sz w:val="28"/>
          <w:szCs w:val="28"/>
          <w:lang w:val="uk-UA"/>
        </w:rPr>
        <w:t xml:space="preserve">я С </w:t>
      </w:r>
      <w:r w:rsidRPr="00CF7494">
        <w:rPr>
          <w:rFonts w:ascii="Times New Roman" w:hAnsi="Times New Roman" w:cs="Times New Roman"/>
          <w:noProof/>
          <w:sz w:val="28"/>
          <w:szCs w:val="28"/>
          <w:lang w:val="uk-UA"/>
        </w:rPr>
        <w:t xml:space="preserve">зі </w:t>
      </w:r>
      <w:r w:rsidRPr="00CF7494">
        <w:rPr>
          <w:rFonts w:ascii="Times New Roman" w:hAnsi="Times New Roman" w:cs="Times New Roman"/>
          <w:sz w:val="28"/>
          <w:szCs w:val="28"/>
          <w:lang w:val="uk-UA"/>
        </w:rPr>
        <w:t>збереженою</w:t>
      </w:r>
      <w:r w:rsidRPr="00CF7494">
        <w:rPr>
          <w:rFonts w:ascii="Times New Roman" w:hAnsi="Times New Roman" w:cs="Times New Roman"/>
          <w:noProof/>
          <w:sz w:val="28"/>
          <w:szCs w:val="28"/>
          <w:lang w:val="uk-UA"/>
        </w:rPr>
        <w:t xml:space="preserve"> ФВ ЛШ (55%), </w:t>
      </w:r>
      <w:r w:rsidRPr="00CF7494">
        <w:rPr>
          <w:rFonts w:ascii="Times New Roman" w:hAnsi="Times New Roman" w:cs="Times New Roman"/>
          <w:noProof/>
          <w:sz w:val="28"/>
          <w:szCs w:val="28"/>
          <w:lang w:val="en-US"/>
        </w:rPr>
        <w:t>NYHA</w:t>
      </w:r>
      <w:r w:rsidRPr="00CF7494">
        <w:rPr>
          <w:rFonts w:ascii="Times New Roman" w:hAnsi="Times New Roman" w:cs="Times New Roman"/>
          <w:noProof/>
          <w:sz w:val="28"/>
          <w:szCs w:val="28"/>
          <w:lang w:val="uk-UA"/>
        </w:rPr>
        <w:t xml:space="preserve"> ІІІ, ХСН ІІА.</w:t>
      </w:r>
    </w:p>
    <w:p w14:paraId="35728187" w14:textId="4BB6BF36" w:rsidR="00A21CB9" w:rsidRPr="00CF7494" w:rsidRDefault="00A21CB9" w:rsidP="00E61317">
      <w:pPr>
        <w:pStyle w:val="a7"/>
        <w:widowControl w:val="0"/>
        <w:numPr>
          <w:ilvl w:val="0"/>
          <w:numId w:val="125"/>
        </w:numPr>
        <w:tabs>
          <w:tab w:val="left" w:pos="1553"/>
        </w:tabs>
        <w:autoSpaceDE w:val="0"/>
        <w:autoSpaceDN w:val="0"/>
        <w:spacing w:after="0" w:line="360" w:lineRule="auto"/>
        <w:ind w:left="0" w:firstLine="707"/>
        <w:contextualSpacing w:val="0"/>
        <w:jc w:val="both"/>
        <w:rPr>
          <w:rFonts w:ascii="Times New Roman" w:hAnsi="Times New Roman" w:cs="Times New Roman"/>
          <w:sz w:val="28"/>
          <w:szCs w:val="28"/>
          <w:lang w:val="uk-UA"/>
        </w:rPr>
      </w:pPr>
      <w:proofErr w:type="spellStart"/>
      <w:r w:rsidRPr="00CF7494">
        <w:rPr>
          <w:rFonts w:ascii="Times New Roman" w:hAnsi="Times New Roman" w:cs="Times New Roman"/>
          <w:sz w:val="28"/>
          <w:szCs w:val="28"/>
          <w:lang w:val="uk-UA"/>
        </w:rPr>
        <w:t>Кальцинуюча</w:t>
      </w:r>
      <w:proofErr w:type="spellEnd"/>
      <w:r w:rsidRPr="00CF7494">
        <w:rPr>
          <w:rFonts w:ascii="Times New Roman" w:hAnsi="Times New Roman" w:cs="Times New Roman"/>
          <w:sz w:val="28"/>
          <w:szCs w:val="28"/>
          <w:lang w:val="uk-UA"/>
        </w:rPr>
        <w:t xml:space="preserve"> хвороба клапанів серця: </w:t>
      </w:r>
      <w:r w:rsidR="00F7339F" w:rsidRPr="00CF7494">
        <w:rPr>
          <w:rFonts w:ascii="Times New Roman" w:hAnsi="Times New Roman" w:cs="Times New Roman"/>
          <w:sz w:val="28"/>
          <w:szCs w:val="28"/>
          <w:lang w:val="uk-UA"/>
        </w:rPr>
        <w:t xml:space="preserve">дегенеративний аортальний </w:t>
      </w:r>
      <w:r w:rsidRPr="00CF7494">
        <w:rPr>
          <w:rFonts w:ascii="Times New Roman" w:hAnsi="Times New Roman" w:cs="Times New Roman"/>
          <w:sz w:val="28"/>
          <w:szCs w:val="28"/>
          <w:lang w:val="uk-UA"/>
        </w:rPr>
        <w:t xml:space="preserve">стеноз. </w:t>
      </w:r>
      <w:r w:rsidRPr="00CF7494">
        <w:rPr>
          <w:rFonts w:ascii="Times New Roman" w:hAnsi="Times New Roman" w:cs="Times New Roman"/>
          <w:noProof/>
          <w:sz w:val="28"/>
          <w:szCs w:val="28"/>
          <w:lang w:val="uk-UA"/>
        </w:rPr>
        <w:t>СН стаді</w:t>
      </w:r>
      <w:r w:rsidR="00F7339F" w:rsidRPr="00CF7494">
        <w:rPr>
          <w:rFonts w:ascii="Times New Roman" w:hAnsi="Times New Roman" w:cs="Times New Roman"/>
          <w:noProof/>
          <w:sz w:val="28"/>
          <w:szCs w:val="28"/>
          <w:lang w:val="uk-UA"/>
        </w:rPr>
        <w:t>я С</w:t>
      </w:r>
      <w:r w:rsidRPr="00CF7494">
        <w:rPr>
          <w:rFonts w:ascii="Times New Roman" w:hAnsi="Times New Roman" w:cs="Times New Roman"/>
          <w:sz w:val="28"/>
          <w:szCs w:val="28"/>
          <w:lang w:val="uk-UA"/>
        </w:rPr>
        <w:t xml:space="preserve"> зі збереженою ФВ ЛШ (58 %)</w:t>
      </w:r>
      <w:r w:rsidR="00F7339F" w:rsidRPr="00CF7494">
        <w:rPr>
          <w:rFonts w:ascii="Times New Roman" w:hAnsi="Times New Roman" w:cs="Times New Roman"/>
          <w:sz w:val="28"/>
          <w:szCs w:val="28"/>
          <w:lang w:val="uk-UA"/>
        </w:rPr>
        <w:t>,</w:t>
      </w:r>
      <w:r w:rsidRPr="00CF7494">
        <w:rPr>
          <w:rFonts w:ascii="Times New Roman" w:hAnsi="Times New Roman" w:cs="Times New Roman"/>
          <w:sz w:val="28"/>
          <w:szCs w:val="28"/>
          <w:lang w:val="uk-UA"/>
        </w:rPr>
        <w:t xml:space="preserve"> </w:t>
      </w:r>
      <w:r w:rsidRPr="00CF7494">
        <w:rPr>
          <w:rFonts w:ascii="Times New Roman" w:hAnsi="Times New Roman" w:cs="Times New Roman"/>
          <w:noProof/>
          <w:sz w:val="28"/>
          <w:szCs w:val="28"/>
          <w:lang w:val="en-US"/>
        </w:rPr>
        <w:t>NYHA</w:t>
      </w:r>
      <w:r w:rsidRPr="00CF7494">
        <w:rPr>
          <w:rFonts w:ascii="Times New Roman" w:hAnsi="Times New Roman" w:cs="Times New Roman"/>
          <w:noProof/>
          <w:sz w:val="28"/>
          <w:szCs w:val="28"/>
          <w:lang w:val="uk-UA"/>
        </w:rPr>
        <w:t xml:space="preserve"> ІІ, ХСН ІІА.</w:t>
      </w:r>
    </w:p>
    <w:p w14:paraId="04DFEE37" w14:textId="42550503" w:rsidR="00A21CB9" w:rsidRPr="00CF7494" w:rsidRDefault="00A21CB9" w:rsidP="00E61317">
      <w:pPr>
        <w:pStyle w:val="a7"/>
        <w:widowControl w:val="0"/>
        <w:numPr>
          <w:ilvl w:val="0"/>
          <w:numId w:val="125"/>
        </w:numPr>
        <w:tabs>
          <w:tab w:val="left" w:pos="1500"/>
        </w:tabs>
        <w:autoSpaceDE w:val="0"/>
        <w:autoSpaceDN w:val="0"/>
        <w:spacing w:after="0" w:line="360" w:lineRule="auto"/>
        <w:ind w:left="0" w:firstLine="707"/>
        <w:contextualSpacing w:val="0"/>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 xml:space="preserve">Інфекційний ендокардит тристулкового клапану, </w:t>
      </w:r>
      <w:r w:rsidR="00390CA0" w:rsidRPr="00CF7494">
        <w:rPr>
          <w:rFonts w:ascii="Times New Roman" w:hAnsi="Times New Roman" w:cs="Times New Roman"/>
          <w:sz w:val="28"/>
          <w:szCs w:val="28"/>
          <w:lang w:val="uk-UA"/>
        </w:rPr>
        <w:t>стафілококової етіології</w:t>
      </w:r>
      <w:r w:rsidRPr="00CF7494">
        <w:rPr>
          <w:rFonts w:ascii="Times New Roman" w:hAnsi="Times New Roman" w:cs="Times New Roman"/>
          <w:sz w:val="28"/>
          <w:szCs w:val="28"/>
          <w:lang w:val="uk-UA"/>
        </w:rPr>
        <w:t xml:space="preserve">, активна фаза. Недостатність </w:t>
      </w:r>
      <w:proofErr w:type="spellStart"/>
      <w:r w:rsidRPr="00CF7494">
        <w:rPr>
          <w:rFonts w:ascii="Times New Roman" w:hAnsi="Times New Roman" w:cs="Times New Roman"/>
          <w:sz w:val="28"/>
          <w:szCs w:val="28"/>
          <w:lang w:val="uk-UA"/>
        </w:rPr>
        <w:t>трикуспідального</w:t>
      </w:r>
      <w:proofErr w:type="spellEnd"/>
      <w:r w:rsidRPr="00CF7494">
        <w:rPr>
          <w:rFonts w:ascii="Times New Roman" w:hAnsi="Times New Roman" w:cs="Times New Roman"/>
          <w:sz w:val="28"/>
          <w:szCs w:val="28"/>
          <w:lang w:val="uk-UA"/>
        </w:rPr>
        <w:t xml:space="preserve"> клапану. </w:t>
      </w:r>
      <w:r w:rsidRPr="00CF7494">
        <w:rPr>
          <w:rFonts w:ascii="Times New Roman" w:hAnsi="Times New Roman" w:cs="Times New Roman"/>
          <w:noProof/>
          <w:sz w:val="28"/>
          <w:szCs w:val="28"/>
          <w:lang w:val="uk-UA"/>
        </w:rPr>
        <w:t>СН стаді</w:t>
      </w:r>
      <w:r w:rsidR="009519DC" w:rsidRPr="00CF7494">
        <w:rPr>
          <w:rFonts w:ascii="Times New Roman" w:hAnsi="Times New Roman" w:cs="Times New Roman"/>
          <w:noProof/>
          <w:sz w:val="28"/>
          <w:szCs w:val="28"/>
          <w:lang w:val="uk-UA"/>
        </w:rPr>
        <w:t>я</w:t>
      </w:r>
      <w:r w:rsidRPr="00CF7494">
        <w:rPr>
          <w:rFonts w:ascii="Times New Roman" w:hAnsi="Times New Roman" w:cs="Times New Roman"/>
          <w:sz w:val="28"/>
          <w:szCs w:val="28"/>
          <w:lang w:val="uk-UA"/>
        </w:rPr>
        <w:t xml:space="preserve"> </w:t>
      </w:r>
      <w:r w:rsidR="009519DC" w:rsidRPr="00CF7494">
        <w:rPr>
          <w:rFonts w:ascii="Times New Roman" w:hAnsi="Times New Roman" w:cs="Times New Roman"/>
          <w:noProof/>
          <w:sz w:val="28"/>
          <w:szCs w:val="28"/>
          <w:lang w:val="uk-UA"/>
        </w:rPr>
        <w:t>С</w:t>
      </w:r>
      <w:r w:rsidR="009519DC" w:rsidRPr="00CF7494">
        <w:rPr>
          <w:rFonts w:ascii="Times New Roman" w:hAnsi="Times New Roman" w:cs="Times New Roman"/>
          <w:sz w:val="28"/>
          <w:szCs w:val="28"/>
          <w:lang w:val="uk-UA"/>
        </w:rPr>
        <w:t xml:space="preserve"> </w:t>
      </w:r>
      <w:r w:rsidRPr="00CF7494">
        <w:rPr>
          <w:rFonts w:ascii="Times New Roman" w:hAnsi="Times New Roman" w:cs="Times New Roman"/>
          <w:sz w:val="28"/>
          <w:szCs w:val="28"/>
          <w:lang w:val="uk-UA"/>
        </w:rPr>
        <w:t>зі збереженою ФВ ЛШ (53 %)</w:t>
      </w:r>
      <w:r w:rsidR="009519DC" w:rsidRPr="00CF7494">
        <w:rPr>
          <w:rFonts w:ascii="Times New Roman" w:hAnsi="Times New Roman" w:cs="Times New Roman"/>
          <w:sz w:val="28"/>
          <w:szCs w:val="28"/>
          <w:lang w:val="uk-UA"/>
        </w:rPr>
        <w:t>,</w:t>
      </w:r>
      <w:r w:rsidRPr="00CF7494">
        <w:rPr>
          <w:rFonts w:ascii="Times New Roman" w:hAnsi="Times New Roman" w:cs="Times New Roman"/>
          <w:sz w:val="28"/>
          <w:szCs w:val="28"/>
          <w:lang w:val="uk-UA"/>
        </w:rPr>
        <w:t xml:space="preserve"> </w:t>
      </w:r>
      <w:r w:rsidRPr="00CF7494">
        <w:rPr>
          <w:rFonts w:ascii="Times New Roman" w:hAnsi="Times New Roman" w:cs="Times New Roman"/>
          <w:noProof/>
          <w:sz w:val="28"/>
          <w:szCs w:val="28"/>
          <w:lang w:val="en-US"/>
        </w:rPr>
        <w:t>NYHA</w:t>
      </w:r>
      <w:r w:rsidRPr="00CF7494">
        <w:rPr>
          <w:rFonts w:ascii="Times New Roman" w:hAnsi="Times New Roman" w:cs="Times New Roman"/>
          <w:noProof/>
          <w:sz w:val="28"/>
          <w:szCs w:val="28"/>
          <w:lang w:val="uk-UA"/>
        </w:rPr>
        <w:t xml:space="preserve"> ІІ</w:t>
      </w:r>
      <w:r w:rsidR="00390CA0" w:rsidRPr="00CF7494">
        <w:rPr>
          <w:rFonts w:ascii="Times New Roman" w:hAnsi="Times New Roman" w:cs="Times New Roman"/>
          <w:noProof/>
          <w:sz w:val="28"/>
          <w:szCs w:val="28"/>
          <w:lang w:val="uk-UA"/>
        </w:rPr>
        <w:t>,</w:t>
      </w:r>
      <w:r w:rsidRPr="00CF7494">
        <w:rPr>
          <w:rFonts w:ascii="Times New Roman" w:hAnsi="Times New Roman" w:cs="Times New Roman"/>
          <w:noProof/>
          <w:sz w:val="28"/>
          <w:szCs w:val="28"/>
          <w:lang w:val="uk-UA"/>
        </w:rPr>
        <w:t xml:space="preserve"> ХСН ІІА.</w:t>
      </w:r>
    </w:p>
    <w:p w14:paraId="1DC2631D" w14:textId="44A186BF" w:rsidR="00A21CB9" w:rsidRPr="00CF7494" w:rsidRDefault="00A21CB9" w:rsidP="00E61317">
      <w:pPr>
        <w:pStyle w:val="a7"/>
        <w:widowControl w:val="0"/>
        <w:numPr>
          <w:ilvl w:val="0"/>
          <w:numId w:val="125"/>
        </w:numPr>
        <w:tabs>
          <w:tab w:val="left" w:pos="1500"/>
        </w:tabs>
        <w:autoSpaceDE w:val="0"/>
        <w:autoSpaceDN w:val="0"/>
        <w:spacing w:after="0" w:line="360" w:lineRule="auto"/>
        <w:ind w:left="0" w:firstLine="707"/>
        <w:contextualSpacing w:val="0"/>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 xml:space="preserve">Вторинний дефект </w:t>
      </w:r>
      <w:proofErr w:type="spellStart"/>
      <w:r w:rsidRPr="00CF7494">
        <w:rPr>
          <w:rFonts w:ascii="Times New Roman" w:hAnsi="Times New Roman" w:cs="Times New Roman"/>
          <w:sz w:val="28"/>
          <w:szCs w:val="28"/>
          <w:lang w:val="uk-UA"/>
        </w:rPr>
        <w:t>міжпередсердної</w:t>
      </w:r>
      <w:proofErr w:type="spellEnd"/>
      <w:r w:rsidRPr="00CF7494">
        <w:rPr>
          <w:rFonts w:ascii="Times New Roman" w:hAnsi="Times New Roman" w:cs="Times New Roman"/>
          <w:sz w:val="28"/>
          <w:szCs w:val="28"/>
          <w:lang w:val="uk-UA"/>
        </w:rPr>
        <w:t xml:space="preserve"> перегородки. Повна блокада ПНПГ. Фібриляція передсердь, постійна форма</w:t>
      </w:r>
      <w:r w:rsidR="00390CA0" w:rsidRPr="00CF7494">
        <w:rPr>
          <w:rFonts w:ascii="Times New Roman" w:hAnsi="Times New Roman" w:cs="Times New Roman"/>
          <w:sz w:val="28"/>
          <w:szCs w:val="28"/>
          <w:lang w:val="uk-UA"/>
        </w:rPr>
        <w:t xml:space="preserve">, </w:t>
      </w:r>
      <w:r w:rsidR="00390CA0" w:rsidRPr="00CF7494">
        <w:rPr>
          <w:rFonts w:ascii="Times New Roman" w:hAnsi="Times New Roman" w:cs="Times New Roman"/>
          <w:sz w:val="28"/>
          <w:szCs w:val="28"/>
          <w:lang w:val="en-US"/>
        </w:rPr>
        <w:t>CHA</w:t>
      </w:r>
      <w:r w:rsidR="00390CA0" w:rsidRPr="00CF7494">
        <w:rPr>
          <w:rFonts w:ascii="Times New Roman" w:hAnsi="Times New Roman" w:cs="Times New Roman"/>
          <w:sz w:val="28"/>
          <w:szCs w:val="28"/>
          <w:vertAlign w:val="subscript"/>
          <w:lang w:val="uk-UA"/>
        </w:rPr>
        <w:t>2</w:t>
      </w:r>
      <w:r w:rsidR="00390CA0" w:rsidRPr="00CF7494">
        <w:rPr>
          <w:rFonts w:ascii="Times New Roman" w:hAnsi="Times New Roman" w:cs="Times New Roman"/>
          <w:sz w:val="28"/>
          <w:szCs w:val="28"/>
          <w:lang w:val="en-US"/>
        </w:rPr>
        <w:t>DS</w:t>
      </w:r>
      <w:r w:rsidR="00390CA0" w:rsidRPr="00CF7494">
        <w:rPr>
          <w:rFonts w:ascii="Times New Roman" w:hAnsi="Times New Roman" w:cs="Times New Roman"/>
          <w:sz w:val="28"/>
          <w:szCs w:val="28"/>
          <w:vertAlign w:val="subscript"/>
          <w:lang w:val="uk-UA"/>
        </w:rPr>
        <w:t>2</w:t>
      </w:r>
      <w:r w:rsidR="00390CA0" w:rsidRPr="00CF7494">
        <w:rPr>
          <w:rFonts w:ascii="Times New Roman" w:hAnsi="Times New Roman" w:cs="Times New Roman"/>
          <w:sz w:val="28"/>
          <w:szCs w:val="28"/>
          <w:lang w:val="uk-UA"/>
        </w:rPr>
        <w:t>-</w:t>
      </w:r>
      <w:r w:rsidR="00390CA0" w:rsidRPr="00CF7494">
        <w:rPr>
          <w:rFonts w:ascii="Times New Roman" w:hAnsi="Times New Roman" w:cs="Times New Roman"/>
          <w:sz w:val="28"/>
          <w:szCs w:val="28"/>
          <w:lang w:val="en-US"/>
        </w:rPr>
        <w:t>VASc</w:t>
      </w:r>
      <w:r w:rsidR="00390CA0" w:rsidRPr="00CF7494">
        <w:rPr>
          <w:rFonts w:ascii="Times New Roman" w:hAnsi="Times New Roman" w:cs="Times New Roman"/>
          <w:sz w:val="28"/>
          <w:szCs w:val="28"/>
          <w:lang w:val="uk-UA"/>
        </w:rPr>
        <w:t xml:space="preserve"> 4 бали, </w:t>
      </w:r>
      <w:r w:rsidR="00390CA0" w:rsidRPr="00CF7494">
        <w:rPr>
          <w:rFonts w:ascii="Times New Roman" w:hAnsi="Times New Roman" w:cs="Times New Roman"/>
          <w:sz w:val="28"/>
          <w:szCs w:val="28"/>
          <w:lang w:val="en-US"/>
        </w:rPr>
        <w:t>HAS</w:t>
      </w:r>
      <w:r w:rsidR="00390CA0" w:rsidRPr="00CF7494">
        <w:rPr>
          <w:rFonts w:ascii="Times New Roman" w:hAnsi="Times New Roman" w:cs="Times New Roman"/>
          <w:sz w:val="28"/>
          <w:szCs w:val="28"/>
          <w:lang w:val="uk-UA"/>
        </w:rPr>
        <w:t>-</w:t>
      </w:r>
      <w:r w:rsidR="00390CA0" w:rsidRPr="00CF7494">
        <w:rPr>
          <w:rFonts w:ascii="Times New Roman" w:hAnsi="Times New Roman" w:cs="Times New Roman"/>
          <w:sz w:val="28"/>
          <w:szCs w:val="28"/>
          <w:lang w:val="en-US"/>
        </w:rPr>
        <w:t>BLED</w:t>
      </w:r>
      <w:r w:rsidR="00390CA0" w:rsidRPr="00CF7494">
        <w:rPr>
          <w:rFonts w:ascii="Times New Roman" w:hAnsi="Times New Roman" w:cs="Times New Roman"/>
          <w:sz w:val="28"/>
          <w:szCs w:val="28"/>
          <w:lang w:val="uk-UA"/>
        </w:rPr>
        <w:t xml:space="preserve"> 2 бали</w:t>
      </w:r>
      <w:r w:rsidRPr="00CF7494">
        <w:rPr>
          <w:rFonts w:ascii="Times New Roman" w:hAnsi="Times New Roman" w:cs="Times New Roman"/>
          <w:sz w:val="28"/>
          <w:szCs w:val="28"/>
          <w:lang w:val="uk-UA"/>
        </w:rPr>
        <w:t xml:space="preserve">. </w:t>
      </w:r>
      <w:r w:rsidRPr="00CF7494">
        <w:rPr>
          <w:rFonts w:ascii="Times New Roman" w:hAnsi="Times New Roman" w:cs="Times New Roman"/>
          <w:noProof/>
          <w:sz w:val="28"/>
          <w:szCs w:val="28"/>
          <w:lang w:val="uk-UA"/>
        </w:rPr>
        <w:t>СН стаді</w:t>
      </w:r>
      <w:r w:rsidR="00390CA0" w:rsidRPr="00CF7494">
        <w:rPr>
          <w:rFonts w:ascii="Times New Roman" w:hAnsi="Times New Roman" w:cs="Times New Roman"/>
          <w:noProof/>
          <w:sz w:val="28"/>
          <w:szCs w:val="28"/>
          <w:lang w:val="uk-UA"/>
        </w:rPr>
        <w:t>я</w:t>
      </w:r>
      <w:r w:rsidRPr="00CF7494">
        <w:rPr>
          <w:rFonts w:ascii="Times New Roman" w:hAnsi="Times New Roman" w:cs="Times New Roman"/>
          <w:sz w:val="28"/>
          <w:szCs w:val="28"/>
          <w:lang w:val="uk-UA"/>
        </w:rPr>
        <w:t xml:space="preserve"> </w:t>
      </w:r>
      <w:r w:rsidR="00390CA0" w:rsidRPr="00CF7494">
        <w:rPr>
          <w:rFonts w:ascii="Times New Roman" w:hAnsi="Times New Roman" w:cs="Times New Roman"/>
          <w:noProof/>
          <w:sz w:val="28"/>
          <w:szCs w:val="28"/>
          <w:lang w:val="uk-UA"/>
        </w:rPr>
        <w:t>С</w:t>
      </w:r>
      <w:r w:rsidR="00390CA0" w:rsidRPr="00CF7494">
        <w:rPr>
          <w:rFonts w:ascii="Times New Roman" w:hAnsi="Times New Roman" w:cs="Times New Roman"/>
          <w:sz w:val="28"/>
          <w:szCs w:val="28"/>
          <w:lang w:val="uk-UA"/>
        </w:rPr>
        <w:t xml:space="preserve"> </w:t>
      </w:r>
      <w:r w:rsidRPr="00CF7494">
        <w:rPr>
          <w:rFonts w:ascii="Times New Roman" w:hAnsi="Times New Roman" w:cs="Times New Roman"/>
          <w:sz w:val="28"/>
          <w:szCs w:val="28"/>
          <w:lang w:val="uk-UA"/>
        </w:rPr>
        <w:t>зі збереженою ФВ ЛШ (59 %)</w:t>
      </w:r>
      <w:r w:rsidR="00390CA0" w:rsidRPr="00CF7494">
        <w:rPr>
          <w:rFonts w:ascii="Times New Roman" w:hAnsi="Times New Roman" w:cs="Times New Roman"/>
          <w:sz w:val="28"/>
          <w:szCs w:val="28"/>
          <w:lang w:val="uk-UA"/>
        </w:rPr>
        <w:t>,</w:t>
      </w:r>
      <w:r w:rsidRPr="00CF7494">
        <w:rPr>
          <w:rFonts w:ascii="Times New Roman" w:hAnsi="Times New Roman" w:cs="Times New Roman"/>
          <w:sz w:val="28"/>
          <w:szCs w:val="28"/>
          <w:lang w:val="uk-UA"/>
        </w:rPr>
        <w:t xml:space="preserve"> </w:t>
      </w:r>
      <w:r w:rsidRPr="00CF7494">
        <w:rPr>
          <w:rFonts w:ascii="Times New Roman" w:hAnsi="Times New Roman" w:cs="Times New Roman"/>
          <w:noProof/>
          <w:sz w:val="28"/>
          <w:szCs w:val="28"/>
          <w:lang w:val="en-US"/>
        </w:rPr>
        <w:t>NYHA</w:t>
      </w:r>
      <w:r w:rsidRPr="00CF7494">
        <w:rPr>
          <w:rFonts w:ascii="Times New Roman" w:hAnsi="Times New Roman" w:cs="Times New Roman"/>
          <w:noProof/>
          <w:sz w:val="28"/>
          <w:szCs w:val="28"/>
          <w:lang w:val="uk-UA"/>
        </w:rPr>
        <w:t xml:space="preserve"> ІІ, ХСН ІІА.</w:t>
      </w:r>
    </w:p>
    <w:p w14:paraId="45610CAD" w14:textId="77777777" w:rsidR="00A21CB9" w:rsidRPr="00CF7494" w:rsidRDefault="00A21CB9" w:rsidP="00A21CB9">
      <w:pPr>
        <w:pStyle w:val="110"/>
        <w:spacing w:line="360" w:lineRule="auto"/>
        <w:ind w:left="0"/>
        <w:jc w:val="left"/>
        <w:rPr>
          <w:b w:val="0"/>
          <w:bCs w:val="0"/>
        </w:rPr>
      </w:pPr>
    </w:p>
    <w:p w14:paraId="37302B14" w14:textId="77777777" w:rsidR="00A21CB9" w:rsidRPr="00CF7494" w:rsidRDefault="00A21CB9" w:rsidP="0002531D">
      <w:pPr>
        <w:spacing w:line="360" w:lineRule="auto"/>
        <w:jc w:val="center"/>
        <w:rPr>
          <w:b/>
          <w:sz w:val="28"/>
          <w:szCs w:val="28"/>
          <w:lang w:val="uk-UA"/>
        </w:rPr>
      </w:pPr>
      <w:proofErr w:type="spellStart"/>
      <w:r w:rsidRPr="00CF7494">
        <w:rPr>
          <w:b/>
          <w:sz w:val="28"/>
          <w:szCs w:val="28"/>
          <w:lang w:val="uk-UA"/>
        </w:rPr>
        <w:t>Рекомендовaнa</w:t>
      </w:r>
      <w:proofErr w:type="spellEnd"/>
      <w:r w:rsidRPr="00CF7494">
        <w:rPr>
          <w:b/>
          <w:spacing w:val="-18"/>
          <w:sz w:val="28"/>
          <w:szCs w:val="28"/>
          <w:lang w:val="uk-UA"/>
        </w:rPr>
        <w:t xml:space="preserve"> </w:t>
      </w:r>
      <w:proofErr w:type="spellStart"/>
      <w:r w:rsidRPr="00CF7494">
        <w:rPr>
          <w:b/>
          <w:sz w:val="28"/>
          <w:szCs w:val="28"/>
          <w:lang w:val="uk-UA"/>
        </w:rPr>
        <w:t>лiтерaтурa</w:t>
      </w:r>
      <w:proofErr w:type="spellEnd"/>
    </w:p>
    <w:p w14:paraId="355C106E" w14:textId="2431E151" w:rsidR="00E61317" w:rsidRPr="00CF7494" w:rsidRDefault="00E61317" w:rsidP="0002531D">
      <w:pPr>
        <w:spacing w:line="360" w:lineRule="auto"/>
        <w:jc w:val="center"/>
        <w:rPr>
          <w:b/>
          <w:spacing w:val="-2"/>
          <w:sz w:val="28"/>
          <w:szCs w:val="28"/>
          <w:lang w:val="uk-UA"/>
        </w:rPr>
      </w:pPr>
      <w:proofErr w:type="spellStart"/>
      <w:r w:rsidRPr="00CF7494">
        <w:rPr>
          <w:b/>
          <w:spacing w:val="-2"/>
          <w:sz w:val="28"/>
          <w:szCs w:val="28"/>
          <w:lang w:val="uk-UA"/>
        </w:rPr>
        <w:t>Основнa</w:t>
      </w:r>
      <w:proofErr w:type="spellEnd"/>
    </w:p>
    <w:p w14:paraId="27EF2DE5" w14:textId="67494161" w:rsidR="00E61317" w:rsidRPr="00CF7494" w:rsidRDefault="00E61317" w:rsidP="0002531D">
      <w:pPr>
        <w:pStyle w:val="a7"/>
        <w:widowControl w:val="0"/>
        <w:numPr>
          <w:ilvl w:val="0"/>
          <w:numId w:val="124"/>
        </w:numPr>
        <w:tabs>
          <w:tab w:val="left" w:pos="1121"/>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CF7494">
        <w:rPr>
          <w:rFonts w:ascii="Times New Roman" w:hAnsi="Times New Roman" w:cs="Times New Roman"/>
          <w:color w:val="000000"/>
          <w:sz w:val="28"/>
          <w:szCs w:val="28"/>
          <w:lang w:val="uk-UA"/>
        </w:rPr>
        <w:t>Серцево-</w:t>
      </w:r>
      <w:proofErr w:type="spellStart"/>
      <w:r w:rsidRPr="00CF7494">
        <w:rPr>
          <w:rFonts w:ascii="Times New Roman" w:hAnsi="Times New Roman" w:cs="Times New Roman"/>
          <w:color w:val="000000"/>
          <w:sz w:val="28"/>
          <w:szCs w:val="28"/>
          <w:lang w:val="uk-UA"/>
        </w:rPr>
        <w:t>судиннi</w:t>
      </w:r>
      <w:proofErr w:type="spellEnd"/>
      <w:r w:rsidRPr="00CF7494">
        <w:rPr>
          <w:rFonts w:ascii="Times New Roman" w:hAnsi="Times New Roman" w:cs="Times New Roman"/>
          <w:color w:val="000000"/>
          <w:sz w:val="28"/>
          <w:szCs w:val="28"/>
          <w:lang w:val="uk-UA"/>
        </w:rPr>
        <w:t xml:space="preserve"> </w:t>
      </w:r>
      <w:proofErr w:type="spellStart"/>
      <w:r w:rsidRPr="00CF7494">
        <w:rPr>
          <w:rFonts w:ascii="Times New Roman" w:hAnsi="Times New Roman" w:cs="Times New Roman"/>
          <w:color w:val="000000"/>
          <w:sz w:val="28"/>
          <w:szCs w:val="28"/>
          <w:lang w:val="uk-UA"/>
        </w:rPr>
        <w:t>зaхворювaння</w:t>
      </w:r>
      <w:proofErr w:type="spellEnd"/>
      <w:r w:rsidRPr="00CF7494">
        <w:rPr>
          <w:rFonts w:ascii="Times New Roman" w:hAnsi="Times New Roman" w:cs="Times New Roman"/>
          <w:color w:val="000000"/>
          <w:sz w:val="28"/>
          <w:szCs w:val="28"/>
          <w:lang w:val="uk-UA"/>
        </w:rPr>
        <w:t xml:space="preserve">. </w:t>
      </w:r>
      <w:proofErr w:type="spellStart"/>
      <w:r w:rsidRPr="00CF7494">
        <w:rPr>
          <w:rFonts w:ascii="Times New Roman" w:hAnsi="Times New Roman" w:cs="Times New Roman"/>
          <w:color w:val="000000"/>
          <w:sz w:val="28"/>
          <w:szCs w:val="28"/>
          <w:lang w:val="uk-UA"/>
        </w:rPr>
        <w:t>Клaсифiкaцiя</w:t>
      </w:r>
      <w:proofErr w:type="spellEnd"/>
      <w:r w:rsidRPr="00CF7494">
        <w:rPr>
          <w:rFonts w:ascii="Times New Roman" w:hAnsi="Times New Roman" w:cs="Times New Roman"/>
          <w:color w:val="000000"/>
          <w:sz w:val="28"/>
          <w:szCs w:val="28"/>
          <w:lang w:val="uk-UA"/>
        </w:rPr>
        <w:t xml:space="preserve">, </w:t>
      </w:r>
      <w:proofErr w:type="spellStart"/>
      <w:r w:rsidRPr="00CF7494">
        <w:rPr>
          <w:rFonts w:ascii="Times New Roman" w:hAnsi="Times New Roman" w:cs="Times New Roman"/>
          <w:color w:val="000000"/>
          <w:sz w:val="28"/>
          <w:szCs w:val="28"/>
          <w:lang w:val="uk-UA"/>
        </w:rPr>
        <w:t>стaндaрти</w:t>
      </w:r>
      <w:proofErr w:type="spellEnd"/>
      <w:r w:rsidRPr="00CF7494">
        <w:rPr>
          <w:rFonts w:ascii="Times New Roman" w:hAnsi="Times New Roman" w:cs="Times New Roman"/>
          <w:color w:val="000000"/>
          <w:sz w:val="28"/>
          <w:szCs w:val="28"/>
          <w:lang w:val="uk-UA"/>
        </w:rPr>
        <w:t xml:space="preserve"> </w:t>
      </w:r>
      <w:proofErr w:type="spellStart"/>
      <w:r w:rsidRPr="00CF7494">
        <w:rPr>
          <w:rFonts w:ascii="Times New Roman" w:hAnsi="Times New Roman" w:cs="Times New Roman"/>
          <w:color w:val="000000"/>
          <w:sz w:val="28"/>
          <w:szCs w:val="28"/>
          <w:lang w:val="uk-UA"/>
        </w:rPr>
        <w:t>дiaгностики</w:t>
      </w:r>
      <w:proofErr w:type="spellEnd"/>
      <w:r w:rsidRPr="00CF7494">
        <w:rPr>
          <w:rFonts w:ascii="Times New Roman" w:hAnsi="Times New Roman" w:cs="Times New Roman"/>
          <w:color w:val="000000"/>
          <w:sz w:val="28"/>
          <w:szCs w:val="28"/>
          <w:lang w:val="uk-UA"/>
        </w:rPr>
        <w:t xml:space="preserve"> </w:t>
      </w:r>
      <w:proofErr w:type="spellStart"/>
      <w:r w:rsidRPr="00CF7494">
        <w:rPr>
          <w:rFonts w:ascii="Times New Roman" w:hAnsi="Times New Roman" w:cs="Times New Roman"/>
          <w:color w:val="000000"/>
          <w:sz w:val="28"/>
          <w:szCs w:val="28"/>
          <w:lang w:val="uk-UA"/>
        </w:rPr>
        <w:t>тa</w:t>
      </w:r>
      <w:proofErr w:type="spellEnd"/>
      <w:r w:rsidRPr="00CF7494">
        <w:rPr>
          <w:rFonts w:ascii="Times New Roman" w:hAnsi="Times New Roman" w:cs="Times New Roman"/>
          <w:color w:val="000000"/>
          <w:sz w:val="28"/>
          <w:szCs w:val="28"/>
          <w:lang w:val="uk-UA"/>
        </w:rPr>
        <w:t xml:space="preserve"> </w:t>
      </w:r>
      <w:proofErr w:type="spellStart"/>
      <w:r w:rsidRPr="00CF7494">
        <w:rPr>
          <w:rFonts w:ascii="Times New Roman" w:hAnsi="Times New Roman" w:cs="Times New Roman"/>
          <w:color w:val="000000"/>
          <w:sz w:val="28"/>
          <w:szCs w:val="28"/>
          <w:lang w:val="uk-UA"/>
        </w:rPr>
        <w:t>лiкувaння</w:t>
      </w:r>
      <w:proofErr w:type="spellEnd"/>
      <w:r w:rsidRPr="00CF7494">
        <w:rPr>
          <w:rFonts w:ascii="Times New Roman" w:hAnsi="Times New Roman" w:cs="Times New Roman"/>
          <w:color w:val="000000"/>
          <w:sz w:val="28"/>
          <w:szCs w:val="28"/>
          <w:lang w:val="uk-UA"/>
        </w:rPr>
        <w:t xml:space="preserve">/ </w:t>
      </w:r>
      <w:proofErr w:type="spellStart"/>
      <w:r w:rsidRPr="00CF7494">
        <w:rPr>
          <w:rFonts w:ascii="Times New Roman" w:hAnsi="Times New Roman" w:cs="Times New Roman"/>
          <w:color w:val="000000"/>
          <w:sz w:val="28"/>
          <w:szCs w:val="28"/>
          <w:lang w:val="uk-UA"/>
        </w:rPr>
        <w:t>Зa</w:t>
      </w:r>
      <w:proofErr w:type="spellEnd"/>
      <w:r w:rsidRPr="00CF7494">
        <w:rPr>
          <w:rFonts w:ascii="Times New Roman" w:hAnsi="Times New Roman" w:cs="Times New Roman"/>
          <w:color w:val="000000"/>
          <w:sz w:val="28"/>
          <w:szCs w:val="28"/>
          <w:lang w:val="uk-UA"/>
        </w:rPr>
        <w:t xml:space="preserve"> ред. В.М. </w:t>
      </w:r>
      <w:proofErr w:type="spellStart"/>
      <w:r w:rsidRPr="00CF7494">
        <w:rPr>
          <w:rFonts w:ascii="Times New Roman" w:hAnsi="Times New Roman" w:cs="Times New Roman"/>
          <w:color w:val="000000"/>
          <w:sz w:val="28"/>
          <w:szCs w:val="28"/>
          <w:lang w:val="uk-UA"/>
        </w:rPr>
        <w:t>Ковaленкa</w:t>
      </w:r>
      <w:proofErr w:type="spellEnd"/>
      <w:r w:rsidRPr="00CF7494">
        <w:rPr>
          <w:rFonts w:ascii="Times New Roman" w:hAnsi="Times New Roman" w:cs="Times New Roman"/>
          <w:color w:val="000000"/>
          <w:sz w:val="28"/>
          <w:szCs w:val="28"/>
          <w:lang w:val="uk-UA"/>
        </w:rPr>
        <w:t xml:space="preserve">, М.I. </w:t>
      </w:r>
      <w:proofErr w:type="spellStart"/>
      <w:r w:rsidRPr="00CF7494">
        <w:rPr>
          <w:rFonts w:ascii="Times New Roman" w:hAnsi="Times New Roman" w:cs="Times New Roman"/>
          <w:color w:val="000000"/>
          <w:sz w:val="28"/>
          <w:szCs w:val="28"/>
          <w:lang w:val="uk-UA"/>
        </w:rPr>
        <w:t>Лутaя</w:t>
      </w:r>
      <w:proofErr w:type="spellEnd"/>
      <w:r w:rsidRPr="00CF7494">
        <w:rPr>
          <w:rFonts w:ascii="Times New Roman" w:hAnsi="Times New Roman" w:cs="Times New Roman"/>
          <w:color w:val="000000"/>
          <w:sz w:val="28"/>
          <w:szCs w:val="28"/>
          <w:lang w:val="uk-UA"/>
        </w:rPr>
        <w:t xml:space="preserve">, Ю.М. </w:t>
      </w:r>
      <w:proofErr w:type="spellStart"/>
      <w:r w:rsidRPr="00CF7494">
        <w:rPr>
          <w:rFonts w:ascii="Times New Roman" w:hAnsi="Times New Roman" w:cs="Times New Roman"/>
          <w:color w:val="000000"/>
          <w:sz w:val="28"/>
          <w:szCs w:val="28"/>
          <w:lang w:val="uk-UA"/>
        </w:rPr>
        <w:t>Сiренкa</w:t>
      </w:r>
      <w:proofErr w:type="spellEnd"/>
      <w:r w:rsidRPr="00CF7494">
        <w:rPr>
          <w:rFonts w:ascii="Times New Roman" w:hAnsi="Times New Roman" w:cs="Times New Roman"/>
          <w:color w:val="000000"/>
          <w:sz w:val="28"/>
          <w:szCs w:val="28"/>
          <w:lang w:val="uk-UA"/>
        </w:rPr>
        <w:t xml:space="preserve">, О.С. </w:t>
      </w:r>
      <w:proofErr w:type="spellStart"/>
      <w:r w:rsidRPr="00CF7494">
        <w:rPr>
          <w:rFonts w:ascii="Times New Roman" w:hAnsi="Times New Roman" w:cs="Times New Roman"/>
          <w:color w:val="000000"/>
          <w:sz w:val="28"/>
          <w:szCs w:val="28"/>
          <w:lang w:val="uk-UA"/>
        </w:rPr>
        <w:t>Сичовa</w:t>
      </w:r>
      <w:proofErr w:type="spellEnd"/>
      <w:r w:rsidRPr="00CF7494">
        <w:rPr>
          <w:rFonts w:ascii="Times New Roman" w:hAnsi="Times New Roman" w:cs="Times New Roman"/>
          <w:color w:val="000000"/>
          <w:sz w:val="28"/>
          <w:szCs w:val="28"/>
          <w:lang w:val="uk-UA"/>
        </w:rPr>
        <w:t xml:space="preserve">, 4-те вид., </w:t>
      </w:r>
      <w:proofErr w:type="spellStart"/>
      <w:r w:rsidRPr="00CF7494">
        <w:rPr>
          <w:rFonts w:ascii="Times New Roman" w:hAnsi="Times New Roman" w:cs="Times New Roman"/>
          <w:color w:val="000000"/>
          <w:sz w:val="28"/>
          <w:szCs w:val="28"/>
          <w:lang w:val="uk-UA"/>
        </w:rPr>
        <w:t>переробл</w:t>
      </w:r>
      <w:proofErr w:type="spellEnd"/>
      <w:r w:rsidRPr="00CF7494">
        <w:rPr>
          <w:rFonts w:ascii="Times New Roman" w:hAnsi="Times New Roman" w:cs="Times New Roman"/>
          <w:color w:val="000000"/>
          <w:sz w:val="28"/>
          <w:szCs w:val="28"/>
          <w:lang w:val="uk-UA"/>
        </w:rPr>
        <w:t xml:space="preserve">. i </w:t>
      </w:r>
      <w:proofErr w:type="spellStart"/>
      <w:r w:rsidRPr="00CF7494">
        <w:rPr>
          <w:rFonts w:ascii="Times New Roman" w:hAnsi="Times New Roman" w:cs="Times New Roman"/>
          <w:color w:val="000000"/>
          <w:sz w:val="28"/>
          <w:szCs w:val="28"/>
          <w:lang w:val="uk-UA"/>
        </w:rPr>
        <w:t>доповн</w:t>
      </w:r>
      <w:proofErr w:type="spellEnd"/>
      <w:r w:rsidRPr="00CF7494">
        <w:rPr>
          <w:rFonts w:ascii="Times New Roman" w:hAnsi="Times New Roman" w:cs="Times New Roman"/>
          <w:color w:val="000000"/>
          <w:sz w:val="28"/>
          <w:szCs w:val="28"/>
          <w:lang w:val="uk-UA"/>
        </w:rPr>
        <w:t xml:space="preserve">. - К.: МОРIОН, 2023. – С. </w:t>
      </w:r>
      <w:r w:rsidR="00FB16A5" w:rsidRPr="00CF7494">
        <w:rPr>
          <w:rFonts w:ascii="Times New Roman" w:hAnsi="Times New Roman" w:cs="Times New Roman"/>
          <w:color w:val="000000"/>
          <w:sz w:val="28"/>
          <w:szCs w:val="28"/>
          <w:lang w:val="uk-UA"/>
        </w:rPr>
        <w:t>29</w:t>
      </w:r>
      <w:r w:rsidRPr="00CF7494">
        <w:rPr>
          <w:rFonts w:ascii="Times New Roman" w:hAnsi="Times New Roman" w:cs="Times New Roman"/>
          <w:color w:val="000000"/>
          <w:sz w:val="28"/>
          <w:szCs w:val="28"/>
          <w:lang w:val="uk-UA"/>
        </w:rPr>
        <w:t>-</w:t>
      </w:r>
      <w:r w:rsidR="00FB16A5" w:rsidRPr="00CF7494">
        <w:rPr>
          <w:rFonts w:ascii="Times New Roman" w:hAnsi="Times New Roman" w:cs="Times New Roman"/>
          <w:color w:val="000000"/>
          <w:sz w:val="28"/>
          <w:szCs w:val="28"/>
          <w:lang w:val="uk-UA"/>
        </w:rPr>
        <w:t>31, 168-176</w:t>
      </w:r>
      <w:r w:rsidRPr="00CF7494">
        <w:rPr>
          <w:rFonts w:ascii="Times New Roman" w:hAnsi="Times New Roman" w:cs="Times New Roman"/>
          <w:sz w:val="28"/>
          <w:szCs w:val="28"/>
          <w:lang w:val="uk-UA"/>
        </w:rPr>
        <w:t>.</w:t>
      </w:r>
    </w:p>
    <w:p w14:paraId="1DC06D2E" w14:textId="77777777" w:rsidR="00E61317" w:rsidRPr="00CF7494" w:rsidRDefault="00E61317" w:rsidP="0002531D">
      <w:pPr>
        <w:pStyle w:val="a7"/>
        <w:widowControl w:val="0"/>
        <w:numPr>
          <w:ilvl w:val="0"/>
          <w:numId w:val="124"/>
        </w:numPr>
        <w:tabs>
          <w:tab w:val="left" w:pos="1121"/>
        </w:tabs>
        <w:autoSpaceDE w:val="0"/>
        <w:autoSpaceDN w:val="0"/>
        <w:spacing w:after="0" w:line="360" w:lineRule="auto"/>
        <w:ind w:left="0" w:firstLine="709"/>
        <w:contextualSpacing w:val="0"/>
        <w:jc w:val="both"/>
        <w:rPr>
          <w:rFonts w:ascii="Times New Roman" w:hAnsi="Times New Roman" w:cs="Times New Roman"/>
          <w:sz w:val="28"/>
          <w:szCs w:val="28"/>
          <w:lang w:val="uk-UA"/>
        </w:rPr>
      </w:pPr>
      <w:proofErr w:type="spellStart"/>
      <w:r w:rsidRPr="00CF7494">
        <w:rPr>
          <w:rFonts w:ascii="Times New Roman" w:hAnsi="Times New Roman" w:cs="Times New Roman"/>
          <w:sz w:val="28"/>
          <w:szCs w:val="28"/>
          <w:lang w:val="uk-UA"/>
        </w:rPr>
        <w:t>Скибчик</w:t>
      </w:r>
      <w:proofErr w:type="spellEnd"/>
      <w:r w:rsidRPr="00CF7494">
        <w:rPr>
          <w:rFonts w:ascii="Times New Roman" w:hAnsi="Times New Roman" w:cs="Times New Roman"/>
          <w:sz w:val="28"/>
          <w:szCs w:val="28"/>
          <w:lang w:val="uk-UA"/>
        </w:rPr>
        <w:t xml:space="preserve"> В.А., </w:t>
      </w:r>
      <w:proofErr w:type="spellStart"/>
      <w:r w:rsidRPr="00CF7494">
        <w:rPr>
          <w:rFonts w:ascii="Times New Roman" w:hAnsi="Times New Roman" w:cs="Times New Roman"/>
          <w:sz w:val="28"/>
          <w:szCs w:val="28"/>
          <w:lang w:val="uk-UA"/>
        </w:rPr>
        <w:t>Соломенчук</w:t>
      </w:r>
      <w:proofErr w:type="spellEnd"/>
      <w:r w:rsidRPr="00CF7494">
        <w:rPr>
          <w:rFonts w:ascii="Times New Roman" w:hAnsi="Times New Roman" w:cs="Times New Roman"/>
          <w:sz w:val="28"/>
          <w:szCs w:val="28"/>
          <w:lang w:val="uk-UA"/>
        </w:rPr>
        <w:t xml:space="preserve"> Т.М. Практичні аспекти сучасної кардіології. Видання 2, доповнене. – Львів: Мс, 2019. - С. 359-370.</w:t>
      </w:r>
    </w:p>
    <w:p w14:paraId="7A294005" w14:textId="77777777" w:rsidR="00E61317" w:rsidRPr="00CF7494" w:rsidRDefault="00E61317" w:rsidP="0002531D">
      <w:pPr>
        <w:pStyle w:val="a7"/>
        <w:widowControl w:val="0"/>
        <w:numPr>
          <w:ilvl w:val="0"/>
          <w:numId w:val="124"/>
        </w:numPr>
        <w:tabs>
          <w:tab w:val="left" w:pos="1121"/>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 xml:space="preserve">Внутрішня медицина = </w:t>
      </w:r>
      <w:proofErr w:type="spellStart"/>
      <w:r w:rsidRPr="00CF7494">
        <w:rPr>
          <w:rFonts w:ascii="Times New Roman" w:hAnsi="Times New Roman" w:cs="Times New Roman"/>
          <w:sz w:val="28"/>
          <w:szCs w:val="28"/>
          <w:lang w:val="uk-UA"/>
        </w:rPr>
        <w:t>Internal</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medicine</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Part</w:t>
      </w:r>
      <w:proofErr w:type="spellEnd"/>
      <w:r w:rsidRPr="00CF7494">
        <w:rPr>
          <w:rFonts w:ascii="Times New Roman" w:hAnsi="Times New Roman" w:cs="Times New Roman"/>
          <w:sz w:val="28"/>
          <w:szCs w:val="28"/>
          <w:lang w:val="uk-UA"/>
        </w:rPr>
        <w:t xml:space="preserve"> 1: </w:t>
      </w:r>
      <w:proofErr w:type="spellStart"/>
      <w:r w:rsidRPr="00CF7494">
        <w:rPr>
          <w:rFonts w:ascii="Times New Roman" w:hAnsi="Times New Roman" w:cs="Times New Roman"/>
          <w:sz w:val="28"/>
          <w:szCs w:val="28"/>
          <w:lang w:val="uk-UA"/>
        </w:rPr>
        <w:t>textbook</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for</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English</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speaking</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students</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of</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higher</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medical</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schools</w:t>
      </w:r>
      <w:proofErr w:type="spellEnd"/>
      <w:r w:rsidRPr="00CF7494">
        <w:rPr>
          <w:rFonts w:ascii="Times New Roman" w:hAnsi="Times New Roman" w:cs="Times New Roman"/>
          <w:sz w:val="28"/>
          <w:szCs w:val="28"/>
          <w:lang w:val="uk-UA"/>
        </w:rPr>
        <w:t xml:space="preserve"> / </w:t>
      </w:r>
      <w:proofErr w:type="spellStart"/>
      <w:r w:rsidRPr="00CF7494">
        <w:rPr>
          <w:rFonts w:ascii="Times New Roman" w:hAnsi="Times New Roman" w:cs="Times New Roman"/>
          <w:sz w:val="28"/>
          <w:szCs w:val="28"/>
          <w:lang w:val="uk-UA"/>
        </w:rPr>
        <w:t>edited</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by</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Professor</w:t>
      </w:r>
      <w:proofErr w:type="spellEnd"/>
      <w:r w:rsidRPr="00CF7494">
        <w:rPr>
          <w:rFonts w:ascii="Times New Roman" w:hAnsi="Times New Roman" w:cs="Times New Roman"/>
          <w:sz w:val="28"/>
          <w:szCs w:val="28"/>
          <w:lang w:val="uk-UA"/>
        </w:rPr>
        <w:t xml:space="preserve"> M.A. </w:t>
      </w:r>
      <w:proofErr w:type="spellStart"/>
      <w:r w:rsidRPr="00CF7494">
        <w:rPr>
          <w:rFonts w:ascii="Times New Roman" w:hAnsi="Times New Roman" w:cs="Times New Roman"/>
          <w:sz w:val="28"/>
          <w:szCs w:val="28"/>
          <w:lang w:val="uk-UA"/>
        </w:rPr>
        <w:t>Stanislavchuk</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and</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professor</w:t>
      </w:r>
      <w:proofErr w:type="spellEnd"/>
      <w:r w:rsidRPr="00CF7494">
        <w:rPr>
          <w:rFonts w:ascii="Times New Roman" w:hAnsi="Times New Roman" w:cs="Times New Roman"/>
          <w:sz w:val="28"/>
          <w:szCs w:val="28"/>
          <w:lang w:val="uk-UA"/>
        </w:rPr>
        <w:t xml:space="preserve"> V.K. </w:t>
      </w:r>
      <w:proofErr w:type="spellStart"/>
      <w:r w:rsidRPr="00CF7494">
        <w:rPr>
          <w:rFonts w:ascii="Times New Roman" w:hAnsi="Times New Roman" w:cs="Times New Roman"/>
          <w:sz w:val="28"/>
          <w:szCs w:val="28"/>
          <w:lang w:val="uk-UA"/>
        </w:rPr>
        <w:t>Sierkova</w:t>
      </w:r>
      <w:proofErr w:type="spellEnd"/>
      <w:r w:rsidRPr="00CF7494">
        <w:rPr>
          <w:rFonts w:ascii="Times New Roman" w:hAnsi="Times New Roman" w:cs="Times New Roman"/>
          <w:sz w:val="28"/>
          <w:szCs w:val="28"/>
          <w:lang w:val="uk-UA"/>
        </w:rPr>
        <w:t xml:space="preserve">. – </w:t>
      </w:r>
      <w:proofErr w:type="spellStart"/>
      <w:r w:rsidRPr="00CF7494">
        <w:rPr>
          <w:rFonts w:ascii="Times New Roman" w:hAnsi="Times New Roman" w:cs="Times New Roman"/>
          <w:sz w:val="28"/>
          <w:szCs w:val="28"/>
          <w:lang w:val="uk-UA"/>
        </w:rPr>
        <w:t>Vinnytsya</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Nova</w:t>
      </w:r>
      <w:proofErr w:type="spellEnd"/>
      <w:r w:rsidRPr="00CF7494">
        <w:rPr>
          <w:rFonts w:ascii="Times New Roman" w:hAnsi="Times New Roman" w:cs="Times New Roman"/>
          <w:sz w:val="28"/>
          <w:szCs w:val="28"/>
          <w:lang w:val="uk-UA"/>
        </w:rPr>
        <w:t xml:space="preserve"> </w:t>
      </w:r>
      <w:proofErr w:type="spellStart"/>
      <w:r w:rsidRPr="00CF7494">
        <w:rPr>
          <w:rFonts w:ascii="Times New Roman" w:hAnsi="Times New Roman" w:cs="Times New Roman"/>
          <w:sz w:val="28"/>
          <w:szCs w:val="28"/>
          <w:lang w:val="uk-UA"/>
        </w:rPr>
        <w:t>Knyha</w:t>
      </w:r>
      <w:proofErr w:type="spellEnd"/>
      <w:r w:rsidRPr="00CF7494">
        <w:rPr>
          <w:rFonts w:ascii="Times New Roman" w:hAnsi="Times New Roman" w:cs="Times New Roman"/>
          <w:sz w:val="28"/>
          <w:szCs w:val="28"/>
          <w:lang w:val="uk-UA"/>
        </w:rPr>
        <w:t>,</w:t>
      </w:r>
      <w:r w:rsidRPr="00CF7494">
        <w:rPr>
          <w:rFonts w:ascii="Times New Roman" w:hAnsi="Times New Roman" w:cs="Times New Roman"/>
          <w:spacing w:val="40"/>
          <w:sz w:val="28"/>
          <w:szCs w:val="28"/>
          <w:lang w:val="uk-UA"/>
        </w:rPr>
        <w:t xml:space="preserve"> </w:t>
      </w:r>
      <w:r w:rsidRPr="00CF7494">
        <w:rPr>
          <w:rFonts w:ascii="Times New Roman" w:hAnsi="Times New Roman" w:cs="Times New Roman"/>
          <w:sz w:val="28"/>
          <w:szCs w:val="28"/>
          <w:lang w:val="uk-UA"/>
        </w:rPr>
        <w:t>2019. – P. 184-210.</w:t>
      </w:r>
    </w:p>
    <w:p w14:paraId="1B89F681" w14:textId="4C8D3F7B" w:rsidR="00E61317" w:rsidRPr="00CF7494" w:rsidRDefault="00E61317" w:rsidP="0002531D">
      <w:pPr>
        <w:pStyle w:val="a7"/>
        <w:widowControl w:val="0"/>
        <w:numPr>
          <w:ilvl w:val="0"/>
          <w:numId w:val="124"/>
        </w:numPr>
        <w:tabs>
          <w:tab w:val="left" w:pos="1121"/>
        </w:tabs>
        <w:autoSpaceDE w:val="0"/>
        <w:autoSpaceDN w:val="0"/>
        <w:spacing w:after="0" w:line="360" w:lineRule="auto"/>
        <w:ind w:left="0" w:firstLine="709"/>
        <w:contextualSpacing w:val="0"/>
        <w:jc w:val="both"/>
        <w:rPr>
          <w:rFonts w:ascii="Times New Roman" w:hAnsi="Times New Roman" w:cs="Times New Roman"/>
          <w:sz w:val="28"/>
          <w:szCs w:val="28"/>
          <w:lang w:val="uk-UA"/>
        </w:rPr>
      </w:pPr>
      <w:proofErr w:type="spellStart"/>
      <w:r w:rsidRPr="00CF7494">
        <w:rPr>
          <w:rFonts w:ascii="Times New Roman" w:hAnsi="Times New Roman" w:cs="Times New Roman"/>
          <w:color w:val="2A2A2A"/>
          <w:sz w:val="28"/>
          <w:szCs w:val="28"/>
          <w:shd w:val="clear" w:color="auto" w:fill="FFFFFF"/>
          <w:lang w:val="uk-UA"/>
        </w:rPr>
        <w:t>Baumgartner</w:t>
      </w:r>
      <w:proofErr w:type="spellEnd"/>
      <w:r w:rsidR="00EB7E60" w:rsidRPr="00CF7494">
        <w:rPr>
          <w:rFonts w:ascii="Times New Roman" w:hAnsi="Times New Roman" w:cs="Times New Roman"/>
          <w:color w:val="2A2A2A"/>
          <w:sz w:val="28"/>
          <w:szCs w:val="28"/>
          <w:shd w:val="clear" w:color="auto" w:fill="FFFFFF"/>
          <w:lang w:val="uk-UA"/>
        </w:rPr>
        <w:t xml:space="preserve"> H</w:t>
      </w:r>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De</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Backer</w:t>
      </w:r>
      <w:proofErr w:type="spellEnd"/>
      <w:r w:rsidR="00EB7E60" w:rsidRPr="00CF7494">
        <w:rPr>
          <w:rFonts w:ascii="Times New Roman" w:hAnsi="Times New Roman" w:cs="Times New Roman"/>
          <w:color w:val="2A2A2A"/>
          <w:sz w:val="28"/>
          <w:szCs w:val="28"/>
          <w:shd w:val="clear" w:color="auto" w:fill="FFFFFF"/>
          <w:lang w:val="uk-UA"/>
        </w:rPr>
        <w:t xml:space="preserve"> J</w:t>
      </w:r>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Babu-Narayan</w:t>
      </w:r>
      <w:proofErr w:type="spellEnd"/>
      <w:r w:rsidRPr="00CF7494">
        <w:rPr>
          <w:rFonts w:ascii="Times New Roman" w:hAnsi="Times New Roman" w:cs="Times New Roman"/>
          <w:color w:val="2A2A2A"/>
          <w:sz w:val="28"/>
          <w:szCs w:val="28"/>
          <w:shd w:val="clear" w:color="auto" w:fill="FFFFFF"/>
          <w:lang w:val="uk-UA"/>
        </w:rPr>
        <w:t xml:space="preserve"> </w:t>
      </w:r>
      <w:r w:rsidR="00EB7E60" w:rsidRPr="00CF7494">
        <w:rPr>
          <w:rFonts w:ascii="Times New Roman" w:hAnsi="Times New Roman" w:cs="Times New Roman"/>
          <w:color w:val="2A2A2A"/>
          <w:sz w:val="28"/>
          <w:szCs w:val="28"/>
          <w:shd w:val="clear" w:color="auto" w:fill="FFFFFF"/>
          <w:lang w:val="uk-UA"/>
        </w:rPr>
        <w:t xml:space="preserve">SV </w:t>
      </w:r>
      <w:proofErr w:type="spellStart"/>
      <w:r w:rsidRPr="00CF7494">
        <w:rPr>
          <w:rFonts w:ascii="Times New Roman" w:hAnsi="Times New Roman" w:cs="Times New Roman"/>
          <w:color w:val="2A2A2A"/>
          <w:sz w:val="28"/>
          <w:szCs w:val="28"/>
          <w:shd w:val="clear" w:color="auto" w:fill="FFFFFF"/>
          <w:lang w:val="uk-UA"/>
        </w:rPr>
        <w:t>et</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al</w:t>
      </w:r>
      <w:proofErr w:type="spellEnd"/>
      <w:r w:rsidR="00EB7E60" w:rsidRPr="00CF7494">
        <w:rPr>
          <w:rFonts w:ascii="Times New Roman" w:hAnsi="Times New Roman" w:cs="Times New Roman"/>
          <w:color w:val="2A2A2A"/>
          <w:sz w:val="28"/>
          <w:szCs w:val="28"/>
          <w:shd w:val="clear" w:color="auto" w:fill="FFFFFF"/>
          <w:lang w:val="en-US"/>
        </w:rPr>
        <w:t>.</w:t>
      </w:r>
      <w:r w:rsidRPr="00CF7494">
        <w:rPr>
          <w:rFonts w:ascii="Times New Roman" w:hAnsi="Times New Roman" w:cs="Times New Roman"/>
          <w:color w:val="2A2A2A"/>
          <w:sz w:val="28"/>
          <w:szCs w:val="28"/>
          <w:shd w:val="clear" w:color="auto" w:fill="FFFFFF"/>
          <w:lang w:val="uk-UA"/>
        </w:rPr>
        <w:t xml:space="preserve"> ESC </w:t>
      </w:r>
      <w:proofErr w:type="spellStart"/>
      <w:r w:rsidRPr="00CF7494">
        <w:rPr>
          <w:rFonts w:ascii="Times New Roman" w:hAnsi="Times New Roman" w:cs="Times New Roman"/>
          <w:color w:val="2A2A2A"/>
          <w:sz w:val="28"/>
          <w:szCs w:val="28"/>
          <w:shd w:val="clear" w:color="auto" w:fill="FFFFFF"/>
          <w:lang w:val="uk-UA"/>
        </w:rPr>
        <w:t>Scientific</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Document</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Group</w:t>
      </w:r>
      <w:proofErr w:type="spellEnd"/>
      <w:r w:rsidRPr="00CF7494">
        <w:rPr>
          <w:rFonts w:ascii="Times New Roman" w:hAnsi="Times New Roman" w:cs="Times New Roman"/>
          <w:color w:val="2A2A2A"/>
          <w:sz w:val="28"/>
          <w:szCs w:val="28"/>
          <w:shd w:val="clear" w:color="auto" w:fill="FFFFFF"/>
          <w:lang w:val="uk-UA"/>
        </w:rPr>
        <w:t xml:space="preserve">, 2020 ESC </w:t>
      </w:r>
      <w:proofErr w:type="spellStart"/>
      <w:r w:rsidRPr="00CF7494">
        <w:rPr>
          <w:rFonts w:ascii="Times New Roman" w:hAnsi="Times New Roman" w:cs="Times New Roman"/>
          <w:color w:val="2A2A2A"/>
          <w:sz w:val="28"/>
          <w:szCs w:val="28"/>
          <w:shd w:val="clear" w:color="auto" w:fill="FFFFFF"/>
          <w:lang w:val="uk-UA"/>
        </w:rPr>
        <w:t>Guidelines</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for</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the</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management</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of</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adult</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congenital</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heart</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disease</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The</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Task</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Force</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for</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the</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management</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of</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adult</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congenital</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heart</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disease</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of</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the</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European</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Society</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of</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Cardiology</w:t>
      </w:r>
      <w:proofErr w:type="spellEnd"/>
      <w:r w:rsidRPr="00CF7494">
        <w:rPr>
          <w:rFonts w:ascii="Times New Roman" w:hAnsi="Times New Roman" w:cs="Times New Roman"/>
          <w:color w:val="2A2A2A"/>
          <w:sz w:val="28"/>
          <w:szCs w:val="28"/>
          <w:shd w:val="clear" w:color="auto" w:fill="FFFFFF"/>
          <w:lang w:val="uk-UA"/>
        </w:rPr>
        <w:t xml:space="preserve"> (ESC). </w:t>
      </w:r>
      <w:proofErr w:type="spellStart"/>
      <w:r w:rsidRPr="00CF7494">
        <w:rPr>
          <w:rFonts w:ascii="Times New Roman" w:hAnsi="Times New Roman" w:cs="Times New Roman"/>
          <w:color w:val="2A2A2A"/>
          <w:sz w:val="28"/>
          <w:szCs w:val="28"/>
          <w:shd w:val="clear" w:color="auto" w:fill="FFFFFF"/>
          <w:lang w:val="uk-UA"/>
        </w:rPr>
        <w:t>Endorsed</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by</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Association</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for</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European</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Paediatric</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and</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Congenital</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Cardiology</w:t>
      </w:r>
      <w:proofErr w:type="spellEnd"/>
      <w:r w:rsidRPr="00CF7494">
        <w:rPr>
          <w:rFonts w:ascii="Times New Roman" w:hAnsi="Times New Roman" w:cs="Times New Roman"/>
          <w:color w:val="2A2A2A"/>
          <w:sz w:val="28"/>
          <w:szCs w:val="28"/>
          <w:shd w:val="clear" w:color="auto" w:fill="FFFFFF"/>
          <w:lang w:val="uk-UA"/>
        </w:rPr>
        <w:t xml:space="preserve"> (AEPC), </w:t>
      </w:r>
      <w:proofErr w:type="spellStart"/>
      <w:r w:rsidRPr="00CF7494">
        <w:rPr>
          <w:rFonts w:ascii="Times New Roman" w:hAnsi="Times New Roman" w:cs="Times New Roman"/>
          <w:color w:val="2A2A2A"/>
          <w:sz w:val="28"/>
          <w:szCs w:val="28"/>
          <w:shd w:val="clear" w:color="auto" w:fill="FFFFFF"/>
          <w:lang w:val="uk-UA"/>
        </w:rPr>
        <w:t>International</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Society</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for</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Adult</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Congenital</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Heart</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Disease</w:t>
      </w:r>
      <w:proofErr w:type="spellEnd"/>
      <w:r w:rsidRPr="00CF7494">
        <w:rPr>
          <w:rFonts w:ascii="Times New Roman" w:hAnsi="Times New Roman" w:cs="Times New Roman"/>
          <w:color w:val="2A2A2A"/>
          <w:sz w:val="28"/>
          <w:szCs w:val="28"/>
          <w:shd w:val="clear" w:color="auto" w:fill="FFFFFF"/>
          <w:lang w:val="uk-UA"/>
        </w:rPr>
        <w:t xml:space="preserve"> (ISACHD)</w:t>
      </w:r>
      <w:r w:rsidR="00EB7E60" w:rsidRPr="00CF7494">
        <w:rPr>
          <w:rFonts w:ascii="Times New Roman" w:hAnsi="Times New Roman" w:cs="Times New Roman"/>
          <w:color w:val="2A2A2A"/>
          <w:sz w:val="28"/>
          <w:szCs w:val="28"/>
          <w:shd w:val="clear" w:color="auto" w:fill="FFFFFF"/>
          <w:lang w:val="en-US"/>
        </w:rPr>
        <w:t xml:space="preserve">. </w:t>
      </w:r>
      <w:proofErr w:type="spellStart"/>
      <w:r w:rsidR="00EB7E60" w:rsidRPr="00CF7494">
        <w:rPr>
          <w:rFonts w:ascii="Times New Roman" w:hAnsi="Times New Roman" w:cs="Times New Roman"/>
          <w:sz w:val="28"/>
          <w:szCs w:val="28"/>
          <w:lang w:val="en-US"/>
        </w:rPr>
        <w:t>Eur</w:t>
      </w:r>
      <w:proofErr w:type="spellEnd"/>
      <w:r w:rsidR="00EB7E60" w:rsidRPr="00CF7494">
        <w:rPr>
          <w:rFonts w:ascii="Times New Roman" w:hAnsi="Times New Roman" w:cs="Times New Roman"/>
          <w:sz w:val="28"/>
          <w:szCs w:val="28"/>
          <w:lang w:val="en-US"/>
        </w:rPr>
        <w:t xml:space="preserve"> Heart J</w:t>
      </w:r>
      <w:r w:rsidR="00EB7E60" w:rsidRPr="00CF7494">
        <w:rPr>
          <w:rStyle w:val="period"/>
          <w:rFonts w:ascii="Times New Roman" w:hAnsi="Times New Roman" w:cs="Times New Roman"/>
          <w:sz w:val="28"/>
          <w:szCs w:val="28"/>
          <w:lang w:val="en-US"/>
        </w:rPr>
        <w:t xml:space="preserve">. </w:t>
      </w:r>
      <w:r w:rsidR="0002531D" w:rsidRPr="00CF7494">
        <w:rPr>
          <w:rStyle w:val="ac"/>
          <w:rFonts w:ascii="Times New Roman" w:hAnsi="Times New Roman" w:cs="Times New Roman"/>
          <w:i w:val="0"/>
          <w:iCs w:val="0"/>
          <w:color w:val="2A2A2A"/>
          <w:sz w:val="28"/>
          <w:szCs w:val="28"/>
          <w:bdr w:val="none" w:sz="0" w:space="0" w:color="auto" w:frame="1"/>
          <w:shd w:val="clear" w:color="auto" w:fill="FFFFFF"/>
          <w:lang w:val="en-US"/>
        </w:rPr>
        <w:t>2021</w:t>
      </w:r>
      <w:r w:rsidR="0002531D" w:rsidRPr="00CF7494">
        <w:rPr>
          <w:rFonts w:ascii="Times New Roman" w:hAnsi="Times New Roman" w:cs="Times New Roman"/>
          <w:color w:val="2A2A2A"/>
          <w:sz w:val="28"/>
          <w:szCs w:val="28"/>
          <w:shd w:val="clear" w:color="auto" w:fill="FFFFFF"/>
          <w:lang w:val="en-US"/>
        </w:rPr>
        <w:t>;</w:t>
      </w:r>
      <w:r w:rsidRPr="00CF7494">
        <w:rPr>
          <w:rFonts w:ascii="Times New Roman" w:hAnsi="Times New Roman" w:cs="Times New Roman"/>
          <w:color w:val="2A2A2A"/>
          <w:sz w:val="28"/>
          <w:szCs w:val="28"/>
          <w:shd w:val="clear" w:color="auto" w:fill="FFFFFF"/>
          <w:lang w:val="uk-UA"/>
        </w:rPr>
        <w:t>42</w:t>
      </w:r>
      <w:r w:rsidR="0002531D" w:rsidRPr="00CF7494">
        <w:rPr>
          <w:rFonts w:ascii="Times New Roman" w:hAnsi="Times New Roman" w:cs="Times New Roman"/>
          <w:color w:val="2A2A2A"/>
          <w:sz w:val="28"/>
          <w:szCs w:val="28"/>
          <w:shd w:val="clear" w:color="auto" w:fill="FFFFFF"/>
          <w:lang w:val="en-US"/>
        </w:rPr>
        <w:t>(</w:t>
      </w:r>
      <w:r w:rsidRPr="00CF7494">
        <w:rPr>
          <w:rFonts w:ascii="Times New Roman" w:hAnsi="Times New Roman" w:cs="Times New Roman"/>
          <w:color w:val="2A2A2A"/>
          <w:sz w:val="28"/>
          <w:szCs w:val="28"/>
          <w:shd w:val="clear" w:color="auto" w:fill="FFFFFF"/>
          <w:lang w:val="uk-UA"/>
        </w:rPr>
        <w:t>6</w:t>
      </w:r>
      <w:r w:rsidR="0002531D" w:rsidRPr="00CF7494">
        <w:rPr>
          <w:rFonts w:ascii="Times New Roman" w:hAnsi="Times New Roman" w:cs="Times New Roman"/>
          <w:color w:val="2A2A2A"/>
          <w:sz w:val="28"/>
          <w:szCs w:val="28"/>
          <w:shd w:val="clear" w:color="auto" w:fill="FFFFFF"/>
          <w:lang w:val="en-US"/>
        </w:rPr>
        <w:t>):</w:t>
      </w:r>
      <w:r w:rsidRPr="00CF7494">
        <w:rPr>
          <w:rFonts w:ascii="Times New Roman" w:hAnsi="Times New Roman" w:cs="Times New Roman"/>
          <w:color w:val="2A2A2A"/>
          <w:sz w:val="28"/>
          <w:szCs w:val="28"/>
          <w:shd w:val="clear" w:color="auto" w:fill="FFFFFF"/>
          <w:lang w:val="uk-UA"/>
        </w:rPr>
        <w:t>563–</w:t>
      </w:r>
      <w:r w:rsidRPr="00CF7494">
        <w:rPr>
          <w:rFonts w:ascii="Times New Roman" w:hAnsi="Times New Roman" w:cs="Times New Roman"/>
          <w:color w:val="2A2A2A"/>
          <w:sz w:val="28"/>
          <w:szCs w:val="28"/>
          <w:shd w:val="clear" w:color="auto" w:fill="FFFFFF"/>
          <w:lang w:val="uk-UA"/>
        </w:rPr>
        <w:lastRenderedPageBreak/>
        <w:t>645</w:t>
      </w:r>
      <w:r w:rsidR="00EB7E60" w:rsidRPr="00CF7494">
        <w:rPr>
          <w:rFonts w:ascii="Times New Roman" w:hAnsi="Times New Roman" w:cs="Times New Roman"/>
          <w:color w:val="2A2A2A"/>
          <w:sz w:val="28"/>
          <w:szCs w:val="28"/>
          <w:shd w:val="clear" w:color="auto" w:fill="FFFFFF"/>
          <w:lang w:val="en-US"/>
        </w:rPr>
        <w:t>.</w:t>
      </w:r>
      <w:r w:rsidRPr="00CF7494">
        <w:rPr>
          <w:rFonts w:ascii="Times New Roman" w:hAnsi="Times New Roman" w:cs="Times New Roman"/>
          <w:color w:val="2A2A2A"/>
          <w:sz w:val="28"/>
          <w:szCs w:val="28"/>
          <w:shd w:val="clear" w:color="auto" w:fill="FFFFFF"/>
          <w:lang w:val="uk-UA"/>
        </w:rPr>
        <w:t> </w:t>
      </w:r>
      <w:hyperlink r:id="rId51" w:history="1">
        <w:r w:rsidRPr="00CF7494">
          <w:rPr>
            <w:rStyle w:val="aa"/>
            <w:rFonts w:ascii="Times New Roman" w:hAnsi="Times New Roman" w:cs="Times New Roman"/>
            <w:color w:val="006FB7"/>
            <w:sz w:val="28"/>
            <w:szCs w:val="28"/>
            <w:bdr w:val="none" w:sz="0" w:space="0" w:color="auto" w:frame="1"/>
            <w:shd w:val="clear" w:color="auto" w:fill="FFFFFF"/>
            <w:lang w:val="uk-UA"/>
          </w:rPr>
          <w:t>https://doi.org/10.1093/eurheartj/ehaa554</w:t>
        </w:r>
      </w:hyperlink>
    </w:p>
    <w:p w14:paraId="4D2659F2" w14:textId="572262F1" w:rsidR="00E61317" w:rsidRPr="00CF7494" w:rsidRDefault="00E61317" w:rsidP="00A423E3">
      <w:pPr>
        <w:pStyle w:val="a7"/>
        <w:widowControl w:val="0"/>
        <w:numPr>
          <w:ilvl w:val="0"/>
          <w:numId w:val="124"/>
        </w:numPr>
        <w:tabs>
          <w:tab w:val="left" w:pos="1121"/>
        </w:tabs>
        <w:autoSpaceDE w:val="0"/>
        <w:autoSpaceDN w:val="0"/>
        <w:spacing w:after="0" w:line="360" w:lineRule="auto"/>
        <w:ind w:left="0" w:firstLine="709"/>
        <w:contextualSpacing w:val="0"/>
        <w:jc w:val="both"/>
        <w:rPr>
          <w:rFonts w:ascii="Times New Roman" w:hAnsi="Times New Roman" w:cs="Times New Roman"/>
          <w:sz w:val="28"/>
          <w:szCs w:val="28"/>
          <w:lang w:val="uk-UA"/>
        </w:rPr>
      </w:pPr>
      <w:proofErr w:type="spellStart"/>
      <w:r w:rsidRPr="00CF7494">
        <w:rPr>
          <w:rFonts w:ascii="Times New Roman" w:hAnsi="Times New Roman" w:cs="Times New Roman"/>
          <w:color w:val="2A2A2A"/>
          <w:sz w:val="28"/>
          <w:szCs w:val="28"/>
          <w:shd w:val="clear" w:color="auto" w:fill="FFFFFF"/>
          <w:lang w:val="uk-UA"/>
        </w:rPr>
        <w:t>Vahanian</w:t>
      </w:r>
      <w:proofErr w:type="spellEnd"/>
      <w:r w:rsidR="00EB7E60" w:rsidRPr="00CF7494">
        <w:rPr>
          <w:rFonts w:ascii="Times New Roman" w:hAnsi="Times New Roman" w:cs="Times New Roman"/>
          <w:color w:val="2A2A2A"/>
          <w:sz w:val="28"/>
          <w:szCs w:val="28"/>
          <w:shd w:val="clear" w:color="auto" w:fill="FFFFFF"/>
          <w:lang w:val="uk-UA"/>
        </w:rPr>
        <w:t xml:space="preserve"> A</w:t>
      </w:r>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Beyersdorf</w:t>
      </w:r>
      <w:proofErr w:type="spellEnd"/>
      <w:r w:rsidR="00EB7E60" w:rsidRPr="00CF7494">
        <w:rPr>
          <w:rFonts w:ascii="Times New Roman" w:hAnsi="Times New Roman" w:cs="Times New Roman"/>
          <w:color w:val="2A2A2A"/>
          <w:sz w:val="28"/>
          <w:szCs w:val="28"/>
          <w:shd w:val="clear" w:color="auto" w:fill="FFFFFF"/>
          <w:lang w:val="uk-UA"/>
        </w:rPr>
        <w:t xml:space="preserve"> F</w:t>
      </w:r>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Praz</w:t>
      </w:r>
      <w:proofErr w:type="spellEnd"/>
      <w:r w:rsidRPr="00CF7494">
        <w:rPr>
          <w:rFonts w:ascii="Times New Roman" w:hAnsi="Times New Roman" w:cs="Times New Roman"/>
          <w:color w:val="2A2A2A"/>
          <w:sz w:val="28"/>
          <w:szCs w:val="28"/>
          <w:shd w:val="clear" w:color="auto" w:fill="FFFFFF"/>
          <w:lang w:val="uk-UA"/>
        </w:rPr>
        <w:t xml:space="preserve"> </w:t>
      </w:r>
      <w:r w:rsidR="00EB7E60" w:rsidRPr="00CF7494">
        <w:rPr>
          <w:rFonts w:ascii="Times New Roman" w:hAnsi="Times New Roman" w:cs="Times New Roman"/>
          <w:color w:val="2A2A2A"/>
          <w:sz w:val="28"/>
          <w:szCs w:val="28"/>
          <w:shd w:val="clear" w:color="auto" w:fill="FFFFFF"/>
          <w:lang w:val="uk-UA"/>
        </w:rPr>
        <w:t xml:space="preserve">F </w:t>
      </w:r>
      <w:proofErr w:type="spellStart"/>
      <w:r w:rsidRPr="00CF7494">
        <w:rPr>
          <w:rFonts w:ascii="Times New Roman" w:hAnsi="Times New Roman" w:cs="Times New Roman"/>
          <w:color w:val="2A2A2A"/>
          <w:sz w:val="28"/>
          <w:szCs w:val="28"/>
          <w:shd w:val="clear" w:color="auto" w:fill="FFFFFF"/>
          <w:lang w:val="uk-UA"/>
        </w:rPr>
        <w:t>et</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al</w:t>
      </w:r>
      <w:proofErr w:type="spellEnd"/>
      <w:r w:rsidRPr="00CF7494">
        <w:rPr>
          <w:rFonts w:ascii="Times New Roman" w:hAnsi="Times New Roman" w:cs="Times New Roman"/>
          <w:color w:val="2A2A2A"/>
          <w:sz w:val="28"/>
          <w:szCs w:val="28"/>
          <w:shd w:val="clear" w:color="auto" w:fill="FFFFFF"/>
          <w:lang w:val="uk-UA"/>
        </w:rPr>
        <w:t xml:space="preserve">. ESC/EACTS </w:t>
      </w:r>
      <w:proofErr w:type="spellStart"/>
      <w:r w:rsidRPr="00CF7494">
        <w:rPr>
          <w:rFonts w:ascii="Times New Roman" w:hAnsi="Times New Roman" w:cs="Times New Roman"/>
          <w:color w:val="2A2A2A"/>
          <w:sz w:val="28"/>
          <w:szCs w:val="28"/>
          <w:shd w:val="clear" w:color="auto" w:fill="FFFFFF"/>
          <w:lang w:val="uk-UA"/>
        </w:rPr>
        <w:t>Scientific</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Document</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Group</w:t>
      </w:r>
      <w:proofErr w:type="spellEnd"/>
      <w:r w:rsidRPr="00CF7494">
        <w:rPr>
          <w:rFonts w:ascii="Times New Roman" w:hAnsi="Times New Roman" w:cs="Times New Roman"/>
          <w:color w:val="2A2A2A"/>
          <w:sz w:val="28"/>
          <w:szCs w:val="28"/>
          <w:shd w:val="clear" w:color="auto" w:fill="FFFFFF"/>
          <w:lang w:val="uk-UA"/>
        </w:rPr>
        <w:t xml:space="preserve">, ESC </w:t>
      </w:r>
      <w:proofErr w:type="spellStart"/>
      <w:r w:rsidRPr="00CF7494">
        <w:rPr>
          <w:rFonts w:ascii="Times New Roman" w:hAnsi="Times New Roman" w:cs="Times New Roman"/>
          <w:color w:val="2A2A2A"/>
          <w:sz w:val="28"/>
          <w:szCs w:val="28"/>
          <w:shd w:val="clear" w:color="auto" w:fill="FFFFFF"/>
          <w:lang w:val="uk-UA"/>
        </w:rPr>
        <w:t>National</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Cardiac</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Societies</w:t>
      </w:r>
      <w:proofErr w:type="spellEnd"/>
      <w:r w:rsidRPr="00CF7494">
        <w:rPr>
          <w:rFonts w:ascii="Times New Roman" w:hAnsi="Times New Roman" w:cs="Times New Roman"/>
          <w:color w:val="2A2A2A"/>
          <w:sz w:val="28"/>
          <w:szCs w:val="28"/>
          <w:shd w:val="clear" w:color="auto" w:fill="FFFFFF"/>
          <w:lang w:val="uk-UA"/>
        </w:rPr>
        <w:t xml:space="preserve">, 2021 ESC/EACTS </w:t>
      </w:r>
      <w:proofErr w:type="spellStart"/>
      <w:r w:rsidRPr="00CF7494">
        <w:rPr>
          <w:rFonts w:ascii="Times New Roman" w:hAnsi="Times New Roman" w:cs="Times New Roman"/>
          <w:color w:val="2A2A2A"/>
          <w:sz w:val="28"/>
          <w:szCs w:val="28"/>
          <w:shd w:val="clear" w:color="auto" w:fill="FFFFFF"/>
          <w:lang w:val="uk-UA"/>
        </w:rPr>
        <w:t>Guidelines</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for</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the</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management</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of</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valvular</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heart</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disease</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Developed</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by</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the</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Task</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Force</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for</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the</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management</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of</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valvular</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heart</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disease</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of</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the</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European</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Society</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of</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Cardiology</w:t>
      </w:r>
      <w:proofErr w:type="spellEnd"/>
      <w:r w:rsidRPr="00CF7494">
        <w:rPr>
          <w:rFonts w:ascii="Times New Roman" w:hAnsi="Times New Roman" w:cs="Times New Roman"/>
          <w:color w:val="2A2A2A"/>
          <w:sz w:val="28"/>
          <w:szCs w:val="28"/>
          <w:shd w:val="clear" w:color="auto" w:fill="FFFFFF"/>
          <w:lang w:val="uk-UA"/>
        </w:rPr>
        <w:t xml:space="preserve"> (ESC) </w:t>
      </w:r>
      <w:proofErr w:type="spellStart"/>
      <w:r w:rsidRPr="00CF7494">
        <w:rPr>
          <w:rFonts w:ascii="Times New Roman" w:hAnsi="Times New Roman" w:cs="Times New Roman"/>
          <w:color w:val="2A2A2A"/>
          <w:sz w:val="28"/>
          <w:szCs w:val="28"/>
          <w:shd w:val="clear" w:color="auto" w:fill="FFFFFF"/>
          <w:lang w:val="uk-UA"/>
        </w:rPr>
        <w:t>and</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the</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European</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Association</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for</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Cardio-Thoracic</w:t>
      </w:r>
      <w:proofErr w:type="spellEnd"/>
      <w:r w:rsidRPr="00CF7494">
        <w:rPr>
          <w:rFonts w:ascii="Times New Roman" w:hAnsi="Times New Roman" w:cs="Times New Roman"/>
          <w:color w:val="2A2A2A"/>
          <w:sz w:val="28"/>
          <w:szCs w:val="28"/>
          <w:shd w:val="clear" w:color="auto" w:fill="FFFFFF"/>
          <w:lang w:val="uk-UA"/>
        </w:rPr>
        <w:t xml:space="preserve"> </w:t>
      </w:r>
      <w:proofErr w:type="spellStart"/>
      <w:r w:rsidRPr="00CF7494">
        <w:rPr>
          <w:rFonts w:ascii="Times New Roman" w:hAnsi="Times New Roman" w:cs="Times New Roman"/>
          <w:color w:val="2A2A2A"/>
          <w:sz w:val="28"/>
          <w:szCs w:val="28"/>
          <w:shd w:val="clear" w:color="auto" w:fill="FFFFFF"/>
          <w:lang w:val="uk-UA"/>
        </w:rPr>
        <w:t>Surgery</w:t>
      </w:r>
      <w:proofErr w:type="spellEnd"/>
      <w:r w:rsidRPr="00CF7494">
        <w:rPr>
          <w:rFonts w:ascii="Times New Roman" w:hAnsi="Times New Roman" w:cs="Times New Roman"/>
          <w:color w:val="2A2A2A"/>
          <w:sz w:val="28"/>
          <w:szCs w:val="28"/>
          <w:shd w:val="clear" w:color="auto" w:fill="FFFFFF"/>
          <w:lang w:val="uk-UA"/>
        </w:rPr>
        <w:t xml:space="preserve"> (EACTS)</w:t>
      </w:r>
      <w:r w:rsidR="00EB7E60" w:rsidRPr="00CF7494">
        <w:rPr>
          <w:rFonts w:ascii="Times New Roman" w:hAnsi="Times New Roman" w:cs="Times New Roman"/>
          <w:color w:val="2A2A2A"/>
          <w:sz w:val="28"/>
          <w:szCs w:val="28"/>
          <w:shd w:val="clear" w:color="auto" w:fill="FFFFFF"/>
          <w:lang w:val="en-US"/>
        </w:rPr>
        <w:t xml:space="preserve">. </w:t>
      </w:r>
      <w:proofErr w:type="spellStart"/>
      <w:r w:rsidR="00EB7E60" w:rsidRPr="00CF7494">
        <w:rPr>
          <w:rFonts w:ascii="Times New Roman" w:hAnsi="Times New Roman" w:cs="Times New Roman"/>
          <w:sz w:val="28"/>
          <w:szCs w:val="28"/>
          <w:lang w:val="en-US"/>
        </w:rPr>
        <w:t>Eur</w:t>
      </w:r>
      <w:proofErr w:type="spellEnd"/>
      <w:r w:rsidR="00EB7E60" w:rsidRPr="00CF7494">
        <w:rPr>
          <w:rFonts w:ascii="Times New Roman" w:hAnsi="Times New Roman" w:cs="Times New Roman"/>
          <w:sz w:val="28"/>
          <w:szCs w:val="28"/>
          <w:lang w:val="en-US"/>
        </w:rPr>
        <w:t xml:space="preserve"> Heart J</w:t>
      </w:r>
      <w:r w:rsidR="00EB7E60" w:rsidRPr="00CF7494">
        <w:rPr>
          <w:rStyle w:val="period"/>
          <w:rFonts w:ascii="Times New Roman" w:hAnsi="Times New Roman" w:cs="Times New Roman"/>
          <w:sz w:val="28"/>
          <w:szCs w:val="28"/>
          <w:lang w:val="en-US"/>
        </w:rPr>
        <w:t xml:space="preserve">. </w:t>
      </w:r>
      <w:r w:rsidR="0002531D" w:rsidRPr="00CF7494">
        <w:rPr>
          <w:rStyle w:val="ac"/>
          <w:rFonts w:ascii="Times New Roman" w:hAnsi="Times New Roman" w:cs="Times New Roman"/>
          <w:i w:val="0"/>
          <w:iCs w:val="0"/>
          <w:color w:val="2A2A2A"/>
          <w:sz w:val="28"/>
          <w:szCs w:val="28"/>
          <w:bdr w:val="none" w:sz="0" w:space="0" w:color="auto" w:frame="1"/>
          <w:shd w:val="clear" w:color="auto" w:fill="FFFFFF"/>
          <w:lang w:val="en-US"/>
        </w:rPr>
        <w:t>2022;</w:t>
      </w:r>
      <w:r w:rsidRPr="00CF7494">
        <w:rPr>
          <w:rFonts w:ascii="Times New Roman" w:hAnsi="Times New Roman" w:cs="Times New Roman"/>
          <w:color w:val="2A2A2A"/>
          <w:sz w:val="28"/>
          <w:szCs w:val="28"/>
          <w:shd w:val="clear" w:color="auto" w:fill="FFFFFF"/>
          <w:lang w:val="uk-UA"/>
        </w:rPr>
        <w:t>43</w:t>
      </w:r>
      <w:r w:rsidR="0002531D" w:rsidRPr="00CF7494">
        <w:rPr>
          <w:rFonts w:ascii="Times New Roman" w:hAnsi="Times New Roman" w:cs="Times New Roman"/>
          <w:color w:val="2A2A2A"/>
          <w:sz w:val="28"/>
          <w:szCs w:val="28"/>
          <w:shd w:val="clear" w:color="auto" w:fill="FFFFFF"/>
          <w:lang w:val="en-US"/>
        </w:rPr>
        <w:t>(</w:t>
      </w:r>
      <w:r w:rsidRPr="00CF7494">
        <w:rPr>
          <w:rFonts w:ascii="Times New Roman" w:hAnsi="Times New Roman" w:cs="Times New Roman"/>
          <w:color w:val="2A2A2A"/>
          <w:sz w:val="28"/>
          <w:szCs w:val="28"/>
          <w:shd w:val="clear" w:color="auto" w:fill="FFFFFF"/>
          <w:lang w:val="uk-UA"/>
        </w:rPr>
        <w:t>7</w:t>
      </w:r>
      <w:r w:rsidR="0002531D" w:rsidRPr="00CF7494">
        <w:rPr>
          <w:rFonts w:ascii="Times New Roman" w:hAnsi="Times New Roman" w:cs="Times New Roman"/>
          <w:color w:val="2A2A2A"/>
          <w:sz w:val="28"/>
          <w:szCs w:val="28"/>
          <w:shd w:val="clear" w:color="auto" w:fill="FFFFFF"/>
          <w:lang w:val="en-US"/>
        </w:rPr>
        <w:t>):</w:t>
      </w:r>
      <w:r w:rsidRPr="00CF7494">
        <w:rPr>
          <w:rFonts w:ascii="Times New Roman" w:hAnsi="Times New Roman" w:cs="Times New Roman"/>
          <w:color w:val="2A2A2A"/>
          <w:sz w:val="28"/>
          <w:szCs w:val="28"/>
          <w:shd w:val="clear" w:color="auto" w:fill="FFFFFF"/>
          <w:lang w:val="uk-UA"/>
        </w:rPr>
        <w:t>561</w:t>
      </w:r>
      <w:r w:rsidR="00EB7E60" w:rsidRPr="00CF7494">
        <w:rPr>
          <w:rFonts w:ascii="Times New Roman" w:hAnsi="Times New Roman" w:cs="Times New Roman"/>
          <w:color w:val="2A2A2A"/>
          <w:sz w:val="28"/>
          <w:szCs w:val="28"/>
          <w:shd w:val="clear" w:color="auto" w:fill="FFFFFF"/>
          <w:lang w:val="en-US"/>
        </w:rPr>
        <w:t xml:space="preserve">-632. </w:t>
      </w:r>
      <w:hyperlink r:id="rId52" w:history="1">
        <w:r w:rsidR="00A423E3" w:rsidRPr="00CF7494">
          <w:rPr>
            <w:rStyle w:val="aa"/>
            <w:rFonts w:ascii="Times New Roman" w:hAnsi="Times New Roman" w:cs="Times New Roman"/>
            <w:sz w:val="28"/>
            <w:szCs w:val="28"/>
            <w:shd w:val="clear" w:color="auto" w:fill="FFFFFF"/>
            <w:lang w:val="en-US"/>
          </w:rPr>
          <w:t>https://doi.org/10.1093/eurheartj/ehab395</w:t>
        </w:r>
      </w:hyperlink>
      <w:r w:rsidR="00A423E3" w:rsidRPr="00CF7494">
        <w:rPr>
          <w:rFonts w:ascii="Times New Roman" w:hAnsi="Times New Roman" w:cs="Times New Roman"/>
          <w:color w:val="212121"/>
          <w:sz w:val="28"/>
          <w:szCs w:val="28"/>
          <w:shd w:val="clear" w:color="auto" w:fill="FFFFFF"/>
          <w:lang w:val="en-US"/>
        </w:rPr>
        <w:t>.</w:t>
      </w:r>
    </w:p>
    <w:p w14:paraId="42DDD0F8" w14:textId="77777777" w:rsidR="00A423E3" w:rsidRPr="00CF7494" w:rsidRDefault="00A423E3" w:rsidP="00A423E3">
      <w:pPr>
        <w:pStyle w:val="a7"/>
        <w:widowControl w:val="0"/>
        <w:tabs>
          <w:tab w:val="left" w:pos="1121"/>
        </w:tabs>
        <w:autoSpaceDE w:val="0"/>
        <w:autoSpaceDN w:val="0"/>
        <w:spacing w:after="0" w:line="360" w:lineRule="auto"/>
        <w:ind w:left="709"/>
        <w:contextualSpacing w:val="0"/>
        <w:jc w:val="both"/>
        <w:rPr>
          <w:rFonts w:ascii="Times New Roman" w:hAnsi="Times New Roman" w:cs="Times New Roman"/>
          <w:sz w:val="28"/>
          <w:szCs w:val="28"/>
          <w:lang w:val="uk-UA"/>
        </w:rPr>
      </w:pPr>
    </w:p>
    <w:p w14:paraId="095A43D9" w14:textId="670D7C5D" w:rsidR="002F4172" w:rsidRPr="00CF7494" w:rsidRDefault="00E61317" w:rsidP="0002531D">
      <w:pPr>
        <w:pStyle w:val="110"/>
        <w:spacing w:line="360" w:lineRule="auto"/>
        <w:ind w:left="0" w:firstLine="709"/>
        <w:rPr>
          <w:lang w:val="en-US"/>
        </w:rPr>
      </w:pPr>
      <w:proofErr w:type="spellStart"/>
      <w:r w:rsidRPr="00CF7494">
        <w:rPr>
          <w:spacing w:val="-2"/>
        </w:rPr>
        <w:t>Додaтковa</w:t>
      </w:r>
      <w:proofErr w:type="spellEnd"/>
    </w:p>
    <w:p w14:paraId="11CC7485" w14:textId="77777777" w:rsidR="00E61317" w:rsidRPr="00CF7494" w:rsidRDefault="00E61317" w:rsidP="00806B93">
      <w:pPr>
        <w:pStyle w:val="a7"/>
        <w:numPr>
          <w:ilvl w:val="0"/>
          <w:numId w:val="140"/>
        </w:numPr>
        <w:autoSpaceDE w:val="0"/>
        <w:autoSpaceDN w:val="0"/>
        <w:adjustRightInd w:val="0"/>
        <w:spacing w:after="0" w:line="360" w:lineRule="auto"/>
        <w:ind w:left="0" w:firstLine="709"/>
        <w:jc w:val="both"/>
        <w:rPr>
          <w:rFonts w:ascii="Times New Roman" w:eastAsia="Times New Roman" w:hAnsi="Times New Roman" w:cs="Times New Roman"/>
          <w:noProof/>
          <w:sz w:val="28"/>
          <w:szCs w:val="28"/>
          <w:lang w:val="uk-UA"/>
        </w:rPr>
      </w:pPr>
      <w:r w:rsidRPr="00CF7494">
        <w:rPr>
          <w:rFonts w:ascii="Times New Roman" w:eastAsia="Times New Roman" w:hAnsi="Times New Roman" w:cs="Times New Roman"/>
          <w:noProof/>
          <w:sz w:val="28"/>
          <w:szCs w:val="28"/>
          <w:lang w:val="uk-UA"/>
        </w:rPr>
        <w:t>Harrison’s Principles of Internal Medicine</w:t>
      </w:r>
      <w:r w:rsidRPr="00CF7494">
        <w:rPr>
          <w:rFonts w:ascii="Times New Roman" w:eastAsia="Times New Roman" w:hAnsi="Times New Roman" w:cs="Times New Roman"/>
          <w:noProof/>
          <w:sz w:val="28"/>
          <w:szCs w:val="28"/>
          <w:lang w:val="en-US"/>
        </w:rPr>
        <w:t>. Vol. 1</w:t>
      </w:r>
      <w:r w:rsidRPr="00CF7494">
        <w:rPr>
          <w:rFonts w:ascii="Times New Roman" w:eastAsia="Times New Roman" w:hAnsi="Times New Roman" w:cs="Times New Roman"/>
          <w:noProof/>
          <w:sz w:val="28"/>
          <w:szCs w:val="28"/>
          <w:lang w:val="uk-UA"/>
        </w:rPr>
        <w:t xml:space="preserve"> / 21th Edition, Editors </w:t>
      </w:r>
      <w:r w:rsidRPr="00CF7494">
        <w:rPr>
          <w:rFonts w:ascii="Times New Roman" w:eastAsia="Times New Roman" w:hAnsi="Times New Roman" w:cs="Times New Roman"/>
          <w:noProof/>
          <w:sz w:val="28"/>
          <w:szCs w:val="28"/>
          <w:lang w:val="en-US"/>
        </w:rPr>
        <w:t xml:space="preserve">Loscalzo Fauci, </w:t>
      </w:r>
      <w:r w:rsidRPr="00CF7494">
        <w:rPr>
          <w:rFonts w:ascii="Times New Roman" w:eastAsia="Times New Roman" w:hAnsi="Times New Roman" w:cs="Times New Roman"/>
          <w:noProof/>
          <w:sz w:val="28"/>
          <w:szCs w:val="28"/>
          <w:lang w:val="uk-UA"/>
        </w:rPr>
        <w:t>Kasper</w:t>
      </w:r>
      <w:r w:rsidRPr="00CF7494">
        <w:rPr>
          <w:rFonts w:ascii="Times New Roman" w:eastAsia="Times New Roman" w:hAnsi="Times New Roman" w:cs="Times New Roman"/>
          <w:noProof/>
          <w:sz w:val="28"/>
          <w:szCs w:val="28"/>
          <w:lang w:val="en-US"/>
        </w:rPr>
        <w:t xml:space="preserve"> Hauzer</w:t>
      </w:r>
      <w:r w:rsidRPr="00CF7494">
        <w:rPr>
          <w:rFonts w:ascii="Times New Roman" w:eastAsia="Times New Roman" w:hAnsi="Times New Roman" w:cs="Times New Roman"/>
          <w:noProof/>
          <w:sz w:val="28"/>
          <w:szCs w:val="28"/>
          <w:lang w:val="uk-UA"/>
        </w:rPr>
        <w:t>, Longo</w:t>
      </w:r>
      <w:r w:rsidRPr="00CF7494">
        <w:rPr>
          <w:rFonts w:ascii="Times New Roman" w:eastAsia="Times New Roman" w:hAnsi="Times New Roman" w:cs="Times New Roman"/>
          <w:noProof/>
          <w:sz w:val="28"/>
          <w:szCs w:val="28"/>
          <w:lang w:val="en-US"/>
        </w:rPr>
        <w:t xml:space="preserve"> Jameson</w:t>
      </w:r>
      <w:r w:rsidRPr="00CF7494">
        <w:rPr>
          <w:rFonts w:ascii="Times New Roman" w:eastAsia="Times New Roman" w:hAnsi="Times New Roman" w:cs="Times New Roman"/>
          <w:noProof/>
          <w:sz w:val="28"/>
          <w:szCs w:val="28"/>
          <w:lang w:val="uk-UA"/>
        </w:rPr>
        <w:t xml:space="preserve"> </w:t>
      </w:r>
      <w:r w:rsidRPr="00CF7494">
        <w:rPr>
          <w:rFonts w:ascii="Times New Roman" w:eastAsia="Times New Roman" w:hAnsi="Times New Roman" w:cs="Times New Roman"/>
          <w:noProof/>
          <w:sz w:val="28"/>
          <w:szCs w:val="28"/>
          <w:lang w:val="en-US"/>
        </w:rPr>
        <w:t xml:space="preserve">et al. </w:t>
      </w:r>
      <w:r w:rsidRPr="00CF7494">
        <w:rPr>
          <w:rFonts w:ascii="Times New Roman" w:eastAsia="Times New Roman" w:hAnsi="Times New Roman" w:cs="Times New Roman"/>
          <w:noProof/>
          <w:sz w:val="28"/>
          <w:szCs w:val="28"/>
          <w:lang w:val="uk-UA"/>
        </w:rPr>
        <w:t>// Mc Graw Hill</w:t>
      </w:r>
      <w:r w:rsidRPr="00CF7494">
        <w:rPr>
          <w:rFonts w:ascii="Times New Roman" w:eastAsia="Times New Roman" w:hAnsi="Times New Roman" w:cs="Times New Roman"/>
          <w:noProof/>
          <w:sz w:val="28"/>
          <w:szCs w:val="28"/>
          <w:lang w:val="en-US"/>
        </w:rPr>
        <w:t>,</w:t>
      </w:r>
      <w:r w:rsidRPr="00CF7494">
        <w:rPr>
          <w:rFonts w:ascii="Times New Roman" w:eastAsia="Times New Roman" w:hAnsi="Times New Roman" w:cs="Times New Roman"/>
          <w:noProof/>
          <w:sz w:val="28"/>
          <w:szCs w:val="28"/>
          <w:lang w:val="uk-UA"/>
        </w:rPr>
        <w:t xml:space="preserve"> 2022. – P. 1</w:t>
      </w:r>
      <w:r w:rsidRPr="00CF7494">
        <w:rPr>
          <w:rFonts w:ascii="Times New Roman" w:eastAsia="Times New Roman" w:hAnsi="Times New Roman" w:cs="Times New Roman"/>
          <w:noProof/>
          <w:sz w:val="28"/>
          <w:szCs w:val="28"/>
          <w:lang w:val="en-US"/>
        </w:rPr>
        <w:t>9</w:t>
      </w:r>
      <w:r w:rsidRPr="00CF7494">
        <w:rPr>
          <w:rFonts w:ascii="Times New Roman" w:eastAsia="Times New Roman" w:hAnsi="Times New Roman" w:cs="Times New Roman"/>
          <w:noProof/>
          <w:sz w:val="28"/>
          <w:szCs w:val="28"/>
          <w:lang w:val="uk-UA"/>
        </w:rPr>
        <w:t>78–2019.</w:t>
      </w:r>
    </w:p>
    <w:p w14:paraId="6B9EC51E" w14:textId="77777777" w:rsidR="00E61317" w:rsidRPr="00CF7494" w:rsidRDefault="00E61317" w:rsidP="00806B93">
      <w:pPr>
        <w:pStyle w:val="a7"/>
        <w:numPr>
          <w:ilvl w:val="0"/>
          <w:numId w:val="140"/>
        </w:numPr>
        <w:autoSpaceDE w:val="0"/>
        <w:autoSpaceDN w:val="0"/>
        <w:adjustRightInd w:val="0"/>
        <w:spacing w:after="0" w:line="360" w:lineRule="auto"/>
        <w:ind w:left="0" w:firstLine="709"/>
        <w:jc w:val="both"/>
        <w:rPr>
          <w:rFonts w:ascii="Times New Roman" w:eastAsia="Times New Roman" w:hAnsi="Times New Roman" w:cs="Times New Roman"/>
          <w:noProof/>
          <w:sz w:val="28"/>
          <w:szCs w:val="28"/>
          <w:lang w:val="uk-UA"/>
        </w:rPr>
      </w:pPr>
      <w:r w:rsidRPr="00CF7494">
        <w:rPr>
          <w:rFonts w:ascii="Times New Roman" w:eastAsia="Times New Roman" w:hAnsi="Times New Roman" w:cs="Times New Roman"/>
          <w:noProof/>
          <w:sz w:val="28"/>
          <w:szCs w:val="28"/>
          <w:lang w:val="uk-UA"/>
        </w:rPr>
        <w:t>Davidson’s Principles and Practice of Medicine / 2</w:t>
      </w:r>
      <w:r w:rsidRPr="00CF7494">
        <w:rPr>
          <w:rFonts w:ascii="Times New Roman" w:eastAsia="Times New Roman" w:hAnsi="Times New Roman" w:cs="Times New Roman"/>
          <w:noProof/>
          <w:sz w:val="28"/>
          <w:szCs w:val="28"/>
          <w:lang w:val="en-US"/>
        </w:rPr>
        <w:t>4</w:t>
      </w:r>
      <w:r w:rsidRPr="00CF7494">
        <w:rPr>
          <w:rFonts w:ascii="Times New Roman" w:eastAsia="Times New Roman" w:hAnsi="Times New Roman" w:cs="Times New Roman"/>
          <w:noProof/>
          <w:sz w:val="28"/>
          <w:szCs w:val="28"/>
          <w:lang w:val="uk-UA"/>
        </w:rPr>
        <w:t xml:space="preserve">th edition, </w:t>
      </w:r>
      <w:r w:rsidRPr="00CF7494">
        <w:rPr>
          <w:rStyle w:val="gv4p8b0"/>
          <w:rFonts w:ascii="Times New Roman" w:eastAsiaTheme="majorEastAsia" w:hAnsi="Times New Roman" w:cs="Times New Roman"/>
          <w:spacing w:val="2"/>
          <w:sz w:val="28"/>
          <w:szCs w:val="28"/>
          <w:lang w:val="en-US"/>
        </w:rPr>
        <w:t>Editors:</w:t>
      </w:r>
      <w:r w:rsidRPr="00CF7494">
        <w:rPr>
          <w:rFonts w:ascii="Times New Roman" w:hAnsi="Times New Roman" w:cs="Times New Roman"/>
          <w:spacing w:val="2"/>
          <w:sz w:val="28"/>
          <w:szCs w:val="28"/>
          <w:lang w:val="en-US"/>
        </w:rPr>
        <w:t> Ian D Penman, Stuart H. Ralston, Mark W J Strachan, Richard Hobson</w:t>
      </w:r>
      <w:r w:rsidRPr="00CF7494">
        <w:rPr>
          <w:rFonts w:ascii="Times New Roman" w:hAnsi="Times New Roman" w:cs="Times New Roman"/>
          <w:noProof/>
          <w:sz w:val="28"/>
          <w:szCs w:val="28"/>
          <w:lang w:val="uk-UA"/>
        </w:rPr>
        <w:t>. Elsevier</w:t>
      </w:r>
      <w:r w:rsidRPr="00CF7494">
        <w:rPr>
          <w:rFonts w:ascii="Times New Roman" w:hAnsi="Times New Roman" w:cs="Times New Roman"/>
          <w:noProof/>
          <w:sz w:val="28"/>
          <w:szCs w:val="28"/>
          <w:lang w:val="en-US"/>
        </w:rPr>
        <w:t xml:space="preserve">, </w:t>
      </w:r>
      <w:r w:rsidRPr="00CF7494">
        <w:rPr>
          <w:rFonts w:ascii="Times New Roman" w:hAnsi="Times New Roman" w:cs="Times New Roman"/>
          <w:noProof/>
          <w:sz w:val="28"/>
          <w:szCs w:val="28"/>
          <w:lang w:val="uk-UA"/>
        </w:rPr>
        <w:t>20</w:t>
      </w:r>
      <w:r w:rsidRPr="00CF7494">
        <w:rPr>
          <w:rFonts w:ascii="Times New Roman" w:hAnsi="Times New Roman" w:cs="Times New Roman"/>
          <w:noProof/>
          <w:sz w:val="28"/>
          <w:szCs w:val="28"/>
          <w:lang w:val="en-US"/>
        </w:rPr>
        <w:t>2</w:t>
      </w:r>
      <w:r w:rsidRPr="00CF7494">
        <w:rPr>
          <w:rFonts w:ascii="Times New Roman" w:hAnsi="Times New Roman" w:cs="Times New Roman"/>
          <w:noProof/>
          <w:sz w:val="28"/>
          <w:szCs w:val="28"/>
          <w:lang w:val="uk-UA"/>
        </w:rPr>
        <w:t>3. – P. 45</w:t>
      </w:r>
      <w:r w:rsidRPr="00CF7494">
        <w:rPr>
          <w:rFonts w:ascii="Times New Roman" w:hAnsi="Times New Roman" w:cs="Times New Roman"/>
          <w:noProof/>
          <w:sz w:val="28"/>
          <w:szCs w:val="28"/>
          <w:lang w:val="en-US"/>
        </w:rPr>
        <w:t>1</w:t>
      </w:r>
      <w:r w:rsidRPr="00CF7494">
        <w:rPr>
          <w:rFonts w:ascii="Times New Roman" w:hAnsi="Times New Roman" w:cs="Times New Roman"/>
          <w:noProof/>
          <w:sz w:val="28"/>
          <w:szCs w:val="28"/>
          <w:lang w:val="uk-UA"/>
        </w:rPr>
        <w:t>-472.</w:t>
      </w:r>
    </w:p>
    <w:p w14:paraId="60016906" w14:textId="43FDE1B9" w:rsidR="0068404D" w:rsidRPr="00CF7494" w:rsidRDefault="0068404D" w:rsidP="00806B93">
      <w:pPr>
        <w:pStyle w:val="a7"/>
        <w:numPr>
          <w:ilvl w:val="0"/>
          <w:numId w:val="140"/>
        </w:numPr>
        <w:autoSpaceDE w:val="0"/>
        <w:autoSpaceDN w:val="0"/>
        <w:adjustRightInd w:val="0"/>
        <w:spacing w:after="0" w:line="360" w:lineRule="auto"/>
        <w:ind w:left="0" w:firstLine="709"/>
        <w:jc w:val="both"/>
        <w:rPr>
          <w:rFonts w:ascii="Times New Roman" w:eastAsia="Times New Roman" w:hAnsi="Times New Roman" w:cs="Times New Roman"/>
          <w:noProof/>
          <w:sz w:val="28"/>
          <w:szCs w:val="28"/>
          <w:lang w:val="uk-UA"/>
        </w:rPr>
      </w:pPr>
      <w:r w:rsidRPr="00CF7494">
        <w:rPr>
          <w:rFonts w:ascii="Times New Roman" w:hAnsi="Times New Roman" w:cs="Times New Roman"/>
          <w:sz w:val="28"/>
          <w:szCs w:val="28"/>
          <w:shd w:val="clear" w:color="auto" w:fill="FFFFFF"/>
          <w:lang w:val="en-US"/>
        </w:rPr>
        <w:t xml:space="preserve">Delgado V, </w:t>
      </w:r>
      <w:proofErr w:type="spellStart"/>
      <w:r w:rsidRPr="00CF7494">
        <w:rPr>
          <w:rFonts w:ascii="Times New Roman" w:hAnsi="Times New Roman" w:cs="Times New Roman"/>
          <w:sz w:val="28"/>
          <w:szCs w:val="28"/>
          <w:shd w:val="clear" w:color="auto" w:fill="FFFFFF"/>
          <w:lang w:val="en-US"/>
        </w:rPr>
        <w:t>Ajmone</w:t>
      </w:r>
      <w:proofErr w:type="spellEnd"/>
      <w:r w:rsidRPr="00CF7494">
        <w:rPr>
          <w:rFonts w:ascii="Times New Roman" w:hAnsi="Times New Roman" w:cs="Times New Roman"/>
          <w:sz w:val="28"/>
          <w:szCs w:val="28"/>
          <w:shd w:val="clear" w:color="auto" w:fill="FFFFFF"/>
          <w:lang w:val="en-US"/>
        </w:rPr>
        <w:t xml:space="preserve"> Marsan N, de </w:t>
      </w:r>
      <w:proofErr w:type="spellStart"/>
      <w:r w:rsidRPr="00CF7494">
        <w:rPr>
          <w:rFonts w:ascii="Times New Roman" w:hAnsi="Times New Roman" w:cs="Times New Roman"/>
          <w:sz w:val="28"/>
          <w:szCs w:val="28"/>
          <w:shd w:val="clear" w:color="auto" w:fill="FFFFFF"/>
          <w:lang w:val="en-US"/>
        </w:rPr>
        <w:t>Waha</w:t>
      </w:r>
      <w:proofErr w:type="spellEnd"/>
      <w:r w:rsidRPr="00CF7494">
        <w:rPr>
          <w:rFonts w:ascii="Times New Roman" w:hAnsi="Times New Roman" w:cs="Times New Roman"/>
          <w:sz w:val="28"/>
          <w:szCs w:val="28"/>
          <w:shd w:val="clear" w:color="auto" w:fill="FFFFFF"/>
          <w:lang w:val="en-US"/>
        </w:rPr>
        <w:t xml:space="preserve"> S, et al. ESC Scientific Document Group (2023). 2023 ESC Guidelines for the management of endocarditis. </w:t>
      </w:r>
      <w:proofErr w:type="spellStart"/>
      <w:r w:rsidRPr="00CF7494">
        <w:rPr>
          <w:rFonts w:ascii="Times New Roman" w:hAnsi="Times New Roman" w:cs="Times New Roman"/>
          <w:sz w:val="28"/>
          <w:szCs w:val="28"/>
          <w:lang w:val="en-US"/>
        </w:rPr>
        <w:t>Eur</w:t>
      </w:r>
      <w:proofErr w:type="spellEnd"/>
      <w:r w:rsidRPr="00CF7494">
        <w:rPr>
          <w:rFonts w:ascii="Times New Roman" w:hAnsi="Times New Roman" w:cs="Times New Roman"/>
          <w:sz w:val="28"/>
          <w:szCs w:val="28"/>
          <w:lang w:val="en-US"/>
        </w:rPr>
        <w:t xml:space="preserve"> Heart J</w:t>
      </w:r>
      <w:r w:rsidRPr="00CF7494">
        <w:rPr>
          <w:rStyle w:val="period"/>
          <w:rFonts w:ascii="Times New Roman" w:hAnsi="Times New Roman" w:cs="Times New Roman"/>
          <w:sz w:val="28"/>
          <w:szCs w:val="28"/>
          <w:lang w:val="en-US"/>
        </w:rPr>
        <w:t>. </w:t>
      </w:r>
      <w:r w:rsidRPr="00CF7494">
        <w:rPr>
          <w:rStyle w:val="cit"/>
          <w:rFonts w:ascii="Times New Roman" w:hAnsi="Times New Roman" w:cs="Times New Roman"/>
          <w:sz w:val="28"/>
          <w:szCs w:val="28"/>
          <w:lang w:val="en-US"/>
        </w:rPr>
        <w:t xml:space="preserve">2023 Oct 14;44(39):3948-4042. </w:t>
      </w:r>
      <w:proofErr w:type="spellStart"/>
      <w:r w:rsidRPr="00CF7494">
        <w:rPr>
          <w:rStyle w:val="citation-doi"/>
          <w:rFonts w:ascii="Times New Roman" w:hAnsi="Times New Roman" w:cs="Times New Roman"/>
          <w:sz w:val="28"/>
          <w:szCs w:val="28"/>
          <w:shd w:val="clear" w:color="auto" w:fill="FFFFFF"/>
          <w:lang w:val="en-US"/>
        </w:rPr>
        <w:t>doi</w:t>
      </w:r>
      <w:proofErr w:type="spellEnd"/>
      <w:r w:rsidRPr="00CF7494">
        <w:rPr>
          <w:rStyle w:val="citation-doi"/>
          <w:rFonts w:ascii="Times New Roman" w:hAnsi="Times New Roman" w:cs="Times New Roman"/>
          <w:sz w:val="28"/>
          <w:szCs w:val="28"/>
          <w:shd w:val="clear" w:color="auto" w:fill="FFFFFF"/>
          <w:lang w:val="en-US"/>
        </w:rPr>
        <w:t>: 10.1093/</w:t>
      </w:r>
      <w:proofErr w:type="spellStart"/>
      <w:r w:rsidRPr="00CF7494">
        <w:rPr>
          <w:rStyle w:val="citation-doi"/>
          <w:rFonts w:ascii="Times New Roman" w:hAnsi="Times New Roman" w:cs="Times New Roman"/>
          <w:sz w:val="28"/>
          <w:szCs w:val="28"/>
          <w:shd w:val="clear" w:color="auto" w:fill="FFFFFF"/>
          <w:lang w:val="en-US"/>
        </w:rPr>
        <w:t>eurheartj</w:t>
      </w:r>
      <w:proofErr w:type="spellEnd"/>
      <w:r w:rsidRPr="00CF7494">
        <w:rPr>
          <w:rStyle w:val="citation-doi"/>
          <w:rFonts w:ascii="Times New Roman" w:hAnsi="Times New Roman" w:cs="Times New Roman"/>
          <w:sz w:val="28"/>
          <w:szCs w:val="28"/>
          <w:shd w:val="clear" w:color="auto" w:fill="FFFFFF"/>
          <w:lang w:val="en-US"/>
        </w:rPr>
        <w:t>/ehad193.</w:t>
      </w:r>
    </w:p>
    <w:p w14:paraId="4DBCDCD0" w14:textId="77777777" w:rsidR="00493DB8" w:rsidRPr="00CF7494" w:rsidRDefault="00493DB8" w:rsidP="0002531D">
      <w:pPr>
        <w:autoSpaceDE w:val="0"/>
        <w:autoSpaceDN w:val="0"/>
        <w:adjustRightInd w:val="0"/>
        <w:spacing w:line="360" w:lineRule="auto"/>
        <w:ind w:firstLine="709"/>
        <w:jc w:val="center"/>
        <w:rPr>
          <w:b/>
          <w:noProof/>
          <w:sz w:val="28"/>
          <w:szCs w:val="28"/>
          <w:lang w:val="uk-UA"/>
        </w:rPr>
      </w:pPr>
    </w:p>
    <w:p w14:paraId="44FCEF95" w14:textId="72E80651" w:rsidR="00E61317" w:rsidRPr="00CF7494" w:rsidRDefault="00E61317" w:rsidP="0002531D">
      <w:pPr>
        <w:autoSpaceDE w:val="0"/>
        <w:autoSpaceDN w:val="0"/>
        <w:adjustRightInd w:val="0"/>
        <w:spacing w:line="360" w:lineRule="auto"/>
        <w:ind w:firstLine="709"/>
        <w:jc w:val="center"/>
        <w:rPr>
          <w:b/>
          <w:noProof/>
          <w:sz w:val="28"/>
          <w:szCs w:val="28"/>
          <w:lang w:val="uk-UA"/>
        </w:rPr>
      </w:pPr>
      <w:r w:rsidRPr="00CF7494">
        <w:rPr>
          <w:b/>
          <w:noProof/>
          <w:sz w:val="28"/>
          <w:szCs w:val="28"/>
          <w:lang w:val="uk-UA"/>
        </w:rPr>
        <w:t>Інформаційні ресурси</w:t>
      </w:r>
    </w:p>
    <w:p w14:paraId="367FFF52" w14:textId="77777777" w:rsidR="00E61317" w:rsidRPr="00CF7494" w:rsidRDefault="00E61317" w:rsidP="00806B93">
      <w:pPr>
        <w:pStyle w:val="a7"/>
        <w:numPr>
          <w:ilvl w:val="0"/>
          <w:numId w:val="160"/>
        </w:numPr>
        <w:autoSpaceDE w:val="0"/>
        <w:autoSpaceDN w:val="0"/>
        <w:adjustRightInd w:val="0"/>
        <w:spacing w:after="0" w:line="360" w:lineRule="auto"/>
        <w:ind w:left="0" w:firstLine="709"/>
        <w:jc w:val="both"/>
        <w:rPr>
          <w:rStyle w:val="gv4p8b0"/>
          <w:rFonts w:ascii="Times New Roman" w:eastAsiaTheme="majorEastAsia" w:hAnsi="Times New Roman" w:cs="Times New Roman"/>
          <w:spacing w:val="2"/>
          <w:sz w:val="28"/>
          <w:szCs w:val="28"/>
          <w:lang w:val="uk-UA"/>
        </w:rPr>
      </w:pPr>
      <w:r w:rsidRPr="00CF7494">
        <w:rPr>
          <w:rStyle w:val="gv4p8b0"/>
          <w:rFonts w:ascii="Times New Roman" w:eastAsiaTheme="majorEastAsia" w:hAnsi="Times New Roman" w:cs="Times New Roman"/>
          <w:spacing w:val="2"/>
          <w:sz w:val="28"/>
          <w:szCs w:val="28"/>
          <w:lang w:val="en-US"/>
        </w:rPr>
        <w:t>https</w:t>
      </w:r>
      <w:r w:rsidRPr="00CF7494">
        <w:rPr>
          <w:rStyle w:val="gv4p8b0"/>
          <w:rFonts w:ascii="Times New Roman" w:eastAsiaTheme="majorEastAsia" w:hAnsi="Times New Roman" w:cs="Times New Roman"/>
          <w:spacing w:val="2"/>
          <w:sz w:val="28"/>
          <w:szCs w:val="28"/>
          <w:lang w:val="uk-UA"/>
        </w:rPr>
        <w:t>://</w:t>
      </w:r>
      <w:r w:rsidRPr="00CF7494">
        <w:rPr>
          <w:rStyle w:val="gv4p8b0"/>
          <w:rFonts w:ascii="Times New Roman" w:eastAsiaTheme="majorEastAsia" w:hAnsi="Times New Roman" w:cs="Times New Roman"/>
          <w:spacing w:val="2"/>
          <w:sz w:val="28"/>
          <w:szCs w:val="28"/>
          <w:lang w:val="en-US"/>
        </w:rPr>
        <w:t>guidelines</w:t>
      </w:r>
      <w:r w:rsidRPr="00CF7494">
        <w:rPr>
          <w:rStyle w:val="gv4p8b0"/>
          <w:rFonts w:ascii="Times New Roman" w:eastAsiaTheme="majorEastAsia" w:hAnsi="Times New Roman" w:cs="Times New Roman"/>
          <w:spacing w:val="2"/>
          <w:sz w:val="28"/>
          <w:szCs w:val="28"/>
          <w:lang w:val="uk-UA"/>
        </w:rPr>
        <w:t>.</w:t>
      </w:r>
      <w:proofErr w:type="spellStart"/>
      <w:r w:rsidRPr="00CF7494">
        <w:rPr>
          <w:rStyle w:val="gv4p8b0"/>
          <w:rFonts w:ascii="Times New Roman" w:eastAsiaTheme="majorEastAsia" w:hAnsi="Times New Roman" w:cs="Times New Roman"/>
          <w:spacing w:val="2"/>
          <w:sz w:val="28"/>
          <w:szCs w:val="28"/>
          <w:lang w:val="en-US"/>
        </w:rPr>
        <w:t>moz</w:t>
      </w:r>
      <w:proofErr w:type="spellEnd"/>
      <w:r w:rsidRPr="00CF7494">
        <w:rPr>
          <w:rStyle w:val="gv4p8b0"/>
          <w:rFonts w:ascii="Times New Roman" w:eastAsiaTheme="majorEastAsia" w:hAnsi="Times New Roman" w:cs="Times New Roman"/>
          <w:spacing w:val="2"/>
          <w:sz w:val="28"/>
          <w:szCs w:val="28"/>
          <w:lang w:val="uk-UA"/>
        </w:rPr>
        <w:t>.</w:t>
      </w:r>
      <w:r w:rsidRPr="00CF7494">
        <w:rPr>
          <w:rStyle w:val="gv4p8b0"/>
          <w:rFonts w:ascii="Times New Roman" w:eastAsiaTheme="majorEastAsia" w:hAnsi="Times New Roman" w:cs="Times New Roman"/>
          <w:spacing w:val="2"/>
          <w:sz w:val="28"/>
          <w:szCs w:val="28"/>
          <w:lang w:val="en-US"/>
        </w:rPr>
        <w:t>gov</w:t>
      </w:r>
      <w:r w:rsidRPr="00CF7494">
        <w:rPr>
          <w:rStyle w:val="gv4p8b0"/>
          <w:rFonts w:ascii="Times New Roman" w:eastAsiaTheme="majorEastAsia" w:hAnsi="Times New Roman" w:cs="Times New Roman"/>
          <w:spacing w:val="2"/>
          <w:sz w:val="28"/>
          <w:szCs w:val="28"/>
          <w:lang w:val="uk-UA"/>
        </w:rPr>
        <w:t>.</w:t>
      </w:r>
      <w:proofErr w:type="spellStart"/>
      <w:r w:rsidRPr="00CF7494">
        <w:rPr>
          <w:rStyle w:val="gv4p8b0"/>
          <w:rFonts w:ascii="Times New Roman" w:eastAsiaTheme="majorEastAsia" w:hAnsi="Times New Roman" w:cs="Times New Roman"/>
          <w:spacing w:val="2"/>
          <w:sz w:val="28"/>
          <w:szCs w:val="28"/>
          <w:lang w:val="en-US"/>
        </w:rPr>
        <w:t>ua</w:t>
      </w:r>
      <w:proofErr w:type="spellEnd"/>
      <w:r w:rsidRPr="00CF7494">
        <w:rPr>
          <w:rStyle w:val="gv4p8b0"/>
          <w:rFonts w:ascii="Times New Roman" w:eastAsiaTheme="majorEastAsia" w:hAnsi="Times New Roman" w:cs="Times New Roman"/>
          <w:spacing w:val="2"/>
          <w:sz w:val="28"/>
          <w:szCs w:val="28"/>
          <w:lang w:val="uk-UA"/>
        </w:rPr>
        <w:t>/</w:t>
      </w:r>
      <w:r w:rsidRPr="00CF7494">
        <w:rPr>
          <w:rStyle w:val="gv4p8b0"/>
          <w:rFonts w:ascii="Times New Roman" w:eastAsiaTheme="majorEastAsia" w:hAnsi="Times New Roman" w:cs="Times New Roman"/>
          <w:spacing w:val="2"/>
          <w:sz w:val="28"/>
          <w:szCs w:val="28"/>
          <w:lang w:val="en-US"/>
        </w:rPr>
        <w:t>documents</w:t>
      </w:r>
      <w:r w:rsidRPr="00CF7494">
        <w:rPr>
          <w:rStyle w:val="gv4p8b0"/>
          <w:rFonts w:ascii="Times New Roman" w:eastAsiaTheme="majorEastAsia" w:hAnsi="Times New Roman" w:cs="Times New Roman"/>
          <w:spacing w:val="2"/>
          <w:sz w:val="28"/>
          <w:szCs w:val="28"/>
          <w:lang w:val="uk-UA"/>
        </w:rPr>
        <w:t>/3015</w:t>
      </w:r>
    </w:p>
    <w:p w14:paraId="6772BE9C" w14:textId="314CD65F" w:rsidR="00E61317" w:rsidRPr="00CF7494" w:rsidRDefault="00000000" w:rsidP="00806B93">
      <w:pPr>
        <w:pStyle w:val="a7"/>
        <w:numPr>
          <w:ilvl w:val="0"/>
          <w:numId w:val="160"/>
        </w:numPr>
        <w:autoSpaceDE w:val="0"/>
        <w:autoSpaceDN w:val="0"/>
        <w:adjustRightInd w:val="0"/>
        <w:spacing w:after="0" w:line="360" w:lineRule="auto"/>
        <w:ind w:left="0" w:firstLine="709"/>
        <w:jc w:val="both"/>
        <w:rPr>
          <w:rStyle w:val="gv4p8b0"/>
          <w:rFonts w:ascii="Times New Roman" w:eastAsiaTheme="majorEastAsia" w:hAnsi="Times New Roman" w:cs="Times New Roman"/>
          <w:spacing w:val="2"/>
          <w:sz w:val="28"/>
          <w:szCs w:val="28"/>
          <w:lang w:val="uk-UA"/>
        </w:rPr>
      </w:pPr>
      <w:hyperlink r:id="rId53" w:history="1">
        <w:r w:rsidR="00E61317" w:rsidRPr="00CF7494">
          <w:rPr>
            <w:rStyle w:val="gv4p8b0"/>
            <w:rFonts w:ascii="Times New Roman" w:eastAsiaTheme="majorEastAsia" w:hAnsi="Times New Roman" w:cs="Times New Roman"/>
            <w:spacing w:val="2"/>
            <w:sz w:val="28"/>
            <w:szCs w:val="28"/>
            <w:lang w:val="en-US"/>
          </w:rPr>
          <w:t>https</w:t>
        </w:r>
        <w:r w:rsidR="00E61317" w:rsidRPr="00CF7494">
          <w:rPr>
            <w:rStyle w:val="gv4p8b0"/>
            <w:rFonts w:ascii="Times New Roman" w:eastAsiaTheme="majorEastAsia" w:hAnsi="Times New Roman" w:cs="Times New Roman"/>
            <w:spacing w:val="2"/>
            <w:sz w:val="28"/>
            <w:szCs w:val="28"/>
            <w:lang w:val="uk-UA"/>
          </w:rPr>
          <w:t>://</w:t>
        </w:r>
        <w:r w:rsidR="00E61317" w:rsidRPr="00CF7494">
          <w:rPr>
            <w:rStyle w:val="gv4p8b0"/>
            <w:rFonts w:ascii="Times New Roman" w:eastAsiaTheme="majorEastAsia" w:hAnsi="Times New Roman" w:cs="Times New Roman"/>
            <w:spacing w:val="2"/>
            <w:sz w:val="28"/>
            <w:szCs w:val="28"/>
            <w:lang w:val="en-US"/>
          </w:rPr>
          <w:t>www</w:t>
        </w:r>
        <w:r w:rsidR="00E61317" w:rsidRPr="00CF7494">
          <w:rPr>
            <w:rStyle w:val="gv4p8b0"/>
            <w:rFonts w:ascii="Times New Roman" w:eastAsiaTheme="majorEastAsia" w:hAnsi="Times New Roman" w:cs="Times New Roman"/>
            <w:spacing w:val="2"/>
            <w:sz w:val="28"/>
            <w:szCs w:val="28"/>
            <w:lang w:val="uk-UA"/>
          </w:rPr>
          <w:t>.</w:t>
        </w:r>
        <w:proofErr w:type="spellStart"/>
        <w:r w:rsidR="00E61317" w:rsidRPr="00CF7494">
          <w:rPr>
            <w:rStyle w:val="gv4p8b0"/>
            <w:rFonts w:ascii="Times New Roman" w:eastAsiaTheme="majorEastAsia" w:hAnsi="Times New Roman" w:cs="Times New Roman"/>
            <w:spacing w:val="2"/>
            <w:sz w:val="28"/>
            <w:szCs w:val="28"/>
            <w:lang w:val="en-US"/>
          </w:rPr>
          <w:t>escardio</w:t>
        </w:r>
        <w:proofErr w:type="spellEnd"/>
        <w:r w:rsidR="00E61317" w:rsidRPr="00CF7494">
          <w:rPr>
            <w:rStyle w:val="gv4p8b0"/>
            <w:rFonts w:ascii="Times New Roman" w:eastAsiaTheme="majorEastAsia" w:hAnsi="Times New Roman" w:cs="Times New Roman"/>
            <w:spacing w:val="2"/>
            <w:sz w:val="28"/>
            <w:szCs w:val="28"/>
            <w:lang w:val="uk-UA"/>
          </w:rPr>
          <w:t>.</w:t>
        </w:r>
        <w:r w:rsidR="00E61317" w:rsidRPr="00CF7494">
          <w:rPr>
            <w:rStyle w:val="gv4p8b0"/>
            <w:rFonts w:ascii="Times New Roman" w:eastAsiaTheme="majorEastAsia" w:hAnsi="Times New Roman" w:cs="Times New Roman"/>
            <w:spacing w:val="2"/>
            <w:sz w:val="28"/>
            <w:szCs w:val="28"/>
            <w:lang w:val="en-US"/>
          </w:rPr>
          <w:t>org</w:t>
        </w:r>
        <w:r w:rsidR="00E61317" w:rsidRPr="00CF7494">
          <w:rPr>
            <w:rStyle w:val="gv4p8b0"/>
            <w:rFonts w:ascii="Times New Roman" w:eastAsiaTheme="majorEastAsia" w:hAnsi="Times New Roman" w:cs="Times New Roman"/>
            <w:spacing w:val="2"/>
            <w:sz w:val="28"/>
            <w:szCs w:val="28"/>
            <w:lang w:val="uk-UA"/>
          </w:rPr>
          <w:t>/</w:t>
        </w:r>
        <w:r w:rsidR="00E61317" w:rsidRPr="00CF7494">
          <w:rPr>
            <w:rStyle w:val="gv4p8b0"/>
            <w:rFonts w:ascii="Times New Roman" w:eastAsiaTheme="majorEastAsia" w:hAnsi="Times New Roman" w:cs="Times New Roman"/>
            <w:spacing w:val="2"/>
            <w:sz w:val="28"/>
            <w:szCs w:val="28"/>
            <w:lang w:val="en-US"/>
          </w:rPr>
          <w:t>Guidelines</w:t>
        </w:r>
        <w:r w:rsidR="00E61317" w:rsidRPr="00CF7494">
          <w:rPr>
            <w:rStyle w:val="gv4p8b0"/>
            <w:rFonts w:ascii="Times New Roman" w:eastAsiaTheme="majorEastAsia" w:hAnsi="Times New Roman" w:cs="Times New Roman"/>
            <w:spacing w:val="2"/>
            <w:sz w:val="28"/>
            <w:szCs w:val="28"/>
            <w:lang w:val="uk-UA"/>
          </w:rPr>
          <w:t>/</w:t>
        </w:r>
        <w:r w:rsidR="00E61317" w:rsidRPr="00CF7494">
          <w:rPr>
            <w:rStyle w:val="gv4p8b0"/>
            <w:rFonts w:ascii="Times New Roman" w:eastAsiaTheme="majorEastAsia" w:hAnsi="Times New Roman" w:cs="Times New Roman"/>
            <w:spacing w:val="2"/>
            <w:sz w:val="28"/>
            <w:szCs w:val="28"/>
            <w:lang w:val="en-US"/>
          </w:rPr>
          <w:t>Clinical</w:t>
        </w:r>
        <w:r w:rsidR="00E61317" w:rsidRPr="00CF7494">
          <w:rPr>
            <w:rStyle w:val="gv4p8b0"/>
            <w:rFonts w:ascii="Times New Roman" w:eastAsiaTheme="majorEastAsia" w:hAnsi="Times New Roman" w:cs="Times New Roman"/>
            <w:spacing w:val="2"/>
            <w:sz w:val="28"/>
            <w:szCs w:val="28"/>
            <w:lang w:val="uk-UA"/>
          </w:rPr>
          <w:t>-</w:t>
        </w:r>
        <w:r w:rsidR="00E61317" w:rsidRPr="00CF7494">
          <w:rPr>
            <w:rStyle w:val="gv4p8b0"/>
            <w:rFonts w:ascii="Times New Roman" w:eastAsiaTheme="majorEastAsia" w:hAnsi="Times New Roman" w:cs="Times New Roman"/>
            <w:spacing w:val="2"/>
            <w:sz w:val="28"/>
            <w:szCs w:val="28"/>
            <w:lang w:val="en-US"/>
          </w:rPr>
          <w:t>Practice</w:t>
        </w:r>
        <w:r w:rsidR="00E61317" w:rsidRPr="00CF7494">
          <w:rPr>
            <w:rStyle w:val="gv4p8b0"/>
            <w:rFonts w:ascii="Times New Roman" w:eastAsiaTheme="majorEastAsia" w:hAnsi="Times New Roman" w:cs="Times New Roman"/>
            <w:spacing w:val="2"/>
            <w:sz w:val="28"/>
            <w:szCs w:val="28"/>
            <w:lang w:val="uk-UA"/>
          </w:rPr>
          <w:t>-</w:t>
        </w:r>
        <w:r w:rsidR="00E61317" w:rsidRPr="00CF7494">
          <w:rPr>
            <w:rStyle w:val="gv4p8b0"/>
            <w:rFonts w:ascii="Times New Roman" w:eastAsiaTheme="majorEastAsia" w:hAnsi="Times New Roman" w:cs="Times New Roman"/>
            <w:spacing w:val="2"/>
            <w:sz w:val="28"/>
            <w:szCs w:val="28"/>
            <w:lang w:val="en-US"/>
          </w:rPr>
          <w:t>Guidelines</w:t>
        </w:r>
      </w:hyperlink>
    </w:p>
    <w:p w14:paraId="38074E00" w14:textId="77777777" w:rsidR="00E61317" w:rsidRPr="00CF7494" w:rsidRDefault="00E61317" w:rsidP="00E61317">
      <w:pPr>
        <w:rPr>
          <w:lang w:val="uk-UA"/>
        </w:rPr>
      </w:pPr>
    </w:p>
    <w:p w14:paraId="034AFF00" w14:textId="77777777" w:rsidR="00A21CB9" w:rsidRPr="00CF7494" w:rsidRDefault="00A21CB9" w:rsidP="00E92D51">
      <w:pPr>
        <w:pStyle w:val="110"/>
        <w:spacing w:line="360" w:lineRule="auto"/>
        <w:ind w:left="0"/>
      </w:pPr>
      <w:proofErr w:type="spellStart"/>
      <w:r w:rsidRPr="00CF7494">
        <w:t>Питaння</w:t>
      </w:r>
      <w:proofErr w:type="spellEnd"/>
      <w:r w:rsidRPr="00CF7494">
        <w:rPr>
          <w:spacing w:val="-9"/>
        </w:rPr>
        <w:t xml:space="preserve"> </w:t>
      </w:r>
      <w:r w:rsidRPr="00CF7494">
        <w:t>для</w:t>
      </w:r>
      <w:r w:rsidRPr="00CF7494">
        <w:rPr>
          <w:spacing w:val="-7"/>
        </w:rPr>
        <w:t xml:space="preserve"> </w:t>
      </w:r>
      <w:proofErr w:type="spellStart"/>
      <w:r w:rsidRPr="00CF7494">
        <w:t>сaмопiдготовки</w:t>
      </w:r>
      <w:proofErr w:type="spellEnd"/>
      <w:r w:rsidRPr="00CF7494">
        <w:rPr>
          <w:spacing w:val="-8"/>
        </w:rPr>
        <w:t xml:space="preserve"> </w:t>
      </w:r>
      <w:proofErr w:type="spellStart"/>
      <w:r w:rsidRPr="00CF7494">
        <w:t>студентa</w:t>
      </w:r>
      <w:proofErr w:type="spellEnd"/>
      <w:r w:rsidRPr="00CF7494">
        <w:rPr>
          <w:spacing w:val="-5"/>
        </w:rPr>
        <w:t xml:space="preserve"> </w:t>
      </w:r>
      <w:r w:rsidRPr="00CF7494">
        <w:t>до</w:t>
      </w:r>
      <w:r w:rsidRPr="00CF7494">
        <w:rPr>
          <w:spacing w:val="-6"/>
        </w:rPr>
        <w:t xml:space="preserve"> </w:t>
      </w:r>
      <w:proofErr w:type="spellStart"/>
      <w:r w:rsidRPr="00CF7494">
        <w:t>прaктичного</w:t>
      </w:r>
      <w:proofErr w:type="spellEnd"/>
      <w:r w:rsidRPr="00CF7494">
        <w:rPr>
          <w:spacing w:val="-5"/>
        </w:rPr>
        <w:t xml:space="preserve"> </w:t>
      </w:r>
      <w:proofErr w:type="spellStart"/>
      <w:r w:rsidRPr="00CF7494">
        <w:rPr>
          <w:spacing w:val="-2"/>
        </w:rPr>
        <w:t>зaняття</w:t>
      </w:r>
      <w:proofErr w:type="spellEnd"/>
    </w:p>
    <w:p w14:paraId="6F255D5E" w14:textId="0F9BFD74" w:rsidR="00A21CB9" w:rsidRPr="00CF7494" w:rsidRDefault="00A21CB9" w:rsidP="0002531D">
      <w:pPr>
        <w:pStyle w:val="a7"/>
        <w:widowControl w:val="0"/>
        <w:numPr>
          <w:ilvl w:val="1"/>
          <w:numId w:val="125"/>
        </w:numPr>
        <w:tabs>
          <w:tab w:val="left" w:pos="567"/>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Класифікація</w:t>
      </w:r>
      <w:r w:rsidRPr="00CF7494">
        <w:rPr>
          <w:rFonts w:ascii="Times New Roman" w:hAnsi="Times New Roman" w:cs="Times New Roman"/>
          <w:spacing w:val="-9"/>
          <w:sz w:val="28"/>
          <w:szCs w:val="28"/>
          <w:lang w:val="uk-UA"/>
        </w:rPr>
        <w:t xml:space="preserve"> серцевих </w:t>
      </w:r>
      <w:r w:rsidRPr="00CF7494">
        <w:rPr>
          <w:rFonts w:ascii="Times New Roman" w:hAnsi="Times New Roman" w:cs="Times New Roman"/>
          <w:spacing w:val="-4"/>
          <w:sz w:val="28"/>
          <w:szCs w:val="28"/>
          <w:lang w:val="uk-UA"/>
        </w:rPr>
        <w:t>шумів</w:t>
      </w:r>
      <w:r w:rsidR="003765B1" w:rsidRPr="00CF7494">
        <w:rPr>
          <w:rFonts w:ascii="Times New Roman" w:hAnsi="Times New Roman" w:cs="Times New Roman"/>
          <w:spacing w:val="-4"/>
          <w:sz w:val="28"/>
          <w:szCs w:val="28"/>
          <w:lang w:val="uk-UA"/>
        </w:rPr>
        <w:t>.</w:t>
      </w:r>
    </w:p>
    <w:p w14:paraId="077BCC1A" w14:textId="6E56F8EB" w:rsidR="00A21CB9" w:rsidRPr="00CF7494" w:rsidRDefault="00A21CB9" w:rsidP="0002531D">
      <w:pPr>
        <w:pStyle w:val="a7"/>
        <w:widowControl w:val="0"/>
        <w:numPr>
          <w:ilvl w:val="1"/>
          <w:numId w:val="125"/>
        </w:numPr>
        <w:tabs>
          <w:tab w:val="left" w:pos="567"/>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Диференційна</w:t>
      </w:r>
      <w:r w:rsidRPr="00CF7494">
        <w:rPr>
          <w:rFonts w:ascii="Times New Roman" w:hAnsi="Times New Roman" w:cs="Times New Roman"/>
          <w:spacing w:val="-10"/>
          <w:sz w:val="28"/>
          <w:szCs w:val="28"/>
          <w:lang w:val="uk-UA"/>
        </w:rPr>
        <w:t xml:space="preserve"> </w:t>
      </w:r>
      <w:r w:rsidRPr="00CF7494">
        <w:rPr>
          <w:rFonts w:ascii="Times New Roman" w:hAnsi="Times New Roman" w:cs="Times New Roman"/>
          <w:sz w:val="28"/>
          <w:szCs w:val="28"/>
          <w:lang w:val="uk-UA"/>
        </w:rPr>
        <w:t>діагностика</w:t>
      </w:r>
      <w:r w:rsidRPr="00CF7494">
        <w:rPr>
          <w:rFonts w:ascii="Times New Roman" w:hAnsi="Times New Roman" w:cs="Times New Roman"/>
          <w:spacing w:val="-10"/>
          <w:sz w:val="28"/>
          <w:szCs w:val="28"/>
          <w:lang w:val="uk-UA"/>
        </w:rPr>
        <w:t xml:space="preserve"> </w:t>
      </w:r>
      <w:r w:rsidRPr="00CF7494">
        <w:rPr>
          <w:rFonts w:ascii="Times New Roman" w:hAnsi="Times New Roman" w:cs="Times New Roman"/>
          <w:sz w:val="28"/>
          <w:szCs w:val="28"/>
          <w:lang w:val="uk-UA"/>
        </w:rPr>
        <w:t>функціональних</w:t>
      </w:r>
      <w:r w:rsidRPr="00CF7494">
        <w:rPr>
          <w:rFonts w:ascii="Times New Roman" w:hAnsi="Times New Roman" w:cs="Times New Roman"/>
          <w:spacing w:val="-9"/>
          <w:sz w:val="28"/>
          <w:szCs w:val="28"/>
          <w:lang w:val="uk-UA"/>
        </w:rPr>
        <w:t xml:space="preserve"> </w:t>
      </w:r>
      <w:r w:rsidRPr="00CF7494">
        <w:rPr>
          <w:rFonts w:ascii="Times New Roman" w:hAnsi="Times New Roman" w:cs="Times New Roman"/>
          <w:sz w:val="28"/>
          <w:szCs w:val="28"/>
          <w:lang w:val="uk-UA"/>
        </w:rPr>
        <w:t>та</w:t>
      </w:r>
      <w:r w:rsidRPr="00CF7494">
        <w:rPr>
          <w:rFonts w:ascii="Times New Roman" w:hAnsi="Times New Roman" w:cs="Times New Roman"/>
          <w:spacing w:val="-10"/>
          <w:sz w:val="28"/>
          <w:szCs w:val="28"/>
          <w:lang w:val="uk-UA"/>
        </w:rPr>
        <w:t xml:space="preserve"> </w:t>
      </w:r>
      <w:r w:rsidRPr="00CF7494">
        <w:rPr>
          <w:rFonts w:ascii="Times New Roman" w:hAnsi="Times New Roman" w:cs="Times New Roman"/>
          <w:sz w:val="28"/>
          <w:szCs w:val="28"/>
          <w:lang w:val="uk-UA"/>
        </w:rPr>
        <w:t>органічних</w:t>
      </w:r>
      <w:r w:rsidRPr="00CF7494">
        <w:rPr>
          <w:rFonts w:ascii="Times New Roman" w:hAnsi="Times New Roman" w:cs="Times New Roman"/>
          <w:spacing w:val="-9"/>
          <w:sz w:val="28"/>
          <w:szCs w:val="28"/>
          <w:lang w:val="uk-UA"/>
        </w:rPr>
        <w:t xml:space="preserve"> серцевих </w:t>
      </w:r>
      <w:r w:rsidRPr="00CF7494">
        <w:rPr>
          <w:rFonts w:ascii="Times New Roman" w:hAnsi="Times New Roman" w:cs="Times New Roman"/>
          <w:spacing w:val="-2"/>
          <w:sz w:val="28"/>
          <w:szCs w:val="28"/>
          <w:lang w:val="uk-UA"/>
        </w:rPr>
        <w:t>шумів</w:t>
      </w:r>
      <w:r w:rsidR="003765B1" w:rsidRPr="00CF7494">
        <w:rPr>
          <w:rFonts w:ascii="Times New Roman" w:hAnsi="Times New Roman" w:cs="Times New Roman"/>
          <w:spacing w:val="-2"/>
          <w:sz w:val="28"/>
          <w:szCs w:val="28"/>
          <w:lang w:val="uk-UA"/>
        </w:rPr>
        <w:t>.</w:t>
      </w:r>
    </w:p>
    <w:p w14:paraId="3351A9AF" w14:textId="28F6349C" w:rsidR="00A21CB9" w:rsidRPr="00CF7494" w:rsidRDefault="0096061C" w:rsidP="0002531D">
      <w:pPr>
        <w:pStyle w:val="a7"/>
        <w:widowControl w:val="0"/>
        <w:numPr>
          <w:ilvl w:val="1"/>
          <w:numId w:val="125"/>
        </w:numPr>
        <w:tabs>
          <w:tab w:val="left" w:pos="567"/>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Алгоритм в</w:t>
      </w:r>
      <w:r w:rsidR="005F2D35" w:rsidRPr="00CF7494">
        <w:rPr>
          <w:rFonts w:ascii="Times New Roman" w:hAnsi="Times New Roman" w:cs="Times New Roman"/>
          <w:sz w:val="28"/>
          <w:szCs w:val="28"/>
          <w:lang w:val="uk-UA"/>
        </w:rPr>
        <w:t xml:space="preserve">едення пацієнтів </w:t>
      </w:r>
      <w:r w:rsidRPr="00CF7494">
        <w:rPr>
          <w:rFonts w:ascii="Times New Roman" w:hAnsi="Times New Roman" w:cs="Times New Roman"/>
          <w:sz w:val="28"/>
          <w:szCs w:val="28"/>
          <w:lang w:val="uk-UA"/>
        </w:rPr>
        <w:t>і</w:t>
      </w:r>
      <w:r w:rsidR="005F2D35" w:rsidRPr="00CF7494">
        <w:rPr>
          <w:rFonts w:ascii="Times New Roman" w:hAnsi="Times New Roman" w:cs="Times New Roman"/>
          <w:sz w:val="28"/>
          <w:szCs w:val="28"/>
          <w:lang w:val="uk-UA"/>
        </w:rPr>
        <w:t>з</w:t>
      </w:r>
      <w:r w:rsidR="001D4249" w:rsidRPr="00CF7494">
        <w:rPr>
          <w:rFonts w:ascii="Times New Roman" w:hAnsi="Times New Roman" w:cs="Times New Roman"/>
          <w:sz w:val="28"/>
          <w:szCs w:val="28"/>
          <w:lang w:val="uk-UA"/>
        </w:rPr>
        <w:t xml:space="preserve"> </w:t>
      </w:r>
      <w:r w:rsidR="00A21CB9" w:rsidRPr="00CF7494">
        <w:rPr>
          <w:rFonts w:ascii="Times New Roman" w:hAnsi="Times New Roman" w:cs="Times New Roman"/>
          <w:spacing w:val="-2"/>
          <w:sz w:val="28"/>
          <w:szCs w:val="28"/>
          <w:lang w:val="uk-UA"/>
        </w:rPr>
        <w:t>недостатн</w:t>
      </w:r>
      <w:r w:rsidRPr="00CF7494">
        <w:rPr>
          <w:rFonts w:ascii="Times New Roman" w:hAnsi="Times New Roman" w:cs="Times New Roman"/>
          <w:spacing w:val="-2"/>
          <w:sz w:val="28"/>
          <w:szCs w:val="28"/>
          <w:lang w:val="uk-UA"/>
        </w:rPr>
        <w:t>істю</w:t>
      </w:r>
      <w:r w:rsidR="00A21CB9" w:rsidRPr="00CF7494">
        <w:rPr>
          <w:rFonts w:ascii="Times New Roman" w:hAnsi="Times New Roman" w:cs="Times New Roman"/>
          <w:spacing w:val="-2"/>
          <w:sz w:val="28"/>
          <w:szCs w:val="28"/>
          <w:lang w:val="uk-UA"/>
        </w:rPr>
        <w:t xml:space="preserve"> МК</w:t>
      </w:r>
      <w:r w:rsidR="005745D2" w:rsidRPr="00CF7494">
        <w:rPr>
          <w:rFonts w:ascii="Times New Roman" w:hAnsi="Times New Roman" w:cs="Times New Roman"/>
          <w:spacing w:val="-2"/>
          <w:sz w:val="28"/>
          <w:szCs w:val="28"/>
          <w:lang w:val="uk-UA"/>
        </w:rPr>
        <w:t>.</w:t>
      </w:r>
    </w:p>
    <w:p w14:paraId="5EE766CE" w14:textId="75BC1489" w:rsidR="00A21CB9" w:rsidRPr="00CF7494" w:rsidRDefault="0096061C" w:rsidP="0002531D">
      <w:pPr>
        <w:pStyle w:val="a7"/>
        <w:widowControl w:val="0"/>
        <w:numPr>
          <w:ilvl w:val="1"/>
          <w:numId w:val="125"/>
        </w:numPr>
        <w:tabs>
          <w:tab w:val="left" w:pos="567"/>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 xml:space="preserve">Алгоритм ведення пацієнтів із </w:t>
      </w:r>
      <w:r w:rsidR="00A21CB9" w:rsidRPr="00CF7494">
        <w:rPr>
          <w:rFonts w:ascii="Times New Roman" w:hAnsi="Times New Roman" w:cs="Times New Roman"/>
          <w:spacing w:val="-2"/>
          <w:sz w:val="28"/>
          <w:szCs w:val="28"/>
          <w:lang w:val="uk-UA"/>
        </w:rPr>
        <w:t>стеноз</w:t>
      </w:r>
      <w:r w:rsidRPr="00CF7494">
        <w:rPr>
          <w:rFonts w:ascii="Times New Roman" w:hAnsi="Times New Roman" w:cs="Times New Roman"/>
          <w:spacing w:val="-2"/>
          <w:sz w:val="28"/>
          <w:szCs w:val="28"/>
          <w:lang w:val="uk-UA"/>
        </w:rPr>
        <w:t>ом</w:t>
      </w:r>
      <w:r w:rsidR="00A21CB9" w:rsidRPr="00CF7494">
        <w:rPr>
          <w:rFonts w:ascii="Times New Roman" w:hAnsi="Times New Roman" w:cs="Times New Roman"/>
          <w:spacing w:val="-2"/>
          <w:sz w:val="28"/>
          <w:szCs w:val="28"/>
          <w:lang w:val="uk-UA"/>
        </w:rPr>
        <w:t xml:space="preserve"> МК</w:t>
      </w:r>
      <w:r w:rsidR="005745D2" w:rsidRPr="00CF7494">
        <w:rPr>
          <w:rFonts w:ascii="Times New Roman" w:hAnsi="Times New Roman" w:cs="Times New Roman"/>
          <w:spacing w:val="-2"/>
          <w:sz w:val="28"/>
          <w:szCs w:val="28"/>
          <w:lang w:val="uk-UA"/>
        </w:rPr>
        <w:t>.</w:t>
      </w:r>
    </w:p>
    <w:p w14:paraId="6E5FCA92" w14:textId="67899976" w:rsidR="00A21CB9" w:rsidRPr="00CF7494" w:rsidRDefault="0096061C" w:rsidP="0002531D">
      <w:pPr>
        <w:pStyle w:val="a7"/>
        <w:widowControl w:val="0"/>
        <w:numPr>
          <w:ilvl w:val="1"/>
          <w:numId w:val="125"/>
        </w:numPr>
        <w:tabs>
          <w:tab w:val="left" w:pos="567"/>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 xml:space="preserve">Алгоритм ведення пацієнтів із </w:t>
      </w:r>
      <w:r w:rsidR="00A21CB9" w:rsidRPr="00CF7494">
        <w:rPr>
          <w:rFonts w:ascii="Times New Roman" w:hAnsi="Times New Roman" w:cs="Times New Roman"/>
          <w:spacing w:val="-2"/>
          <w:sz w:val="28"/>
          <w:szCs w:val="28"/>
          <w:lang w:val="uk-UA"/>
        </w:rPr>
        <w:t>недостатн</w:t>
      </w:r>
      <w:r w:rsidRPr="00CF7494">
        <w:rPr>
          <w:rFonts w:ascii="Times New Roman" w:hAnsi="Times New Roman" w:cs="Times New Roman"/>
          <w:spacing w:val="-2"/>
          <w:sz w:val="28"/>
          <w:szCs w:val="28"/>
          <w:lang w:val="uk-UA"/>
        </w:rPr>
        <w:t>істю</w:t>
      </w:r>
      <w:r w:rsidR="00A21CB9" w:rsidRPr="00CF7494">
        <w:rPr>
          <w:rFonts w:ascii="Times New Roman" w:hAnsi="Times New Roman" w:cs="Times New Roman"/>
          <w:spacing w:val="-2"/>
          <w:sz w:val="28"/>
          <w:szCs w:val="28"/>
          <w:lang w:val="uk-UA"/>
        </w:rPr>
        <w:t xml:space="preserve"> АК</w:t>
      </w:r>
      <w:r w:rsidRPr="00CF7494">
        <w:rPr>
          <w:rFonts w:ascii="Times New Roman" w:hAnsi="Times New Roman" w:cs="Times New Roman"/>
          <w:spacing w:val="-2"/>
          <w:sz w:val="28"/>
          <w:szCs w:val="28"/>
          <w:lang w:val="uk-UA"/>
        </w:rPr>
        <w:t>.</w:t>
      </w:r>
    </w:p>
    <w:p w14:paraId="6BEB25CB" w14:textId="24D127C0" w:rsidR="00A21CB9" w:rsidRPr="00CF7494" w:rsidRDefault="0096061C" w:rsidP="0002531D">
      <w:pPr>
        <w:pStyle w:val="a7"/>
        <w:widowControl w:val="0"/>
        <w:numPr>
          <w:ilvl w:val="1"/>
          <w:numId w:val="125"/>
        </w:numPr>
        <w:tabs>
          <w:tab w:val="left" w:pos="567"/>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 xml:space="preserve">Алгоритм ведення пацієнтів із </w:t>
      </w:r>
      <w:r w:rsidR="00A21CB9" w:rsidRPr="00CF7494">
        <w:rPr>
          <w:rFonts w:ascii="Times New Roman" w:hAnsi="Times New Roman" w:cs="Times New Roman"/>
          <w:spacing w:val="-2"/>
          <w:sz w:val="28"/>
          <w:szCs w:val="28"/>
          <w:lang w:val="uk-UA"/>
        </w:rPr>
        <w:t>стеноз</w:t>
      </w:r>
      <w:r w:rsidRPr="00CF7494">
        <w:rPr>
          <w:rFonts w:ascii="Times New Roman" w:hAnsi="Times New Roman" w:cs="Times New Roman"/>
          <w:spacing w:val="-2"/>
          <w:sz w:val="28"/>
          <w:szCs w:val="28"/>
          <w:lang w:val="uk-UA"/>
        </w:rPr>
        <w:t>ом</w:t>
      </w:r>
      <w:r w:rsidR="00A21CB9" w:rsidRPr="00CF7494">
        <w:rPr>
          <w:rFonts w:ascii="Times New Roman" w:hAnsi="Times New Roman" w:cs="Times New Roman"/>
          <w:spacing w:val="-2"/>
          <w:sz w:val="28"/>
          <w:szCs w:val="28"/>
          <w:lang w:val="uk-UA"/>
        </w:rPr>
        <w:t xml:space="preserve"> АК</w:t>
      </w:r>
      <w:r w:rsidRPr="00CF7494">
        <w:rPr>
          <w:rFonts w:ascii="Times New Roman" w:hAnsi="Times New Roman" w:cs="Times New Roman"/>
          <w:spacing w:val="-2"/>
          <w:sz w:val="28"/>
          <w:szCs w:val="28"/>
          <w:lang w:val="uk-UA"/>
        </w:rPr>
        <w:t>.</w:t>
      </w:r>
    </w:p>
    <w:p w14:paraId="3715C62C" w14:textId="06EEA91A" w:rsidR="00A21CB9" w:rsidRPr="00CF7494" w:rsidRDefault="0096061C" w:rsidP="0002531D">
      <w:pPr>
        <w:pStyle w:val="a7"/>
        <w:widowControl w:val="0"/>
        <w:numPr>
          <w:ilvl w:val="1"/>
          <w:numId w:val="125"/>
        </w:numPr>
        <w:tabs>
          <w:tab w:val="left" w:pos="567"/>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lastRenderedPageBreak/>
        <w:t xml:space="preserve">Алгоритм ведення пацієнтів із </w:t>
      </w:r>
      <w:r w:rsidR="00A21CB9" w:rsidRPr="00CF7494">
        <w:rPr>
          <w:rFonts w:ascii="Times New Roman" w:hAnsi="Times New Roman" w:cs="Times New Roman"/>
          <w:spacing w:val="-2"/>
          <w:sz w:val="28"/>
          <w:szCs w:val="28"/>
          <w:lang w:val="uk-UA"/>
        </w:rPr>
        <w:t>недостатн</w:t>
      </w:r>
      <w:r w:rsidRPr="00CF7494">
        <w:rPr>
          <w:rFonts w:ascii="Times New Roman" w:hAnsi="Times New Roman" w:cs="Times New Roman"/>
          <w:spacing w:val="-2"/>
          <w:sz w:val="28"/>
          <w:szCs w:val="28"/>
          <w:lang w:val="uk-UA"/>
        </w:rPr>
        <w:t>істю</w:t>
      </w:r>
      <w:r w:rsidR="00A21CB9" w:rsidRPr="00CF7494">
        <w:rPr>
          <w:rFonts w:ascii="Times New Roman" w:hAnsi="Times New Roman" w:cs="Times New Roman"/>
          <w:spacing w:val="-2"/>
          <w:sz w:val="28"/>
          <w:szCs w:val="28"/>
          <w:lang w:val="uk-UA"/>
        </w:rPr>
        <w:t xml:space="preserve"> ТК</w:t>
      </w:r>
      <w:r w:rsidRPr="00CF7494">
        <w:rPr>
          <w:rFonts w:ascii="Times New Roman" w:hAnsi="Times New Roman" w:cs="Times New Roman"/>
          <w:spacing w:val="-2"/>
          <w:sz w:val="28"/>
          <w:szCs w:val="28"/>
          <w:lang w:val="uk-UA"/>
        </w:rPr>
        <w:t>.</w:t>
      </w:r>
    </w:p>
    <w:p w14:paraId="5E7C36EE" w14:textId="77777777" w:rsidR="00A21CB9" w:rsidRPr="00CF7494" w:rsidRDefault="00A21CB9" w:rsidP="00A21CB9">
      <w:pPr>
        <w:pStyle w:val="af6"/>
        <w:spacing w:line="360" w:lineRule="auto"/>
        <w:jc w:val="left"/>
        <w:rPr>
          <w:szCs w:val="28"/>
        </w:rPr>
      </w:pPr>
    </w:p>
    <w:p w14:paraId="5E542A2A" w14:textId="62B2CFDA" w:rsidR="00A21CB9" w:rsidRPr="00CF7494" w:rsidRDefault="00A21CB9" w:rsidP="00F95234">
      <w:pPr>
        <w:spacing w:line="360" w:lineRule="auto"/>
        <w:ind w:firstLine="567"/>
        <w:jc w:val="both"/>
        <w:rPr>
          <w:sz w:val="28"/>
          <w:szCs w:val="28"/>
        </w:rPr>
      </w:pPr>
      <w:r w:rsidRPr="00CF7494">
        <w:rPr>
          <w:rFonts w:eastAsia="Calibri"/>
          <w:sz w:val="28"/>
          <w:szCs w:val="28"/>
          <w:lang w:val="uk-UA"/>
        </w:rPr>
        <w:t xml:space="preserve">Методичні рекомендації складені </w:t>
      </w:r>
      <w:r w:rsidR="00E92D51" w:rsidRPr="00CF7494">
        <w:rPr>
          <w:sz w:val="28"/>
          <w:szCs w:val="28"/>
          <w:lang w:val="uk-UA"/>
        </w:rPr>
        <w:t xml:space="preserve">завідувачкою </w:t>
      </w:r>
      <w:r w:rsidR="00F95234" w:rsidRPr="00CF7494">
        <w:rPr>
          <w:rFonts w:eastAsia="Calibri"/>
          <w:sz w:val="28"/>
          <w:szCs w:val="28"/>
          <w:lang w:val="uk-UA"/>
        </w:rPr>
        <w:t xml:space="preserve">кафедри внутрішньої медицини №2, доц., </w:t>
      </w:r>
      <w:proofErr w:type="spellStart"/>
      <w:r w:rsidR="00F95234" w:rsidRPr="00CF7494">
        <w:rPr>
          <w:rFonts w:eastAsia="Calibri"/>
          <w:sz w:val="28"/>
          <w:szCs w:val="28"/>
          <w:lang w:val="uk-UA"/>
        </w:rPr>
        <w:t>к.мед.н</w:t>
      </w:r>
      <w:proofErr w:type="spellEnd"/>
      <w:r w:rsidR="00F95234" w:rsidRPr="00CF7494">
        <w:rPr>
          <w:rFonts w:eastAsia="Calibri"/>
          <w:sz w:val="28"/>
          <w:szCs w:val="28"/>
          <w:lang w:val="uk-UA"/>
        </w:rPr>
        <w:t xml:space="preserve">. </w:t>
      </w:r>
      <w:proofErr w:type="spellStart"/>
      <w:r w:rsidR="00F95234" w:rsidRPr="00CF7494">
        <w:rPr>
          <w:rFonts w:eastAsia="Calibri"/>
          <w:sz w:val="28"/>
          <w:szCs w:val="28"/>
          <w:lang w:val="uk-UA"/>
        </w:rPr>
        <w:t>Мостбауер</w:t>
      </w:r>
      <w:proofErr w:type="spellEnd"/>
      <w:r w:rsidR="00F95234" w:rsidRPr="00CF7494">
        <w:rPr>
          <w:rFonts w:eastAsia="Calibri"/>
          <w:sz w:val="28"/>
          <w:szCs w:val="28"/>
          <w:lang w:val="uk-UA"/>
        </w:rPr>
        <w:t xml:space="preserve"> Г.В., </w:t>
      </w:r>
      <w:r w:rsidRPr="00CF7494">
        <w:rPr>
          <w:spacing w:val="-2"/>
          <w:sz w:val="28"/>
          <w:szCs w:val="28"/>
          <w:lang w:val="uk-UA"/>
        </w:rPr>
        <w:t xml:space="preserve">доцентом кафедри внутрішньої </w:t>
      </w:r>
      <w:r w:rsidRPr="00CF7494">
        <w:rPr>
          <w:sz w:val="28"/>
          <w:szCs w:val="28"/>
          <w:lang w:val="uk-UA"/>
        </w:rPr>
        <w:t xml:space="preserve">медицини №2 Рокитою </w:t>
      </w:r>
      <w:r w:rsidRPr="00CF7494">
        <w:rPr>
          <w:sz w:val="28"/>
          <w:szCs w:val="28"/>
        </w:rPr>
        <w:t>О.І.</w:t>
      </w:r>
    </w:p>
    <w:p w14:paraId="0D99C5E8" w14:textId="3461A19E" w:rsidR="006B1267" w:rsidRPr="00CF7494" w:rsidRDefault="006B1267" w:rsidP="00541E46">
      <w:pPr>
        <w:spacing w:line="360" w:lineRule="auto"/>
        <w:ind w:hanging="142"/>
        <w:jc w:val="center"/>
        <w:rPr>
          <w:b/>
          <w:sz w:val="28"/>
          <w:szCs w:val="28"/>
          <w:lang w:val="uk-UA"/>
        </w:rPr>
      </w:pPr>
      <w:r w:rsidRPr="00CF7494">
        <w:rPr>
          <w:b/>
          <w:sz w:val="28"/>
          <w:szCs w:val="28"/>
          <w:lang w:val="uk-UA"/>
        </w:rPr>
        <w:br w:type="page"/>
      </w:r>
    </w:p>
    <w:p w14:paraId="5AAD734E" w14:textId="77777777" w:rsidR="00872841" w:rsidRPr="00CF7494" w:rsidRDefault="00872841" w:rsidP="00872841">
      <w:pPr>
        <w:spacing w:line="360" w:lineRule="auto"/>
        <w:jc w:val="center"/>
        <w:rPr>
          <w:b/>
          <w:bCs/>
          <w:sz w:val="28"/>
          <w:szCs w:val="28"/>
          <w:lang w:val="uk-UA"/>
        </w:rPr>
      </w:pPr>
      <w:r w:rsidRPr="00CF7494">
        <w:rPr>
          <w:b/>
          <w:bCs/>
          <w:sz w:val="28"/>
          <w:szCs w:val="28"/>
          <w:lang w:val="uk-UA"/>
        </w:rPr>
        <w:lastRenderedPageBreak/>
        <w:t>ТЕМА ЗАНЯТТЯ</w:t>
      </w:r>
    </w:p>
    <w:p w14:paraId="4772B92D" w14:textId="34EBF1F1" w:rsidR="00872841" w:rsidRPr="00CF7494" w:rsidRDefault="00872841" w:rsidP="00872841">
      <w:pPr>
        <w:spacing w:line="360" w:lineRule="auto"/>
        <w:jc w:val="center"/>
        <w:rPr>
          <w:b/>
          <w:bCs/>
          <w:sz w:val="28"/>
          <w:szCs w:val="28"/>
          <w:lang w:val="uk-UA"/>
        </w:rPr>
      </w:pPr>
      <w:r w:rsidRPr="00CF7494">
        <w:rPr>
          <w:b/>
          <w:bCs/>
          <w:sz w:val="28"/>
          <w:szCs w:val="28"/>
          <w:lang w:val="uk-UA"/>
        </w:rPr>
        <w:t>ВЕДЕННЯ ХВОРОГО З ХРОНІЧНОЮ СЕРЦЕВОЮ НЕДОСТАТНІСТЮ</w:t>
      </w:r>
    </w:p>
    <w:p w14:paraId="27887D03" w14:textId="77777777" w:rsidR="00F00843" w:rsidRPr="00CF7494" w:rsidRDefault="00F00843" w:rsidP="00F00843">
      <w:pPr>
        <w:spacing w:line="360" w:lineRule="auto"/>
        <w:jc w:val="center"/>
        <w:rPr>
          <w:b/>
          <w:bCs/>
          <w:sz w:val="28"/>
          <w:szCs w:val="28"/>
          <w:lang w:val="uk-UA"/>
        </w:rPr>
      </w:pPr>
    </w:p>
    <w:p w14:paraId="64E7FB82" w14:textId="3BDCFAA6" w:rsidR="00F00843" w:rsidRPr="00CF7494" w:rsidRDefault="00F00843" w:rsidP="00F00843">
      <w:pPr>
        <w:spacing w:line="360" w:lineRule="auto"/>
        <w:jc w:val="center"/>
        <w:rPr>
          <w:sz w:val="28"/>
          <w:szCs w:val="28"/>
          <w:lang w:val="uk-UA"/>
        </w:rPr>
      </w:pPr>
      <w:r w:rsidRPr="00CF7494">
        <w:rPr>
          <w:b/>
          <w:bCs/>
          <w:sz w:val="28"/>
          <w:szCs w:val="28"/>
          <w:lang w:val="uk-UA"/>
        </w:rPr>
        <w:t>План та організаційна структура заняття (5,5 акад.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026"/>
        <w:gridCol w:w="2360"/>
        <w:gridCol w:w="845"/>
      </w:tblGrid>
      <w:tr w:rsidR="00F00843" w:rsidRPr="00CF7494" w14:paraId="659EE0A1" w14:textId="77777777" w:rsidTr="00274B52">
        <w:tc>
          <w:tcPr>
            <w:tcW w:w="3114" w:type="dxa"/>
          </w:tcPr>
          <w:p w14:paraId="32A89F7E" w14:textId="77777777" w:rsidR="00F00843" w:rsidRPr="00CF7494" w:rsidRDefault="00F00843" w:rsidP="00274B52">
            <w:pPr>
              <w:jc w:val="center"/>
              <w:rPr>
                <w:b/>
                <w:sz w:val="28"/>
                <w:szCs w:val="28"/>
                <w:lang w:val="uk-UA"/>
              </w:rPr>
            </w:pPr>
            <w:r w:rsidRPr="00CF7494">
              <w:rPr>
                <w:b/>
                <w:sz w:val="28"/>
                <w:szCs w:val="28"/>
                <w:lang w:val="uk-UA"/>
              </w:rPr>
              <w:t>Назва етапу</w:t>
            </w:r>
          </w:p>
        </w:tc>
        <w:tc>
          <w:tcPr>
            <w:tcW w:w="3026" w:type="dxa"/>
          </w:tcPr>
          <w:p w14:paraId="09FB6285" w14:textId="77777777" w:rsidR="00F00843" w:rsidRPr="00CF7494" w:rsidRDefault="00F00843" w:rsidP="00274B52">
            <w:pPr>
              <w:jc w:val="center"/>
              <w:rPr>
                <w:b/>
                <w:sz w:val="28"/>
                <w:szCs w:val="28"/>
                <w:lang w:val="uk-UA"/>
              </w:rPr>
            </w:pPr>
            <w:r w:rsidRPr="00CF7494">
              <w:rPr>
                <w:b/>
                <w:sz w:val="28"/>
                <w:szCs w:val="28"/>
                <w:lang w:val="uk-UA"/>
              </w:rPr>
              <w:t>Опис етапу</w:t>
            </w:r>
          </w:p>
        </w:tc>
        <w:tc>
          <w:tcPr>
            <w:tcW w:w="2360" w:type="dxa"/>
          </w:tcPr>
          <w:p w14:paraId="0BFF2F35" w14:textId="77777777" w:rsidR="00F00843" w:rsidRPr="00CF7494" w:rsidRDefault="00F00843" w:rsidP="00274B52">
            <w:pPr>
              <w:jc w:val="center"/>
              <w:rPr>
                <w:b/>
                <w:sz w:val="28"/>
                <w:szCs w:val="28"/>
                <w:lang w:val="uk-UA"/>
              </w:rPr>
            </w:pPr>
            <w:r w:rsidRPr="00CF7494">
              <w:rPr>
                <w:b/>
                <w:sz w:val="28"/>
                <w:szCs w:val="28"/>
                <w:lang w:val="uk-UA"/>
              </w:rPr>
              <w:t>Рівні засвоєння</w:t>
            </w:r>
          </w:p>
        </w:tc>
        <w:tc>
          <w:tcPr>
            <w:tcW w:w="845" w:type="dxa"/>
          </w:tcPr>
          <w:p w14:paraId="57C2C225" w14:textId="77777777" w:rsidR="00F00843" w:rsidRPr="00CF7494" w:rsidRDefault="00F00843" w:rsidP="00274B52">
            <w:pPr>
              <w:jc w:val="center"/>
              <w:rPr>
                <w:b/>
                <w:sz w:val="28"/>
                <w:szCs w:val="28"/>
                <w:lang w:val="uk-UA"/>
              </w:rPr>
            </w:pPr>
            <w:r w:rsidRPr="00CF7494">
              <w:rPr>
                <w:b/>
                <w:sz w:val="28"/>
                <w:szCs w:val="28"/>
                <w:lang w:val="uk-UA"/>
              </w:rPr>
              <w:t>Час</w:t>
            </w:r>
          </w:p>
        </w:tc>
      </w:tr>
      <w:tr w:rsidR="00F00843" w:rsidRPr="00CF7494" w14:paraId="2A157670" w14:textId="77777777" w:rsidTr="00274B52">
        <w:tc>
          <w:tcPr>
            <w:tcW w:w="9345" w:type="dxa"/>
            <w:gridSpan w:val="4"/>
          </w:tcPr>
          <w:p w14:paraId="1B1C5C81" w14:textId="77777777" w:rsidR="00F00843" w:rsidRPr="00CF7494" w:rsidRDefault="00F00843" w:rsidP="00274B52">
            <w:pPr>
              <w:jc w:val="center"/>
              <w:rPr>
                <w:lang w:val="uk-UA"/>
              </w:rPr>
            </w:pPr>
            <w:r w:rsidRPr="00CF7494">
              <w:rPr>
                <w:b/>
                <w:u w:val="single"/>
                <w:lang w:val="uk-UA"/>
              </w:rPr>
              <w:t>Підготовчий етап</w:t>
            </w:r>
          </w:p>
        </w:tc>
      </w:tr>
      <w:tr w:rsidR="00F00843" w:rsidRPr="00CF7494" w14:paraId="191F0D90" w14:textId="77777777" w:rsidTr="00274B52">
        <w:tc>
          <w:tcPr>
            <w:tcW w:w="3114" w:type="dxa"/>
          </w:tcPr>
          <w:p w14:paraId="146D7BA9" w14:textId="77777777" w:rsidR="00F00843" w:rsidRPr="00CF7494" w:rsidRDefault="00F00843" w:rsidP="00274B52">
            <w:pPr>
              <w:rPr>
                <w:lang w:val="uk-UA"/>
              </w:rPr>
            </w:pPr>
            <w:r w:rsidRPr="00CF7494">
              <w:rPr>
                <w:lang w:val="uk-UA"/>
              </w:rPr>
              <w:t>Організаційні заходи</w:t>
            </w:r>
          </w:p>
          <w:p w14:paraId="472DB51F" w14:textId="77777777" w:rsidR="00F00843" w:rsidRPr="00CF7494" w:rsidRDefault="00F00843" w:rsidP="00274B52">
            <w:pPr>
              <w:rPr>
                <w:lang w:val="uk-UA"/>
              </w:rPr>
            </w:pPr>
            <w:r w:rsidRPr="00CF7494">
              <w:rPr>
                <w:lang w:val="uk-UA"/>
              </w:rPr>
              <w:t>Відповіді на запитання студентів, які виникли під час самостійної роботи студентів.</w:t>
            </w:r>
          </w:p>
          <w:p w14:paraId="3F8A3EFA" w14:textId="77777777" w:rsidR="00F00843" w:rsidRPr="00CF7494" w:rsidRDefault="00F00843" w:rsidP="00274B52">
            <w:pPr>
              <w:rPr>
                <w:lang w:val="uk-UA"/>
              </w:rPr>
            </w:pPr>
            <w:r w:rsidRPr="00CF7494">
              <w:rPr>
                <w:lang w:val="uk-UA"/>
              </w:rPr>
              <w:t>Перевірка робочих зошитів.</w:t>
            </w:r>
          </w:p>
          <w:p w14:paraId="359ED90F" w14:textId="77777777" w:rsidR="00F00843" w:rsidRPr="00CF7494" w:rsidRDefault="00F00843" w:rsidP="00274B52">
            <w:pPr>
              <w:rPr>
                <w:lang w:val="uk-UA"/>
              </w:rPr>
            </w:pPr>
            <w:r w:rsidRPr="00CF7494">
              <w:rPr>
                <w:lang w:val="uk-UA"/>
              </w:rPr>
              <w:t>Визначення конкретної мети заняття і створення позитивної пізнавальної мотивації.</w:t>
            </w:r>
          </w:p>
          <w:p w14:paraId="29F9DEEE" w14:textId="77777777" w:rsidR="00F00843" w:rsidRPr="00CF7494" w:rsidRDefault="00F00843" w:rsidP="00274B52">
            <w:pPr>
              <w:pStyle w:val="a7"/>
              <w:spacing w:after="0" w:line="240" w:lineRule="auto"/>
              <w:ind w:left="0"/>
              <w:rPr>
                <w:rFonts w:ascii="Times New Roman" w:hAnsi="Times New Roman" w:cs="Times New Roman"/>
                <w:sz w:val="24"/>
                <w:szCs w:val="24"/>
                <w:lang w:val="uk-UA"/>
              </w:rPr>
            </w:pPr>
            <w:r w:rsidRPr="00CF7494">
              <w:rPr>
                <w:rFonts w:ascii="Times New Roman" w:hAnsi="Times New Roman" w:cs="Times New Roman"/>
                <w:sz w:val="24"/>
                <w:szCs w:val="24"/>
                <w:lang w:val="uk-UA"/>
              </w:rPr>
              <w:t>Контроль вихідного рівня знань:</w:t>
            </w:r>
          </w:p>
          <w:p w14:paraId="71EA1910" w14:textId="77777777" w:rsidR="00F00843" w:rsidRPr="00CF7494" w:rsidRDefault="00F00843" w:rsidP="008D2291">
            <w:pPr>
              <w:pStyle w:val="a7"/>
              <w:numPr>
                <w:ilvl w:val="0"/>
                <w:numId w:val="14"/>
              </w:numPr>
              <w:spacing w:after="0" w:line="240" w:lineRule="auto"/>
              <w:ind w:left="0" w:firstLine="0"/>
              <w:rPr>
                <w:rFonts w:ascii="Times New Roman" w:hAnsi="Times New Roman" w:cs="Times New Roman"/>
                <w:sz w:val="24"/>
                <w:szCs w:val="24"/>
                <w:lang w:val="uk-UA"/>
              </w:rPr>
            </w:pPr>
            <w:r w:rsidRPr="00CF7494">
              <w:rPr>
                <w:rFonts w:ascii="Times New Roman" w:hAnsi="Times New Roman" w:cs="Times New Roman"/>
                <w:sz w:val="24"/>
                <w:szCs w:val="24"/>
                <w:lang w:val="uk-UA"/>
              </w:rPr>
              <w:t>Визначення, критерії різних варіантів хронічної серцевої недостатності (ХСН).</w:t>
            </w:r>
          </w:p>
          <w:p w14:paraId="3CD07B64" w14:textId="77777777" w:rsidR="00F00843" w:rsidRPr="00CF7494" w:rsidRDefault="00F00843" w:rsidP="008D2291">
            <w:pPr>
              <w:pStyle w:val="a7"/>
              <w:numPr>
                <w:ilvl w:val="0"/>
                <w:numId w:val="14"/>
              </w:numPr>
              <w:spacing w:after="0" w:line="240" w:lineRule="auto"/>
              <w:ind w:left="0" w:firstLine="0"/>
              <w:rPr>
                <w:rFonts w:ascii="Times New Roman" w:hAnsi="Times New Roman" w:cs="Times New Roman"/>
                <w:sz w:val="24"/>
                <w:szCs w:val="24"/>
                <w:lang w:val="uk-UA"/>
              </w:rPr>
            </w:pPr>
            <w:r w:rsidRPr="00CF7494">
              <w:rPr>
                <w:rFonts w:ascii="Times New Roman" w:hAnsi="Times New Roman" w:cs="Times New Roman"/>
                <w:sz w:val="24"/>
                <w:szCs w:val="24"/>
                <w:lang w:val="uk-UA"/>
              </w:rPr>
              <w:t>Етіологія і патогенез ХСН.</w:t>
            </w:r>
          </w:p>
          <w:p w14:paraId="251A797B" w14:textId="77777777" w:rsidR="00F00843" w:rsidRPr="00CF7494" w:rsidRDefault="00F00843" w:rsidP="008D2291">
            <w:pPr>
              <w:pStyle w:val="a7"/>
              <w:numPr>
                <w:ilvl w:val="0"/>
                <w:numId w:val="14"/>
              </w:numPr>
              <w:spacing w:after="0" w:line="240" w:lineRule="auto"/>
              <w:ind w:left="426"/>
              <w:rPr>
                <w:rFonts w:ascii="Times New Roman" w:hAnsi="Times New Roman" w:cs="Times New Roman"/>
                <w:sz w:val="24"/>
                <w:szCs w:val="24"/>
                <w:lang w:val="uk-UA"/>
              </w:rPr>
            </w:pPr>
            <w:r w:rsidRPr="00CF7494">
              <w:rPr>
                <w:rFonts w:ascii="Times New Roman" w:hAnsi="Times New Roman" w:cs="Times New Roman"/>
                <w:sz w:val="24"/>
                <w:szCs w:val="24"/>
                <w:lang w:val="uk-UA"/>
              </w:rPr>
              <w:t>Класифікація ХСН.</w:t>
            </w:r>
          </w:p>
          <w:p w14:paraId="03B32879" w14:textId="77777777" w:rsidR="00F00843" w:rsidRPr="00CF7494" w:rsidRDefault="00F00843" w:rsidP="008D2291">
            <w:pPr>
              <w:pStyle w:val="a7"/>
              <w:numPr>
                <w:ilvl w:val="0"/>
                <w:numId w:val="14"/>
              </w:numPr>
              <w:spacing w:after="0" w:line="240" w:lineRule="auto"/>
              <w:ind w:left="0" w:firstLine="0"/>
              <w:rPr>
                <w:rFonts w:ascii="Times New Roman" w:hAnsi="Times New Roman" w:cs="Times New Roman"/>
                <w:sz w:val="24"/>
                <w:szCs w:val="24"/>
                <w:lang w:val="uk-UA"/>
              </w:rPr>
            </w:pPr>
            <w:r w:rsidRPr="00CF7494">
              <w:rPr>
                <w:rFonts w:ascii="Times New Roman" w:hAnsi="Times New Roman" w:cs="Times New Roman"/>
                <w:sz w:val="24"/>
                <w:szCs w:val="24"/>
                <w:lang w:val="uk-UA"/>
              </w:rPr>
              <w:t xml:space="preserve"> Типові, менш типові симптоми, специфічні і менш специфічні ознаки ХСН. </w:t>
            </w:r>
          </w:p>
          <w:p w14:paraId="0B2453B2" w14:textId="77777777" w:rsidR="00F00843" w:rsidRPr="00CF7494" w:rsidRDefault="00F00843" w:rsidP="008D2291">
            <w:pPr>
              <w:pStyle w:val="a7"/>
              <w:numPr>
                <w:ilvl w:val="0"/>
                <w:numId w:val="14"/>
              </w:numPr>
              <w:spacing w:after="0" w:line="240" w:lineRule="auto"/>
              <w:ind w:left="0" w:firstLine="0"/>
              <w:rPr>
                <w:rFonts w:ascii="Times New Roman" w:hAnsi="Times New Roman" w:cs="Times New Roman"/>
                <w:sz w:val="24"/>
                <w:szCs w:val="24"/>
                <w:lang w:val="uk-UA"/>
              </w:rPr>
            </w:pPr>
            <w:r w:rsidRPr="00CF7494">
              <w:rPr>
                <w:rFonts w:ascii="Times New Roman" w:hAnsi="Times New Roman" w:cs="Times New Roman"/>
                <w:sz w:val="24"/>
                <w:szCs w:val="24"/>
                <w:lang w:val="uk-UA"/>
              </w:rPr>
              <w:t>Діагностичний алгоритм при ХСН.</w:t>
            </w:r>
          </w:p>
          <w:p w14:paraId="0BAB8DD0" w14:textId="77777777" w:rsidR="00F00843" w:rsidRPr="00CF7494" w:rsidRDefault="00F00843" w:rsidP="008D2291">
            <w:pPr>
              <w:pStyle w:val="a7"/>
              <w:numPr>
                <w:ilvl w:val="0"/>
                <w:numId w:val="14"/>
              </w:numPr>
              <w:spacing w:after="0" w:line="240" w:lineRule="auto"/>
              <w:ind w:left="0" w:firstLine="0"/>
              <w:rPr>
                <w:rFonts w:ascii="Times New Roman" w:hAnsi="Times New Roman" w:cs="Times New Roman"/>
                <w:sz w:val="24"/>
                <w:szCs w:val="24"/>
                <w:lang w:val="uk-UA"/>
              </w:rPr>
            </w:pPr>
            <w:r w:rsidRPr="00CF7494">
              <w:rPr>
                <w:rFonts w:ascii="Times New Roman" w:hAnsi="Times New Roman" w:cs="Times New Roman"/>
                <w:sz w:val="24"/>
                <w:szCs w:val="24"/>
                <w:lang w:val="uk-UA"/>
              </w:rPr>
              <w:t>Діагностика ХСН.</w:t>
            </w:r>
          </w:p>
          <w:p w14:paraId="4F6C163D" w14:textId="315699D3" w:rsidR="00F00843" w:rsidRPr="00CF7494" w:rsidRDefault="00F00843" w:rsidP="008D2291">
            <w:pPr>
              <w:pStyle w:val="a7"/>
              <w:numPr>
                <w:ilvl w:val="0"/>
                <w:numId w:val="14"/>
              </w:numPr>
              <w:spacing w:after="0" w:line="240" w:lineRule="auto"/>
              <w:ind w:left="0" w:firstLine="0"/>
              <w:rPr>
                <w:rFonts w:ascii="Times New Roman" w:hAnsi="Times New Roman" w:cs="Times New Roman"/>
                <w:sz w:val="24"/>
                <w:szCs w:val="24"/>
                <w:lang w:val="uk-UA"/>
              </w:rPr>
            </w:pPr>
            <w:r w:rsidRPr="00CF7494">
              <w:rPr>
                <w:rFonts w:ascii="Times New Roman" w:hAnsi="Times New Roman" w:cs="Times New Roman"/>
                <w:sz w:val="24"/>
                <w:szCs w:val="24"/>
                <w:lang w:val="uk-UA"/>
              </w:rPr>
              <w:t>Диференці</w:t>
            </w:r>
            <w:r w:rsidR="0093649B" w:rsidRPr="00CF7494">
              <w:rPr>
                <w:rFonts w:ascii="Times New Roman" w:hAnsi="Times New Roman" w:cs="Times New Roman"/>
                <w:sz w:val="24"/>
                <w:szCs w:val="24"/>
                <w:lang w:val="uk-UA"/>
              </w:rPr>
              <w:t>альна</w:t>
            </w:r>
            <w:r w:rsidRPr="00CF7494">
              <w:rPr>
                <w:rFonts w:ascii="Times New Roman" w:hAnsi="Times New Roman" w:cs="Times New Roman"/>
                <w:sz w:val="24"/>
                <w:szCs w:val="24"/>
                <w:lang w:val="uk-UA"/>
              </w:rPr>
              <w:t xml:space="preserve"> діагно</w:t>
            </w:r>
            <w:r w:rsidR="0093649B" w:rsidRPr="00CF7494">
              <w:rPr>
                <w:rFonts w:ascii="Times New Roman" w:hAnsi="Times New Roman" w:cs="Times New Roman"/>
                <w:sz w:val="24"/>
                <w:szCs w:val="24"/>
                <w:lang w:val="uk-UA"/>
              </w:rPr>
              <w:t>стика</w:t>
            </w:r>
            <w:r w:rsidRPr="00CF7494">
              <w:rPr>
                <w:rFonts w:ascii="Times New Roman" w:hAnsi="Times New Roman" w:cs="Times New Roman"/>
                <w:sz w:val="24"/>
                <w:szCs w:val="24"/>
                <w:lang w:val="uk-UA"/>
              </w:rPr>
              <w:t>.</w:t>
            </w:r>
          </w:p>
          <w:p w14:paraId="009E0C6A" w14:textId="77777777" w:rsidR="00F00843" w:rsidRPr="00CF7494" w:rsidRDefault="00F00843" w:rsidP="008D2291">
            <w:pPr>
              <w:pStyle w:val="a7"/>
              <w:numPr>
                <w:ilvl w:val="0"/>
                <w:numId w:val="14"/>
              </w:numPr>
              <w:spacing w:after="0" w:line="240" w:lineRule="auto"/>
              <w:ind w:left="0" w:firstLine="0"/>
              <w:rPr>
                <w:rFonts w:ascii="Times New Roman" w:hAnsi="Times New Roman" w:cs="Times New Roman"/>
                <w:sz w:val="24"/>
                <w:szCs w:val="24"/>
                <w:lang w:val="uk-UA"/>
              </w:rPr>
            </w:pPr>
            <w:r w:rsidRPr="00CF7494">
              <w:rPr>
                <w:rFonts w:ascii="Times New Roman" w:hAnsi="Times New Roman" w:cs="Times New Roman"/>
                <w:sz w:val="24"/>
                <w:szCs w:val="24"/>
                <w:lang w:val="uk-UA"/>
              </w:rPr>
              <w:t xml:space="preserve">Медикаментозне та немедикаментозне лікування ХСН. </w:t>
            </w:r>
          </w:p>
          <w:p w14:paraId="4A4EE159" w14:textId="77777777" w:rsidR="00F00843" w:rsidRPr="00CF7494" w:rsidRDefault="00F00843" w:rsidP="008D2291">
            <w:pPr>
              <w:pStyle w:val="a7"/>
              <w:numPr>
                <w:ilvl w:val="0"/>
                <w:numId w:val="14"/>
              </w:numPr>
              <w:spacing w:after="0" w:line="240" w:lineRule="auto"/>
              <w:ind w:left="0" w:firstLine="0"/>
              <w:rPr>
                <w:rFonts w:ascii="Times New Roman" w:hAnsi="Times New Roman" w:cs="Times New Roman"/>
                <w:sz w:val="24"/>
                <w:szCs w:val="24"/>
                <w:lang w:val="uk-UA"/>
              </w:rPr>
            </w:pPr>
            <w:r w:rsidRPr="00CF7494">
              <w:rPr>
                <w:rFonts w:ascii="Times New Roman" w:hAnsi="Times New Roman" w:cs="Times New Roman"/>
                <w:sz w:val="24"/>
                <w:szCs w:val="24"/>
                <w:lang w:val="uk-UA"/>
              </w:rPr>
              <w:t xml:space="preserve">Прогноз. </w:t>
            </w:r>
          </w:p>
          <w:p w14:paraId="4F27FEEE" w14:textId="77777777" w:rsidR="00F00843" w:rsidRPr="00CF7494" w:rsidRDefault="00F00843" w:rsidP="008D2291">
            <w:pPr>
              <w:pStyle w:val="a7"/>
              <w:numPr>
                <w:ilvl w:val="0"/>
                <w:numId w:val="14"/>
              </w:numPr>
              <w:spacing w:after="0" w:line="240" w:lineRule="auto"/>
              <w:ind w:left="0" w:firstLine="0"/>
              <w:rPr>
                <w:rFonts w:ascii="Times New Roman" w:hAnsi="Times New Roman" w:cs="Times New Roman"/>
                <w:sz w:val="24"/>
                <w:szCs w:val="24"/>
                <w:lang w:val="uk-UA"/>
              </w:rPr>
            </w:pPr>
            <w:r w:rsidRPr="00CF7494">
              <w:rPr>
                <w:rFonts w:ascii="Times New Roman" w:hAnsi="Times New Roman" w:cs="Times New Roman"/>
                <w:sz w:val="24"/>
                <w:szCs w:val="24"/>
                <w:lang w:val="uk-UA"/>
              </w:rPr>
              <w:t>Профілактика.</w:t>
            </w:r>
          </w:p>
        </w:tc>
        <w:tc>
          <w:tcPr>
            <w:tcW w:w="3026" w:type="dxa"/>
          </w:tcPr>
          <w:p w14:paraId="4C6BCF78" w14:textId="77777777" w:rsidR="00F00843" w:rsidRPr="00CF7494" w:rsidRDefault="00F00843" w:rsidP="00274B52">
            <w:pPr>
              <w:rPr>
                <w:u w:val="single"/>
                <w:lang w:val="uk-UA"/>
              </w:rPr>
            </w:pPr>
            <w:r w:rsidRPr="00CF7494">
              <w:rPr>
                <w:u w:val="single"/>
                <w:lang w:val="uk-UA"/>
              </w:rPr>
              <w:t>Методи контролю теоретичних знань:</w:t>
            </w:r>
          </w:p>
          <w:p w14:paraId="5F0314B8" w14:textId="77777777" w:rsidR="00F00843" w:rsidRPr="00CF7494" w:rsidRDefault="00F00843" w:rsidP="00274B52">
            <w:pPr>
              <w:rPr>
                <w:lang w:val="uk-UA"/>
              </w:rPr>
            </w:pPr>
            <w:r w:rsidRPr="00CF7494">
              <w:rPr>
                <w:lang w:val="uk-UA"/>
              </w:rPr>
              <w:t>- індивідуальне теоретичне опитування;</w:t>
            </w:r>
          </w:p>
          <w:p w14:paraId="143EC6CA" w14:textId="77777777" w:rsidR="00F00843" w:rsidRPr="00CF7494" w:rsidRDefault="00F00843" w:rsidP="00274B52">
            <w:pPr>
              <w:rPr>
                <w:lang w:val="uk-UA"/>
              </w:rPr>
            </w:pPr>
            <w:r w:rsidRPr="00CF7494">
              <w:rPr>
                <w:lang w:val="uk-UA"/>
              </w:rPr>
              <w:t>- тестовий контроль;</w:t>
            </w:r>
          </w:p>
          <w:p w14:paraId="475CF518" w14:textId="77777777" w:rsidR="00F00843" w:rsidRPr="00CF7494" w:rsidRDefault="00F00843" w:rsidP="00274B52">
            <w:pPr>
              <w:rPr>
                <w:lang w:val="uk-UA"/>
              </w:rPr>
            </w:pPr>
            <w:r w:rsidRPr="00CF7494">
              <w:rPr>
                <w:lang w:val="uk-UA"/>
              </w:rPr>
              <w:t>- вирішення типових задач.</w:t>
            </w:r>
          </w:p>
        </w:tc>
        <w:tc>
          <w:tcPr>
            <w:tcW w:w="2360" w:type="dxa"/>
          </w:tcPr>
          <w:p w14:paraId="54337F05" w14:textId="77777777" w:rsidR="00F00843" w:rsidRPr="00CF7494" w:rsidRDefault="00F00843" w:rsidP="00274B52">
            <w:pPr>
              <w:jc w:val="both"/>
              <w:rPr>
                <w:lang w:val="uk-UA"/>
              </w:rPr>
            </w:pPr>
            <w:r w:rsidRPr="00CF7494">
              <w:rPr>
                <w:lang w:val="uk-UA"/>
              </w:rPr>
              <w:t>Питання</w:t>
            </w:r>
          </w:p>
          <w:p w14:paraId="569CD2D5" w14:textId="77777777" w:rsidR="00F00843" w:rsidRPr="00CF7494" w:rsidRDefault="00F00843" w:rsidP="00274B52">
            <w:pPr>
              <w:jc w:val="both"/>
              <w:rPr>
                <w:lang w:val="uk-UA"/>
              </w:rPr>
            </w:pPr>
            <w:r w:rsidRPr="00CF7494">
              <w:rPr>
                <w:lang w:val="uk-UA"/>
              </w:rPr>
              <w:t>Типові задачі</w:t>
            </w:r>
          </w:p>
          <w:p w14:paraId="5951246C" w14:textId="77777777" w:rsidR="00F00843" w:rsidRPr="00CF7494" w:rsidRDefault="00F00843" w:rsidP="00274B52">
            <w:pPr>
              <w:jc w:val="both"/>
              <w:rPr>
                <w:lang w:val="uk-UA"/>
              </w:rPr>
            </w:pPr>
            <w:r w:rsidRPr="00CF7494">
              <w:rPr>
                <w:lang w:val="uk-UA"/>
              </w:rPr>
              <w:t>Тести</w:t>
            </w:r>
          </w:p>
          <w:p w14:paraId="18EF246B" w14:textId="77777777" w:rsidR="00F00843" w:rsidRPr="00CF7494" w:rsidRDefault="00F00843" w:rsidP="00274B52">
            <w:pPr>
              <w:rPr>
                <w:lang w:val="uk-UA"/>
              </w:rPr>
            </w:pPr>
            <w:r w:rsidRPr="00CF7494">
              <w:rPr>
                <w:lang w:val="uk-UA"/>
              </w:rPr>
              <w:t>Письмові теоретичні завдання</w:t>
            </w:r>
          </w:p>
          <w:p w14:paraId="2954E6E7" w14:textId="77777777" w:rsidR="00F00843" w:rsidRPr="00CF7494" w:rsidRDefault="00F00843" w:rsidP="00274B52">
            <w:pPr>
              <w:rPr>
                <w:lang w:val="uk-UA"/>
              </w:rPr>
            </w:pPr>
            <w:r w:rsidRPr="00CF7494">
              <w:rPr>
                <w:lang w:val="uk-UA"/>
              </w:rPr>
              <w:t>Таблиці</w:t>
            </w:r>
          </w:p>
          <w:p w14:paraId="392AF114" w14:textId="77777777" w:rsidR="00F00843" w:rsidRPr="00CF7494" w:rsidRDefault="00F00843" w:rsidP="00274B52">
            <w:pPr>
              <w:rPr>
                <w:lang w:val="uk-UA"/>
              </w:rPr>
            </w:pPr>
            <w:r w:rsidRPr="00CF7494">
              <w:rPr>
                <w:lang w:val="uk-UA"/>
              </w:rPr>
              <w:t>Малюнки</w:t>
            </w:r>
          </w:p>
          <w:p w14:paraId="3F6F58D8" w14:textId="77777777" w:rsidR="00F00843" w:rsidRPr="00CF7494" w:rsidRDefault="00F00843" w:rsidP="00274B52">
            <w:pPr>
              <w:rPr>
                <w:lang w:val="uk-UA"/>
              </w:rPr>
            </w:pPr>
            <w:r w:rsidRPr="00CF7494">
              <w:rPr>
                <w:lang w:val="uk-UA"/>
              </w:rPr>
              <w:t>Структурно-логічні схеми</w:t>
            </w:r>
          </w:p>
          <w:p w14:paraId="2DB0225F" w14:textId="77777777" w:rsidR="00F00843" w:rsidRPr="00CF7494" w:rsidRDefault="00F00843" w:rsidP="00274B52">
            <w:pPr>
              <w:rPr>
                <w:lang w:val="uk-UA"/>
              </w:rPr>
            </w:pPr>
            <w:r w:rsidRPr="00CF7494">
              <w:rPr>
                <w:lang w:val="uk-UA"/>
              </w:rPr>
              <w:t>Аудіо- та відео- матеріали.</w:t>
            </w:r>
          </w:p>
          <w:p w14:paraId="5923706D" w14:textId="77777777" w:rsidR="00F00843" w:rsidRPr="00CF7494" w:rsidRDefault="00F00843" w:rsidP="00274B52">
            <w:pPr>
              <w:rPr>
                <w:lang w:val="uk-UA"/>
              </w:rPr>
            </w:pPr>
          </w:p>
        </w:tc>
        <w:tc>
          <w:tcPr>
            <w:tcW w:w="845" w:type="dxa"/>
          </w:tcPr>
          <w:p w14:paraId="3F9CDE3D" w14:textId="77777777" w:rsidR="00F00843" w:rsidRPr="00CF7494" w:rsidRDefault="00F00843" w:rsidP="00274B52">
            <w:pPr>
              <w:rPr>
                <w:lang w:val="uk-UA"/>
              </w:rPr>
            </w:pPr>
            <w:r w:rsidRPr="00CF7494">
              <w:rPr>
                <w:lang w:val="uk-UA"/>
              </w:rPr>
              <w:t>15%, 37 хв</w:t>
            </w:r>
          </w:p>
          <w:p w14:paraId="00069F6F" w14:textId="77777777" w:rsidR="00F00843" w:rsidRPr="00CF7494" w:rsidRDefault="00F00843" w:rsidP="00274B52">
            <w:pPr>
              <w:ind w:right="-143"/>
              <w:rPr>
                <w:lang w:val="uk-UA"/>
              </w:rPr>
            </w:pPr>
          </w:p>
        </w:tc>
      </w:tr>
      <w:tr w:rsidR="00F00843" w:rsidRPr="00CF7494" w14:paraId="693F60E3" w14:textId="77777777" w:rsidTr="00274B52">
        <w:tc>
          <w:tcPr>
            <w:tcW w:w="9345" w:type="dxa"/>
            <w:gridSpan w:val="4"/>
          </w:tcPr>
          <w:p w14:paraId="5758158B" w14:textId="77777777" w:rsidR="00F00843" w:rsidRPr="00CF7494" w:rsidRDefault="00F00843" w:rsidP="00274B52">
            <w:pPr>
              <w:ind w:right="-143"/>
              <w:jc w:val="center"/>
              <w:rPr>
                <w:lang w:val="uk-UA"/>
              </w:rPr>
            </w:pPr>
            <w:r w:rsidRPr="00CF7494">
              <w:rPr>
                <w:b/>
                <w:u w:val="single"/>
                <w:lang w:val="uk-UA"/>
              </w:rPr>
              <w:t>Основний етап</w:t>
            </w:r>
          </w:p>
        </w:tc>
      </w:tr>
      <w:tr w:rsidR="00F00843" w:rsidRPr="00CF7494" w14:paraId="4EE94C84" w14:textId="77777777" w:rsidTr="00274B52">
        <w:tc>
          <w:tcPr>
            <w:tcW w:w="3114" w:type="dxa"/>
          </w:tcPr>
          <w:p w14:paraId="3F74C19A" w14:textId="77777777" w:rsidR="00F00843" w:rsidRPr="00CF7494" w:rsidRDefault="00F00843" w:rsidP="00274B52">
            <w:pPr>
              <w:rPr>
                <w:u w:val="single"/>
                <w:lang w:val="uk-UA"/>
              </w:rPr>
            </w:pPr>
            <w:r w:rsidRPr="00CF7494">
              <w:rPr>
                <w:u w:val="single"/>
                <w:lang w:val="uk-UA"/>
              </w:rPr>
              <w:t>Формування практичних навичок</w:t>
            </w:r>
          </w:p>
          <w:p w14:paraId="7D340250" w14:textId="77777777" w:rsidR="00F00843" w:rsidRPr="00CF7494" w:rsidRDefault="00F00843" w:rsidP="00274B52">
            <w:pPr>
              <w:rPr>
                <w:lang w:val="uk-UA"/>
              </w:rPr>
            </w:pPr>
            <w:r w:rsidRPr="00CF7494">
              <w:rPr>
                <w:lang w:val="uk-UA"/>
              </w:rPr>
              <w:t>Пальпація, перкусія та аускультація серця у хворого з ХСН.</w:t>
            </w:r>
          </w:p>
          <w:p w14:paraId="4F49C14E" w14:textId="77777777" w:rsidR="00F00843" w:rsidRPr="00CF7494" w:rsidRDefault="00F00843" w:rsidP="00274B52">
            <w:pPr>
              <w:rPr>
                <w:lang w:val="uk-UA"/>
              </w:rPr>
            </w:pPr>
          </w:p>
          <w:p w14:paraId="5B89AC1E" w14:textId="77777777" w:rsidR="00F00843" w:rsidRPr="00CF7494" w:rsidRDefault="00F00843" w:rsidP="00274B52">
            <w:pPr>
              <w:rPr>
                <w:u w:val="single"/>
                <w:lang w:val="uk-UA"/>
              </w:rPr>
            </w:pPr>
          </w:p>
          <w:p w14:paraId="4B9CF27C" w14:textId="77777777" w:rsidR="00F00843" w:rsidRPr="00CF7494" w:rsidRDefault="00F00843" w:rsidP="00274B52">
            <w:pPr>
              <w:rPr>
                <w:u w:val="single"/>
                <w:lang w:val="uk-UA"/>
              </w:rPr>
            </w:pPr>
          </w:p>
          <w:p w14:paraId="5F0F54FD" w14:textId="77777777" w:rsidR="00F00843" w:rsidRPr="00CF7494" w:rsidRDefault="00F00843" w:rsidP="00274B52">
            <w:pPr>
              <w:rPr>
                <w:u w:val="single"/>
                <w:lang w:val="uk-UA"/>
              </w:rPr>
            </w:pPr>
            <w:r w:rsidRPr="00CF7494">
              <w:rPr>
                <w:u w:val="single"/>
                <w:lang w:val="uk-UA"/>
              </w:rPr>
              <w:t xml:space="preserve">Формування професійних </w:t>
            </w:r>
            <w:r w:rsidRPr="00CF7494">
              <w:rPr>
                <w:u w:val="single"/>
                <w:lang w:val="uk-UA"/>
              </w:rPr>
              <w:lastRenderedPageBreak/>
              <w:t>вмінь</w:t>
            </w:r>
          </w:p>
          <w:p w14:paraId="6A3C54DC" w14:textId="77777777" w:rsidR="00F00843" w:rsidRPr="00CF7494" w:rsidRDefault="00F00843" w:rsidP="00274B52">
            <w:pPr>
              <w:rPr>
                <w:lang w:val="uk-UA"/>
              </w:rPr>
            </w:pPr>
            <w:r w:rsidRPr="00CF7494">
              <w:rPr>
                <w:lang w:val="uk-UA"/>
              </w:rPr>
              <w:t xml:space="preserve">1. Провести </w:t>
            </w:r>
            <w:proofErr w:type="spellStart"/>
            <w:r w:rsidRPr="00CF7494">
              <w:rPr>
                <w:lang w:val="uk-UA"/>
              </w:rPr>
              <w:t>курацію</w:t>
            </w:r>
            <w:proofErr w:type="spellEnd"/>
            <w:r w:rsidRPr="00CF7494">
              <w:rPr>
                <w:lang w:val="uk-UA"/>
              </w:rPr>
              <w:t xml:space="preserve"> хворого.</w:t>
            </w:r>
          </w:p>
          <w:p w14:paraId="27906BCB" w14:textId="77777777" w:rsidR="00F00843" w:rsidRPr="00CF7494" w:rsidRDefault="00F00843" w:rsidP="00274B52">
            <w:pPr>
              <w:rPr>
                <w:lang w:val="uk-UA"/>
              </w:rPr>
            </w:pPr>
            <w:r w:rsidRPr="00CF7494">
              <w:rPr>
                <w:lang w:val="uk-UA"/>
              </w:rPr>
              <w:t>2. Скласти план обстеження хворого з ХСН.</w:t>
            </w:r>
          </w:p>
          <w:p w14:paraId="6A84057D" w14:textId="77777777" w:rsidR="00F00843" w:rsidRPr="00CF7494" w:rsidRDefault="00F00843" w:rsidP="00274B52">
            <w:pPr>
              <w:rPr>
                <w:lang w:val="uk-UA"/>
              </w:rPr>
            </w:pPr>
            <w:r w:rsidRPr="00CF7494">
              <w:rPr>
                <w:lang w:val="uk-UA"/>
              </w:rPr>
              <w:t xml:space="preserve">3. Діагностична цінність електрокардіографії (ЕКГ), </w:t>
            </w:r>
            <w:proofErr w:type="spellStart"/>
            <w:r w:rsidRPr="00CF7494">
              <w:rPr>
                <w:lang w:val="uk-UA"/>
              </w:rPr>
              <w:t>ехокардіографії</w:t>
            </w:r>
            <w:proofErr w:type="spellEnd"/>
            <w:r w:rsidRPr="00CF7494">
              <w:rPr>
                <w:lang w:val="uk-UA"/>
              </w:rPr>
              <w:t xml:space="preserve"> (</w:t>
            </w:r>
            <w:proofErr w:type="spellStart"/>
            <w:r w:rsidRPr="00CF7494">
              <w:rPr>
                <w:lang w:val="uk-UA"/>
              </w:rPr>
              <w:t>ЕхоКГ</w:t>
            </w:r>
            <w:proofErr w:type="spellEnd"/>
            <w:r w:rsidRPr="00CF7494">
              <w:rPr>
                <w:lang w:val="uk-UA"/>
              </w:rPr>
              <w:t xml:space="preserve">). </w:t>
            </w:r>
          </w:p>
          <w:p w14:paraId="65D375D5" w14:textId="77777777" w:rsidR="00F00843" w:rsidRPr="00CF7494" w:rsidRDefault="00F00843" w:rsidP="00274B52">
            <w:pPr>
              <w:rPr>
                <w:lang w:val="uk-UA"/>
              </w:rPr>
            </w:pPr>
            <w:r w:rsidRPr="00CF7494">
              <w:rPr>
                <w:lang w:val="uk-UA"/>
              </w:rPr>
              <w:t xml:space="preserve">4. Ведення хворих з ХСН. </w:t>
            </w:r>
          </w:p>
          <w:p w14:paraId="7C5C5C05" w14:textId="77777777" w:rsidR="00F00843" w:rsidRPr="00CF7494" w:rsidRDefault="00F00843" w:rsidP="00274B52">
            <w:pPr>
              <w:rPr>
                <w:lang w:val="uk-UA"/>
              </w:rPr>
            </w:pPr>
            <w:r w:rsidRPr="00CF7494">
              <w:rPr>
                <w:lang w:val="uk-UA"/>
              </w:rPr>
              <w:t xml:space="preserve">5. Провести інтерпретацію ЕКГ, </w:t>
            </w:r>
            <w:proofErr w:type="spellStart"/>
            <w:r w:rsidRPr="00CF7494">
              <w:rPr>
                <w:lang w:val="uk-UA"/>
              </w:rPr>
              <w:t>ЕхоКГ</w:t>
            </w:r>
            <w:proofErr w:type="spellEnd"/>
            <w:r w:rsidRPr="00CF7494">
              <w:rPr>
                <w:lang w:val="uk-UA"/>
              </w:rPr>
              <w:t xml:space="preserve"> хворих з ХСН.</w:t>
            </w:r>
          </w:p>
          <w:p w14:paraId="7E431E61" w14:textId="77777777" w:rsidR="00F00843" w:rsidRPr="00CF7494" w:rsidRDefault="00F00843" w:rsidP="00274B52">
            <w:pPr>
              <w:rPr>
                <w:lang w:val="uk-UA"/>
              </w:rPr>
            </w:pPr>
            <w:r w:rsidRPr="00CF7494">
              <w:rPr>
                <w:lang w:val="uk-UA"/>
              </w:rPr>
              <w:t xml:space="preserve">6. Провести інтерпретацію біохімічного аналізу крові, зокрема, рівнів </w:t>
            </w:r>
            <w:proofErr w:type="spellStart"/>
            <w:r w:rsidRPr="00CF7494">
              <w:rPr>
                <w:lang w:val="uk-UA"/>
              </w:rPr>
              <w:t>натрійуретичних</w:t>
            </w:r>
            <w:proofErr w:type="spellEnd"/>
            <w:r w:rsidRPr="00CF7494">
              <w:rPr>
                <w:lang w:val="uk-UA"/>
              </w:rPr>
              <w:t xml:space="preserve"> пептидів.</w:t>
            </w:r>
          </w:p>
        </w:tc>
        <w:tc>
          <w:tcPr>
            <w:tcW w:w="3026" w:type="dxa"/>
          </w:tcPr>
          <w:p w14:paraId="6FF16519" w14:textId="77777777" w:rsidR="00F00843" w:rsidRPr="00CF7494" w:rsidRDefault="00F00843" w:rsidP="00274B52">
            <w:pPr>
              <w:rPr>
                <w:u w:val="single"/>
                <w:lang w:val="uk-UA"/>
              </w:rPr>
            </w:pPr>
            <w:r w:rsidRPr="00CF7494">
              <w:rPr>
                <w:u w:val="single"/>
                <w:lang w:val="uk-UA"/>
              </w:rPr>
              <w:lastRenderedPageBreak/>
              <w:t>Метод формування практичних навиків:</w:t>
            </w:r>
          </w:p>
          <w:p w14:paraId="1AC065A6" w14:textId="77777777" w:rsidR="00F00843" w:rsidRPr="00CF7494" w:rsidRDefault="00F00843" w:rsidP="00274B52">
            <w:pPr>
              <w:rPr>
                <w:lang w:val="uk-UA"/>
              </w:rPr>
            </w:pPr>
            <w:r w:rsidRPr="00CF7494">
              <w:rPr>
                <w:lang w:val="uk-UA"/>
              </w:rPr>
              <w:t>Практичний тренінг</w:t>
            </w:r>
          </w:p>
          <w:p w14:paraId="620844A1" w14:textId="77777777" w:rsidR="00F00843" w:rsidRPr="00CF7494" w:rsidRDefault="00F00843" w:rsidP="00274B52">
            <w:pPr>
              <w:rPr>
                <w:u w:val="single"/>
                <w:lang w:val="uk-UA"/>
              </w:rPr>
            </w:pPr>
          </w:p>
          <w:p w14:paraId="723DBE96" w14:textId="77777777" w:rsidR="00F00843" w:rsidRPr="00CF7494" w:rsidRDefault="00F00843" w:rsidP="00274B52">
            <w:pPr>
              <w:rPr>
                <w:u w:val="single"/>
                <w:lang w:val="uk-UA"/>
              </w:rPr>
            </w:pPr>
          </w:p>
          <w:p w14:paraId="45C56220" w14:textId="77777777" w:rsidR="00F00843" w:rsidRPr="00CF7494" w:rsidRDefault="00F00843" w:rsidP="00274B52">
            <w:pPr>
              <w:rPr>
                <w:u w:val="single"/>
                <w:lang w:val="uk-UA"/>
              </w:rPr>
            </w:pPr>
          </w:p>
          <w:p w14:paraId="4052332D" w14:textId="77777777" w:rsidR="00F00843" w:rsidRPr="00CF7494" w:rsidRDefault="00F00843" w:rsidP="00274B52">
            <w:pPr>
              <w:rPr>
                <w:u w:val="single"/>
                <w:lang w:val="uk-UA"/>
              </w:rPr>
            </w:pPr>
          </w:p>
          <w:p w14:paraId="2C821F1D" w14:textId="77777777" w:rsidR="00F00843" w:rsidRPr="00CF7494" w:rsidRDefault="00F00843" w:rsidP="00274B52">
            <w:pPr>
              <w:rPr>
                <w:u w:val="single"/>
                <w:lang w:val="uk-UA"/>
              </w:rPr>
            </w:pPr>
          </w:p>
          <w:p w14:paraId="16F0663E" w14:textId="77777777" w:rsidR="00F00843" w:rsidRPr="00CF7494" w:rsidRDefault="00F00843" w:rsidP="00274B52">
            <w:pPr>
              <w:rPr>
                <w:u w:val="single"/>
                <w:lang w:val="uk-UA"/>
              </w:rPr>
            </w:pPr>
            <w:r w:rsidRPr="00CF7494">
              <w:rPr>
                <w:u w:val="single"/>
                <w:lang w:val="uk-UA"/>
              </w:rPr>
              <w:t xml:space="preserve">Метод формування </w:t>
            </w:r>
            <w:r w:rsidRPr="00CF7494">
              <w:rPr>
                <w:u w:val="single"/>
                <w:lang w:val="uk-UA"/>
              </w:rPr>
              <w:lastRenderedPageBreak/>
              <w:t>професійних вмінь:</w:t>
            </w:r>
          </w:p>
          <w:p w14:paraId="1F8F0FAC" w14:textId="77777777" w:rsidR="00F00843" w:rsidRPr="00CF7494" w:rsidRDefault="00F00843" w:rsidP="00274B52">
            <w:pPr>
              <w:rPr>
                <w:u w:val="single"/>
                <w:lang w:val="uk-UA"/>
              </w:rPr>
            </w:pPr>
            <w:r w:rsidRPr="00CF7494">
              <w:rPr>
                <w:lang w:val="uk-UA"/>
              </w:rPr>
              <w:t>тренінг у вирішенні типових та нетипових ситуаційних задач (реальних клінічних, імітованих, текстових)</w:t>
            </w:r>
          </w:p>
        </w:tc>
        <w:tc>
          <w:tcPr>
            <w:tcW w:w="2360" w:type="dxa"/>
          </w:tcPr>
          <w:p w14:paraId="4E590756" w14:textId="77777777" w:rsidR="00F00843" w:rsidRPr="00CF7494" w:rsidRDefault="00F00843" w:rsidP="00274B52">
            <w:pPr>
              <w:jc w:val="both"/>
              <w:rPr>
                <w:lang w:val="uk-UA"/>
              </w:rPr>
            </w:pPr>
            <w:r w:rsidRPr="00CF7494">
              <w:rPr>
                <w:lang w:val="uk-UA"/>
              </w:rPr>
              <w:lastRenderedPageBreak/>
              <w:t>Алгоритм для формування практичних навичок, виконання медичних маніпуляцій.</w:t>
            </w:r>
          </w:p>
          <w:p w14:paraId="487B3D84" w14:textId="77777777" w:rsidR="00F00843" w:rsidRPr="00CF7494" w:rsidRDefault="00F00843" w:rsidP="00274B52">
            <w:pPr>
              <w:jc w:val="both"/>
              <w:rPr>
                <w:lang w:val="uk-UA"/>
              </w:rPr>
            </w:pPr>
          </w:p>
          <w:p w14:paraId="3AF3D189" w14:textId="77777777" w:rsidR="00F00843" w:rsidRPr="00CF7494" w:rsidRDefault="00F00843" w:rsidP="00274B52">
            <w:pPr>
              <w:jc w:val="both"/>
              <w:rPr>
                <w:lang w:val="uk-UA"/>
              </w:rPr>
            </w:pPr>
            <w:r w:rsidRPr="00CF7494">
              <w:rPr>
                <w:lang w:val="uk-UA"/>
              </w:rPr>
              <w:t xml:space="preserve">Професійні алгоритми для </w:t>
            </w:r>
            <w:r w:rsidRPr="00CF7494">
              <w:rPr>
                <w:lang w:val="uk-UA"/>
              </w:rPr>
              <w:lastRenderedPageBreak/>
              <w:t>формування професійних вмінь;</w:t>
            </w:r>
          </w:p>
          <w:p w14:paraId="36BA53C8" w14:textId="77777777" w:rsidR="00F00843" w:rsidRPr="00CF7494" w:rsidRDefault="00F00843" w:rsidP="00274B52">
            <w:pPr>
              <w:jc w:val="both"/>
              <w:rPr>
                <w:lang w:val="uk-UA"/>
              </w:rPr>
            </w:pPr>
            <w:r w:rsidRPr="00CF7494">
              <w:rPr>
                <w:lang w:val="uk-UA"/>
              </w:rPr>
              <w:t>хворі, медичні карти стаціонарного хворого, ситуаційні задачі.</w:t>
            </w:r>
          </w:p>
          <w:p w14:paraId="252CDF6C" w14:textId="77777777" w:rsidR="00F00843" w:rsidRPr="00CF7494" w:rsidRDefault="00F00843" w:rsidP="00274B52">
            <w:pPr>
              <w:jc w:val="both"/>
              <w:rPr>
                <w:lang w:val="uk-UA"/>
              </w:rPr>
            </w:pPr>
            <w:r w:rsidRPr="00CF7494">
              <w:rPr>
                <w:lang w:val="uk-UA"/>
              </w:rPr>
              <w:t xml:space="preserve">Результати додаткових методів дослідження (ЕКГ, </w:t>
            </w:r>
            <w:proofErr w:type="spellStart"/>
            <w:r w:rsidRPr="00CF7494">
              <w:rPr>
                <w:lang w:val="uk-UA"/>
              </w:rPr>
              <w:t>ЕхоКГ</w:t>
            </w:r>
            <w:proofErr w:type="spellEnd"/>
            <w:r w:rsidRPr="00CF7494">
              <w:rPr>
                <w:lang w:val="uk-UA"/>
              </w:rPr>
              <w:t xml:space="preserve">, біохімічне дослідження крові та ін.). </w:t>
            </w:r>
          </w:p>
        </w:tc>
        <w:tc>
          <w:tcPr>
            <w:tcW w:w="845" w:type="dxa"/>
          </w:tcPr>
          <w:p w14:paraId="4583FBD0" w14:textId="77777777" w:rsidR="00F00843" w:rsidRPr="00CF7494" w:rsidRDefault="00F00843" w:rsidP="00274B52">
            <w:pPr>
              <w:rPr>
                <w:lang w:val="uk-UA"/>
              </w:rPr>
            </w:pPr>
            <w:r w:rsidRPr="00CF7494">
              <w:rPr>
                <w:lang w:val="uk-UA"/>
              </w:rPr>
              <w:lastRenderedPageBreak/>
              <w:t xml:space="preserve">65%, </w:t>
            </w:r>
          </w:p>
          <w:p w14:paraId="736042A3" w14:textId="77777777" w:rsidR="00F00843" w:rsidRPr="00CF7494" w:rsidRDefault="00F00843" w:rsidP="00274B52">
            <w:pPr>
              <w:ind w:right="-143"/>
              <w:rPr>
                <w:lang w:val="uk-UA"/>
              </w:rPr>
            </w:pPr>
            <w:r w:rsidRPr="00CF7494">
              <w:rPr>
                <w:lang w:val="uk-UA"/>
              </w:rPr>
              <w:t>161 хв</w:t>
            </w:r>
          </w:p>
        </w:tc>
      </w:tr>
      <w:tr w:rsidR="00F00843" w:rsidRPr="00CF7494" w14:paraId="37874023" w14:textId="77777777" w:rsidTr="00274B52">
        <w:tc>
          <w:tcPr>
            <w:tcW w:w="9345" w:type="dxa"/>
            <w:gridSpan w:val="4"/>
          </w:tcPr>
          <w:p w14:paraId="672953F8" w14:textId="77777777" w:rsidR="00F00843" w:rsidRPr="00CF7494" w:rsidRDefault="00F00843" w:rsidP="00274B52">
            <w:pPr>
              <w:ind w:right="-143"/>
              <w:jc w:val="center"/>
              <w:rPr>
                <w:lang w:val="uk-UA"/>
              </w:rPr>
            </w:pPr>
            <w:r w:rsidRPr="00CF7494">
              <w:rPr>
                <w:b/>
                <w:u w:val="single"/>
                <w:lang w:val="uk-UA"/>
              </w:rPr>
              <w:t>Підсумковий етап</w:t>
            </w:r>
          </w:p>
        </w:tc>
      </w:tr>
      <w:tr w:rsidR="00F00843" w:rsidRPr="00CF7494" w14:paraId="5FE235ED" w14:textId="77777777" w:rsidTr="00274B52">
        <w:tc>
          <w:tcPr>
            <w:tcW w:w="3114" w:type="dxa"/>
          </w:tcPr>
          <w:p w14:paraId="5AB45FE5" w14:textId="77777777" w:rsidR="00F00843" w:rsidRPr="00CF7494" w:rsidRDefault="00F00843" w:rsidP="00274B52">
            <w:pPr>
              <w:rPr>
                <w:lang w:val="uk-UA"/>
              </w:rPr>
            </w:pPr>
            <w:r w:rsidRPr="00CF7494">
              <w:rPr>
                <w:lang w:val="uk-UA"/>
              </w:rPr>
              <w:t xml:space="preserve">Контроль та корекція рівня практичних навичок та професійних вмінь </w:t>
            </w:r>
          </w:p>
          <w:p w14:paraId="54CFC495" w14:textId="77777777" w:rsidR="00F00843" w:rsidRPr="00CF7494" w:rsidRDefault="00F00843" w:rsidP="00274B52">
            <w:pPr>
              <w:rPr>
                <w:lang w:val="uk-UA"/>
              </w:rPr>
            </w:pPr>
          </w:p>
          <w:p w14:paraId="41B573A7" w14:textId="77777777" w:rsidR="00F00843" w:rsidRPr="00CF7494" w:rsidRDefault="00F00843" w:rsidP="00274B52">
            <w:pPr>
              <w:rPr>
                <w:lang w:val="uk-UA"/>
              </w:rPr>
            </w:pPr>
          </w:p>
          <w:p w14:paraId="69229A3E" w14:textId="77777777" w:rsidR="00F00843" w:rsidRPr="00CF7494" w:rsidRDefault="00F00843" w:rsidP="00274B52">
            <w:pPr>
              <w:rPr>
                <w:lang w:val="uk-UA"/>
              </w:rPr>
            </w:pPr>
          </w:p>
          <w:p w14:paraId="6F842EC9" w14:textId="77777777" w:rsidR="00F00843" w:rsidRPr="00CF7494" w:rsidRDefault="00F00843" w:rsidP="00274B52">
            <w:pPr>
              <w:rPr>
                <w:lang w:val="uk-UA"/>
              </w:rPr>
            </w:pPr>
          </w:p>
          <w:p w14:paraId="3D03D54C" w14:textId="77777777" w:rsidR="00F00843" w:rsidRPr="00CF7494" w:rsidRDefault="00F00843" w:rsidP="00274B52">
            <w:pPr>
              <w:rPr>
                <w:lang w:val="uk-UA"/>
              </w:rPr>
            </w:pPr>
          </w:p>
          <w:p w14:paraId="571A9D40" w14:textId="77777777" w:rsidR="00F00843" w:rsidRPr="00CF7494" w:rsidRDefault="00F00843" w:rsidP="00274B52">
            <w:pPr>
              <w:rPr>
                <w:lang w:val="uk-UA"/>
              </w:rPr>
            </w:pPr>
          </w:p>
          <w:p w14:paraId="330F7585" w14:textId="77777777" w:rsidR="00F00843" w:rsidRPr="00CF7494" w:rsidRDefault="00F00843" w:rsidP="00274B52">
            <w:pPr>
              <w:rPr>
                <w:lang w:val="uk-UA"/>
              </w:rPr>
            </w:pPr>
          </w:p>
          <w:p w14:paraId="731C3DEA" w14:textId="77777777" w:rsidR="00F00843" w:rsidRPr="00CF7494" w:rsidRDefault="00F00843" w:rsidP="00274B52">
            <w:pPr>
              <w:rPr>
                <w:lang w:val="uk-UA"/>
              </w:rPr>
            </w:pPr>
          </w:p>
          <w:p w14:paraId="1D80289B" w14:textId="77777777" w:rsidR="00F00843" w:rsidRPr="00CF7494" w:rsidRDefault="00F00843" w:rsidP="00274B52">
            <w:pPr>
              <w:rPr>
                <w:lang w:val="uk-UA"/>
              </w:rPr>
            </w:pPr>
          </w:p>
          <w:p w14:paraId="58A279AE" w14:textId="77777777" w:rsidR="00F00843" w:rsidRPr="00CF7494" w:rsidRDefault="00F00843" w:rsidP="00274B52">
            <w:pPr>
              <w:rPr>
                <w:lang w:val="uk-UA"/>
              </w:rPr>
            </w:pPr>
            <w:r w:rsidRPr="00CF7494">
              <w:rPr>
                <w:lang w:val="uk-UA"/>
              </w:rPr>
              <w:t>Підведення підсумків заняття: теоретичного, практичного, організаційного з оцінюванням навчальної діяльності студентів за результатами їх роботи протягом трьох етапів заняття.</w:t>
            </w:r>
          </w:p>
          <w:p w14:paraId="6C22EAF7" w14:textId="77777777" w:rsidR="00F00843" w:rsidRPr="00CF7494" w:rsidRDefault="00F00843" w:rsidP="00274B52">
            <w:pPr>
              <w:rPr>
                <w:lang w:val="uk-UA"/>
              </w:rPr>
            </w:pPr>
          </w:p>
          <w:p w14:paraId="129CEF02" w14:textId="77777777" w:rsidR="00F00843" w:rsidRPr="00CF7494" w:rsidRDefault="00F00843" w:rsidP="00274B52">
            <w:pPr>
              <w:rPr>
                <w:lang w:val="uk-UA"/>
              </w:rPr>
            </w:pPr>
            <w:r w:rsidRPr="00CF7494">
              <w:rPr>
                <w:lang w:val="uk-UA"/>
              </w:rPr>
              <w:t xml:space="preserve">Домашнє завдання: інформування студентів про тему наступного заняття, конкретні завдання для самостійної </w:t>
            </w:r>
            <w:proofErr w:type="spellStart"/>
            <w:r w:rsidRPr="00CF7494">
              <w:rPr>
                <w:lang w:val="uk-UA"/>
              </w:rPr>
              <w:t>позааудиторної</w:t>
            </w:r>
            <w:proofErr w:type="spellEnd"/>
            <w:r w:rsidRPr="00CF7494">
              <w:rPr>
                <w:lang w:val="uk-UA"/>
              </w:rPr>
              <w:t xml:space="preserve"> роботи, в </w:t>
            </w:r>
            <w:proofErr w:type="spellStart"/>
            <w:r w:rsidRPr="00CF7494">
              <w:rPr>
                <w:lang w:val="uk-UA"/>
              </w:rPr>
              <w:t>т.ч</w:t>
            </w:r>
            <w:proofErr w:type="spellEnd"/>
            <w:r w:rsidRPr="00CF7494">
              <w:rPr>
                <w:lang w:val="uk-UA"/>
              </w:rPr>
              <w:t>. творчі та індивідуальні.</w:t>
            </w:r>
          </w:p>
        </w:tc>
        <w:tc>
          <w:tcPr>
            <w:tcW w:w="3026" w:type="dxa"/>
          </w:tcPr>
          <w:p w14:paraId="2989DB25" w14:textId="77777777" w:rsidR="00F00843" w:rsidRPr="00CF7494" w:rsidRDefault="00F00843" w:rsidP="00274B52">
            <w:pPr>
              <w:rPr>
                <w:u w:val="single"/>
                <w:lang w:val="uk-UA"/>
              </w:rPr>
            </w:pPr>
            <w:r w:rsidRPr="00CF7494">
              <w:rPr>
                <w:u w:val="single"/>
                <w:lang w:val="uk-UA"/>
              </w:rPr>
              <w:t>Методи контролю практичних навичок:</w:t>
            </w:r>
          </w:p>
          <w:p w14:paraId="28A8F5DB" w14:textId="77777777" w:rsidR="00F00843" w:rsidRPr="00CF7494" w:rsidRDefault="00F00843" w:rsidP="00274B52">
            <w:pPr>
              <w:rPr>
                <w:lang w:val="uk-UA"/>
              </w:rPr>
            </w:pPr>
            <w:r w:rsidRPr="00CF7494">
              <w:rPr>
                <w:lang w:val="uk-UA"/>
              </w:rPr>
              <w:t>Індивідуальний контроль практичних навичок та їх результатів</w:t>
            </w:r>
          </w:p>
          <w:p w14:paraId="74EC9D1C" w14:textId="77777777" w:rsidR="00F00843" w:rsidRPr="00CF7494" w:rsidRDefault="00F00843" w:rsidP="00274B52">
            <w:pPr>
              <w:rPr>
                <w:lang w:val="uk-UA"/>
              </w:rPr>
            </w:pPr>
          </w:p>
          <w:p w14:paraId="3454311C" w14:textId="77777777" w:rsidR="00F00843" w:rsidRPr="00CF7494" w:rsidRDefault="00F00843" w:rsidP="00274B52">
            <w:pPr>
              <w:rPr>
                <w:u w:val="single"/>
                <w:lang w:val="uk-UA"/>
              </w:rPr>
            </w:pPr>
          </w:p>
          <w:p w14:paraId="1CECD56B" w14:textId="77777777" w:rsidR="00F00843" w:rsidRPr="00CF7494" w:rsidRDefault="00F00843" w:rsidP="00274B52">
            <w:pPr>
              <w:rPr>
                <w:u w:val="single"/>
                <w:lang w:val="uk-UA"/>
              </w:rPr>
            </w:pPr>
          </w:p>
          <w:p w14:paraId="44C41FF8" w14:textId="77777777" w:rsidR="00F00843" w:rsidRPr="00CF7494" w:rsidRDefault="00F00843" w:rsidP="00274B52">
            <w:pPr>
              <w:rPr>
                <w:u w:val="single"/>
                <w:lang w:val="uk-UA"/>
              </w:rPr>
            </w:pPr>
          </w:p>
          <w:p w14:paraId="330B4C7B" w14:textId="77777777" w:rsidR="00F00843" w:rsidRPr="00CF7494" w:rsidRDefault="00F00843" w:rsidP="00274B52">
            <w:pPr>
              <w:rPr>
                <w:u w:val="single"/>
                <w:lang w:val="uk-UA"/>
              </w:rPr>
            </w:pPr>
          </w:p>
          <w:p w14:paraId="5381C6ED" w14:textId="77777777" w:rsidR="00F00843" w:rsidRPr="00CF7494" w:rsidRDefault="00F00843" w:rsidP="00274B52">
            <w:pPr>
              <w:rPr>
                <w:u w:val="single"/>
                <w:lang w:val="uk-UA"/>
              </w:rPr>
            </w:pPr>
          </w:p>
          <w:p w14:paraId="34B94D70" w14:textId="77777777" w:rsidR="00F00843" w:rsidRPr="00CF7494" w:rsidRDefault="00F00843" w:rsidP="00274B52">
            <w:pPr>
              <w:rPr>
                <w:u w:val="single"/>
                <w:lang w:val="uk-UA"/>
              </w:rPr>
            </w:pPr>
          </w:p>
          <w:p w14:paraId="43DC8546" w14:textId="77777777" w:rsidR="00F00843" w:rsidRPr="00CF7494" w:rsidRDefault="00F00843" w:rsidP="00274B52">
            <w:pPr>
              <w:rPr>
                <w:lang w:val="uk-UA"/>
              </w:rPr>
            </w:pPr>
            <w:r w:rsidRPr="00CF7494">
              <w:rPr>
                <w:u w:val="single"/>
                <w:lang w:val="uk-UA"/>
              </w:rPr>
              <w:t>Методи контролю професійних вмінь</w:t>
            </w:r>
            <w:r w:rsidRPr="00CF7494">
              <w:rPr>
                <w:lang w:val="uk-UA"/>
              </w:rPr>
              <w:t>: аналіз та оцінка результатів клінічної роботи студентів</w:t>
            </w:r>
          </w:p>
          <w:p w14:paraId="7DF1A21F" w14:textId="77777777" w:rsidR="00F00843" w:rsidRPr="00CF7494" w:rsidRDefault="00F00843" w:rsidP="00274B52">
            <w:pPr>
              <w:rPr>
                <w:lang w:val="uk-UA"/>
              </w:rPr>
            </w:pPr>
          </w:p>
          <w:p w14:paraId="39E57B58" w14:textId="77777777" w:rsidR="00F00843" w:rsidRPr="00CF7494" w:rsidRDefault="00F00843" w:rsidP="00274B52">
            <w:pPr>
              <w:rPr>
                <w:lang w:val="uk-UA"/>
              </w:rPr>
            </w:pPr>
          </w:p>
          <w:p w14:paraId="33B9B104" w14:textId="77777777" w:rsidR="00F00843" w:rsidRPr="00CF7494" w:rsidRDefault="00F00843" w:rsidP="00274B52">
            <w:pPr>
              <w:rPr>
                <w:lang w:val="uk-UA"/>
              </w:rPr>
            </w:pPr>
          </w:p>
          <w:p w14:paraId="75C8BC51" w14:textId="77777777" w:rsidR="00F00843" w:rsidRPr="00CF7494" w:rsidRDefault="00F00843" w:rsidP="00274B52">
            <w:pPr>
              <w:rPr>
                <w:lang w:val="uk-UA"/>
              </w:rPr>
            </w:pPr>
          </w:p>
          <w:p w14:paraId="30ED75C6" w14:textId="77777777" w:rsidR="00F00843" w:rsidRPr="00CF7494" w:rsidRDefault="00F00843" w:rsidP="00274B52">
            <w:pPr>
              <w:rPr>
                <w:lang w:val="uk-UA"/>
              </w:rPr>
            </w:pPr>
          </w:p>
          <w:p w14:paraId="20CBFAA2" w14:textId="77777777" w:rsidR="00F00843" w:rsidRPr="00CF7494" w:rsidRDefault="00F00843" w:rsidP="00274B52">
            <w:pPr>
              <w:rPr>
                <w:lang w:val="uk-UA"/>
              </w:rPr>
            </w:pPr>
          </w:p>
          <w:p w14:paraId="4C5ADA30" w14:textId="77777777" w:rsidR="00F00843" w:rsidRPr="00CF7494" w:rsidRDefault="00F00843" w:rsidP="00274B52">
            <w:pPr>
              <w:rPr>
                <w:lang w:val="uk-UA"/>
              </w:rPr>
            </w:pPr>
            <w:r w:rsidRPr="00CF7494">
              <w:rPr>
                <w:lang w:val="uk-UA"/>
              </w:rPr>
              <w:t xml:space="preserve">Орієнтовна карта для самостійної роботи з літературою. </w:t>
            </w:r>
          </w:p>
          <w:p w14:paraId="54714C43" w14:textId="77777777" w:rsidR="00F00843" w:rsidRPr="00CF7494" w:rsidRDefault="00F00843" w:rsidP="00274B52">
            <w:pPr>
              <w:rPr>
                <w:u w:val="single"/>
                <w:lang w:val="uk-UA"/>
              </w:rPr>
            </w:pPr>
            <w:r w:rsidRPr="00CF7494">
              <w:rPr>
                <w:lang w:val="uk-UA"/>
              </w:rPr>
              <w:t>Рекомендована література (основна, додаткова, інформаційні ресурси).</w:t>
            </w:r>
          </w:p>
        </w:tc>
        <w:tc>
          <w:tcPr>
            <w:tcW w:w="2360" w:type="dxa"/>
          </w:tcPr>
          <w:p w14:paraId="1987849A" w14:textId="77777777" w:rsidR="00F00843" w:rsidRPr="00CF7494" w:rsidRDefault="00F00843" w:rsidP="00274B52">
            <w:pPr>
              <w:jc w:val="both"/>
              <w:rPr>
                <w:lang w:val="uk-UA"/>
              </w:rPr>
            </w:pPr>
            <w:r w:rsidRPr="00CF7494">
              <w:rPr>
                <w:lang w:val="uk-UA"/>
              </w:rPr>
              <w:t xml:space="preserve">Результати роботи з хворим, з медичною картою стаціонарного хворого. Захист протоколу </w:t>
            </w:r>
            <w:proofErr w:type="spellStart"/>
            <w:r w:rsidRPr="00CF7494">
              <w:rPr>
                <w:lang w:val="uk-UA"/>
              </w:rPr>
              <w:t>курації</w:t>
            </w:r>
            <w:proofErr w:type="spellEnd"/>
            <w:r w:rsidRPr="00CF7494">
              <w:rPr>
                <w:lang w:val="uk-UA"/>
              </w:rPr>
              <w:t xml:space="preserve"> хворого.</w:t>
            </w:r>
          </w:p>
          <w:p w14:paraId="7EF6CEC0" w14:textId="77777777" w:rsidR="00F00843" w:rsidRPr="00CF7494" w:rsidRDefault="00F00843" w:rsidP="00274B52">
            <w:pPr>
              <w:rPr>
                <w:lang w:val="uk-UA"/>
              </w:rPr>
            </w:pPr>
            <w:r w:rsidRPr="00CF7494">
              <w:rPr>
                <w:lang w:val="uk-UA"/>
              </w:rPr>
              <w:t>Вирішення тестових завдань формату А (10 ТЗ).</w:t>
            </w:r>
          </w:p>
          <w:p w14:paraId="5D668E8A" w14:textId="77777777" w:rsidR="00F00843" w:rsidRPr="00CF7494" w:rsidRDefault="00F00843" w:rsidP="00274B52">
            <w:pPr>
              <w:jc w:val="both"/>
              <w:rPr>
                <w:lang w:val="uk-UA"/>
              </w:rPr>
            </w:pPr>
          </w:p>
          <w:p w14:paraId="73BFEEA9" w14:textId="77777777" w:rsidR="004E3C0E" w:rsidRPr="00CF7494" w:rsidRDefault="004E3C0E" w:rsidP="00274B52">
            <w:pPr>
              <w:jc w:val="both"/>
              <w:rPr>
                <w:lang w:val="uk-UA"/>
              </w:rPr>
            </w:pPr>
          </w:p>
          <w:p w14:paraId="42772876" w14:textId="1DA8E758" w:rsidR="00F00843" w:rsidRPr="00CF7494" w:rsidRDefault="00F00843" w:rsidP="00274B52">
            <w:pPr>
              <w:jc w:val="both"/>
              <w:rPr>
                <w:lang w:val="uk-UA"/>
              </w:rPr>
            </w:pPr>
            <w:r w:rsidRPr="00CF7494">
              <w:rPr>
                <w:lang w:val="uk-UA"/>
              </w:rPr>
              <w:t>Нетипові ситуаційні задачі.</w:t>
            </w:r>
          </w:p>
        </w:tc>
        <w:tc>
          <w:tcPr>
            <w:tcW w:w="845" w:type="dxa"/>
          </w:tcPr>
          <w:p w14:paraId="70581905" w14:textId="77777777" w:rsidR="00F00843" w:rsidRPr="00CF7494" w:rsidRDefault="00F00843" w:rsidP="00274B52">
            <w:pPr>
              <w:rPr>
                <w:lang w:val="uk-UA"/>
              </w:rPr>
            </w:pPr>
            <w:r w:rsidRPr="00CF7494">
              <w:rPr>
                <w:lang w:val="uk-UA"/>
              </w:rPr>
              <w:t>20%, 50 хв</w:t>
            </w:r>
          </w:p>
          <w:p w14:paraId="7EC4D311" w14:textId="77777777" w:rsidR="00F00843" w:rsidRPr="00CF7494" w:rsidRDefault="00F00843" w:rsidP="00274B52">
            <w:pPr>
              <w:ind w:right="-143"/>
              <w:rPr>
                <w:lang w:val="uk-UA"/>
              </w:rPr>
            </w:pPr>
          </w:p>
        </w:tc>
      </w:tr>
    </w:tbl>
    <w:p w14:paraId="043B9D98" w14:textId="77777777" w:rsidR="00F00843" w:rsidRPr="00CF7494" w:rsidRDefault="00F00843" w:rsidP="00F00843">
      <w:pPr>
        <w:spacing w:after="160" w:line="259" w:lineRule="auto"/>
        <w:jc w:val="center"/>
        <w:rPr>
          <w:b/>
          <w:lang w:val="uk-UA"/>
        </w:rPr>
      </w:pPr>
    </w:p>
    <w:p w14:paraId="7E19712F" w14:textId="77777777" w:rsidR="00F00843" w:rsidRPr="00CF7494" w:rsidRDefault="00F00843" w:rsidP="00F00843">
      <w:pPr>
        <w:spacing w:after="160" w:line="259" w:lineRule="auto"/>
        <w:jc w:val="center"/>
        <w:rPr>
          <w:b/>
          <w:sz w:val="28"/>
          <w:szCs w:val="28"/>
          <w:lang w:val="uk-UA"/>
        </w:rPr>
      </w:pPr>
      <w:r w:rsidRPr="00CF7494">
        <w:rPr>
          <w:b/>
          <w:sz w:val="28"/>
          <w:szCs w:val="28"/>
          <w:lang w:val="uk-UA"/>
        </w:rPr>
        <w:t>Зміст теми заняття</w:t>
      </w:r>
    </w:p>
    <w:p w14:paraId="31181548" w14:textId="77777777" w:rsidR="00F00843" w:rsidRPr="00CF7494" w:rsidRDefault="00F00843" w:rsidP="00F00843">
      <w:pPr>
        <w:spacing w:line="360" w:lineRule="auto"/>
        <w:ind w:firstLine="709"/>
        <w:jc w:val="both"/>
        <w:rPr>
          <w:sz w:val="28"/>
          <w:szCs w:val="28"/>
          <w:lang w:val="uk-UA"/>
        </w:rPr>
      </w:pPr>
      <w:r w:rsidRPr="00CF7494">
        <w:rPr>
          <w:b/>
          <w:bCs/>
          <w:sz w:val="28"/>
          <w:szCs w:val="28"/>
          <w:lang w:val="uk-UA"/>
        </w:rPr>
        <w:t>Визначення</w:t>
      </w:r>
      <w:r w:rsidRPr="00CF7494">
        <w:rPr>
          <w:sz w:val="28"/>
          <w:szCs w:val="28"/>
          <w:lang w:val="uk-UA"/>
        </w:rPr>
        <w:t xml:space="preserve">. Серцева недостатність (СН) – це клінічний синдром, для якого характерні основні симптоми (н-д, задишка, набряк гомілок, втома), які можуть супроводжуватися ознаками (н-д, підвищення венозного тиску в </w:t>
      </w:r>
      <w:r w:rsidRPr="00CF7494">
        <w:rPr>
          <w:sz w:val="28"/>
          <w:szCs w:val="28"/>
          <w:lang w:val="uk-UA"/>
        </w:rPr>
        <w:lastRenderedPageBreak/>
        <w:t xml:space="preserve">яремних венах, хрипи в легенях та периферичні набряки). Це пов’язано зі структурними та/або функціональними порушеннями з боку серця, що спричиняє підвищення </w:t>
      </w:r>
      <w:proofErr w:type="spellStart"/>
      <w:r w:rsidRPr="00CF7494">
        <w:rPr>
          <w:sz w:val="28"/>
          <w:szCs w:val="28"/>
          <w:lang w:val="uk-UA"/>
        </w:rPr>
        <w:t>внутрішньосерцевого</w:t>
      </w:r>
      <w:proofErr w:type="spellEnd"/>
      <w:r w:rsidRPr="00CF7494">
        <w:rPr>
          <w:sz w:val="28"/>
          <w:szCs w:val="28"/>
          <w:lang w:val="uk-UA"/>
        </w:rPr>
        <w:t xml:space="preserve"> тиску і/або неадекватного серцевого викиду у спокої та/або під час фізичного навантаження (Європейське кардіологічне товариство, ЄТК, 2021 р.).</w:t>
      </w:r>
    </w:p>
    <w:p w14:paraId="03F532B7" w14:textId="77777777" w:rsidR="00F00843" w:rsidRPr="00CF7494" w:rsidRDefault="00F00843" w:rsidP="00F00843">
      <w:pPr>
        <w:spacing w:line="360" w:lineRule="auto"/>
        <w:ind w:firstLine="709"/>
        <w:jc w:val="both"/>
        <w:rPr>
          <w:sz w:val="28"/>
          <w:szCs w:val="28"/>
          <w:lang w:val="uk-UA"/>
        </w:rPr>
      </w:pPr>
      <w:r w:rsidRPr="00CF7494">
        <w:rPr>
          <w:b/>
          <w:bCs/>
          <w:sz w:val="28"/>
          <w:szCs w:val="28"/>
          <w:lang w:val="uk-UA"/>
        </w:rPr>
        <w:t xml:space="preserve">Епідеміологія. </w:t>
      </w:r>
      <w:proofErr w:type="spellStart"/>
      <w:r w:rsidRPr="00CF7494">
        <w:rPr>
          <w:sz w:val="28"/>
          <w:szCs w:val="28"/>
        </w:rPr>
        <w:t>Захворюваність</w:t>
      </w:r>
      <w:proofErr w:type="spellEnd"/>
      <w:r w:rsidRPr="00CF7494">
        <w:rPr>
          <w:sz w:val="28"/>
          <w:szCs w:val="28"/>
        </w:rPr>
        <w:t xml:space="preserve"> на СН у </w:t>
      </w:r>
      <w:proofErr w:type="spellStart"/>
      <w:r w:rsidRPr="00CF7494">
        <w:rPr>
          <w:sz w:val="28"/>
          <w:szCs w:val="28"/>
        </w:rPr>
        <w:t>Європі</w:t>
      </w:r>
      <w:proofErr w:type="spellEnd"/>
      <w:r w:rsidRPr="00CF7494">
        <w:rPr>
          <w:sz w:val="28"/>
          <w:szCs w:val="28"/>
        </w:rPr>
        <w:t xml:space="preserve"> становить </w:t>
      </w:r>
      <w:r w:rsidRPr="00CF7494">
        <w:rPr>
          <w:sz w:val="28"/>
          <w:szCs w:val="28"/>
          <w:lang w:val="uk-UA"/>
        </w:rPr>
        <w:t>приблизно</w:t>
      </w:r>
      <w:r w:rsidRPr="00CF7494">
        <w:rPr>
          <w:sz w:val="28"/>
          <w:szCs w:val="28"/>
        </w:rPr>
        <w:t xml:space="preserve"> 3</w:t>
      </w:r>
      <w:r w:rsidRPr="00CF7494">
        <w:rPr>
          <w:sz w:val="28"/>
          <w:szCs w:val="28"/>
          <w:lang w:val="uk-UA"/>
        </w:rPr>
        <w:t xml:space="preserve"> на </w:t>
      </w:r>
      <w:r w:rsidRPr="00CF7494">
        <w:rPr>
          <w:sz w:val="28"/>
          <w:szCs w:val="28"/>
        </w:rPr>
        <w:t xml:space="preserve">1000 </w:t>
      </w:r>
      <w:proofErr w:type="spellStart"/>
      <w:r w:rsidRPr="00CF7494">
        <w:rPr>
          <w:sz w:val="28"/>
          <w:szCs w:val="28"/>
        </w:rPr>
        <w:t>людино-років</w:t>
      </w:r>
      <w:proofErr w:type="spellEnd"/>
      <w:r w:rsidRPr="00CF7494">
        <w:rPr>
          <w:sz w:val="28"/>
          <w:szCs w:val="28"/>
        </w:rPr>
        <w:t xml:space="preserve"> (для </w:t>
      </w:r>
      <w:proofErr w:type="spellStart"/>
      <w:r w:rsidRPr="00CF7494">
        <w:rPr>
          <w:sz w:val="28"/>
          <w:szCs w:val="28"/>
        </w:rPr>
        <w:t>всіх</w:t>
      </w:r>
      <w:proofErr w:type="spellEnd"/>
      <w:r w:rsidRPr="00CF7494">
        <w:rPr>
          <w:sz w:val="28"/>
          <w:szCs w:val="28"/>
        </w:rPr>
        <w:t xml:space="preserve"> </w:t>
      </w:r>
      <w:proofErr w:type="spellStart"/>
      <w:r w:rsidRPr="00CF7494">
        <w:rPr>
          <w:sz w:val="28"/>
          <w:szCs w:val="28"/>
        </w:rPr>
        <w:t>вікових</w:t>
      </w:r>
      <w:proofErr w:type="spellEnd"/>
      <w:r w:rsidRPr="00CF7494">
        <w:rPr>
          <w:sz w:val="28"/>
          <w:szCs w:val="28"/>
        </w:rPr>
        <w:t xml:space="preserve"> </w:t>
      </w:r>
      <w:proofErr w:type="spellStart"/>
      <w:r w:rsidRPr="00CF7494">
        <w:rPr>
          <w:sz w:val="28"/>
          <w:szCs w:val="28"/>
        </w:rPr>
        <w:t>груп</w:t>
      </w:r>
      <w:proofErr w:type="spellEnd"/>
      <w:r w:rsidRPr="00CF7494">
        <w:rPr>
          <w:sz w:val="28"/>
          <w:szCs w:val="28"/>
        </w:rPr>
        <w:t xml:space="preserve">) </w:t>
      </w:r>
      <w:proofErr w:type="spellStart"/>
      <w:r w:rsidRPr="00CF7494">
        <w:rPr>
          <w:sz w:val="28"/>
          <w:szCs w:val="28"/>
        </w:rPr>
        <w:t>або</w:t>
      </w:r>
      <w:proofErr w:type="spellEnd"/>
      <w:r w:rsidRPr="00CF7494">
        <w:rPr>
          <w:sz w:val="28"/>
          <w:szCs w:val="28"/>
        </w:rPr>
        <w:t xml:space="preserve"> </w:t>
      </w:r>
      <w:r w:rsidRPr="00CF7494">
        <w:rPr>
          <w:sz w:val="28"/>
          <w:szCs w:val="28"/>
          <w:lang w:val="uk-UA"/>
        </w:rPr>
        <w:t>приблизно</w:t>
      </w:r>
      <w:r w:rsidRPr="00CF7494">
        <w:rPr>
          <w:sz w:val="28"/>
          <w:szCs w:val="28"/>
        </w:rPr>
        <w:t xml:space="preserve"> 5</w:t>
      </w:r>
      <w:r w:rsidRPr="00CF7494">
        <w:rPr>
          <w:sz w:val="28"/>
          <w:szCs w:val="28"/>
          <w:lang w:val="uk-UA"/>
        </w:rPr>
        <w:t xml:space="preserve"> на </w:t>
      </w:r>
      <w:r w:rsidRPr="00CF7494">
        <w:rPr>
          <w:sz w:val="28"/>
          <w:szCs w:val="28"/>
        </w:rPr>
        <w:t xml:space="preserve">1000 </w:t>
      </w:r>
      <w:proofErr w:type="spellStart"/>
      <w:r w:rsidRPr="00CF7494">
        <w:rPr>
          <w:sz w:val="28"/>
          <w:szCs w:val="28"/>
        </w:rPr>
        <w:t>людино-років</w:t>
      </w:r>
      <w:proofErr w:type="spellEnd"/>
      <w:r w:rsidRPr="00CF7494">
        <w:rPr>
          <w:sz w:val="28"/>
          <w:szCs w:val="28"/>
        </w:rPr>
        <w:t xml:space="preserve"> у </w:t>
      </w:r>
      <w:proofErr w:type="spellStart"/>
      <w:r w:rsidRPr="00CF7494">
        <w:rPr>
          <w:sz w:val="28"/>
          <w:szCs w:val="28"/>
        </w:rPr>
        <w:t>дорослих</w:t>
      </w:r>
      <w:proofErr w:type="spellEnd"/>
      <w:r w:rsidRPr="00CF7494">
        <w:rPr>
          <w:sz w:val="28"/>
          <w:szCs w:val="28"/>
          <w:lang w:val="uk-UA"/>
        </w:rPr>
        <w:t>. Поширеність СН складає 12% у дорослих і зростає з віком: приблизно на 1% у пацієнтів &lt;55 р. і до &gt;10% у пацієнтів 70 років і старше. Серед госпіталізованих пацієнтів приблизно у 50% діагностують СН зі зниженою фракцією викиду лівого шлуночка (</w:t>
      </w:r>
      <w:proofErr w:type="spellStart"/>
      <w:r w:rsidRPr="00CF7494">
        <w:rPr>
          <w:sz w:val="28"/>
          <w:szCs w:val="28"/>
          <w:lang w:val="uk-UA"/>
        </w:rPr>
        <w:t>СНзнФВ</w:t>
      </w:r>
      <w:proofErr w:type="spellEnd"/>
      <w:r w:rsidRPr="00CF7494">
        <w:rPr>
          <w:sz w:val="28"/>
          <w:szCs w:val="28"/>
          <w:lang w:val="uk-UA"/>
        </w:rPr>
        <w:t>) і 50%  ̶ СН зі збереженою фракцією викиду лівого шлуночка (</w:t>
      </w:r>
      <w:proofErr w:type="spellStart"/>
      <w:r w:rsidRPr="00CF7494">
        <w:rPr>
          <w:sz w:val="28"/>
          <w:szCs w:val="28"/>
          <w:lang w:val="uk-UA"/>
        </w:rPr>
        <w:t>СНзбФВ</w:t>
      </w:r>
      <w:proofErr w:type="spellEnd"/>
      <w:r w:rsidRPr="00CF7494">
        <w:rPr>
          <w:sz w:val="28"/>
          <w:szCs w:val="28"/>
          <w:lang w:val="uk-UA"/>
        </w:rPr>
        <w:t xml:space="preserve">) чи СН з </w:t>
      </w:r>
      <w:proofErr w:type="spellStart"/>
      <w:r w:rsidRPr="00CF7494">
        <w:rPr>
          <w:sz w:val="28"/>
          <w:szCs w:val="28"/>
          <w:lang w:val="uk-UA"/>
        </w:rPr>
        <w:t>помірно</w:t>
      </w:r>
      <w:proofErr w:type="spellEnd"/>
      <w:r w:rsidRPr="00CF7494">
        <w:rPr>
          <w:sz w:val="28"/>
          <w:szCs w:val="28"/>
          <w:lang w:val="uk-UA"/>
        </w:rPr>
        <w:t xml:space="preserve"> зниженою фракцією викиду лівого шлуночка (</w:t>
      </w:r>
      <w:proofErr w:type="spellStart"/>
      <w:r w:rsidRPr="00CF7494">
        <w:rPr>
          <w:sz w:val="28"/>
          <w:szCs w:val="28"/>
          <w:lang w:val="uk-UA"/>
        </w:rPr>
        <w:t>СНпзнФВ</w:t>
      </w:r>
      <w:proofErr w:type="spellEnd"/>
      <w:r w:rsidRPr="00CF7494">
        <w:rPr>
          <w:sz w:val="28"/>
          <w:szCs w:val="28"/>
          <w:lang w:val="uk-UA"/>
        </w:rPr>
        <w:t xml:space="preserve">). </w:t>
      </w:r>
    </w:p>
    <w:p w14:paraId="70A75BDD" w14:textId="77777777" w:rsidR="00F00843" w:rsidRPr="00CF7494" w:rsidRDefault="00F00843" w:rsidP="00F00843">
      <w:pPr>
        <w:spacing w:line="360" w:lineRule="auto"/>
        <w:ind w:firstLine="709"/>
        <w:jc w:val="both"/>
        <w:rPr>
          <w:b/>
          <w:bCs/>
          <w:sz w:val="28"/>
          <w:szCs w:val="28"/>
          <w:lang w:val="uk-UA"/>
        </w:rPr>
      </w:pPr>
    </w:p>
    <w:p w14:paraId="5F7C0EC4" w14:textId="77777777" w:rsidR="00F00843" w:rsidRPr="00CF7494" w:rsidRDefault="00F00843" w:rsidP="00F00843">
      <w:pPr>
        <w:spacing w:line="360" w:lineRule="auto"/>
        <w:ind w:firstLine="709"/>
        <w:jc w:val="both"/>
        <w:rPr>
          <w:sz w:val="28"/>
          <w:szCs w:val="28"/>
          <w:lang w:val="uk-UA"/>
        </w:rPr>
      </w:pPr>
      <w:r w:rsidRPr="00CF7494">
        <w:rPr>
          <w:b/>
          <w:bCs/>
          <w:sz w:val="28"/>
          <w:szCs w:val="28"/>
          <w:lang w:val="uk-UA"/>
        </w:rPr>
        <w:t>Основні причини хронічної серцевої недостатності</w:t>
      </w:r>
      <w:r w:rsidRPr="00CF7494">
        <w:rPr>
          <w:sz w:val="28"/>
          <w:szCs w:val="28"/>
          <w:lang w:val="uk-UA"/>
        </w:rPr>
        <w:t xml:space="preserve"> </w:t>
      </w:r>
    </w:p>
    <w:p w14:paraId="354F5B2E" w14:textId="77777777" w:rsidR="00F00843" w:rsidRPr="00CF7494" w:rsidRDefault="00F00843" w:rsidP="00806B93">
      <w:pPr>
        <w:pStyle w:val="a7"/>
        <w:numPr>
          <w:ilvl w:val="0"/>
          <w:numId w:val="139"/>
        </w:numPr>
        <w:spacing w:after="0" w:line="360" w:lineRule="auto"/>
        <w:ind w:left="0" w:firstLine="709"/>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Ішемічна хвороба серця (ІХС).</w:t>
      </w:r>
    </w:p>
    <w:p w14:paraId="4069D5B8" w14:textId="77777777" w:rsidR="00F00843" w:rsidRPr="00CF7494" w:rsidRDefault="00F00843" w:rsidP="00806B93">
      <w:pPr>
        <w:pStyle w:val="a7"/>
        <w:numPr>
          <w:ilvl w:val="0"/>
          <w:numId w:val="139"/>
        </w:numPr>
        <w:spacing w:after="0" w:line="360" w:lineRule="auto"/>
        <w:ind w:left="0" w:firstLine="709"/>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Артеріальна гіпертензія.</w:t>
      </w:r>
    </w:p>
    <w:p w14:paraId="3738BDCD" w14:textId="77777777" w:rsidR="00F00843" w:rsidRPr="00CF7494" w:rsidRDefault="00F00843" w:rsidP="00806B93">
      <w:pPr>
        <w:pStyle w:val="a7"/>
        <w:numPr>
          <w:ilvl w:val="0"/>
          <w:numId w:val="139"/>
        </w:numPr>
        <w:spacing w:after="0" w:line="360" w:lineRule="auto"/>
        <w:ind w:left="0" w:firstLine="709"/>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Набуті і вроджені вади серця.</w:t>
      </w:r>
    </w:p>
    <w:p w14:paraId="16D61FAA" w14:textId="77777777" w:rsidR="00F00843" w:rsidRPr="00CF7494" w:rsidRDefault="00F00843" w:rsidP="00806B93">
      <w:pPr>
        <w:pStyle w:val="a7"/>
        <w:numPr>
          <w:ilvl w:val="0"/>
          <w:numId w:val="139"/>
        </w:numPr>
        <w:spacing w:after="0" w:line="360" w:lineRule="auto"/>
        <w:ind w:left="0" w:firstLine="709"/>
        <w:jc w:val="both"/>
        <w:rPr>
          <w:rFonts w:ascii="Times New Roman" w:hAnsi="Times New Roman" w:cs="Times New Roman"/>
          <w:sz w:val="28"/>
          <w:szCs w:val="28"/>
          <w:lang w:val="uk-UA"/>
        </w:rPr>
      </w:pPr>
      <w:proofErr w:type="spellStart"/>
      <w:r w:rsidRPr="00CF7494">
        <w:rPr>
          <w:rFonts w:ascii="Times New Roman" w:hAnsi="Times New Roman" w:cs="Times New Roman"/>
          <w:sz w:val="28"/>
          <w:szCs w:val="28"/>
          <w:lang w:val="uk-UA"/>
        </w:rPr>
        <w:t>Міокардити</w:t>
      </w:r>
      <w:proofErr w:type="spellEnd"/>
      <w:r w:rsidRPr="00CF7494">
        <w:rPr>
          <w:rFonts w:ascii="Times New Roman" w:hAnsi="Times New Roman" w:cs="Times New Roman"/>
          <w:sz w:val="28"/>
          <w:szCs w:val="28"/>
          <w:lang w:val="uk-UA"/>
        </w:rPr>
        <w:t xml:space="preserve"> і кардіоміопатії.</w:t>
      </w:r>
    </w:p>
    <w:p w14:paraId="2F898D75" w14:textId="77777777" w:rsidR="00F00843" w:rsidRPr="00CF7494" w:rsidRDefault="00F00843" w:rsidP="00806B93">
      <w:pPr>
        <w:pStyle w:val="a7"/>
        <w:numPr>
          <w:ilvl w:val="0"/>
          <w:numId w:val="139"/>
        </w:numPr>
        <w:spacing w:after="0" w:line="360" w:lineRule="auto"/>
        <w:ind w:left="0" w:firstLine="709"/>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 xml:space="preserve">Захворювання перикарда. </w:t>
      </w:r>
    </w:p>
    <w:p w14:paraId="4B048D08" w14:textId="77777777" w:rsidR="00F00843" w:rsidRPr="00CF7494" w:rsidRDefault="00F00843" w:rsidP="00806B93">
      <w:pPr>
        <w:pStyle w:val="a7"/>
        <w:numPr>
          <w:ilvl w:val="0"/>
          <w:numId w:val="139"/>
        </w:numPr>
        <w:spacing w:after="0" w:line="360" w:lineRule="auto"/>
        <w:ind w:left="0" w:firstLine="709"/>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Порушення ритму серця.</w:t>
      </w:r>
    </w:p>
    <w:p w14:paraId="08A34958" w14:textId="77777777" w:rsidR="00F00843" w:rsidRPr="00CF7494" w:rsidRDefault="00F00843" w:rsidP="00806B93">
      <w:pPr>
        <w:pStyle w:val="a7"/>
        <w:numPr>
          <w:ilvl w:val="0"/>
          <w:numId w:val="139"/>
        </w:numPr>
        <w:spacing w:after="0" w:line="360" w:lineRule="auto"/>
        <w:ind w:left="0" w:firstLine="709"/>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 xml:space="preserve">Інфільтративні захворювання (амілоїдоз, </w:t>
      </w:r>
      <w:proofErr w:type="spellStart"/>
      <w:r w:rsidRPr="00CF7494">
        <w:rPr>
          <w:rFonts w:ascii="Times New Roman" w:hAnsi="Times New Roman" w:cs="Times New Roman"/>
          <w:sz w:val="28"/>
          <w:szCs w:val="28"/>
          <w:lang w:val="uk-UA"/>
        </w:rPr>
        <w:t>саркоїдоз</w:t>
      </w:r>
      <w:proofErr w:type="spellEnd"/>
      <w:r w:rsidRPr="00CF7494">
        <w:rPr>
          <w:rFonts w:ascii="Times New Roman" w:hAnsi="Times New Roman" w:cs="Times New Roman"/>
          <w:sz w:val="28"/>
          <w:szCs w:val="28"/>
          <w:lang w:val="uk-UA"/>
        </w:rPr>
        <w:t>, новоутворення).</w:t>
      </w:r>
    </w:p>
    <w:p w14:paraId="7B417BD9" w14:textId="77777777" w:rsidR="00F00843" w:rsidRPr="00CF7494" w:rsidRDefault="00F00843" w:rsidP="00806B93">
      <w:pPr>
        <w:pStyle w:val="a7"/>
        <w:numPr>
          <w:ilvl w:val="0"/>
          <w:numId w:val="139"/>
        </w:numPr>
        <w:spacing w:after="0" w:line="360" w:lineRule="auto"/>
        <w:ind w:left="0" w:firstLine="709"/>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Інфекційний ендокардит.</w:t>
      </w:r>
    </w:p>
    <w:p w14:paraId="1A392D98" w14:textId="77777777" w:rsidR="00F00843" w:rsidRPr="00CF7494" w:rsidRDefault="00F00843" w:rsidP="00806B93">
      <w:pPr>
        <w:pStyle w:val="a7"/>
        <w:numPr>
          <w:ilvl w:val="0"/>
          <w:numId w:val="139"/>
        </w:numPr>
        <w:spacing w:after="0" w:line="360" w:lineRule="auto"/>
        <w:ind w:left="0" w:firstLine="709"/>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Медикаментозні (</w:t>
      </w:r>
      <w:proofErr w:type="spellStart"/>
      <w:r w:rsidRPr="00CF7494">
        <w:rPr>
          <w:rFonts w:ascii="Times New Roman" w:hAnsi="Times New Roman" w:cs="Times New Roman"/>
          <w:sz w:val="28"/>
          <w:szCs w:val="28"/>
          <w:lang w:val="uk-UA"/>
        </w:rPr>
        <w:t>антрацикліни</w:t>
      </w:r>
      <w:proofErr w:type="spellEnd"/>
      <w:r w:rsidRPr="00CF7494">
        <w:rPr>
          <w:rFonts w:ascii="Times New Roman" w:hAnsi="Times New Roman" w:cs="Times New Roman"/>
          <w:sz w:val="28"/>
          <w:szCs w:val="28"/>
          <w:lang w:val="uk-UA"/>
        </w:rPr>
        <w:t xml:space="preserve">, інгібітори </w:t>
      </w:r>
      <w:proofErr w:type="spellStart"/>
      <w:r w:rsidRPr="00CF7494">
        <w:rPr>
          <w:rFonts w:ascii="Times New Roman" w:hAnsi="Times New Roman" w:cs="Times New Roman"/>
          <w:sz w:val="28"/>
          <w:szCs w:val="28"/>
          <w:lang w:val="uk-UA"/>
        </w:rPr>
        <w:t>протеасом</w:t>
      </w:r>
      <w:proofErr w:type="spellEnd"/>
      <w:r w:rsidRPr="00CF7494">
        <w:rPr>
          <w:rFonts w:ascii="Times New Roman" w:hAnsi="Times New Roman" w:cs="Times New Roman"/>
          <w:sz w:val="28"/>
          <w:szCs w:val="28"/>
          <w:lang w:val="uk-UA"/>
        </w:rPr>
        <w:t xml:space="preserve"> та ін.).</w:t>
      </w:r>
    </w:p>
    <w:p w14:paraId="1E96DA24" w14:textId="77777777" w:rsidR="00F00843" w:rsidRPr="00CF7494" w:rsidRDefault="00F00843" w:rsidP="00806B93">
      <w:pPr>
        <w:pStyle w:val="a7"/>
        <w:numPr>
          <w:ilvl w:val="0"/>
          <w:numId w:val="139"/>
        </w:numPr>
        <w:spacing w:after="0" w:line="360" w:lineRule="auto"/>
        <w:ind w:left="0" w:firstLine="709"/>
        <w:jc w:val="both"/>
        <w:rPr>
          <w:rFonts w:ascii="Times New Roman" w:hAnsi="Times New Roman" w:cs="Times New Roman"/>
          <w:sz w:val="28"/>
          <w:szCs w:val="28"/>
          <w:lang w:val="uk-UA"/>
        </w:rPr>
      </w:pPr>
      <w:r w:rsidRPr="00CF7494">
        <w:rPr>
          <w:rFonts w:ascii="Times New Roman" w:hAnsi="Times New Roman" w:cs="Times New Roman"/>
          <w:sz w:val="28"/>
          <w:szCs w:val="28"/>
          <w:lang w:val="uk-UA"/>
        </w:rPr>
        <w:t>Метаболічні (н-д, ендокринні захворювання) та ін.</w:t>
      </w:r>
    </w:p>
    <w:p w14:paraId="1C3B5A37" w14:textId="77777777" w:rsidR="00F00843" w:rsidRPr="00CF7494" w:rsidRDefault="00F00843" w:rsidP="00F00843">
      <w:pPr>
        <w:pStyle w:val="a7"/>
        <w:spacing w:after="0" w:line="360" w:lineRule="auto"/>
        <w:ind w:left="709"/>
        <w:jc w:val="both"/>
        <w:rPr>
          <w:rFonts w:ascii="Times New Roman" w:hAnsi="Times New Roman" w:cs="Times New Roman"/>
          <w:sz w:val="28"/>
          <w:szCs w:val="28"/>
          <w:lang w:val="uk-UA"/>
        </w:rPr>
      </w:pPr>
    </w:p>
    <w:p w14:paraId="2C00C03B" w14:textId="77777777" w:rsidR="00F00843" w:rsidRPr="00CF7494" w:rsidRDefault="00F00843" w:rsidP="00F00843">
      <w:pPr>
        <w:autoSpaceDE w:val="0"/>
        <w:autoSpaceDN w:val="0"/>
        <w:adjustRightInd w:val="0"/>
        <w:spacing w:line="360" w:lineRule="auto"/>
        <w:ind w:firstLine="720"/>
        <w:jc w:val="center"/>
        <w:rPr>
          <w:b/>
          <w:noProof/>
          <w:sz w:val="28"/>
          <w:szCs w:val="28"/>
          <w:lang w:val="uk-UA"/>
        </w:rPr>
      </w:pPr>
      <w:r w:rsidRPr="00CF7494">
        <w:rPr>
          <w:b/>
          <w:noProof/>
          <w:sz w:val="28"/>
          <w:szCs w:val="28"/>
          <w:lang w:val="uk-UA"/>
        </w:rPr>
        <w:t xml:space="preserve">Класифікація хронічної серцевої недостатності </w:t>
      </w:r>
    </w:p>
    <w:p w14:paraId="33DB5F84" w14:textId="77777777" w:rsidR="00F00843" w:rsidRPr="00CF7494" w:rsidRDefault="00F00843" w:rsidP="00F00843">
      <w:pPr>
        <w:autoSpaceDE w:val="0"/>
        <w:autoSpaceDN w:val="0"/>
        <w:adjustRightInd w:val="0"/>
        <w:spacing w:line="360" w:lineRule="auto"/>
        <w:ind w:firstLine="709"/>
        <w:jc w:val="both"/>
        <w:rPr>
          <w:bCs/>
          <w:noProof/>
          <w:sz w:val="28"/>
          <w:szCs w:val="28"/>
          <w:lang w:val="uk-UA"/>
        </w:rPr>
      </w:pPr>
      <w:r w:rsidRPr="00CF7494">
        <w:rPr>
          <w:bCs/>
          <w:noProof/>
          <w:sz w:val="28"/>
          <w:szCs w:val="28"/>
          <w:lang w:val="uk-UA"/>
        </w:rPr>
        <w:t xml:space="preserve">У таблиці 1 наведена класифікація варіантів (фенотипів) хронічної СН (ХСН), ЄТК, 2021. </w:t>
      </w:r>
    </w:p>
    <w:p w14:paraId="01EC1AC2" w14:textId="77777777" w:rsidR="00F00843" w:rsidRPr="00CF7494" w:rsidRDefault="00F00843" w:rsidP="00F00843">
      <w:pPr>
        <w:autoSpaceDE w:val="0"/>
        <w:autoSpaceDN w:val="0"/>
        <w:adjustRightInd w:val="0"/>
        <w:spacing w:line="360" w:lineRule="auto"/>
        <w:ind w:firstLine="709"/>
        <w:jc w:val="both"/>
        <w:rPr>
          <w:bCs/>
          <w:noProof/>
          <w:sz w:val="28"/>
          <w:szCs w:val="28"/>
          <w:lang w:val="uk-UA"/>
        </w:rPr>
      </w:pPr>
    </w:p>
    <w:p w14:paraId="59CB22BF" w14:textId="77777777" w:rsidR="00F00843" w:rsidRPr="00CF7494" w:rsidRDefault="00F00843" w:rsidP="00F00843">
      <w:pPr>
        <w:autoSpaceDE w:val="0"/>
        <w:autoSpaceDN w:val="0"/>
        <w:adjustRightInd w:val="0"/>
        <w:spacing w:line="360" w:lineRule="auto"/>
        <w:ind w:firstLine="709"/>
        <w:rPr>
          <w:b/>
          <w:noProof/>
          <w:sz w:val="28"/>
          <w:szCs w:val="28"/>
          <w:lang w:val="uk-UA"/>
        </w:rPr>
      </w:pPr>
      <w:r w:rsidRPr="00CF7494">
        <w:rPr>
          <w:b/>
          <w:noProof/>
          <w:sz w:val="28"/>
          <w:szCs w:val="28"/>
          <w:lang w:val="uk-UA"/>
        </w:rPr>
        <w:lastRenderedPageBreak/>
        <w:t>Таблиця 1. Критерії фенотипів СН (ЄТК, 2021)</w:t>
      </w:r>
    </w:p>
    <w:tbl>
      <w:tblPr>
        <w:tblStyle w:val="a8"/>
        <w:tblW w:w="9351" w:type="dxa"/>
        <w:tblLook w:val="04A0" w:firstRow="1" w:lastRow="0" w:firstColumn="1" w:lastColumn="0" w:noHBand="0" w:noVBand="1"/>
      </w:tblPr>
      <w:tblGrid>
        <w:gridCol w:w="1310"/>
        <w:gridCol w:w="576"/>
        <w:gridCol w:w="1461"/>
        <w:gridCol w:w="1507"/>
        <w:gridCol w:w="4497"/>
      </w:tblGrid>
      <w:tr w:rsidR="00F00843" w:rsidRPr="00CF7494" w14:paraId="22E629A0" w14:textId="77777777" w:rsidTr="00274B52">
        <w:tc>
          <w:tcPr>
            <w:tcW w:w="1754" w:type="dxa"/>
            <w:gridSpan w:val="2"/>
          </w:tcPr>
          <w:p w14:paraId="6100E1EA" w14:textId="77777777" w:rsidR="00F00843" w:rsidRPr="00CF7494" w:rsidRDefault="00F00843" w:rsidP="00274B52">
            <w:pPr>
              <w:autoSpaceDE w:val="0"/>
              <w:autoSpaceDN w:val="0"/>
              <w:adjustRightInd w:val="0"/>
              <w:spacing w:line="360" w:lineRule="auto"/>
              <w:jc w:val="center"/>
              <w:rPr>
                <w:b/>
                <w:kern w:val="24"/>
                <w:sz w:val="28"/>
                <w:szCs w:val="28"/>
                <w:lang w:val="uk-UA"/>
              </w:rPr>
            </w:pPr>
            <w:r w:rsidRPr="00CF7494">
              <w:rPr>
                <w:b/>
                <w:kern w:val="24"/>
                <w:sz w:val="28"/>
                <w:szCs w:val="28"/>
                <w:lang w:val="uk-UA"/>
              </w:rPr>
              <w:t>Тип СН</w:t>
            </w:r>
          </w:p>
        </w:tc>
        <w:tc>
          <w:tcPr>
            <w:tcW w:w="1338" w:type="dxa"/>
          </w:tcPr>
          <w:p w14:paraId="79E7A765" w14:textId="77777777" w:rsidR="00F00843" w:rsidRPr="00CF7494" w:rsidRDefault="00F00843" w:rsidP="00274B52">
            <w:pPr>
              <w:autoSpaceDE w:val="0"/>
              <w:autoSpaceDN w:val="0"/>
              <w:adjustRightInd w:val="0"/>
              <w:spacing w:line="360" w:lineRule="auto"/>
              <w:jc w:val="center"/>
              <w:rPr>
                <w:b/>
                <w:noProof/>
                <w:sz w:val="28"/>
                <w:szCs w:val="28"/>
                <w:lang w:val="uk-UA"/>
              </w:rPr>
            </w:pPr>
            <w:proofErr w:type="spellStart"/>
            <w:r w:rsidRPr="00CF7494">
              <w:rPr>
                <w:b/>
                <w:kern w:val="24"/>
                <w:sz w:val="28"/>
                <w:szCs w:val="28"/>
                <w:lang w:val="uk-UA"/>
              </w:rPr>
              <w:t>СНзнФВ</w:t>
            </w:r>
            <w:proofErr w:type="spellEnd"/>
          </w:p>
        </w:tc>
        <w:tc>
          <w:tcPr>
            <w:tcW w:w="1508" w:type="dxa"/>
          </w:tcPr>
          <w:p w14:paraId="470DC248" w14:textId="77777777" w:rsidR="00F00843" w:rsidRPr="00CF7494" w:rsidRDefault="00F00843" w:rsidP="00274B52">
            <w:pPr>
              <w:autoSpaceDE w:val="0"/>
              <w:autoSpaceDN w:val="0"/>
              <w:adjustRightInd w:val="0"/>
              <w:spacing w:line="360" w:lineRule="auto"/>
              <w:jc w:val="center"/>
              <w:rPr>
                <w:b/>
                <w:noProof/>
                <w:sz w:val="28"/>
                <w:szCs w:val="28"/>
                <w:lang w:val="uk-UA"/>
              </w:rPr>
            </w:pPr>
            <w:proofErr w:type="spellStart"/>
            <w:r w:rsidRPr="00CF7494">
              <w:rPr>
                <w:b/>
                <w:kern w:val="24"/>
                <w:sz w:val="28"/>
                <w:szCs w:val="28"/>
                <w:lang w:val="uk-UA"/>
              </w:rPr>
              <w:t>СНпзнФВ</w:t>
            </w:r>
            <w:proofErr w:type="spellEnd"/>
          </w:p>
        </w:tc>
        <w:tc>
          <w:tcPr>
            <w:tcW w:w="4751" w:type="dxa"/>
          </w:tcPr>
          <w:p w14:paraId="75E30FE8" w14:textId="77777777" w:rsidR="00F00843" w:rsidRPr="00CF7494" w:rsidRDefault="00F00843" w:rsidP="00274B52">
            <w:pPr>
              <w:autoSpaceDE w:val="0"/>
              <w:autoSpaceDN w:val="0"/>
              <w:adjustRightInd w:val="0"/>
              <w:spacing w:line="360" w:lineRule="auto"/>
              <w:jc w:val="center"/>
              <w:rPr>
                <w:b/>
                <w:noProof/>
                <w:sz w:val="28"/>
                <w:szCs w:val="28"/>
                <w:lang w:val="uk-UA"/>
              </w:rPr>
            </w:pPr>
            <w:proofErr w:type="spellStart"/>
            <w:r w:rsidRPr="00CF7494">
              <w:rPr>
                <w:b/>
                <w:kern w:val="24"/>
                <w:sz w:val="28"/>
                <w:szCs w:val="28"/>
                <w:lang w:val="uk-UA"/>
              </w:rPr>
              <w:t>СНзбФВ</w:t>
            </w:r>
            <w:proofErr w:type="spellEnd"/>
          </w:p>
        </w:tc>
      </w:tr>
      <w:tr w:rsidR="00F00843" w:rsidRPr="00CF7494" w14:paraId="6A357CFF" w14:textId="77777777" w:rsidTr="00274B52">
        <w:tc>
          <w:tcPr>
            <w:tcW w:w="1154" w:type="dxa"/>
            <w:vMerge w:val="restart"/>
          </w:tcPr>
          <w:p w14:paraId="72D799CB" w14:textId="77777777" w:rsidR="00F00843" w:rsidRPr="00CF7494" w:rsidRDefault="00F00843" w:rsidP="00274B52">
            <w:pPr>
              <w:autoSpaceDE w:val="0"/>
              <w:autoSpaceDN w:val="0"/>
              <w:adjustRightInd w:val="0"/>
              <w:jc w:val="center"/>
              <w:rPr>
                <w:b/>
                <w:noProof/>
                <w:sz w:val="28"/>
                <w:szCs w:val="28"/>
                <w:lang w:val="uk-UA"/>
              </w:rPr>
            </w:pPr>
            <w:r w:rsidRPr="00CF7494">
              <w:rPr>
                <w:b/>
                <w:kern w:val="24"/>
                <w:sz w:val="28"/>
                <w:szCs w:val="28"/>
                <w:lang w:val="uk-UA"/>
              </w:rPr>
              <w:t>Критерії</w:t>
            </w:r>
          </w:p>
        </w:tc>
        <w:tc>
          <w:tcPr>
            <w:tcW w:w="600" w:type="dxa"/>
          </w:tcPr>
          <w:p w14:paraId="5433E333" w14:textId="77777777" w:rsidR="00F00843" w:rsidRPr="00CF7494" w:rsidRDefault="00F00843" w:rsidP="00274B52">
            <w:pPr>
              <w:autoSpaceDE w:val="0"/>
              <w:autoSpaceDN w:val="0"/>
              <w:adjustRightInd w:val="0"/>
              <w:jc w:val="center"/>
              <w:rPr>
                <w:bCs/>
                <w:noProof/>
                <w:sz w:val="28"/>
                <w:szCs w:val="28"/>
                <w:lang w:val="uk-UA"/>
              </w:rPr>
            </w:pPr>
            <w:r w:rsidRPr="00CF7494">
              <w:rPr>
                <w:bCs/>
                <w:noProof/>
                <w:sz w:val="28"/>
                <w:szCs w:val="28"/>
                <w:lang w:val="uk-UA"/>
              </w:rPr>
              <w:t>1</w:t>
            </w:r>
          </w:p>
        </w:tc>
        <w:tc>
          <w:tcPr>
            <w:tcW w:w="1338" w:type="dxa"/>
          </w:tcPr>
          <w:p w14:paraId="65A00F70" w14:textId="77777777" w:rsidR="00F00843" w:rsidRPr="00CF7494" w:rsidRDefault="00F00843" w:rsidP="00274B52">
            <w:pPr>
              <w:autoSpaceDE w:val="0"/>
              <w:autoSpaceDN w:val="0"/>
              <w:adjustRightInd w:val="0"/>
              <w:jc w:val="center"/>
              <w:rPr>
                <w:b/>
                <w:noProof/>
                <w:sz w:val="28"/>
                <w:szCs w:val="28"/>
                <w:lang w:val="uk-UA"/>
              </w:rPr>
            </w:pPr>
            <w:r w:rsidRPr="00CF7494">
              <w:rPr>
                <w:kern w:val="24"/>
                <w:sz w:val="28"/>
                <w:szCs w:val="28"/>
                <w:lang w:val="uk-UA"/>
              </w:rPr>
              <w:t>Симптоми ± ознаки</w:t>
            </w:r>
          </w:p>
        </w:tc>
        <w:tc>
          <w:tcPr>
            <w:tcW w:w="1508" w:type="dxa"/>
          </w:tcPr>
          <w:p w14:paraId="487D3BD1" w14:textId="77777777" w:rsidR="00F00843" w:rsidRPr="00CF7494" w:rsidRDefault="00F00843" w:rsidP="00274B52">
            <w:pPr>
              <w:autoSpaceDE w:val="0"/>
              <w:autoSpaceDN w:val="0"/>
              <w:adjustRightInd w:val="0"/>
              <w:jc w:val="center"/>
              <w:rPr>
                <w:b/>
                <w:noProof/>
                <w:sz w:val="28"/>
                <w:szCs w:val="28"/>
                <w:lang w:val="uk-UA"/>
              </w:rPr>
            </w:pPr>
            <w:r w:rsidRPr="00CF7494">
              <w:rPr>
                <w:kern w:val="24"/>
                <w:sz w:val="28"/>
                <w:szCs w:val="28"/>
                <w:lang w:val="uk-UA"/>
              </w:rPr>
              <w:t>Симптоми ± ознаки</w:t>
            </w:r>
          </w:p>
        </w:tc>
        <w:tc>
          <w:tcPr>
            <w:tcW w:w="4751" w:type="dxa"/>
          </w:tcPr>
          <w:p w14:paraId="076C8BA2" w14:textId="77777777" w:rsidR="00F00843" w:rsidRPr="00CF7494" w:rsidRDefault="00F00843" w:rsidP="00274B52">
            <w:pPr>
              <w:autoSpaceDE w:val="0"/>
              <w:autoSpaceDN w:val="0"/>
              <w:adjustRightInd w:val="0"/>
              <w:jc w:val="center"/>
              <w:rPr>
                <w:b/>
                <w:noProof/>
                <w:sz w:val="28"/>
                <w:szCs w:val="28"/>
                <w:lang w:val="uk-UA"/>
              </w:rPr>
            </w:pPr>
            <w:r w:rsidRPr="00CF7494">
              <w:rPr>
                <w:kern w:val="24"/>
                <w:sz w:val="28"/>
                <w:szCs w:val="28"/>
                <w:lang w:val="uk-UA"/>
              </w:rPr>
              <w:t>Симптоми ± ознаки</w:t>
            </w:r>
          </w:p>
        </w:tc>
      </w:tr>
      <w:tr w:rsidR="00F00843" w:rsidRPr="00CF7494" w14:paraId="738352E8" w14:textId="77777777" w:rsidTr="00274B52">
        <w:tc>
          <w:tcPr>
            <w:tcW w:w="1154" w:type="dxa"/>
            <w:vMerge/>
          </w:tcPr>
          <w:p w14:paraId="210936DA" w14:textId="77777777" w:rsidR="00F00843" w:rsidRPr="00CF7494" w:rsidRDefault="00F00843" w:rsidP="00274B52">
            <w:pPr>
              <w:autoSpaceDE w:val="0"/>
              <w:autoSpaceDN w:val="0"/>
              <w:adjustRightInd w:val="0"/>
              <w:jc w:val="center"/>
              <w:rPr>
                <w:b/>
                <w:noProof/>
                <w:sz w:val="28"/>
                <w:szCs w:val="28"/>
                <w:lang w:val="uk-UA"/>
              </w:rPr>
            </w:pPr>
          </w:p>
        </w:tc>
        <w:tc>
          <w:tcPr>
            <w:tcW w:w="600" w:type="dxa"/>
          </w:tcPr>
          <w:p w14:paraId="798A1877" w14:textId="77777777" w:rsidR="00F00843" w:rsidRPr="00CF7494" w:rsidRDefault="00F00843" w:rsidP="00274B52">
            <w:pPr>
              <w:autoSpaceDE w:val="0"/>
              <w:autoSpaceDN w:val="0"/>
              <w:adjustRightInd w:val="0"/>
              <w:jc w:val="center"/>
              <w:rPr>
                <w:bCs/>
                <w:noProof/>
                <w:sz w:val="28"/>
                <w:szCs w:val="28"/>
                <w:lang w:val="uk-UA"/>
              </w:rPr>
            </w:pPr>
            <w:r w:rsidRPr="00CF7494">
              <w:rPr>
                <w:bCs/>
                <w:noProof/>
                <w:sz w:val="28"/>
                <w:szCs w:val="28"/>
                <w:lang w:val="uk-UA"/>
              </w:rPr>
              <w:t>2</w:t>
            </w:r>
          </w:p>
        </w:tc>
        <w:tc>
          <w:tcPr>
            <w:tcW w:w="1338" w:type="dxa"/>
          </w:tcPr>
          <w:p w14:paraId="41D9942D" w14:textId="77777777" w:rsidR="00F00843" w:rsidRPr="00CF7494" w:rsidRDefault="00F00843" w:rsidP="00274B52">
            <w:pPr>
              <w:autoSpaceDE w:val="0"/>
              <w:autoSpaceDN w:val="0"/>
              <w:adjustRightInd w:val="0"/>
              <w:jc w:val="center"/>
              <w:rPr>
                <w:b/>
                <w:noProof/>
                <w:sz w:val="28"/>
                <w:szCs w:val="28"/>
                <w:lang w:val="uk-UA"/>
              </w:rPr>
            </w:pPr>
            <w:r w:rsidRPr="00CF7494">
              <w:rPr>
                <w:kern w:val="24"/>
                <w:sz w:val="28"/>
                <w:szCs w:val="28"/>
                <w:lang w:val="uk-UA"/>
              </w:rPr>
              <w:t>ФВ ЛШ ≤ 40%</w:t>
            </w:r>
          </w:p>
        </w:tc>
        <w:tc>
          <w:tcPr>
            <w:tcW w:w="1508" w:type="dxa"/>
          </w:tcPr>
          <w:p w14:paraId="5316616E" w14:textId="77777777" w:rsidR="00F00843" w:rsidRPr="00CF7494" w:rsidRDefault="00F00843" w:rsidP="00274B52">
            <w:pPr>
              <w:autoSpaceDE w:val="0"/>
              <w:autoSpaceDN w:val="0"/>
              <w:adjustRightInd w:val="0"/>
              <w:jc w:val="center"/>
              <w:rPr>
                <w:b/>
                <w:noProof/>
                <w:sz w:val="28"/>
                <w:szCs w:val="28"/>
                <w:lang w:val="uk-UA"/>
              </w:rPr>
            </w:pPr>
            <w:r w:rsidRPr="00CF7494">
              <w:rPr>
                <w:kern w:val="24"/>
                <w:sz w:val="28"/>
                <w:szCs w:val="28"/>
                <w:lang w:val="uk-UA"/>
              </w:rPr>
              <w:t>ФВ ЛШ 41-49%</w:t>
            </w:r>
          </w:p>
        </w:tc>
        <w:tc>
          <w:tcPr>
            <w:tcW w:w="4751" w:type="dxa"/>
          </w:tcPr>
          <w:p w14:paraId="1CA4A60F" w14:textId="77777777" w:rsidR="00F00843" w:rsidRPr="00CF7494" w:rsidRDefault="00F00843" w:rsidP="00274B52">
            <w:pPr>
              <w:autoSpaceDE w:val="0"/>
              <w:autoSpaceDN w:val="0"/>
              <w:adjustRightInd w:val="0"/>
              <w:jc w:val="center"/>
              <w:rPr>
                <w:b/>
                <w:noProof/>
                <w:sz w:val="28"/>
                <w:szCs w:val="28"/>
                <w:lang w:val="uk-UA"/>
              </w:rPr>
            </w:pPr>
            <w:r w:rsidRPr="00CF7494">
              <w:rPr>
                <w:kern w:val="24"/>
                <w:sz w:val="28"/>
                <w:szCs w:val="28"/>
                <w:lang w:val="uk-UA"/>
              </w:rPr>
              <w:t>ФВ ЛШ ≥50%</w:t>
            </w:r>
          </w:p>
        </w:tc>
      </w:tr>
      <w:tr w:rsidR="00F00843" w:rsidRPr="00CF7494" w14:paraId="2FBC4735" w14:textId="77777777" w:rsidTr="00274B52">
        <w:tc>
          <w:tcPr>
            <w:tcW w:w="1154" w:type="dxa"/>
            <w:vMerge/>
          </w:tcPr>
          <w:p w14:paraId="101076BC" w14:textId="77777777" w:rsidR="00F00843" w:rsidRPr="00CF7494" w:rsidRDefault="00F00843" w:rsidP="00274B52">
            <w:pPr>
              <w:autoSpaceDE w:val="0"/>
              <w:autoSpaceDN w:val="0"/>
              <w:adjustRightInd w:val="0"/>
              <w:jc w:val="center"/>
              <w:rPr>
                <w:b/>
                <w:noProof/>
                <w:sz w:val="28"/>
                <w:szCs w:val="28"/>
                <w:lang w:val="uk-UA"/>
              </w:rPr>
            </w:pPr>
          </w:p>
        </w:tc>
        <w:tc>
          <w:tcPr>
            <w:tcW w:w="600" w:type="dxa"/>
          </w:tcPr>
          <w:p w14:paraId="62A7C5DD" w14:textId="77777777" w:rsidR="00F00843" w:rsidRPr="00CF7494" w:rsidRDefault="00F00843" w:rsidP="00274B52">
            <w:pPr>
              <w:autoSpaceDE w:val="0"/>
              <w:autoSpaceDN w:val="0"/>
              <w:adjustRightInd w:val="0"/>
              <w:jc w:val="center"/>
              <w:rPr>
                <w:bCs/>
                <w:noProof/>
                <w:sz w:val="28"/>
                <w:szCs w:val="28"/>
                <w:lang w:val="uk-UA"/>
              </w:rPr>
            </w:pPr>
            <w:r w:rsidRPr="00CF7494">
              <w:rPr>
                <w:bCs/>
                <w:noProof/>
                <w:sz w:val="28"/>
                <w:szCs w:val="28"/>
                <w:lang w:val="uk-UA"/>
              </w:rPr>
              <w:t>3</w:t>
            </w:r>
          </w:p>
        </w:tc>
        <w:tc>
          <w:tcPr>
            <w:tcW w:w="1338" w:type="dxa"/>
          </w:tcPr>
          <w:p w14:paraId="595E98A2" w14:textId="77777777" w:rsidR="00F00843" w:rsidRPr="00CF7494" w:rsidRDefault="00F00843" w:rsidP="00274B52">
            <w:pPr>
              <w:autoSpaceDE w:val="0"/>
              <w:autoSpaceDN w:val="0"/>
              <w:adjustRightInd w:val="0"/>
              <w:jc w:val="center"/>
              <w:rPr>
                <w:b/>
                <w:noProof/>
                <w:sz w:val="28"/>
                <w:szCs w:val="28"/>
                <w:lang w:val="uk-UA"/>
              </w:rPr>
            </w:pPr>
          </w:p>
        </w:tc>
        <w:tc>
          <w:tcPr>
            <w:tcW w:w="1508" w:type="dxa"/>
          </w:tcPr>
          <w:p w14:paraId="1D126787" w14:textId="77777777" w:rsidR="00F00843" w:rsidRPr="00CF7494" w:rsidRDefault="00F00843" w:rsidP="00274B52">
            <w:pPr>
              <w:autoSpaceDE w:val="0"/>
              <w:autoSpaceDN w:val="0"/>
              <w:adjustRightInd w:val="0"/>
              <w:jc w:val="center"/>
              <w:rPr>
                <w:b/>
                <w:noProof/>
                <w:sz w:val="28"/>
                <w:szCs w:val="28"/>
                <w:lang w:val="uk-UA"/>
              </w:rPr>
            </w:pPr>
          </w:p>
        </w:tc>
        <w:tc>
          <w:tcPr>
            <w:tcW w:w="4751" w:type="dxa"/>
          </w:tcPr>
          <w:p w14:paraId="661A765D" w14:textId="77777777" w:rsidR="00F00843" w:rsidRPr="00CF7494" w:rsidRDefault="00F00843" w:rsidP="00274B52">
            <w:pPr>
              <w:jc w:val="both"/>
              <w:rPr>
                <w:sz w:val="28"/>
                <w:szCs w:val="28"/>
              </w:rPr>
            </w:pPr>
            <w:r w:rsidRPr="00CF7494">
              <w:rPr>
                <w:kern w:val="24"/>
                <w:sz w:val="28"/>
                <w:szCs w:val="28"/>
                <w:lang w:val="uk-UA"/>
              </w:rPr>
              <w:t>Об</w:t>
            </w:r>
            <w:r w:rsidRPr="00CF7494">
              <w:rPr>
                <w:kern w:val="24"/>
                <w:sz w:val="28"/>
                <w:szCs w:val="28"/>
              </w:rPr>
              <w:t>’</w:t>
            </w:r>
            <w:proofErr w:type="spellStart"/>
            <w:r w:rsidRPr="00CF7494">
              <w:rPr>
                <w:kern w:val="24"/>
                <w:sz w:val="28"/>
                <w:szCs w:val="28"/>
                <w:lang w:val="uk-UA"/>
              </w:rPr>
              <w:t>єктивні</w:t>
            </w:r>
            <w:proofErr w:type="spellEnd"/>
            <w:r w:rsidRPr="00CF7494">
              <w:rPr>
                <w:kern w:val="24"/>
                <w:sz w:val="28"/>
                <w:szCs w:val="28"/>
                <w:lang w:val="uk-UA"/>
              </w:rPr>
              <w:t xml:space="preserve"> ознаки структурних та/або функціональних порушень серця, що відповідають </w:t>
            </w:r>
          </w:p>
          <w:p w14:paraId="203BC333" w14:textId="77777777" w:rsidR="00F00843" w:rsidRPr="00CF7494" w:rsidRDefault="00F00843" w:rsidP="00274B52">
            <w:pPr>
              <w:autoSpaceDE w:val="0"/>
              <w:autoSpaceDN w:val="0"/>
              <w:adjustRightInd w:val="0"/>
              <w:jc w:val="both"/>
              <w:rPr>
                <w:b/>
                <w:noProof/>
                <w:sz w:val="28"/>
                <w:szCs w:val="28"/>
                <w:lang w:val="uk-UA"/>
              </w:rPr>
            </w:pPr>
            <w:r w:rsidRPr="00CF7494">
              <w:rPr>
                <w:kern w:val="24"/>
                <w:sz w:val="28"/>
                <w:szCs w:val="28"/>
                <w:lang w:val="uk-UA"/>
              </w:rPr>
              <w:t xml:space="preserve">наявності діастолічної дисфункції ЛШ/підвищений тиск наповнення ЛШ; в </w:t>
            </w:r>
            <w:proofErr w:type="spellStart"/>
            <w:r w:rsidRPr="00CF7494">
              <w:rPr>
                <w:kern w:val="24"/>
                <w:sz w:val="28"/>
                <w:szCs w:val="28"/>
                <w:lang w:val="uk-UA"/>
              </w:rPr>
              <w:t>т.ч</w:t>
            </w:r>
            <w:proofErr w:type="spellEnd"/>
            <w:r w:rsidRPr="00CF7494">
              <w:rPr>
                <w:kern w:val="24"/>
                <w:sz w:val="28"/>
                <w:szCs w:val="28"/>
                <w:lang w:val="uk-UA"/>
              </w:rPr>
              <w:t>. підвищені рівні НУП</w:t>
            </w:r>
          </w:p>
        </w:tc>
      </w:tr>
    </w:tbl>
    <w:p w14:paraId="65048143" w14:textId="77777777" w:rsidR="00F00843" w:rsidRPr="00CF7494" w:rsidRDefault="00F00843" w:rsidP="00F00843">
      <w:pPr>
        <w:autoSpaceDE w:val="0"/>
        <w:autoSpaceDN w:val="0"/>
        <w:adjustRightInd w:val="0"/>
        <w:spacing w:line="360" w:lineRule="auto"/>
        <w:jc w:val="both"/>
        <w:rPr>
          <w:bCs/>
          <w:noProof/>
          <w:lang w:val="uk-UA"/>
        </w:rPr>
      </w:pPr>
      <w:r w:rsidRPr="00CF7494">
        <w:rPr>
          <w:bCs/>
          <w:noProof/>
          <w:lang w:val="uk-UA"/>
        </w:rPr>
        <w:t xml:space="preserve">Примітка. ЛШ </w:t>
      </w:r>
      <w:r w:rsidRPr="00CF7494">
        <w:rPr>
          <w:noProof/>
          <w:lang w:val="uk-UA"/>
        </w:rPr>
        <w:t xml:space="preserve">– лівий шлуночок; </w:t>
      </w:r>
      <w:r w:rsidRPr="00CF7494">
        <w:rPr>
          <w:bCs/>
          <w:noProof/>
          <w:lang w:val="uk-UA"/>
        </w:rPr>
        <w:t>НУП – натрійуретичні пептиди.</w:t>
      </w:r>
    </w:p>
    <w:p w14:paraId="3CAF201D" w14:textId="77777777" w:rsidR="00F00843" w:rsidRPr="00CF7494" w:rsidRDefault="00F00843" w:rsidP="00F00843">
      <w:pPr>
        <w:autoSpaceDE w:val="0"/>
        <w:autoSpaceDN w:val="0"/>
        <w:adjustRightInd w:val="0"/>
        <w:spacing w:line="360" w:lineRule="auto"/>
        <w:ind w:firstLine="720"/>
        <w:jc w:val="both"/>
        <w:rPr>
          <w:rStyle w:val="ab"/>
          <w:rFonts w:eastAsiaTheme="majorEastAsia"/>
          <w:b w:val="0"/>
          <w:bCs w:val="0"/>
          <w:color w:val="000000"/>
          <w:sz w:val="28"/>
          <w:szCs w:val="28"/>
          <w:bdr w:val="none" w:sz="0" w:space="0" w:color="auto" w:frame="1"/>
          <w:shd w:val="clear" w:color="auto" w:fill="FFFFFF"/>
          <w:lang w:val="uk-UA"/>
        </w:rPr>
      </w:pPr>
      <w:r w:rsidRPr="00CF7494">
        <w:rPr>
          <w:rStyle w:val="ab"/>
          <w:rFonts w:eastAsiaTheme="majorEastAsia"/>
          <w:color w:val="000000"/>
          <w:sz w:val="28"/>
          <w:szCs w:val="28"/>
          <w:bdr w:val="none" w:sz="0" w:space="0" w:color="auto" w:frame="1"/>
          <w:shd w:val="clear" w:color="auto" w:fill="FFFFFF"/>
          <w:lang w:val="uk-UA"/>
        </w:rPr>
        <w:t>Виділяють ще один варіант Х</w:t>
      </w:r>
      <w:r w:rsidRPr="00CF7494">
        <w:rPr>
          <w:bCs/>
          <w:noProof/>
          <w:sz w:val="28"/>
          <w:szCs w:val="28"/>
          <w:lang w:val="uk-UA"/>
        </w:rPr>
        <w:t>СН: СН з покращеною ФВ ЛШ, який встановлюють при вихідній ФВ ЛШ ≤40%, а при подальшому вимірюванні ФВ ЛШ &gt;40% (збільшення мінімум на 10% при порівнянні з вихідним значенням).</w:t>
      </w:r>
    </w:p>
    <w:p w14:paraId="256FD1C7" w14:textId="77777777" w:rsidR="00F00843" w:rsidRPr="00CF7494" w:rsidRDefault="00F00843" w:rsidP="00F00843">
      <w:pPr>
        <w:autoSpaceDE w:val="0"/>
        <w:autoSpaceDN w:val="0"/>
        <w:adjustRightInd w:val="0"/>
        <w:spacing w:line="360" w:lineRule="auto"/>
        <w:ind w:firstLine="720"/>
        <w:jc w:val="both"/>
        <w:rPr>
          <w:b/>
          <w:noProof/>
          <w:sz w:val="28"/>
          <w:szCs w:val="28"/>
          <w:lang w:val="uk-UA"/>
        </w:rPr>
      </w:pPr>
    </w:p>
    <w:p w14:paraId="4DCF7F95" w14:textId="77777777" w:rsidR="00F00843" w:rsidRPr="00CF7494" w:rsidRDefault="00F00843" w:rsidP="00F00843">
      <w:pPr>
        <w:autoSpaceDE w:val="0"/>
        <w:autoSpaceDN w:val="0"/>
        <w:adjustRightInd w:val="0"/>
        <w:spacing w:line="360" w:lineRule="auto"/>
        <w:ind w:firstLine="720"/>
        <w:jc w:val="both"/>
        <w:rPr>
          <w:b/>
          <w:noProof/>
          <w:sz w:val="28"/>
          <w:szCs w:val="28"/>
          <w:lang w:val="uk-UA"/>
        </w:rPr>
      </w:pPr>
      <w:r w:rsidRPr="00CF7494">
        <w:rPr>
          <w:b/>
          <w:noProof/>
          <w:sz w:val="28"/>
          <w:szCs w:val="28"/>
          <w:lang w:val="uk-UA"/>
        </w:rPr>
        <w:t>Клінічні стадії серцевої недостатності за критеріями М.Д.Стражеска і В.Х.Василенка</w:t>
      </w:r>
    </w:p>
    <w:p w14:paraId="2C5E4B20" w14:textId="77777777" w:rsidR="00F00843" w:rsidRPr="00CF7494" w:rsidRDefault="00F00843" w:rsidP="00F00843">
      <w:pPr>
        <w:autoSpaceDE w:val="0"/>
        <w:autoSpaceDN w:val="0"/>
        <w:adjustRightInd w:val="0"/>
        <w:spacing w:line="360" w:lineRule="auto"/>
        <w:ind w:firstLine="720"/>
        <w:jc w:val="both"/>
        <w:rPr>
          <w:noProof/>
          <w:sz w:val="28"/>
          <w:szCs w:val="28"/>
          <w:lang w:val="uk-UA"/>
        </w:rPr>
      </w:pPr>
      <w:r w:rsidRPr="00CF7494">
        <w:rPr>
          <w:noProof/>
          <w:sz w:val="28"/>
          <w:szCs w:val="28"/>
          <w:lang w:val="uk-UA"/>
        </w:rPr>
        <w:t>І – початкова недостатність кровообігу; виявляється лише при фізичному навантаженні (задишка, тахікардія, втомлюваність); у спокої гемодинаміка та функції органів не порушені.</w:t>
      </w:r>
    </w:p>
    <w:p w14:paraId="3874D5DB" w14:textId="77777777" w:rsidR="00F00843" w:rsidRPr="00CF7494" w:rsidRDefault="00F00843" w:rsidP="00F00843">
      <w:pPr>
        <w:autoSpaceDE w:val="0"/>
        <w:autoSpaceDN w:val="0"/>
        <w:adjustRightInd w:val="0"/>
        <w:spacing w:line="360" w:lineRule="auto"/>
        <w:ind w:firstLine="720"/>
        <w:jc w:val="both"/>
        <w:rPr>
          <w:noProof/>
          <w:sz w:val="28"/>
          <w:szCs w:val="28"/>
          <w:lang w:val="uk-UA"/>
        </w:rPr>
      </w:pPr>
      <w:r w:rsidRPr="00CF7494">
        <w:rPr>
          <w:noProof/>
          <w:sz w:val="28"/>
          <w:szCs w:val="28"/>
          <w:lang w:val="uk-UA"/>
        </w:rPr>
        <w:t>ІІ – виражена тривала недостатність кровообігу; порушення гемодинаміки (застій у малому та великому колі кровообігу і т.д.), функції органів та обміну речовин, виражені у спокої;</w:t>
      </w:r>
    </w:p>
    <w:p w14:paraId="753CF41E" w14:textId="77777777" w:rsidR="00F00843" w:rsidRPr="00CF7494" w:rsidRDefault="00F00843" w:rsidP="00F00843">
      <w:pPr>
        <w:autoSpaceDE w:val="0"/>
        <w:autoSpaceDN w:val="0"/>
        <w:adjustRightInd w:val="0"/>
        <w:spacing w:line="360" w:lineRule="auto"/>
        <w:ind w:left="851"/>
        <w:jc w:val="both"/>
        <w:rPr>
          <w:noProof/>
          <w:sz w:val="28"/>
          <w:szCs w:val="28"/>
          <w:lang w:val="uk-UA"/>
        </w:rPr>
      </w:pPr>
      <w:r w:rsidRPr="00CF7494">
        <w:rPr>
          <w:noProof/>
          <w:sz w:val="28"/>
          <w:szCs w:val="28"/>
          <w:lang w:val="uk-UA"/>
        </w:rPr>
        <w:t>період ІІА – початок стадії, порушення гемодинаміки виражене помірно; відмічається порушення функції серця або будь-якого його відділу;</w:t>
      </w:r>
    </w:p>
    <w:p w14:paraId="3E6E20A1" w14:textId="77777777" w:rsidR="00F00843" w:rsidRPr="00CF7494" w:rsidRDefault="00F00843" w:rsidP="00F00843">
      <w:pPr>
        <w:autoSpaceDE w:val="0"/>
        <w:autoSpaceDN w:val="0"/>
        <w:adjustRightInd w:val="0"/>
        <w:spacing w:line="360" w:lineRule="auto"/>
        <w:ind w:left="851"/>
        <w:jc w:val="both"/>
        <w:rPr>
          <w:noProof/>
          <w:sz w:val="28"/>
          <w:szCs w:val="28"/>
          <w:lang w:val="uk-UA"/>
        </w:rPr>
      </w:pPr>
      <w:r w:rsidRPr="00CF7494">
        <w:rPr>
          <w:noProof/>
          <w:sz w:val="28"/>
          <w:szCs w:val="28"/>
          <w:lang w:val="uk-UA"/>
        </w:rPr>
        <w:t xml:space="preserve">період ІІБ – глибокі порушення гемодинаміки, потерпає вся серцево-судинна система </w:t>
      </w:r>
    </w:p>
    <w:p w14:paraId="21E69289" w14:textId="77777777" w:rsidR="00F00843" w:rsidRPr="00CF7494" w:rsidRDefault="00F00843" w:rsidP="00F00843">
      <w:pPr>
        <w:autoSpaceDE w:val="0"/>
        <w:autoSpaceDN w:val="0"/>
        <w:adjustRightInd w:val="0"/>
        <w:spacing w:line="360" w:lineRule="auto"/>
        <w:ind w:firstLine="720"/>
        <w:jc w:val="both"/>
        <w:rPr>
          <w:noProof/>
          <w:sz w:val="28"/>
          <w:szCs w:val="28"/>
          <w:lang w:val="uk-UA"/>
        </w:rPr>
      </w:pPr>
      <w:r w:rsidRPr="00CF7494">
        <w:rPr>
          <w:noProof/>
          <w:sz w:val="28"/>
          <w:szCs w:val="28"/>
          <w:lang w:val="uk-UA"/>
        </w:rPr>
        <w:t xml:space="preserve">ІІІ – кінцева, дистрофічна недостатність кровообігу; тяжке порушення гемодинаміки, стійкі зміни обміну речовин та функцій органів, незворотні зміни структури тканин і органів. </w:t>
      </w:r>
    </w:p>
    <w:p w14:paraId="259067A4" w14:textId="77777777" w:rsidR="00F00843" w:rsidRPr="00CF7494" w:rsidRDefault="00F00843" w:rsidP="00F00843">
      <w:pPr>
        <w:autoSpaceDE w:val="0"/>
        <w:autoSpaceDN w:val="0"/>
        <w:adjustRightInd w:val="0"/>
        <w:spacing w:line="360" w:lineRule="auto"/>
        <w:ind w:firstLine="720"/>
        <w:jc w:val="both"/>
        <w:rPr>
          <w:noProof/>
          <w:sz w:val="28"/>
          <w:szCs w:val="28"/>
          <w:lang w:val="uk-UA"/>
        </w:rPr>
      </w:pPr>
    </w:p>
    <w:p w14:paraId="2FE4B833" w14:textId="77777777" w:rsidR="00F00843" w:rsidRPr="00CF7494" w:rsidRDefault="00F00843" w:rsidP="00F00843">
      <w:pPr>
        <w:autoSpaceDE w:val="0"/>
        <w:autoSpaceDN w:val="0"/>
        <w:adjustRightInd w:val="0"/>
        <w:spacing w:line="360" w:lineRule="auto"/>
        <w:ind w:firstLine="720"/>
        <w:jc w:val="both"/>
        <w:rPr>
          <w:b/>
          <w:noProof/>
          <w:sz w:val="28"/>
          <w:szCs w:val="28"/>
          <w:lang w:val="uk-UA"/>
        </w:rPr>
      </w:pPr>
      <w:r w:rsidRPr="00CF7494">
        <w:rPr>
          <w:b/>
          <w:noProof/>
          <w:sz w:val="28"/>
          <w:szCs w:val="28"/>
          <w:lang w:val="uk-UA"/>
        </w:rPr>
        <w:lastRenderedPageBreak/>
        <w:t xml:space="preserve">Функціональні класи серцевої недостатності Нью-Йоркської асоціації серця (NYHА) </w:t>
      </w:r>
    </w:p>
    <w:p w14:paraId="747B4A26" w14:textId="77777777" w:rsidR="00F00843" w:rsidRPr="00CF7494" w:rsidRDefault="00F00843" w:rsidP="00F00843">
      <w:pPr>
        <w:autoSpaceDE w:val="0"/>
        <w:autoSpaceDN w:val="0"/>
        <w:adjustRightInd w:val="0"/>
        <w:spacing w:line="360" w:lineRule="auto"/>
        <w:ind w:firstLine="720"/>
        <w:jc w:val="both"/>
        <w:rPr>
          <w:noProof/>
          <w:sz w:val="28"/>
          <w:szCs w:val="28"/>
          <w:lang w:val="uk-UA"/>
        </w:rPr>
      </w:pPr>
      <w:r w:rsidRPr="00CF7494">
        <w:rPr>
          <w:noProof/>
          <w:sz w:val="28"/>
          <w:szCs w:val="28"/>
          <w:lang w:val="uk-UA"/>
        </w:rPr>
        <w:t>Функціональний клас (ФК) І – відсутність обмеження фізичної активності. Звичайна фізична активність не викликає значної задишки, втоми чи серцебиття.</w:t>
      </w:r>
    </w:p>
    <w:p w14:paraId="38D89AE7" w14:textId="77777777" w:rsidR="00F00843" w:rsidRPr="00CF7494" w:rsidRDefault="00F00843" w:rsidP="00F00843">
      <w:pPr>
        <w:autoSpaceDE w:val="0"/>
        <w:autoSpaceDN w:val="0"/>
        <w:adjustRightInd w:val="0"/>
        <w:spacing w:line="360" w:lineRule="auto"/>
        <w:ind w:firstLine="720"/>
        <w:jc w:val="both"/>
        <w:rPr>
          <w:noProof/>
          <w:sz w:val="28"/>
          <w:szCs w:val="28"/>
          <w:lang w:val="uk-UA"/>
        </w:rPr>
      </w:pPr>
      <w:r w:rsidRPr="00CF7494">
        <w:rPr>
          <w:noProof/>
          <w:sz w:val="28"/>
          <w:szCs w:val="28"/>
          <w:lang w:val="uk-UA"/>
        </w:rPr>
        <w:t xml:space="preserve">ФК ІІ – незначне обмеження фізичної активності. У спокої скарги відсутні, але звичайна фізична активність викликає виражену задишку, втому чи серцебиття. </w:t>
      </w:r>
    </w:p>
    <w:p w14:paraId="68BB5693" w14:textId="77777777" w:rsidR="00F00843" w:rsidRPr="00CF7494" w:rsidRDefault="00F00843" w:rsidP="00F00843">
      <w:pPr>
        <w:autoSpaceDE w:val="0"/>
        <w:autoSpaceDN w:val="0"/>
        <w:adjustRightInd w:val="0"/>
        <w:spacing w:line="360" w:lineRule="auto"/>
        <w:ind w:firstLine="720"/>
        <w:jc w:val="both"/>
        <w:rPr>
          <w:noProof/>
          <w:sz w:val="28"/>
          <w:szCs w:val="28"/>
          <w:lang w:val="uk-UA"/>
        </w:rPr>
      </w:pPr>
      <w:r w:rsidRPr="00CF7494">
        <w:rPr>
          <w:noProof/>
          <w:sz w:val="28"/>
          <w:szCs w:val="28"/>
          <w:lang w:val="uk-UA"/>
        </w:rPr>
        <w:t>ФК ІІІ – виражене обмеження фізичної активності. У спокої скарги відсутні, але менша, ніж звичайна, фізична активність призводить до вираженої задишки, втоми або серцебиття.</w:t>
      </w:r>
    </w:p>
    <w:p w14:paraId="75F52A41" w14:textId="77777777" w:rsidR="00F00843" w:rsidRPr="00CF7494" w:rsidRDefault="00F00843" w:rsidP="00F00843">
      <w:pPr>
        <w:autoSpaceDE w:val="0"/>
        <w:autoSpaceDN w:val="0"/>
        <w:adjustRightInd w:val="0"/>
        <w:spacing w:line="360" w:lineRule="auto"/>
        <w:ind w:firstLine="720"/>
        <w:jc w:val="both"/>
        <w:rPr>
          <w:noProof/>
          <w:sz w:val="28"/>
          <w:szCs w:val="28"/>
          <w:lang w:val="uk-UA"/>
        </w:rPr>
      </w:pPr>
      <w:r w:rsidRPr="00CF7494">
        <w:rPr>
          <w:noProof/>
          <w:sz w:val="28"/>
          <w:szCs w:val="28"/>
          <w:lang w:val="uk-UA"/>
        </w:rPr>
        <w:t>ФК ІV – неможливість виконувати будь-які фізичні навантаження без дискомфорту, можуть спостерігатися симптоми у спокої. При будь-яких фізичних навантаженнях дискомфорт посилюється.</w:t>
      </w:r>
    </w:p>
    <w:p w14:paraId="5962EC2F" w14:textId="77777777" w:rsidR="00F00843" w:rsidRPr="00CF7494" w:rsidRDefault="00F00843" w:rsidP="00F00843">
      <w:pPr>
        <w:autoSpaceDE w:val="0"/>
        <w:autoSpaceDN w:val="0"/>
        <w:adjustRightInd w:val="0"/>
        <w:spacing w:line="360" w:lineRule="auto"/>
        <w:ind w:firstLine="720"/>
        <w:jc w:val="both"/>
        <w:rPr>
          <w:b/>
          <w:noProof/>
          <w:sz w:val="28"/>
          <w:szCs w:val="28"/>
          <w:lang w:val="uk-UA"/>
        </w:rPr>
      </w:pPr>
    </w:p>
    <w:p w14:paraId="430BA88E" w14:textId="77777777" w:rsidR="00F00843" w:rsidRPr="00CF7494" w:rsidRDefault="00F00843" w:rsidP="00F00843">
      <w:pPr>
        <w:autoSpaceDE w:val="0"/>
        <w:autoSpaceDN w:val="0"/>
        <w:adjustRightInd w:val="0"/>
        <w:spacing w:line="360" w:lineRule="auto"/>
        <w:ind w:firstLine="720"/>
        <w:jc w:val="center"/>
        <w:rPr>
          <w:b/>
          <w:sz w:val="28"/>
          <w:szCs w:val="28"/>
        </w:rPr>
      </w:pPr>
      <w:r w:rsidRPr="00CF7494">
        <w:rPr>
          <w:b/>
          <w:noProof/>
          <w:sz w:val="28"/>
          <w:szCs w:val="28"/>
          <w:lang w:val="uk-UA"/>
        </w:rPr>
        <w:t>Класифікація серцевої недостатності за стадіями за сучасною міжнародною класифікацією (</w:t>
      </w:r>
      <w:r w:rsidRPr="00CF7494">
        <w:rPr>
          <w:b/>
          <w:sz w:val="28"/>
          <w:szCs w:val="28"/>
          <w:lang w:val="uk-UA"/>
        </w:rPr>
        <w:t>А</w:t>
      </w:r>
      <w:proofErr w:type="spellStart"/>
      <w:r w:rsidRPr="00CF7494">
        <w:rPr>
          <w:b/>
          <w:sz w:val="28"/>
          <w:szCs w:val="28"/>
        </w:rPr>
        <w:t>мериканськ</w:t>
      </w:r>
      <w:r w:rsidRPr="00CF7494">
        <w:rPr>
          <w:b/>
          <w:sz w:val="28"/>
          <w:szCs w:val="28"/>
          <w:lang w:val="uk-UA"/>
        </w:rPr>
        <w:t>ий</w:t>
      </w:r>
      <w:proofErr w:type="spellEnd"/>
      <w:r w:rsidRPr="00CF7494">
        <w:rPr>
          <w:b/>
          <w:sz w:val="28"/>
          <w:szCs w:val="28"/>
        </w:rPr>
        <w:t xml:space="preserve"> </w:t>
      </w:r>
      <w:proofErr w:type="spellStart"/>
      <w:r w:rsidRPr="00CF7494">
        <w:rPr>
          <w:b/>
          <w:sz w:val="28"/>
          <w:szCs w:val="28"/>
        </w:rPr>
        <w:t>коледж</w:t>
      </w:r>
      <w:proofErr w:type="spellEnd"/>
      <w:r w:rsidRPr="00CF7494">
        <w:rPr>
          <w:b/>
          <w:sz w:val="28"/>
          <w:szCs w:val="28"/>
        </w:rPr>
        <w:t xml:space="preserve"> </w:t>
      </w:r>
      <w:proofErr w:type="spellStart"/>
      <w:r w:rsidRPr="00CF7494">
        <w:rPr>
          <w:b/>
          <w:sz w:val="28"/>
          <w:szCs w:val="28"/>
        </w:rPr>
        <w:t>кардіологів</w:t>
      </w:r>
      <w:proofErr w:type="spellEnd"/>
    </w:p>
    <w:p w14:paraId="314E357D" w14:textId="77777777" w:rsidR="00F00843" w:rsidRPr="00CF7494" w:rsidRDefault="00F00843" w:rsidP="00F00843">
      <w:pPr>
        <w:autoSpaceDE w:val="0"/>
        <w:autoSpaceDN w:val="0"/>
        <w:adjustRightInd w:val="0"/>
        <w:spacing w:line="360" w:lineRule="auto"/>
        <w:ind w:firstLine="720"/>
        <w:jc w:val="center"/>
        <w:rPr>
          <w:b/>
          <w:noProof/>
          <w:sz w:val="28"/>
          <w:szCs w:val="28"/>
        </w:rPr>
      </w:pPr>
      <w:r w:rsidRPr="00CF7494">
        <w:rPr>
          <w:b/>
          <w:sz w:val="28"/>
          <w:szCs w:val="28"/>
        </w:rPr>
        <w:t>/</w:t>
      </w:r>
      <w:r w:rsidRPr="00CF7494">
        <w:rPr>
          <w:b/>
          <w:sz w:val="28"/>
          <w:szCs w:val="28"/>
          <w:lang w:val="uk-UA"/>
        </w:rPr>
        <w:t>А</w:t>
      </w:r>
      <w:proofErr w:type="spellStart"/>
      <w:r w:rsidRPr="00CF7494">
        <w:rPr>
          <w:b/>
          <w:sz w:val="28"/>
          <w:szCs w:val="28"/>
        </w:rPr>
        <w:t>мериканськ</w:t>
      </w:r>
      <w:proofErr w:type="spellEnd"/>
      <w:r w:rsidRPr="00CF7494">
        <w:rPr>
          <w:b/>
          <w:sz w:val="28"/>
          <w:szCs w:val="28"/>
          <w:lang w:val="uk-UA"/>
        </w:rPr>
        <w:t>а</w:t>
      </w:r>
      <w:r w:rsidRPr="00CF7494">
        <w:rPr>
          <w:b/>
          <w:sz w:val="28"/>
          <w:szCs w:val="28"/>
        </w:rPr>
        <w:t xml:space="preserve"> </w:t>
      </w:r>
      <w:proofErr w:type="spellStart"/>
      <w:r w:rsidRPr="00CF7494">
        <w:rPr>
          <w:b/>
          <w:sz w:val="28"/>
          <w:szCs w:val="28"/>
        </w:rPr>
        <w:t>асоціаці</w:t>
      </w:r>
      <w:proofErr w:type="spellEnd"/>
      <w:r w:rsidRPr="00CF7494">
        <w:rPr>
          <w:b/>
          <w:sz w:val="28"/>
          <w:szCs w:val="28"/>
          <w:lang w:val="uk-UA"/>
        </w:rPr>
        <w:t>я</w:t>
      </w:r>
      <w:r w:rsidRPr="00CF7494">
        <w:rPr>
          <w:b/>
          <w:sz w:val="28"/>
          <w:szCs w:val="28"/>
        </w:rPr>
        <w:t xml:space="preserve"> </w:t>
      </w:r>
      <w:proofErr w:type="spellStart"/>
      <w:r w:rsidRPr="00CF7494">
        <w:rPr>
          <w:b/>
          <w:sz w:val="28"/>
          <w:szCs w:val="28"/>
        </w:rPr>
        <w:t>серця</w:t>
      </w:r>
      <w:proofErr w:type="spellEnd"/>
      <w:r w:rsidRPr="00CF7494">
        <w:rPr>
          <w:b/>
          <w:sz w:val="28"/>
          <w:szCs w:val="28"/>
        </w:rPr>
        <w:t>/</w:t>
      </w:r>
      <w:r w:rsidRPr="00CF7494">
        <w:rPr>
          <w:b/>
          <w:sz w:val="28"/>
          <w:szCs w:val="28"/>
          <w:lang w:val="uk-UA"/>
        </w:rPr>
        <w:t>А</w:t>
      </w:r>
      <w:proofErr w:type="spellStart"/>
      <w:r w:rsidRPr="00CF7494">
        <w:rPr>
          <w:b/>
          <w:sz w:val="28"/>
          <w:szCs w:val="28"/>
        </w:rPr>
        <w:t>мериканськ</w:t>
      </w:r>
      <w:proofErr w:type="spellEnd"/>
      <w:r w:rsidRPr="00CF7494">
        <w:rPr>
          <w:b/>
          <w:sz w:val="28"/>
          <w:szCs w:val="28"/>
          <w:lang w:val="uk-UA"/>
        </w:rPr>
        <w:t xml:space="preserve">е </w:t>
      </w:r>
      <w:proofErr w:type="spellStart"/>
      <w:r w:rsidRPr="00CF7494">
        <w:rPr>
          <w:b/>
          <w:sz w:val="28"/>
          <w:szCs w:val="28"/>
        </w:rPr>
        <w:t>товариств</w:t>
      </w:r>
      <w:proofErr w:type="spellEnd"/>
      <w:r w:rsidRPr="00CF7494">
        <w:rPr>
          <w:b/>
          <w:sz w:val="28"/>
          <w:szCs w:val="28"/>
          <w:lang w:val="uk-UA"/>
        </w:rPr>
        <w:t>о</w:t>
      </w:r>
      <w:r w:rsidRPr="00CF7494">
        <w:rPr>
          <w:b/>
          <w:sz w:val="28"/>
          <w:szCs w:val="28"/>
        </w:rPr>
        <w:t xml:space="preserve"> </w:t>
      </w:r>
      <w:proofErr w:type="spellStart"/>
      <w:r w:rsidRPr="00CF7494">
        <w:rPr>
          <w:b/>
          <w:sz w:val="28"/>
          <w:szCs w:val="28"/>
        </w:rPr>
        <w:t>серцевої</w:t>
      </w:r>
      <w:proofErr w:type="spellEnd"/>
      <w:r w:rsidRPr="00CF7494">
        <w:rPr>
          <w:b/>
          <w:sz w:val="28"/>
          <w:szCs w:val="28"/>
        </w:rPr>
        <w:t xml:space="preserve"> </w:t>
      </w:r>
      <w:proofErr w:type="spellStart"/>
      <w:r w:rsidRPr="00CF7494">
        <w:rPr>
          <w:b/>
          <w:sz w:val="28"/>
          <w:szCs w:val="28"/>
        </w:rPr>
        <w:t>недостатності</w:t>
      </w:r>
      <w:proofErr w:type="spellEnd"/>
      <w:r w:rsidRPr="00CF7494">
        <w:rPr>
          <w:b/>
          <w:sz w:val="28"/>
          <w:szCs w:val="28"/>
          <w:lang w:val="uk-UA"/>
        </w:rPr>
        <w:t>,</w:t>
      </w:r>
      <w:r w:rsidRPr="00CF7494">
        <w:rPr>
          <w:b/>
          <w:sz w:val="28"/>
          <w:szCs w:val="28"/>
        </w:rPr>
        <w:t xml:space="preserve"> 2022</w:t>
      </w:r>
      <w:r w:rsidRPr="00CF7494">
        <w:rPr>
          <w:b/>
          <w:sz w:val="28"/>
          <w:szCs w:val="28"/>
          <w:lang w:val="uk-UA"/>
        </w:rPr>
        <w:t>)</w:t>
      </w:r>
    </w:p>
    <w:p w14:paraId="2066D773" w14:textId="77777777" w:rsidR="00F00843" w:rsidRPr="00CF7494" w:rsidRDefault="00F00843" w:rsidP="00F00843">
      <w:pPr>
        <w:autoSpaceDE w:val="0"/>
        <w:autoSpaceDN w:val="0"/>
        <w:adjustRightInd w:val="0"/>
        <w:spacing w:line="360" w:lineRule="auto"/>
        <w:ind w:firstLine="720"/>
        <w:jc w:val="both"/>
        <w:rPr>
          <w:noProof/>
          <w:sz w:val="28"/>
          <w:szCs w:val="28"/>
          <w:lang w:val="uk-UA"/>
        </w:rPr>
      </w:pPr>
      <w:r w:rsidRPr="00CF7494">
        <w:rPr>
          <w:i/>
          <w:iCs/>
          <w:noProof/>
          <w:sz w:val="28"/>
          <w:szCs w:val="28"/>
          <w:lang w:val="uk-UA"/>
        </w:rPr>
        <w:t>Стадія</w:t>
      </w:r>
      <w:r w:rsidRPr="00CF7494">
        <w:rPr>
          <w:i/>
          <w:iCs/>
          <w:noProof/>
          <w:sz w:val="28"/>
          <w:szCs w:val="28"/>
        </w:rPr>
        <w:t xml:space="preserve"> </w:t>
      </w:r>
      <w:r w:rsidRPr="00CF7494">
        <w:rPr>
          <w:i/>
          <w:iCs/>
          <w:noProof/>
          <w:sz w:val="28"/>
          <w:szCs w:val="28"/>
          <w:lang w:val="en-US"/>
        </w:rPr>
        <w:t>A</w:t>
      </w:r>
      <w:r w:rsidRPr="00CF7494">
        <w:rPr>
          <w:i/>
          <w:iCs/>
          <w:noProof/>
          <w:sz w:val="28"/>
          <w:szCs w:val="28"/>
        </w:rPr>
        <w:t xml:space="preserve"> </w:t>
      </w:r>
      <w:r w:rsidRPr="00CF7494">
        <w:rPr>
          <w:noProof/>
          <w:sz w:val="28"/>
          <w:szCs w:val="28"/>
          <w:lang w:val="uk-UA"/>
        </w:rPr>
        <w:t>(ризик СН): підвищений ризик розвитку СН, але відсутні симптоми структурного захворювання серця та підвищені рівні біомаркерів.</w:t>
      </w:r>
    </w:p>
    <w:p w14:paraId="246424DB" w14:textId="77777777" w:rsidR="00F00843" w:rsidRPr="00CF7494" w:rsidRDefault="00F00843" w:rsidP="00F00843">
      <w:pPr>
        <w:tabs>
          <w:tab w:val="num" w:pos="720"/>
        </w:tabs>
        <w:autoSpaceDE w:val="0"/>
        <w:autoSpaceDN w:val="0"/>
        <w:adjustRightInd w:val="0"/>
        <w:spacing w:line="360" w:lineRule="auto"/>
        <w:ind w:firstLine="720"/>
        <w:jc w:val="both"/>
        <w:rPr>
          <w:noProof/>
          <w:sz w:val="28"/>
          <w:szCs w:val="28"/>
          <w:lang w:val="uk-UA"/>
        </w:rPr>
      </w:pPr>
      <w:r w:rsidRPr="00CF7494">
        <w:rPr>
          <w:i/>
          <w:iCs/>
          <w:noProof/>
          <w:sz w:val="28"/>
          <w:szCs w:val="28"/>
          <w:lang w:val="uk-UA"/>
        </w:rPr>
        <w:t>Стадія В</w:t>
      </w:r>
      <w:r w:rsidRPr="00CF7494">
        <w:rPr>
          <w:noProof/>
          <w:sz w:val="28"/>
          <w:szCs w:val="28"/>
          <w:lang w:val="uk-UA"/>
        </w:rPr>
        <w:t xml:space="preserve"> (преСН) характеризується відсутністю симптомів та ознак СН, але наявне, щонайменше, одне з таких порушень: структурна хвороба серця, підвищений тиск наповнення та пацієнт має фактори ризику (ФР) СН і підвищений рівень натрійуретичних пептидів (НУП) чи стійко підвищений рівень серцевого тропоніну за відсутності конкуруючих діагнозів, які можуть бути причиною підвищення біомаркерів.</w:t>
      </w:r>
    </w:p>
    <w:p w14:paraId="30E6A360" w14:textId="77777777" w:rsidR="00F00843" w:rsidRPr="00CF7494" w:rsidRDefault="00F00843" w:rsidP="00F00843">
      <w:pPr>
        <w:autoSpaceDE w:val="0"/>
        <w:autoSpaceDN w:val="0"/>
        <w:adjustRightInd w:val="0"/>
        <w:spacing w:line="360" w:lineRule="auto"/>
        <w:ind w:firstLine="720"/>
        <w:jc w:val="both"/>
        <w:rPr>
          <w:noProof/>
          <w:sz w:val="28"/>
          <w:szCs w:val="28"/>
          <w:lang w:val="uk-UA"/>
        </w:rPr>
      </w:pPr>
      <w:r w:rsidRPr="00CF7494">
        <w:rPr>
          <w:i/>
          <w:iCs/>
          <w:noProof/>
          <w:sz w:val="28"/>
          <w:szCs w:val="28"/>
          <w:lang w:val="uk-UA"/>
        </w:rPr>
        <w:t>Стадія С</w:t>
      </w:r>
      <w:r w:rsidRPr="00CF7494">
        <w:rPr>
          <w:noProof/>
          <w:sz w:val="28"/>
          <w:szCs w:val="28"/>
          <w:lang w:val="uk-UA"/>
        </w:rPr>
        <w:t xml:space="preserve"> (симптомна СН) характеризується наявністю симптомів та ознак СН (в даний момент чи в анамнезі).</w:t>
      </w:r>
    </w:p>
    <w:p w14:paraId="1B166E19" w14:textId="77777777" w:rsidR="00F00843" w:rsidRPr="00CF7494" w:rsidRDefault="00F00843" w:rsidP="00F00843">
      <w:pPr>
        <w:autoSpaceDE w:val="0"/>
        <w:autoSpaceDN w:val="0"/>
        <w:adjustRightInd w:val="0"/>
        <w:spacing w:line="360" w:lineRule="auto"/>
        <w:ind w:firstLine="709"/>
        <w:jc w:val="both"/>
        <w:rPr>
          <w:noProof/>
          <w:sz w:val="28"/>
          <w:szCs w:val="28"/>
          <w:lang w:val="uk-UA"/>
        </w:rPr>
      </w:pPr>
      <w:r w:rsidRPr="00CF7494">
        <w:rPr>
          <w:i/>
          <w:iCs/>
          <w:noProof/>
          <w:sz w:val="28"/>
          <w:szCs w:val="28"/>
          <w:lang w:val="uk-UA"/>
        </w:rPr>
        <w:lastRenderedPageBreak/>
        <w:t>Стадія D</w:t>
      </w:r>
      <w:r w:rsidRPr="00CF7494">
        <w:rPr>
          <w:noProof/>
          <w:sz w:val="28"/>
          <w:szCs w:val="28"/>
          <w:lang w:val="uk-UA"/>
        </w:rPr>
        <w:t xml:space="preserve"> (СН на пізній стадії) характеризується наявністю виражених симптомів СН, які перешкоджають щоденній активності та потребують повторних госпіталізацій, незважаючи на оптимізацію рекомендованої доказової медикаментозної терапії. </w:t>
      </w:r>
    </w:p>
    <w:p w14:paraId="468A6EDA" w14:textId="77777777" w:rsidR="00F00843" w:rsidRPr="00CF7494" w:rsidRDefault="00F00843" w:rsidP="00F00843">
      <w:pPr>
        <w:autoSpaceDE w:val="0"/>
        <w:autoSpaceDN w:val="0"/>
        <w:adjustRightInd w:val="0"/>
        <w:spacing w:line="360" w:lineRule="auto"/>
        <w:ind w:firstLine="709"/>
        <w:jc w:val="both"/>
        <w:rPr>
          <w:noProof/>
          <w:sz w:val="28"/>
          <w:szCs w:val="28"/>
          <w:lang w:val="uk-UA"/>
        </w:rPr>
      </w:pPr>
    </w:p>
    <w:p w14:paraId="47CB7CC2" w14:textId="77777777" w:rsidR="00F00843" w:rsidRPr="00CF7494" w:rsidRDefault="00F00843" w:rsidP="00F00843">
      <w:pPr>
        <w:autoSpaceDE w:val="0"/>
        <w:autoSpaceDN w:val="0"/>
        <w:adjustRightInd w:val="0"/>
        <w:spacing w:line="360" w:lineRule="auto"/>
        <w:ind w:firstLine="709"/>
        <w:jc w:val="both"/>
        <w:rPr>
          <w:b/>
          <w:bCs/>
          <w:noProof/>
          <w:sz w:val="28"/>
          <w:szCs w:val="28"/>
          <w:lang w:val="uk-UA"/>
        </w:rPr>
      </w:pPr>
      <w:r w:rsidRPr="00CF7494">
        <w:rPr>
          <w:b/>
          <w:bCs/>
          <w:noProof/>
          <w:sz w:val="28"/>
          <w:szCs w:val="28"/>
          <w:lang w:val="uk-UA"/>
        </w:rPr>
        <w:t>Клінічні прояви хронічної серцевої недостатності</w:t>
      </w:r>
    </w:p>
    <w:p w14:paraId="647DF6F7" w14:textId="77777777" w:rsidR="00F00843" w:rsidRPr="00CF7494" w:rsidRDefault="00F00843" w:rsidP="00F00843">
      <w:pPr>
        <w:autoSpaceDE w:val="0"/>
        <w:autoSpaceDN w:val="0"/>
        <w:adjustRightInd w:val="0"/>
        <w:spacing w:line="360" w:lineRule="auto"/>
        <w:ind w:firstLine="709"/>
        <w:jc w:val="both"/>
        <w:rPr>
          <w:noProof/>
          <w:sz w:val="28"/>
          <w:szCs w:val="28"/>
          <w:lang w:val="uk-UA"/>
        </w:rPr>
      </w:pPr>
      <w:r w:rsidRPr="00CF7494">
        <w:rPr>
          <w:noProof/>
          <w:sz w:val="28"/>
          <w:szCs w:val="28"/>
          <w:lang w:val="uk-UA"/>
        </w:rPr>
        <w:t xml:space="preserve">До типових симптомів ХСН відносять: </w:t>
      </w:r>
    </w:p>
    <w:p w14:paraId="4F784F6D" w14:textId="77777777" w:rsidR="00F00843" w:rsidRPr="00CF7494" w:rsidRDefault="00F00843" w:rsidP="00806B93">
      <w:pPr>
        <w:pStyle w:val="a7"/>
        <w:numPr>
          <w:ilvl w:val="0"/>
          <w:numId w:val="144"/>
        </w:numPr>
        <w:autoSpaceDE w:val="0"/>
        <w:autoSpaceDN w:val="0"/>
        <w:adjustRightInd w:val="0"/>
        <w:spacing w:after="160" w:line="360" w:lineRule="auto"/>
        <w:jc w:val="both"/>
        <w:rPr>
          <w:rFonts w:ascii="Times New Roman" w:hAnsi="Times New Roman" w:cs="Times New Roman"/>
          <w:noProof/>
          <w:sz w:val="28"/>
          <w:szCs w:val="28"/>
        </w:rPr>
      </w:pPr>
      <w:r w:rsidRPr="00CF7494">
        <w:rPr>
          <w:rFonts w:ascii="Times New Roman" w:hAnsi="Times New Roman" w:cs="Times New Roman"/>
          <w:noProof/>
          <w:sz w:val="28"/>
          <w:szCs w:val="28"/>
          <w:lang w:val="uk-UA"/>
        </w:rPr>
        <w:t>з</w:t>
      </w:r>
      <w:r w:rsidRPr="00CF7494">
        <w:rPr>
          <w:rFonts w:ascii="Times New Roman" w:hAnsi="Times New Roman" w:cs="Times New Roman"/>
          <w:noProof/>
          <w:sz w:val="28"/>
          <w:szCs w:val="28"/>
        </w:rPr>
        <w:t>адишк</w:t>
      </w:r>
      <w:r w:rsidRPr="00CF7494">
        <w:rPr>
          <w:rFonts w:ascii="Times New Roman" w:hAnsi="Times New Roman" w:cs="Times New Roman"/>
          <w:noProof/>
          <w:sz w:val="28"/>
          <w:szCs w:val="28"/>
          <w:lang w:val="uk-UA"/>
        </w:rPr>
        <w:t>у;</w:t>
      </w:r>
    </w:p>
    <w:p w14:paraId="558BDF70" w14:textId="77777777" w:rsidR="00F00843" w:rsidRPr="00CF7494" w:rsidRDefault="00F00843" w:rsidP="00806B93">
      <w:pPr>
        <w:pStyle w:val="a7"/>
        <w:numPr>
          <w:ilvl w:val="0"/>
          <w:numId w:val="144"/>
        </w:numPr>
        <w:autoSpaceDE w:val="0"/>
        <w:autoSpaceDN w:val="0"/>
        <w:adjustRightInd w:val="0"/>
        <w:spacing w:after="160" w:line="360" w:lineRule="auto"/>
        <w:jc w:val="both"/>
        <w:rPr>
          <w:rFonts w:ascii="Times New Roman" w:hAnsi="Times New Roman" w:cs="Times New Roman"/>
          <w:noProof/>
          <w:sz w:val="28"/>
          <w:szCs w:val="28"/>
        </w:rPr>
      </w:pPr>
      <w:r w:rsidRPr="00CF7494">
        <w:rPr>
          <w:rFonts w:ascii="Times New Roman" w:hAnsi="Times New Roman" w:cs="Times New Roman"/>
          <w:noProof/>
          <w:sz w:val="28"/>
          <w:szCs w:val="28"/>
          <w:lang w:val="uk-UA"/>
        </w:rPr>
        <w:t>ортопное;</w:t>
      </w:r>
    </w:p>
    <w:p w14:paraId="7207B988" w14:textId="77777777" w:rsidR="00F00843" w:rsidRPr="00CF7494" w:rsidRDefault="00F00843" w:rsidP="00806B93">
      <w:pPr>
        <w:pStyle w:val="a7"/>
        <w:numPr>
          <w:ilvl w:val="0"/>
          <w:numId w:val="144"/>
        </w:numPr>
        <w:autoSpaceDE w:val="0"/>
        <w:autoSpaceDN w:val="0"/>
        <w:adjustRightInd w:val="0"/>
        <w:spacing w:after="160" w:line="360" w:lineRule="auto"/>
        <w:jc w:val="both"/>
        <w:rPr>
          <w:rFonts w:ascii="Times New Roman" w:hAnsi="Times New Roman" w:cs="Times New Roman"/>
          <w:noProof/>
          <w:sz w:val="28"/>
          <w:szCs w:val="28"/>
        </w:rPr>
      </w:pPr>
      <w:r w:rsidRPr="00CF7494">
        <w:rPr>
          <w:rFonts w:ascii="Times New Roman" w:hAnsi="Times New Roman" w:cs="Times New Roman"/>
          <w:noProof/>
          <w:sz w:val="28"/>
          <w:szCs w:val="28"/>
          <w:lang w:val="uk-UA"/>
        </w:rPr>
        <w:t>пароксизмальну нічну задишку;</w:t>
      </w:r>
    </w:p>
    <w:p w14:paraId="2D657B30" w14:textId="77777777" w:rsidR="00F00843" w:rsidRPr="00CF7494" w:rsidRDefault="00F00843" w:rsidP="00806B93">
      <w:pPr>
        <w:pStyle w:val="a7"/>
        <w:numPr>
          <w:ilvl w:val="0"/>
          <w:numId w:val="144"/>
        </w:numPr>
        <w:autoSpaceDE w:val="0"/>
        <w:autoSpaceDN w:val="0"/>
        <w:adjustRightInd w:val="0"/>
        <w:spacing w:after="0" w:line="360" w:lineRule="auto"/>
        <w:jc w:val="both"/>
        <w:rPr>
          <w:rFonts w:ascii="Times New Roman" w:hAnsi="Times New Roman" w:cs="Times New Roman"/>
          <w:noProof/>
          <w:sz w:val="28"/>
          <w:szCs w:val="28"/>
        </w:rPr>
      </w:pPr>
      <w:r w:rsidRPr="00CF7494">
        <w:rPr>
          <w:rFonts w:ascii="Times New Roman" w:hAnsi="Times New Roman" w:cs="Times New Roman"/>
          <w:noProof/>
          <w:sz w:val="28"/>
          <w:szCs w:val="28"/>
          <w:lang w:val="uk-UA"/>
        </w:rPr>
        <w:t>знижену толерантність до фізичних навантажень;</w:t>
      </w:r>
    </w:p>
    <w:p w14:paraId="29339FC1" w14:textId="77777777" w:rsidR="00F00843" w:rsidRPr="00CF7494" w:rsidRDefault="00F00843" w:rsidP="00806B93">
      <w:pPr>
        <w:pStyle w:val="a7"/>
        <w:numPr>
          <w:ilvl w:val="0"/>
          <w:numId w:val="144"/>
        </w:numPr>
        <w:autoSpaceDE w:val="0"/>
        <w:autoSpaceDN w:val="0"/>
        <w:adjustRightInd w:val="0"/>
        <w:spacing w:after="0" w:line="360" w:lineRule="auto"/>
        <w:jc w:val="both"/>
        <w:rPr>
          <w:rFonts w:ascii="Times New Roman" w:hAnsi="Times New Roman" w:cs="Times New Roman"/>
          <w:noProof/>
          <w:sz w:val="28"/>
          <w:szCs w:val="28"/>
        </w:rPr>
      </w:pPr>
      <w:r w:rsidRPr="00CF7494">
        <w:rPr>
          <w:rFonts w:ascii="Times New Roman" w:hAnsi="Times New Roman" w:cs="Times New Roman"/>
          <w:noProof/>
          <w:sz w:val="28"/>
          <w:szCs w:val="28"/>
          <w:lang w:val="uk-UA"/>
        </w:rPr>
        <w:t>слабкість, втому, збільшення часу для відновлення після виконання вправ;</w:t>
      </w:r>
    </w:p>
    <w:p w14:paraId="3C84753F" w14:textId="77777777" w:rsidR="00F00843" w:rsidRPr="00CF7494" w:rsidRDefault="00F00843" w:rsidP="00806B93">
      <w:pPr>
        <w:pStyle w:val="a7"/>
        <w:numPr>
          <w:ilvl w:val="0"/>
          <w:numId w:val="144"/>
        </w:numPr>
        <w:autoSpaceDE w:val="0"/>
        <w:autoSpaceDN w:val="0"/>
        <w:adjustRightInd w:val="0"/>
        <w:spacing w:after="0" w:line="360" w:lineRule="auto"/>
        <w:jc w:val="both"/>
        <w:rPr>
          <w:rFonts w:ascii="Times New Roman" w:hAnsi="Times New Roman" w:cs="Times New Roman"/>
          <w:noProof/>
          <w:sz w:val="28"/>
          <w:szCs w:val="28"/>
        </w:rPr>
      </w:pPr>
      <w:r w:rsidRPr="00CF7494">
        <w:rPr>
          <w:rFonts w:ascii="Times New Roman" w:hAnsi="Times New Roman" w:cs="Times New Roman"/>
          <w:noProof/>
          <w:sz w:val="28"/>
          <w:szCs w:val="28"/>
          <w:lang w:val="uk-UA"/>
        </w:rPr>
        <w:t>набряки гомілок.</w:t>
      </w:r>
    </w:p>
    <w:p w14:paraId="4092CC53" w14:textId="77777777" w:rsidR="00F00843" w:rsidRPr="00CF7494" w:rsidRDefault="00F00843" w:rsidP="00F00843">
      <w:pPr>
        <w:autoSpaceDE w:val="0"/>
        <w:autoSpaceDN w:val="0"/>
        <w:adjustRightInd w:val="0"/>
        <w:spacing w:line="360" w:lineRule="auto"/>
        <w:ind w:firstLine="709"/>
        <w:jc w:val="both"/>
        <w:rPr>
          <w:noProof/>
          <w:sz w:val="28"/>
          <w:szCs w:val="28"/>
          <w:lang w:val="uk-UA"/>
        </w:rPr>
      </w:pPr>
      <w:r w:rsidRPr="00CF7494">
        <w:rPr>
          <w:noProof/>
          <w:sz w:val="28"/>
          <w:szCs w:val="28"/>
          <w:lang w:val="uk-UA"/>
        </w:rPr>
        <w:t xml:space="preserve">До більш специфічних ознак ХСН відносять: </w:t>
      </w:r>
    </w:p>
    <w:p w14:paraId="5AB56F35" w14:textId="77777777" w:rsidR="00F00843" w:rsidRPr="00CF7494" w:rsidRDefault="00F00843" w:rsidP="00806B93">
      <w:pPr>
        <w:pStyle w:val="a7"/>
        <w:numPr>
          <w:ilvl w:val="0"/>
          <w:numId w:val="145"/>
        </w:numPr>
        <w:autoSpaceDE w:val="0"/>
        <w:autoSpaceDN w:val="0"/>
        <w:adjustRightInd w:val="0"/>
        <w:spacing w:after="0" w:line="360" w:lineRule="auto"/>
        <w:jc w:val="both"/>
        <w:rPr>
          <w:rFonts w:ascii="Times New Roman" w:hAnsi="Times New Roman" w:cs="Times New Roman"/>
          <w:noProof/>
          <w:sz w:val="28"/>
          <w:szCs w:val="28"/>
        </w:rPr>
      </w:pPr>
      <w:r w:rsidRPr="00CF7494">
        <w:rPr>
          <w:rFonts w:ascii="Times New Roman" w:hAnsi="Times New Roman" w:cs="Times New Roman"/>
          <w:noProof/>
          <w:sz w:val="28"/>
          <w:szCs w:val="28"/>
          <w:lang w:val="uk-UA"/>
        </w:rPr>
        <w:t>підвищений тиск в яремних венах;</w:t>
      </w:r>
    </w:p>
    <w:p w14:paraId="7D782309" w14:textId="77777777" w:rsidR="00F00843" w:rsidRPr="00CF7494" w:rsidRDefault="00F00843" w:rsidP="00806B93">
      <w:pPr>
        <w:pStyle w:val="a7"/>
        <w:numPr>
          <w:ilvl w:val="0"/>
          <w:numId w:val="145"/>
        </w:numPr>
        <w:autoSpaceDE w:val="0"/>
        <w:autoSpaceDN w:val="0"/>
        <w:adjustRightInd w:val="0"/>
        <w:spacing w:after="160" w:line="360" w:lineRule="auto"/>
        <w:jc w:val="both"/>
        <w:rPr>
          <w:rFonts w:ascii="Times New Roman" w:hAnsi="Times New Roman" w:cs="Times New Roman"/>
          <w:noProof/>
          <w:sz w:val="28"/>
          <w:szCs w:val="28"/>
        </w:rPr>
      </w:pPr>
      <w:r w:rsidRPr="00CF7494">
        <w:rPr>
          <w:rFonts w:ascii="Times New Roman" w:hAnsi="Times New Roman" w:cs="Times New Roman"/>
          <w:noProof/>
          <w:sz w:val="28"/>
          <w:szCs w:val="28"/>
          <w:lang w:val="uk-UA"/>
        </w:rPr>
        <w:t>гепатоюгулярний рефлюкс;</w:t>
      </w:r>
    </w:p>
    <w:p w14:paraId="04E507DC" w14:textId="77777777" w:rsidR="00F00843" w:rsidRPr="00CF7494" w:rsidRDefault="00F00843" w:rsidP="00806B93">
      <w:pPr>
        <w:pStyle w:val="a7"/>
        <w:numPr>
          <w:ilvl w:val="0"/>
          <w:numId w:val="145"/>
        </w:numPr>
        <w:autoSpaceDE w:val="0"/>
        <w:autoSpaceDN w:val="0"/>
        <w:adjustRightInd w:val="0"/>
        <w:spacing w:after="160" w:line="360" w:lineRule="auto"/>
        <w:jc w:val="both"/>
        <w:rPr>
          <w:rFonts w:ascii="Times New Roman" w:hAnsi="Times New Roman" w:cs="Times New Roman"/>
          <w:noProof/>
          <w:sz w:val="28"/>
          <w:szCs w:val="28"/>
        </w:rPr>
      </w:pPr>
      <w:r w:rsidRPr="00CF7494">
        <w:rPr>
          <w:rFonts w:ascii="Times New Roman" w:hAnsi="Times New Roman" w:cs="Times New Roman"/>
          <w:noProof/>
          <w:sz w:val="28"/>
          <w:szCs w:val="28"/>
          <w:lang w:val="uk-UA"/>
        </w:rPr>
        <w:t>третій тон серця (ритм галопу);</w:t>
      </w:r>
    </w:p>
    <w:p w14:paraId="616B3280" w14:textId="77777777" w:rsidR="00F00843" w:rsidRPr="00CF7494" w:rsidRDefault="00F00843" w:rsidP="00806B93">
      <w:pPr>
        <w:pStyle w:val="a7"/>
        <w:numPr>
          <w:ilvl w:val="0"/>
          <w:numId w:val="145"/>
        </w:numPr>
        <w:autoSpaceDE w:val="0"/>
        <w:autoSpaceDN w:val="0"/>
        <w:adjustRightInd w:val="0"/>
        <w:spacing w:after="160" w:line="360" w:lineRule="auto"/>
        <w:jc w:val="both"/>
        <w:rPr>
          <w:rFonts w:ascii="Times New Roman" w:hAnsi="Times New Roman" w:cs="Times New Roman"/>
          <w:noProof/>
          <w:sz w:val="28"/>
          <w:szCs w:val="28"/>
        </w:rPr>
      </w:pPr>
      <w:r w:rsidRPr="00CF7494">
        <w:rPr>
          <w:rFonts w:ascii="Times New Roman" w:hAnsi="Times New Roman" w:cs="Times New Roman"/>
          <w:noProof/>
          <w:sz w:val="28"/>
          <w:szCs w:val="28"/>
          <w:lang w:val="uk-UA"/>
        </w:rPr>
        <w:t>зміщення латерально верхівкового поштовху.</w:t>
      </w:r>
    </w:p>
    <w:p w14:paraId="687D3F73" w14:textId="77777777" w:rsidR="00F00843" w:rsidRPr="00CF7494" w:rsidRDefault="00F00843" w:rsidP="00F00843">
      <w:pPr>
        <w:autoSpaceDE w:val="0"/>
        <w:autoSpaceDN w:val="0"/>
        <w:adjustRightInd w:val="0"/>
        <w:spacing w:line="360" w:lineRule="auto"/>
        <w:ind w:firstLine="720"/>
        <w:jc w:val="center"/>
        <w:rPr>
          <w:b/>
          <w:bCs/>
          <w:noProof/>
          <w:sz w:val="28"/>
          <w:szCs w:val="28"/>
          <w:lang w:val="en-US"/>
        </w:rPr>
      </w:pPr>
      <w:r w:rsidRPr="00CF7494">
        <w:rPr>
          <w:b/>
          <w:bCs/>
          <w:noProof/>
          <w:sz w:val="28"/>
          <w:szCs w:val="28"/>
          <w:lang w:val="uk-UA"/>
        </w:rPr>
        <w:t>Діагностика</w:t>
      </w:r>
    </w:p>
    <w:p w14:paraId="7256B10C" w14:textId="3A30933D" w:rsidR="00F00843" w:rsidRPr="00CF7494" w:rsidRDefault="00F00843" w:rsidP="00F00843">
      <w:pPr>
        <w:autoSpaceDE w:val="0"/>
        <w:autoSpaceDN w:val="0"/>
        <w:adjustRightInd w:val="0"/>
        <w:spacing w:line="360" w:lineRule="auto"/>
        <w:jc w:val="center"/>
        <w:rPr>
          <w:bCs/>
          <w:noProof/>
          <w:sz w:val="28"/>
          <w:szCs w:val="28"/>
          <w:lang w:val="uk-UA"/>
        </w:rPr>
      </w:pPr>
      <w:r w:rsidRPr="00CF7494">
        <w:rPr>
          <w:bCs/>
          <w:noProof/>
          <w:sz w:val="28"/>
          <w:szCs w:val="28"/>
          <w:lang w:val="uk-UA"/>
        </w:rPr>
        <w:t>На рис. 1 наведений діагностичний алгоритм при СН (ЄТК, 2021).</w:t>
      </w:r>
    </w:p>
    <w:p w14:paraId="4B3642A3" w14:textId="77777777" w:rsidR="007D14FE" w:rsidRPr="00CF7494" w:rsidRDefault="007D14FE" w:rsidP="003765B1">
      <w:pPr>
        <w:autoSpaceDE w:val="0"/>
        <w:autoSpaceDN w:val="0"/>
        <w:adjustRightInd w:val="0"/>
        <w:spacing w:line="360" w:lineRule="auto"/>
        <w:ind w:firstLine="709"/>
        <w:jc w:val="both"/>
        <w:rPr>
          <w:b/>
          <w:bCs/>
          <w:noProof/>
          <w:sz w:val="28"/>
          <w:szCs w:val="28"/>
          <w:lang w:val="uk-UA"/>
        </w:rPr>
      </w:pPr>
    </w:p>
    <w:p w14:paraId="2B2DD04A" w14:textId="18D5554E" w:rsidR="003765B1" w:rsidRPr="00CF7494" w:rsidRDefault="003765B1" w:rsidP="003765B1">
      <w:pPr>
        <w:autoSpaceDE w:val="0"/>
        <w:autoSpaceDN w:val="0"/>
        <w:adjustRightInd w:val="0"/>
        <w:spacing w:line="360" w:lineRule="auto"/>
        <w:ind w:firstLine="709"/>
        <w:jc w:val="both"/>
        <w:rPr>
          <w:b/>
          <w:bCs/>
          <w:noProof/>
          <w:sz w:val="28"/>
          <w:szCs w:val="28"/>
          <w:lang w:val="uk-UA"/>
        </w:rPr>
      </w:pPr>
      <w:r w:rsidRPr="00CF7494">
        <w:rPr>
          <w:b/>
          <w:bCs/>
          <w:noProof/>
          <w:sz w:val="28"/>
          <w:szCs w:val="28"/>
          <w:lang w:val="uk-UA"/>
        </w:rPr>
        <w:t xml:space="preserve">Рекомендовані діагностичні тести для всіх пацієнтів із підозрою на хронічну серцеву недостатність (ЄТК, 2021) </w:t>
      </w:r>
    </w:p>
    <w:p w14:paraId="179C5F75" w14:textId="77777777" w:rsidR="003765B1" w:rsidRPr="00CF7494" w:rsidRDefault="003765B1" w:rsidP="00806B93">
      <w:pPr>
        <w:pStyle w:val="a7"/>
        <w:numPr>
          <w:ilvl w:val="0"/>
          <w:numId w:val="151"/>
        </w:numPr>
        <w:autoSpaceDE w:val="0"/>
        <w:autoSpaceDN w:val="0"/>
        <w:adjustRightInd w:val="0"/>
        <w:spacing w:after="0" w:line="360" w:lineRule="auto"/>
        <w:ind w:left="0" w:firstLine="709"/>
        <w:jc w:val="both"/>
        <w:rPr>
          <w:rFonts w:ascii="Times New Roman" w:hAnsi="Times New Roman" w:cs="Times New Roman"/>
          <w:b/>
          <w:noProof/>
          <w:sz w:val="28"/>
          <w:szCs w:val="28"/>
          <w:lang w:val="uk-UA"/>
        </w:rPr>
      </w:pPr>
      <w:r w:rsidRPr="00CF7494">
        <w:rPr>
          <w:rFonts w:ascii="Times New Roman" w:hAnsi="Times New Roman" w:cs="Times New Roman"/>
          <w:kern w:val="24"/>
          <w:sz w:val="28"/>
          <w:szCs w:val="28"/>
        </w:rPr>
        <w:t>BNP</w:t>
      </w:r>
      <w:r w:rsidRPr="00CF7494">
        <w:rPr>
          <w:rFonts w:ascii="Times New Roman" w:hAnsi="Times New Roman" w:cs="Times New Roman"/>
          <w:kern w:val="24"/>
          <w:sz w:val="28"/>
          <w:szCs w:val="28"/>
          <w:lang w:val="uk-UA"/>
        </w:rPr>
        <w:t>/</w:t>
      </w:r>
      <w:r w:rsidRPr="00CF7494">
        <w:rPr>
          <w:rFonts w:ascii="Times New Roman" w:hAnsi="Times New Roman" w:cs="Times New Roman"/>
          <w:kern w:val="24"/>
          <w:sz w:val="28"/>
          <w:szCs w:val="28"/>
        </w:rPr>
        <w:t>NT-</w:t>
      </w:r>
      <w:proofErr w:type="spellStart"/>
      <w:r w:rsidRPr="00CF7494">
        <w:rPr>
          <w:rFonts w:ascii="Times New Roman" w:hAnsi="Times New Roman" w:cs="Times New Roman"/>
          <w:kern w:val="24"/>
          <w:sz w:val="28"/>
          <w:szCs w:val="28"/>
        </w:rPr>
        <w:t>pro</w:t>
      </w:r>
      <w:proofErr w:type="spellEnd"/>
      <w:r w:rsidRPr="00CF7494">
        <w:rPr>
          <w:rFonts w:ascii="Times New Roman" w:hAnsi="Times New Roman" w:cs="Times New Roman"/>
          <w:kern w:val="24"/>
          <w:sz w:val="28"/>
          <w:szCs w:val="28"/>
        </w:rPr>
        <w:t xml:space="preserve"> BNP</w:t>
      </w:r>
      <w:r w:rsidRPr="00CF7494">
        <w:rPr>
          <w:rFonts w:ascii="Times New Roman" w:hAnsi="Times New Roman" w:cs="Times New Roman"/>
          <w:kern w:val="24"/>
          <w:sz w:val="28"/>
          <w:szCs w:val="28"/>
          <w:lang w:val="uk-UA"/>
        </w:rPr>
        <w:t>.</w:t>
      </w:r>
    </w:p>
    <w:p w14:paraId="6506C44C" w14:textId="77777777" w:rsidR="003765B1" w:rsidRPr="00CF7494" w:rsidRDefault="003765B1" w:rsidP="00806B93">
      <w:pPr>
        <w:pStyle w:val="a7"/>
        <w:numPr>
          <w:ilvl w:val="0"/>
          <w:numId w:val="151"/>
        </w:numPr>
        <w:autoSpaceDE w:val="0"/>
        <w:autoSpaceDN w:val="0"/>
        <w:adjustRightInd w:val="0"/>
        <w:spacing w:after="0" w:line="360" w:lineRule="auto"/>
        <w:ind w:left="0" w:firstLine="709"/>
        <w:jc w:val="both"/>
        <w:rPr>
          <w:rFonts w:ascii="Times New Roman" w:hAnsi="Times New Roman" w:cs="Times New Roman"/>
          <w:kern w:val="24"/>
          <w:sz w:val="28"/>
          <w:szCs w:val="28"/>
          <w:lang w:val="uk-UA"/>
        </w:rPr>
      </w:pPr>
      <w:r w:rsidRPr="00CF7494">
        <w:rPr>
          <w:rFonts w:ascii="Times New Roman" w:hAnsi="Times New Roman" w:cs="Times New Roman"/>
          <w:kern w:val="24"/>
          <w:sz w:val="28"/>
          <w:szCs w:val="28"/>
        </w:rPr>
        <w:t xml:space="preserve">12-ти </w:t>
      </w:r>
      <w:proofErr w:type="spellStart"/>
      <w:r w:rsidRPr="00CF7494">
        <w:rPr>
          <w:rFonts w:ascii="Times New Roman" w:hAnsi="Times New Roman" w:cs="Times New Roman"/>
          <w:kern w:val="24"/>
          <w:sz w:val="28"/>
          <w:szCs w:val="28"/>
        </w:rPr>
        <w:t>канальна</w:t>
      </w:r>
      <w:proofErr w:type="spellEnd"/>
      <w:r w:rsidRPr="00CF7494">
        <w:rPr>
          <w:rFonts w:ascii="Times New Roman" w:hAnsi="Times New Roman" w:cs="Times New Roman"/>
          <w:kern w:val="24"/>
          <w:sz w:val="28"/>
          <w:szCs w:val="28"/>
        </w:rPr>
        <w:t xml:space="preserve"> </w:t>
      </w:r>
      <w:r w:rsidRPr="00CF7494">
        <w:rPr>
          <w:rFonts w:ascii="Times New Roman" w:hAnsi="Times New Roman" w:cs="Times New Roman"/>
          <w:kern w:val="24"/>
          <w:sz w:val="28"/>
          <w:szCs w:val="28"/>
          <w:lang w:val="uk-UA"/>
        </w:rPr>
        <w:t>електрокардіограма.</w:t>
      </w:r>
      <w:r w:rsidRPr="00CF7494">
        <w:rPr>
          <w:rFonts w:ascii="Times New Roman" w:hAnsi="Times New Roman" w:cs="Times New Roman"/>
          <w:kern w:val="24"/>
          <w:sz w:val="28"/>
          <w:szCs w:val="28"/>
        </w:rPr>
        <w:t xml:space="preserve"> </w:t>
      </w:r>
    </w:p>
    <w:p w14:paraId="4FA58BAC" w14:textId="77777777" w:rsidR="003765B1" w:rsidRPr="00CF7494" w:rsidRDefault="003765B1" w:rsidP="00806B93">
      <w:pPr>
        <w:pStyle w:val="a7"/>
        <w:numPr>
          <w:ilvl w:val="0"/>
          <w:numId w:val="151"/>
        </w:numPr>
        <w:autoSpaceDE w:val="0"/>
        <w:autoSpaceDN w:val="0"/>
        <w:adjustRightInd w:val="0"/>
        <w:spacing w:after="0" w:line="360" w:lineRule="auto"/>
        <w:ind w:left="0" w:firstLine="709"/>
        <w:jc w:val="both"/>
        <w:rPr>
          <w:rFonts w:ascii="Times New Roman" w:hAnsi="Times New Roman" w:cs="Times New Roman"/>
          <w:kern w:val="24"/>
          <w:sz w:val="28"/>
          <w:szCs w:val="28"/>
          <w:lang w:val="uk-UA"/>
        </w:rPr>
      </w:pPr>
      <w:proofErr w:type="spellStart"/>
      <w:r w:rsidRPr="00CF7494">
        <w:rPr>
          <w:rFonts w:ascii="Times New Roman" w:hAnsi="Times New Roman" w:cs="Times New Roman"/>
          <w:kern w:val="24"/>
          <w:sz w:val="28"/>
          <w:szCs w:val="28"/>
        </w:rPr>
        <w:t>Трансторакальна</w:t>
      </w:r>
      <w:proofErr w:type="spellEnd"/>
      <w:r w:rsidRPr="00CF7494">
        <w:rPr>
          <w:rFonts w:ascii="Times New Roman" w:hAnsi="Times New Roman" w:cs="Times New Roman"/>
          <w:kern w:val="24"/>
          <w:sz w:val="28"/>
          <w:szCs w:val="28"/>
          <w:lang w:val="uk-UA"/>
        </w:rPr>
        <w:t xml:space="preserve"> </w:t>
      </w:r>
      <w:proofErr w:type="spellStart"/>
      <w:r w:rsidRPr="00CF7494">
        <w:rPr>
          <w:rFonts w:ascii="Times New Roman" w:hAnsi="Times New Roman" w:cs="Times New Roman"/>
          <w:kern w:val="24"/>
          <w:sz w:val="28"/>
          <w:szCs w:val="28"/>
          <w:lang w:val="uk-UA"/>
        </w:rPr>
        <w:t>ехокардіографія</w:t>
      </w:r>
      <w:proofErr w:type="spellEnd"/>
      <w:r w:rsidRPr="00CF7494">
        <w:rPr>
          <w:rFonts w:ascii="Times New Roman" w:hAnsi="Times New Roman" w:cs="Times New Roman"/>
          <w:kern w:val="24"/>
          <w:sz w:val="28"/>
          <w:szCs w:val="28"/>
        </w:rPr>
        <w:t xml:space="preserve"> </w:t>
      </w:r>
      <w:r w:rsidRPr="00CF7494">
        <w:rPr>
          <w:rFonts w:ascii="Times New Roman" w:hAnsi="Times New Roman" w:cs="Times New Roman"/>
          <w:kern w:val="24"/>
          <w:sz w:val="28"/>
          <w:szCs w:val="28"/>
          <w:lang w:val="uk-UA"/>
        </w:rPr>
        <w:t>(</w:t>
      </w:r>
      <w:proofErr w:type="spellStart"/>
      <w:r w:rsidRPr="00CF7494">
        <w:rPr>
          <w:rFonts w:ascii="Times New Roman" w:hAnsi="Times New Roman" w:cs="Times New Roman"/>
          <w:kern w:val="24"/>
          <w:sz w:val="28"/>
          <w:szCs w:val="28"/>
          <w:lang w:val="uk-UA"/>
        </w:rPr>
        <w:t>ЕхоКГ</w:t>
      </w:r>
      <w:proofErr w:type="spellEnd"/>
      <w:r w:rsidRPr="00CF7494">
        <w:rPr>
          <w:rFonts w:ascii="Times New Roman" w:hAnsi="Times New Roman" w:cs="Times New Roman"/>
          <w:kern w:val="24"/>
          <w:sz w:val="28"/>
          <w:szCs w:val="28"/>
          <w:lang w:val="uk-UA"/>
        </w:rPr>
        <w:t>).</w:t>
      </w:r>
    </w:p>
    <w:p w14:paraId="1CEC2D30" w14:textId="77777777" w:rsidR="003765B1" w:rsidRPr="00CF7494" w:rsidRDefault="003765B1" w:rsidP="00806B93">
      <w:pPr>
        <w:pStyle w:val="a7"/>
        <w:numPr>
          <w:ilvl w:val="0"/>
          <w:numId w:val="151"/>
        </w:numPr>
        <w:autoSpaceDE w:val="0"/>
        <w:autoSpaceDN w:val="0"/>
        <w:adjustRightInd w:val="0"/>
        <w:spacing w:after="0" w:line="360" w:lineRule="auto"/>
        <w:ind w:left="0" w:firstLine="709"/>
        <w:jc w:val="both"/>
        <w:rPr>
          <w:rFonts w:ascii="Times New Roman" w:hAnsi="Times New Roman" w:cs="Times New Roman"/>
          <w:kern w:val="24"/>
          <w:sz w:val="28"/>
          <w:szCs w:val="28"/>
          <w:lang w:val="uk-UA"/>
        </w:rPr>
      </w:pPr>
      <w:proofErr w:type="spellStart"/>
      <w:r w:rsidRPr="00CF7494">
        <w:rPr>
          <w:rFonts w:ascii="Times New Roman" w:hAnsi="Times New Roman" w:cs="Times New Roman"/>
          <w:kern w:val="24"/>
          <w:sz w:val="28"/>
          <w:szCs w:val="28"/>
        </w:rPr>
        <w:t>Рентгенографія</w:t>
      </w:r>
      <w:proofErr w:type="spellEnd"/>
      <w:r w:rsidRPr="00CF7494">
        <w:rPr>
          <w:rFonts w:ascii="Times New Roman" w:hAnsi="Times New Roman" w:cs="Times New Roman"/>
          <w:kern w:val="24"/>
          <w:sz w:val="28"/>
          <w:szCs w:val="28"/>
        </w:rPr>
        <w:t xml:space="preserve"> </w:t>
      </w:r>
      <w:r w:rsidRPr="00CF7494">
        <w:rPr>
          <w:rFonts w:ascii="Times New Roman" w:hAnsi="Times New Roman" w:cs="Times New Roman"/>
          <w:kern w:val="24"/>
          <w:sz w:val="28"/>
          <w:szCs w:val="28"/>
          <w:lang w:val="uk-UA"/>
        </w:rPr>
        <w:t>органів грудної клітки.</w:t>
      </w:r>
    </w:p>
    <w:p w14:paraId="2B8E4CE7" w14:textId="77777777" w:rsidR="003765B1" w:rsidRPr="00CF7494" w:rsidRDefault="003765B1" w:rsidP="00806B93">
      <w:pPr>
        <w:pStyle w:val="a7"/>
        <w:numPr>
          <w:ilvl w:val="0"/>
          <w:numId w:val="151"/>
        </w:numPr>
        <w:spacing w:after="0" w:line="360" w:lineRule="auto"/>
        <w:ind w:left="0" w:firstLine="709"/>
        <w:jc w:val="both"/>
        <w:rPr>
          <w:rFonts w:ascii="Times New Roman" w:hAnsi="Times New Roman" w:cs="Times New Roman"/>
          <w:sz w:val="28"/>
          <w:szCs w:val="28"/>
        </w:rPr>
      </w:pPr>
      <w:r w:rsidRPr="00CF7494">
        <w:rPr>
          <w:rFonts w:ascii="Times New Roman" w:hAnsi="Times New Roman" w:cs="Times New Roman"/>
          <w:kern w:val="24"/>
          <w:sz w:val="28"/>
          <w:szCs w:val="28"/>
          <w:lang w:val="uk-UA"/>
        </w:rPr>
        <w:t xml:space="preserve">Стандартні </w:t>
      </w:r>
      <w:proofErr w:type="spellStart"/>
      <w:r w:rsidRPr="00CF7494">
        <w:rPr>
          <w:rFonts w:ascii="Times New Roman" w:hAnsi="Times New Roman" w:cs="Times New Roman"/>
          <w:kern w:val="24"/>
          <w:sz w:val="28"/>
          <w:szCs w:val="28"/>
        </w:rPr>
        <w:t>лабораторні</w:t>
      </w:r>
      <w:proofErr w:type="spellEnd"/>
      <w:r w:rsidRPr="00CF7494">
        <w:rPr>
          <w:rFonts w:ascii="Times New Roman" w:hAnsi="Times New Roman" w:cs="Times New Roman"/>
          <w:kern w:val="24"/>
          <w:sz w:val="28"/>
          <w:szCs w:val="28"/>
        </w:rPr>
        <w:t xml:space="preserve"> тести</w:t>
      </w:r>
      <w:r w:rsidRPr="00CF7494">
        <w:rPr>
          <w:rFonts w:ascii="Times New Roman" w:hAnsi="Times New Roman" w:cs="Times New Roman"/>
          <w:kern w:val="24"/>
          <w:sz w:val="28"/>
          <w:szCs w:val="28"/>
          <w:lang w:val="uk-UA"/>
        </w:rPr>
        <w:t xml:space="preserve"> на виявлення супутніх захворювань</w:t>
      </w:r>
      <w:r w:rsidRPr="00CF7494">
        <w:rPr>
          <w:rFonts w:ascii="Times New Roman" w:hAnsi="Times New Roman" w:cs="Times New Roman"/>
          <w:kern w:val="24"/>
          <w:sz w:val="28"/>
          <w:szCs w:val="28"/>
        </w:rPr>
        <w:t xml:space="preserve">: </w:t>
      </w:r>
    </w:p>
    <w:p w14:paraId="0D28F1D1" w14:textId="77777777" w:rsidR="003765B1" w:rsidRPr="00CF7494" w:rsidRDefault="003765B1" w:rsidP="00806B93">
      <w:pPr>
        <w:numPr>
          <w:ilvl w:val="0"/>
          <w:numId w:val="152"/>
        </w:numPr>
        <w:spacing w:line="360" w:lineRule="auto"/>
        <w:ind w:left="0" w:firstLine="709"/>
        <w:contextualSpacing/>
        <w:rPr>
          <w:sz w:val="28"/>
          <w:szCs w:val="28"/>
        </w:rPr>
      </w:pPr>
      <w:proofErr w:type="spellStart"/>
      <w:r w:rsidRPr="00CF7494">
        <w:rPr>
          <w:kern w:val="24"/>
          <w:sz w:val="28"/>
          <w:szCs w:val="28"/>
        </w:rPr>
        <w:lastRenderedPageBreak/>
        <w:t>загальний</w:t>
      </w:r>
      <w:proofErr w:type="spellEnd"/>
      <w:r w:rsidRPr="00CF7494">
        <w:rPr>
          <w:kern w:val="24"/>
          <w:sz w:val="28"/>
          <w:szCs w:val="28"/>
        </w:rPr>
        <w:t xml:space="preserve"> </w:t>
      </w:r>
      <w:proofErr w:type="spellStart"/>
      <w:r w:rsidRPr="00CF7494">
        <w:rPr>
          <w:kern w:val="24"/>
          <w:sz w:val="28"/>
          <w:szCs w:val="28"/>
        </w:rPr>
        <w:t>аналіз</w:t>
      </w:r>
      <w:proofErr w:type="spellEnd"/>
      <w:r w:rsidRPr="00CF7494">
        <w:rPr>
          <w:kern w:val="24"/>
          <w:sz w:val="28"/>
          <w:szCs w:val="28"/>
        </w:rPr>
        <w:t xml:space="preserve"> </w:t>
      </w:r>
      <w:proofErr w:type="spellStart"/>
      <w:r w:rsidRPr="00CF7494">
        <w:rPr>
          <w:kern w:val="24"/>
          <w:sz w:val="28"/>
          <w:szCs w:val="28"/>
        </w:rPr>
        <w:t>крові</w:t>
      </w:r>
      <w:proofErr w:type="spellEnd"/>
      <w:r w:rsidRPr="00CF7494">
        <w:rPr>
          <w:kern w:val="24"/>
          <w:sz w:val="28"/>
          <w:szCs w:val="28"/>
          <w:lang w:val="uk-UA"/>
        </w:rPr>
        <w:t>;</w:t>
      </w:r>
    </w:p>
    <w:p w14:paraId="76D1A5BB" w14:textId="77777777" w:rsidR="003765B1" w:rsidRPr="00CF7494" w:rsidRDefault="003765B1" w:rsidP="00806B93">
      <w:pPr>
        <w:numPr>
          <w:ilvl w:val="0"/>
          <w:numId w:val="152"/>
        </w:numPr>
        <w:spacing w:line="360" w:lineRule="auto"/>
        <w:ind w:left="0" w:firstLine="709"/>
        <w:contextualSpacing/>
        <w:rPr>
          <w:sz w:val="28"/>
          <w:szCs w:val="28"/>
        </w:rPr>
      </w:pPr>
      <w:proofErr w:type="spellStart"/>
      <w:r w:rsidRPr="00CF7494">
        <w:rPr>
          <w:kern w:val="24"/>
          <w:sz w:val="28"/>
          <w:szCs w:val="28"/>
        </w:rPr>
        <w:t>сечовина</w:t>
      </w:r>
      <w:proofErr w:type="spellEnd"/>
      <w:r w:rsidRPr="00CF7494">
        <w:rPr>
          <w:kern w:val="24"/>
          <w:sz w:val="28"/>
          <w:szCs w:val="28"/>
          <w:lang w:val="uk-UA"/>
        </w:rPr>
        <w:t>;</w:t>
      </w:r>
    </w:p>
    <w:p w14:paraId="02D302CA" w14:textId="77777777" w:rsidR="00F00843" w:rsidRPr="00CF7494" w:rsidRDefault="00F00843" w:rsidP="00F00843">
      <w:pPr>
        <w:autoSpaceDE w:val="0"/>
        <w:autoSpaceDN w:val="0"/>
        <w:adjustRightInd w:val="0"/>
        <w:spacing w:line="360" w:lineRule="auto"/>
        <w:jc w:val="center"/>
        <w:rPr>
          <w:bCs/>
          <w:noProof/>
          <w:sz w:val="28"/>
          <w:szCs w:val="28"/>
        </w:rPr>
      </w:pPr>
    </w:p>
    <w:p w14:paraId="741EA25F" w14:textId="77777777" w:rsidR="00F00843" w:rsidRPr="00CF7494" w:rsidRDefault="00F00843" w:rsidP="00F00843">
      <w:pPr>
        <w:autoSpaceDE w:val="0"/>
        <w:autoSpaceDN w:val="0"/>
        <w:adjustRightInd w:val="0"/>
        <w:spacing w:line="360" w:lineRule="auto"/>
        <w:jc w:val="center"/>
        <w:rPr>
          <w:bCs/>
          <w:noProof/>
          <w:sz w:val="28"/>
          <w:szCs w:val="28"/>
          <w:lang w:val="uk-UA"/>
        </w:rPr>
      </w:pPr>
      <w:r w:rsidRPr="00CF7494">
        <w:rPr>
          <w:bCs/>
          <w:noProof/>
          <w:sz w:val="28"/>
          <w:szCs w:val="28"/>
          <w14:ligatures w14:val="standardContextual"/>
        </w:rPr>
        <mc:AlternateContent>
          <mc:Choice Requires="wps">
            <w:drawing>
              <wp:anchor distT="0" distB="0" distL="114300" distR="114300" simplePos="0" relativeHeight="251700736" behindDoc="0" locked="0" layoutInCell="1" allowOverlap="1" wp14:anchorId="77CA5B2B" wp14:editId="29187F7A">
                <wp:simplePos x="0" y="0"/>
                <wp:positionH relativeFrom="column">
                  <wp:posOffset>1724025</wp:posOffset>
                </wp:positionH>
                <wp:positionV relativeFrom="paragraph">
                  <wp:posOffset>-375285</wp:posOffset>
                </wp:positionV>
                <wp:extent cx="2217420" cy="891540"/>
                <wp:effectExtent l="0" t="0" r="11430" b="22860"/>
                <wp:wrapNone/>
                <wp:docPr id="1855574783" name="Прямоугольник 1"/>
                <wp:cNvGraphicFramePr/>
                <a:graphic xmlns:a="http://schemas.openxmlformats.org/drawingml/2006/main">
                  <a:graphicData uri="http://schemas.microsoft.com/office/word/2010/wordprocessingShape">
                    <wps:wsp>
                      <wps:cNvSpPr/>
                      <wps:spPr>
                        <a:xfrm>
                          <a:off x="0" y="0"/>
                          <a:ext cx="2217420" cy="891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AFF348" w14:textId="77777777" w:rsidR="00B908E7" w:rsidRPr="001253A8" w:rsidRDefault="00B908E7" w:rsidP="00F00843">
                            <w:pPr>
                              <w:jc w:val="center"/>
                              <w:rPr>
                                <w:lang w:val="uk-UA"/>
                              </w:rPr>
                            </w:pPr>
                            <w:r w:rsidRPr="001253A8">
                              <w:rPr>
                                <w:lang w:val="uk-UA"/>
                              </w:rPr>
                              <w:t>Підозр</w:t>
                            </w:r>
                            <w:r>
                              <w:rPr>
                                <w:lang w:val="uk-UA"/>
                              </w:rPr>
                              <w:t>а</w:t>
                            </w:r>
                            <w:r w:rsidRPr="001253A8">
                              <w:rPr>
                                <w:lang w:val="uk-UA"/>
                              </w:rPr>
                              <w:t xml:space="preserve"> </w:t>
                            </w:r>
                            <w:r>
                              <w:rPr>
                                <w:lang w:val="uk-UA"/>
                              </w:rPr>
                              <w:t>щодо</w:t>
                            </w:r>
                            <w:r w:rsidRPr="001253A8">
                              <w:rPr>
                                <w:lang w:val="uk-UA"/>
                              </w:rPr>
                              <w:t xml:space="preserve"> СН </w:t>
                            </w:r>
                          </w:p>
                          <w:p w14:paraId="5114DD82" w14:textId="77777777" w:rsidR="00B908E7" w:rsidRPr="001253A8" w:rsidRDefault="00B908E7" w:rsidP="00806B93">
                            <w:pPr>
                              <w:pStyle w:val="a7"/>
                              <w:numPr>
                                <w:ilvl w:val="0"/>
                                <w:numId w:val="146"/>
                              </w:numPr>
                              <w:spacing w:after="0" w:line="240" w:lineRule="auto"/>
                              <w:ind w:left="0" w:firstLine="0"/>
                              <w:rPr>
                                <w:rFonts w:ascii="Times New Roman" w:hAnsi="Times New Roman" w:cs="Times New Roman"/>
                                <w:sz w:val="24"/>
                                <w:szCs w:val="24"/>
                                <w:lang w:val="uk-UA"/>
                              </w:rPr>
                            </w:pPr>
                            <w:r w:rsidRPr="001253A8">
                              <w:rPr>
                                <w:rFonts w:ascii="Times New Roman" w:hAnsi="Times New Roman" w:cs="Times New Roman"/>
                                <w:sz w:val="24"/>
                                <w:szCs w:val="24"/>
                                <w:lang w:val="uk-UA"/>
                              </w:rPr>
                              <w:t xml:space="preserve">ФР </w:t>
                            </w:r>
                          </w:p>
                          <w:p w14:paraId="2882A197" w14:textId="77777777" w:rsidR="00B908E7" w:rsidRDefault="00B908E7" w:rsidP="00806B93">
                            <w:pPr>
                              <w:pStyle w:val="a7"/>
                              <w:numPr>
                                <w:ilvl w:val="0"/>
                                <w:numId w:val="146"/>
                              </w:numPr>
                              <w:spacing w:after="0" w:line="240" w:lineRule="auto"/>
                              <w:ind w:left="0" w:firstLine="0"/>
                              <w:jc w:val="center"/>
                              <w:rPr>
                                <w:rFonts w:ascii="Times New Roman" w:hAnsi="Times New Roman" w:cs="Times New Roman"/>
                                <w:sz w:val="24"/>
                                <w:szCs w:val="24"/>
                                <w:lang w:val="uk-UA"/>
                              </w:rPr>
                            </w:pPr>
                            <w:r w:rsidRPr="001253A8">
                              <w:rPr>
                                <w:rFonts w:ascii="Times New Roman" w:hAnsi="Times New Roman" w:cs="Times New Roman"/>
                                <w:sz w:val="24"/>
                                <w:szCs w:val="24"/>
                                <w:lang w:val="uk-UA"/>
                              </w:rPr>
                              <w:t>Симптоми і/</w:t>
                            </w:r>
                            <w:r>
                              <w:rPr>
                                <w:rFonts w:ascii="Times New Roman" w:hAnsi="Times New Roman" w:cs="Times New Roman"/>
                                <w:sz w:val="24"/>
                                <w:szCs w:val="24"/>
                                <w:lang w:val="uk-UA"/>
                              </w:rPr>
                              <w:t>а</w:t>
                            </w:r>
                            <w:r w:rsidRPr="001253A8">
                              <w:rPr>
                                <w:rFonts w:ascii="Times New Roman" w:hAnsi="Times New Roman" w:cs="Times New Roman"/>
                                <w:sz w:val="24"/>
                                <w:szCs w:val="24"/>
                                <w:lang w:val="uk-UA"/>
                              </w:rPr>
                              <w:t>бо озн</w:t>
                            </w:r>
                            <w:r>
                              <w:rPr>
                                <w:rFonts w:ascii="Times New Roman" w:hAnsi="Times New Roman" w:cs="Times New Roman"/>
                                <w:sz w:val="24"/>
                                <w:szCs w:val="24"/>
                                <w:lang w:val="uk-UA"/>
                              </w:rPr>
                              <w:t>а</w:t>
                            </w:r>
                            <w:r w:rsidRPr="001253A8">
                              <w:rPr>
                                <w:rFonts w:ascii="Times New Roman" w:hAnsi="Times New Roman" w:cs="Times New Roman"/>
                                <w:sz w:val="24"/>
                                <w:szCs w:val="24"/>
                                <w:lang w:val="uk-UA"/>
                              </w:rPr>
                              <w:t>ки</w:t>
                            </w:r>
                          </w:p>
                          <w:p w14:paraId="367DDDC5" w14:textId="77777777" w:rsidR="00B908E7" w:rsidRPr="001253A8" w:rsidRDefault="00B908E7" w:rsidP="00806B93">
                            <w:pPr>
                              <w:pStyle w:val="a7"/>
                              <w:numPr>
                                <w:ilvl w:val="0"/>
                                <w:numId w:val="146"/>
                              </w:numPr>
                              <w:spacing w:after="0" w:line="240" w:lineRule="auto"/>
                              <w:ind w:left="0" w:firstLine="0"/>
                              <w:rPr>
                                <w:rFonts w:ascii="Times New Roman" w:hAnsi="Times New Roman" w:cs="Times New Roman"/>
                                <w:sz w:val="24"/>
                                <w:szCs w:val="24"/>
                                <w:lang w:val="uk-UA"/>
                              </w:rPr>
                            </w:pPr>
                            <w:r w:rsidRPr="001253A8">
                              <w:rPr>
                                <w:rFonts w:ascii="Times New Roman" w:hAnsi="Times New Roman" w:cs="Times New Roman"/>
                                <w:sz w:val="24"/>
                                <w:szCs w:val="24"/>
                                <w:lang w:val="uk-UA"/>
                              </w:rPr>
                              <w:t>Зміни н</w:t>
                            </w:r>
                            <w:r>
                              <w:rPr>
                                <w:rFonts w:ascii="Times New Roman" w:hAnsi="Times New Roman" w:cs="Times New Roman"/>
                                <w:sz w:val="24"/>
                                <w:szCs w:val="24"/>
                                <w:lang w:val="uk-UA"/>
                              </w:rPr>
                              <w:t>а</w:t>
                            </w:r>
                            <w:r w:rsidRPr="001253A8">
                              <w:rPr>
                                <w:rFonts w:ascii="Times New Roman" w:hAnsi="Times New Roman" w:cs="Times New Roman"/>
                                <w:sz w:val="24"/>
                                <w:szCs w:val="24"/>
                                <w:lang w:val="uk-UA"/>
                              </w:rPr>
                              <w:t xml:space="preserve"> ЕКГ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A5B2B" id="Прямоугольник 1" o:spid="_x0000_s1041" style="position:absolute;left:0;text-align:left;margin-left:135.75pt;margin-top:-29.55pt;width:174.6pt;height:70.2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" fillcolor="white [3201]" strokecolor="black [3213]" strokeweight="1pt">
                <v:textbox>
                  <w:txbxContent>
                    <w:p w14:paraId="38AFF348" w14:textId="77777777" w:rsidR="00B908E7" w:rsidRPr="001253A8" w:rsidRDefault="00B908E7" w:rsidP="00F00843">
                      <w:pPr>
                        <w:jc w:val="center"/>
                        <w:rPr>
                          <w:lang w:val="uk-UA"/>
                        </w:rPr>
                      </w:pPr>
                      <w:r w:rsidRPr="001253A8">
                        <w:rPr>
                          <w:lang w:val="uk-UA"/>
                        </w:rPr>
                        <w:t>Підозр</w:t>
                      </w:r>
                      <w:r>
                        <w:rPr>
                          <w:lang w:val="uk-UA"/>
                        </w:rPr>
                        <w:t>а</w:t>
                      </w:r>
                      <w:r w:rsidRPr="001253A8">
                        <w:rPr>
                          <w:lang w:val="uk-UA"/>
                        </w:rPr>
                        <w:t xml:space="preserve"> </w:t>
                      </w:r>
                      <w:r>
                        <w:rPr>
                          <w:lang w:val="uk-UA"/>
                        </w:rPr>
                        <w:t>щодо</w:t>
                      </w:r>
                      <w:r w:rsidRPr="001253A8">
                        <w:rPr>
                          <w:lang w:val="uk-UA"/>
                        </w:rPr>
                        <w:t xml:space="preserve"> СН </w:t>
                      </w:r>
                    </w:p>
                    <w:p w14:paraId="5114DD82" w14:textId="77777777" w:rsidR="00B908E7" w:rsidRPr="001253A8" w:rsidRDefault="00B908E7" w:rsidP="00806B93">
                      <w:pPr>
                        <w:pStyle w:val="a7"/>
                        <w:numPr>
                          <w:ilvl w:val="0"/>
                          <w:numId w:val="146"/>
                        </w:numPr>
                        <w:spacing w:after="0" w:line="240" w:lineRule="auto"/>
                        <w:ind w:left="0" w:firstLine="0"/>
                        <w:rPr>
                          <w:rFonts w:ascii="Times New Roman" w:hAnsi="Times New Roman" w:cs="Times New Roman"/>
                          <w:sz w:val="24"/>
                          <w:szCs w:val="24"/>
                          <w:lang w:val="uk-UA"/>
                        </w:rPr>
                      </w:pPr>
                      <w:r w:rsidRPr="001253A8">
                        <w:rPr>
                          <w:rFonts w:ascii="Times New Roman" w:hAnsi="Times New Roman" w:cs="Times New Roman"/>
                          <w:sz w:val="24"/>
                          <w:szCs w:val="24"/>
                          <w:lang w:val="uk-UA"/>
                        </w:rPr>
                        <w:t xml:space="preserve">ФР </w:t>
                      </w:r>
                    </w:p>
                    <w:p w14:paraId="2882A197" w14:textId="77777777" w:rsidR="00B908E7" w:rsidRDefault="00B908E7" w:rsidP="00806B93">
                      <w:pPr>
                        <w:pStyle w:val="a7"/>
                        <w:numPr>
                          <w:ilvl w:val="0"/>
                          <w:numId w:val="146"/>
                        </w:numPr>
                        <w:spacing w:after="0" w:line="240" w:lineRule="auto"/>
                        <w:ind w:left="0" w:firstLine="0"/>
                        <w:jc w:val="center"/>
                        <w:rPr>
                          <w:rFonts w:ascii="Times New Roman" w:hAnsi="Times New Roman" w:cs="Times New Roman"/>
                          <w:sz w:val="24"/>
                          <w:szCs w:val="24"/>
                          <w:lang w:val="uk-UA"/>
                        </w:rPr>
                      </w:pPr>
                      <w:r w:rsidRPr="001253A8">
                        <w:rPr>
                          <w:rFonts w:ascii="Times New Roman" w:hAnsi="Times New Roman" w:cs="Times New Roman"/>
                          <w:sz w:val="24"/>
                          <w:szCs w:val="24"/>
                          <w:lang w:val="uk-UA"/>
                        </w:rPr>
                        <w:t>Симптоми і/</w:t>
                      </w:r>
                      <w:r>
                        <w:rPr>
                          <w:rFonts w:ascii="Times New Roman" w:hAnsi="Times New Roman" w:cs="Times New Roman"/>
                          <w:sz w:val="24"/>
                          <w:szCs w:val="24"/>
                          <w:lang w:val="uk-UA"/>
                        </w:rPr>
                        <w:t>а</w:t>
                      </w:r>
                      <w:r w:rsidRPr="001253A8">
                        <w:rPr>
                          <w:rFonts w:ascii="Times New Roman" w:hAnsi="Times New Roman" w:cs="Times New Roman"/>
                          <w:sz w:val="24"/>
                          <w:szCs w:val="24"/>
                          <w:lang w:val="uk-UA"/>
                        </w:rPr>
                        <w:t>бо озн</w:t>
                      </w:r>
                      <w:r>
                        <w:rPr>
                          <w:rFonts w:ascii="Times New Roman" w:hAnsi="Times New Roman" w:cs="Times New Roman"/>
                          <w:sz w:val="24"/>
                          <w:szCs w:val="24"/>
                          <w:lang w:val="uk-UA"/>
                        </w:rPr>
                        <w:t>а</w:t>
                      </w:r>
                      <w:r w:rsidRPr="001253A8">
                        <w:rPr>
                          <w:rFonts w:ascii="Times New Roman" w:hAnsi="Times New Roman" w:cs="Times New Roman"/>
                          <w:sz w:val="24"/>
                          <w:szCs w:val="24"/>
                          <w:lang w:val="uk-UA"/>
                        </w:rPr>
                        <w:t>ки</w:t>
                      </w:r>
                    </w:p>
                    <w:p w14:paraId="367DDDC5" w14:textId="77777777" w:rsidR="00B908E7" w:rsidRPr="001253A8" w:rsidRDefault="00B908E7" w:rsidP="00806B93">
                      <w:pPr>
                        <w:pStyle w:val="a7"/>
                        <w:numPr>
                          <w:ilvl w:val="0"/>
                          <w:numId w:val="146"/>
                        </w:numPr>
                        <w:spacing w:after="0" w:line="240" w:lineRule="auto"/>
                        <w:ind w:left="0" w:firstLine="0"/>
                        <w:rPr>
                          <w:rFonts w:ascii="Times New Roman" w:hAnsi="Times New Roman" w:cs="Times New Roman"/>
                          <w:sz w:val="24"/>
                          <w:szCs w:val="24"/>
                          <w:lang w:val="uk-UA"/>
                        </w:rPr>
                      </w:pPr>
                      <w:r w:rsidRPr="001253A8">
                        <w:rPr>
                          <w:rFonts w:ascii="Times New Roman" w:hAnsi="Times New Roman" w:cs="Times New Roman"/>
                          <w:sz w:val="24"/>
                          <w:szCs w:val="24"/>
                          <w:lang w:val="uk-UA"/>
                        </w:rPr>
                        <w:t>Зміни н</w:t>
                      </w:r>
                      <w:r>
                        <w:rPr>
                          <w:rFonts w:ascii="Times New Roman" w:hAnsi="Times New Roman" w:cs="Times New Roman"/>
                          <w:sz w:val="24"/>
                          <w:szCs w:val="24"/>
                          <w:lang w:val="uk-UA"/>
                        </w:rPr>
                        <w:t>а</w:t>
                      </w:r>
                      <w:r w:rsidRPr="001253A8">
                        <w:rPr>
                          <w:rFonts w:ascii="Times New Roman" w:hAnsi="Times New Roman" w:cs="Times New Roman"/>
                          <w:sz w:val="24"/>
                          <w:szCs w:val="24"/>
                          <w:lang w:val="uk-UA"/>
                        </w:rPr>
                        <w:t xml:space="preserve"> ЕКГ</w:t>
                      </w:r>
                    </w:p>
                  </w:txbxContent>
                </v:textbox>
              </v:rect>
            </w:pict>
          </mc:Fallback>
        </mc:AlternateContent>
      </w:r>
      <w:r w:rsidRPr="00CF7494">
        <w:rPr>
          <w:bCs/>
          <w:noProof/>
          <w:sz w:val="28"/>
          <w:szCs w:val="28"/>
          <w:lang w:val="uk-UA"/>
        </w:rPr>
        <w:t>\\\\\\\\\\\\\\\\\\\\\\\\\\\\</w:t>
      </w:r>
    </w:p>
    <w:p w14:paraId="5648100C" w14:textId="77777777" w:rsidR="00F00843" w:rsidRPr="00CF7494" w:rsidRDefault="00F00843" w:rsidP="00F00843">
      <w:pPr>
        <w:autoSpaceDE w:val="0"/>
        <w:autoSpaceDN w:val="0"/>
        <w:adjustRightInd w:val="0"/>
        <w:spacing w:line="360" w:lineRule="auto"/>
        <w:jc w:val="center"/>
        <w:rPr>
          <w:bCs/>
          <w:noProof/>
          <w:sz w:val="28"/>
          <w:szCs w:val="28"/>
          <w:lang w:val="uk-UA"/>
        </w:rPr>
      </w:pPr>
      <w:r w:rsidRPr="00CF7494">
        <w:rPr>
          <w:bCs/>
          <w:noProof/>
          <w:sz w:val="28"/>
          <w:szCs w:val="28"/>
          <w14:ligatures w14:val="standardContextual"/>
        </w:rPr>
        <mc:AlternateContent>
          <mc:Choice Requires="wps">
            <w:drawing>
              <wp:anchor distT="0" distB="0" distL="114300" distR="114300" simplePos="0" relativeHeight="251737600" behindDoc="0" locked="0" layoutInCell="1" allowOverlap="1" wp14:anchorId="2BDF32BB" wp14:editId="2CA9E762">
                <wp:simplePos x="0" y="0"/>
                <wp:positionH relativeFrom="column">
                  <wp:posOffset>2874645</wp:posOffset>
                </wp:positionH>
                <wp:positionV relativeFrom="paragraph">
                  <wp:posOffset>207645</wp:posOffset>
                </wp:positionV>
                <wp:extent cx="0" cy="190500"/>
                <wp:effectExtent l="76200" t="0" r="57150" b="57150"/>
                <wp:wrapNone/>
                <wp:docPr id="1888656669" name="Прямая со стрелкой 3"/>
                <wp:cNvGraphicFramePr/>
                <a:graphic xmlns:a="http://schemas.openxmlformats.org/drawingml/2006/main">
                  <a:graphicData uri="http://schemas.microsoft.com/office/word/2010/wordprocessingShape">
                    <wps:wsp>
                      <wps:cNvCnPr/>
                      <wps:spPr>
                        <a:xfrm>
                          <a:off x="0" y="0"/>
                          <a:ext cx="0" cy="1905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7ADFE1" id="Прямая со стрелкой 3" o:spid="_x0000_s1026" type="#_x0000_t32" style="position:absolute;margin-left:226.35pt;margin-top:16.35pt;width:0;height:15pt;z-index:251737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" strokecolor="black [3213]" strokeweight=".5pt">
                <v:stroke endarrow="block" joinstyle="miter"/>
              </v:shape>
            </w:pict>
          </mc:Fallback>
        </mc:AlternateContent>
      </w:r>
    </w:p>
    <w:p w14:paraId="259C7EBE" w14:textId="77777777" w:rsidR="00F00843" w:rsidRPr="00CF7494" w:rsidRDefault="00F00843" w:rsidP="00F00843">
      <w:pPr>
        <w:autoSpaceDE w:val="0"/>
        <w:autoSpaceDN w:val="0"/>
        <w:adjustRightInd w:val="0"/>
        <w:spacing w:line="360" w:lineRule="auto"/>
        <w:jc w:val="center"/>
        <w:rPr>
          <w:bCs/>
          <w:noProof/>
          <w:sz w:val="28"/>
          <w:szCs w:val="28"/>
          <w:lang w:val="uk-UA"/>
        </w:rPr>
      </w:pPr>
      <w:r w:rsidRPr="00CF7494">
        <w:rPr>
          <w:bCs/>
          <w:noProof/>
          <w:sz w:val="28"/>
          <w:szCs w:val="28"/>
          <w14:ligatures w14:val="standardContextual"/>
        </w:rPr>
        <mc:AlternateContent>
          <mc:Choice Requires="wps">
            <w:drawing>
              <wp:anchor distT="0" distB="0" distL="114300" distR="114300" simplePos="0" relativeHeight="251702784" behindDoc="0" locked="0" layoutInCell="1" allowOverlap="1" wp14:anchorId="0D1E5DF7" wp14:editId="61078B85">
                <wp:simplePos x="0" y="0"/>
                <wp:positionH relativeFrom="column">
                  <wp:posOffset>1784985</wp:posOffset>
                </wp:positionH>
                <wp:positionV relativeFrom="paragraph">
                  <wp:posOffset>99060</wp:posOffset>
                </wp:positionV>
                <wp:extent cx="2156460" cy="464820"/>
                <wp:effectExtent l="0" t="0" r="15240" b="11430"/>
                <wp:wrapNone/>
                <wp:docPr id="78388452" name="Прямоугольник 4"/>
                <wp:cNvGraphicFramePr/>
                <a:graphic xmlns:a="http://schemas.openxmlformats.org/drawingml/2006/main">
                  <a:graphicData uri="http://schemas.microsoft.com/office/word/2010/wordprocessingShape">
                    <wps:wsp>
                      <wps:cNvSpPr/>
                      <wps:spPr>
                        <a:xfrm>
                          <a:off x="0" y="0"/>
                          <a:ext cx="2156460" cy="46482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B3D5376" w14:textId="77777777" w:rsidR="00B908E7" w:rsidRPr="00165AC5" w:rsidRDefault="00B908E7" w:rsidP="00F00843">
                            <w:pPr>
                              <w:jc w:val="center"/>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5CD9">
                              <w:rPr>
                                <w:color w:val="000000" w:themeColor="text1"/>
                                <w:lang w:val="en-US"/>
                              </w:rPr>
                              <w:t>NT-</w:t>
                            </w:r>
                            <w:r w:rsidRPr="00D25CD9">
                              <w:rPr>
                                <w:noProof/>
                                <w:color w:val="000000" w:themeColor="text1"/>
                                <w:lang w:val="en-US"/>
                              </w:rPr>
                              <w:t>proBNP</w:t>
                            </w:r>
                            <w:r w:rsidRPr="00D25CD9">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≥125</w:t>
                            </w:r>
                            <w: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пг/мл або </w:t>
                            </w:r>
                            <w:r w:rsidRPr="00D25CD9">
                              <w:rPr>
                                <w:noProof/>
                                <w:color w:val="000000" w:themeColor="text1"/>
                                <w:lang w:val="en-US"/>
                              </w:rPr>
                              <w:t>BNP</w:t>
                            </w:r>
                            <w:r>
                              <w:rPr>
                                <w:noProof/>
                                <w:color w:val="000000" w:themeColor="text1"/>
                                <w:lang w:val="en-US"/>
                              </w:rPr>
                              <w:t xml:space="preserve"> </w:t>
                            </w:r>
                            <w:r>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≥35 </w:t>
                            </w:r>
                            <w: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пг/мл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E5DF7" id="Прямоугольник 4" o:spid="_x0000_s1042" style="position:absolute;left:0;text-align:left;margin-left:140.55pt;margin-top:7.8pt;width:169.8pt;height:36.6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" fillcolor="white [3212]" strokecolor="black [3213]" strokeweight="1pt">
                <v:textbox>
                  <w:txbxContent>
                    <w:p w14:paraId="5B3D5376" w14:textId="77777777" w:rsidR="00B908E7" w:rsidRPr="00165AC5" w:rsidRDefault="00B908E7" w:rsidP="00F00843">
                      <w:pPr>
                        <w:jc w:val="center"/>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5CD9">
                        <w:rPr>
                          <w:color w:val="000000" w:themeColor="text1"/>
                          <w:lang w:val="en-US"/>
                        </w:rPr>
                        <w:t>NT-</w:t>
                      </w:r>
                      <w:r w:rsidRPr="00D25CD9">
                        <w:rPr>
                          <w:noProof/>
                          <w:color w:val="000000" w:themeColor="text1"/>
                          <w:lang w:val="en-US"/>
                        </w:rPr>
                        <w:t>proBNP</w:t>
                      </w:r>
                      <w:r w:rsidRPr="00D25CD9">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≥125</w:t>
                      </w:r>
                      <w: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пг/мл або </w:t>
                      </w:r>
                      <w:r w:rsidRPr="00D25CD9">
                        <w:rPr>
                          <w:noProof/>
                          <w:color w:val="000000" w:themeColor="text1"/>
                          <w:lang w:val="en-US"/>
                        </w:rPr>
                        <w:t>BNP</w:t>
                      </w:r>
                      <w:r>
                        <w:rPr>
                          <w:noProof/>
                          <w:color w:val="000000" w:themeColor="text1"/>
                          <w:lang w:val="en-US"/>
                        </w:rPr>
                        <w:t xml:space="preserve"> </w:t>
                      </w:r>
                      <w:r>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≥35 </w:t>
                      </w:r>
                      <w: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пг/мл</w:t>
                      </w:r>
                    </w:p>
                  </w:txbxContent>
                </v:textbox>
              </v:rect>
            </w:pict>
          </mc:Fallback>
        </mc:AlternateContent>
      </w:r>
    </w:p>
    <w:p w14:paraId="7FB70574" w14:textId="77777777" w:rsidR="00F00843" w:rsidRPr="00CF7494" w:rsidRDefault="00F00843" w:rsidP="00F00843">
      <w:pPr>
        <w:autoSpaceDE w:val="0"/>
        <w:autoSpaceDN w:val="0"/>
        <w:adjustRightInd w:val="0"/>
        <w:spacing w:line="360" w:lineRule="auto"/>
        <w:jc w:val="center"/>
        <w:rPr>
          <w:bCs/>
          <w:noProof/>
          <w:sz w:val="28"/>
          <w:szCs w:val="28"/>
          <w:lang w:val="uk-UA"/>
        </w:rPr>
      </w:pPr>
      <w:r w:rsidRPr="00CF7494">
        <w:rPr>
          <w:bCs/>
          <w:noProof/>
          <w:sz w:val="28"/>
          <w:szCs w:val="28"/>
          <w14:ligatures w14:val="standardContextual"/>
        </w:rPr>
        <mc:AlternateContent>
          <mc:Choice Requires="wps">
            <w:drawing>
              <wp:anchor distT="0" distB="0" distL="114300" distR="114300" simplePos="0" relativeHeight="251749888" behindDoc="0" locked="0" layoutInCell="1" allowOverlap="1" wp14:anchorId="79804F65" wp14:editId="4A72CCFA">
                <wp:simplePos x="0" y="0"/>
                <wp:positionH relativeFrom="column">
                  <wp:posOffset>748665</wp:posOffset>
                </wp:positionH>
                <wp:positionV relativeFrom="paragraph">
                  <wp:posOffset>120015</wp:posOffset>
                </wp:positionV>
                <wp:extent cx="45720" cy="3307080"/>
                <wp:effectExtent l="38100" t="0" r="68580" b="64770"/>
                <wp:wrapNone/>
                <wp:docPr id="1996192000" name="Прямая со стрелкой 35"/>
                <wp:cNvGraphicFramePr/>
                <a:graphic xmlns:a="http://schemas.openxmlformats.org/drawingml/2006/main">
                  <a:graphicData uri="http://schemas.microsoft.com/office/word/2010/wordprocessingShape">
                    <wps:wsp>
                      <wps:cNvCnPr/>
                      <wps:spPr>
                        <a:xfrm>
                          <a:off x="0" y="0"/>
                          <a:ext cx="45720" cy="33070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7942C6" id="Прямая со стрелкой 35" o:spid="_x0000_s1026" type="#_x0000_t32" style="position:absolute;margin-left:58.95pt;margin-top:9.45pt;width:3.6pt;height:260.4pt;z-index:251749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" strokecolor="black [3213]" strokeweight=".5pt">
                <v:stroke endarrow="block" joinstyle="miter"/>
              </v:shape>
            </w:pict>
          </mc:Fallback>
        </mc:AlternateContent>
      </w:r>
      <w:r w:rsidRPr="00CF7494">
        <w:rPr>
          <w:bCs/>
          <w:noProof/>
          <w:sz w:val="28"/>
          <w:szCs w:val="28"/>
          <w14:ligatures w14:val="standardContextual"/>
        </w:rPr>
        <mc:AlternateContent>
          <mc:Choice Requires="wps">
            <w:drawing>
              <wp:anchor distT="0" distB="0" distL="114300" distR="114300" simplePos="0" relativeHeight="251710976" behindDoc="0" locked="0" layoutInCell="1" allowOverlap="1" wp14:anchorId="312E7341" wp14:editId="5E0855AF">
                <wp:simplePos x="0" y="0"/>
                <wp:positionH relativeFrom="column">
                  <wp:posOffset>2874645</wp:posOffset>
                </wp:positionH>
                <wp:positionV relativeFrom="paragraph">
                  <wp:posOffset>257175</wp:posOffset>
                </wp:positionV>
                <wp:extent cx="0" cy="144780"/>
                <wp:effectExtent l="0" t="0" r="38100" b="26670"/>
                <wp:wrapNone/>
                <wp:docPr id="493848144" name="Прямая соединительная линия 8"/>
                <wp:cNvGraphicFramePr/>
                <a:graphic xmlns:a="http://schemas.openxmlformats.org/drawingml/2006/main">
                  <a:graphicData uri="http://schemas.microsoft.com/office/word/2010/wordprocessingShape">
                    <wps:wsp>
                      <wps:cNvCnPr/>
                      <wps:spPr>
                        <a:xfrm>
                          <a:off x="0" y="0"/>
                          <a:ext cx="0" cy="1447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A1FA09" id="Прямая соединительная линия 8" o:spid="_x0000_s1026" style="position:absolute;z-index:251710976;visibility:visible;mso-wrap-style:square;mso-wrap-distance-left:9pt;mso-wrap-distance-top:0;mso-wrap-distance-right:9pt;mso-wrap-distance-bottom:0;mso-position-horizontal:absolute;mso-position-horizontal-relative:text;mso-position-vertical:absolute;mso-position-vertical-relative:text" from="226.35pt,20.25pt" to="226.3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" strokecolor="black [3213]" strokeweight=".5pt">
                <v:stroke joinstyle="miter"/>
              </v:line>
            </w:pict>
          </mc:Fallback>
        </mc:AlternateContent>
      </w:r>
      <w:r w:rsidRPr="00CF7494">
        <w:rPr>
          <w:bCs/>
          <w:noProof/>
          <w:sz w:val="28"/>
          <w:szCs w:val="28"/>
          <w14:ligatures w14:val="standardContextual"/>
        </w:rPr>
        <mc:AlternateContent>
          <mc:Choice Requires="wps">
            <w:drawing>
              <wp:anchor distT="0" distB="0" distL="114300" distR="114300" simplePos="0" relativeHeight="251708928" behindDoc="0" locked="0" layoutInCell="1" allowOverlap="1" wp14:anchorId="00CC08F3" wp14:editId="2E7FF4BF">
                <wp:simplePos x="0" y="0"/>
                <wp:positionH relativeFrom="column">
                  <wp:posOffset>771525</wp:posOffset>
                </wp:positionH>
                <wp:positionV relativeFrom="paragraph">
                  <wp:posOffset>112395</wp:posOffset>
                </wp:positionV>
                <wp:extent cx="236220" cy="0"/>
                <wp:effectExtent l="0" t="0" r="0" b="0"/>
                <wp:wrapNone/>
                <wp:docPr id="1250456969" name="Прямая соединительная линия 7"/>
                <wp:cNvGraphicFramePr/>
                <a:graphic xmlns:a="http://schemas.openxmlformats.org/drawingml/2006/main">
                  <a:graphicData uri="http://schemas.microsoft.com/office/word/2010/wordprocessingShape">
                    <wps:wsp>
                      <wps:cNvCnPr/>
                      <wps:spPr>
                        <a:xfrm flipH="1">
                          <a:off x="0" y="0"/>
                          <a:ext cx="2362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F138B6" id="Прямая соединительная линия 7" o:spid="_x0000_s1026" style="position:absolute;flip:x;z-index:251708928;visibility:visible;mso-wrap-style:square;mso-wrap-distance-left:9pt;mso-wrap-distance-top:0;mso-wrap-distance-right:9pt;mso-wrap-distance-bottom:0;mso-position-horizontal:absolute;mso-position-horizontal-relative:text;mso-position-vertical:absolute;mso-position-vertical-relative:text" from="60.75pt,8.85pt" to="79.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" strokecolor="black [3213]" strokeweight=".5pt">
                <v:stroke joinstyle="miter"/>
              </v:line>
            </w:pict>
          </mc:Fallback>
        </mc:AlternateContent>
      </w:r>
      <w:r w:rsidRPr="00CF7494">
        <w:rPr>
          <w:bCs/>
          <w:noProof/>
          <w:sz w:val="28"/>
          <w:szCs w:val="28"/>
          <w14:ligatures w14:val="standardContextual"/>
        </w:rPr>
        <mc:AlternateContent>
          <mc:Choice Requires="wps">
            <w:drawing>
              <wp:anchor distT="0" distB="0" distL="114300" distR="114300" simplePos="0" relativeHeight="251706880" behindDoc="0" locked="0" layoutInCell="1" allowOverlap="1" wp14:anchorId="7DDD0C24" wp14:editId="2427B4BB">
                <wp:simplePos x="0" y="0"/>
                <wp:positionH relativeFrom="column">
                  <wp:posOffset>1007745</wp:posOffset>
                </wp:positionH>
                <wp:positionV relativeFrom="paragraph">
                  <wp:posOffset>5715</wp:posOffset>
                </wp:positionV>
                <wp:extent cx="472440" cy="251460"/>
                <wp:effectExtent l="0" t="0" r="22860" b="15240"/>
                <wp:wrapNone/>
                <wp:docPr id="1350964861" name="Прямоугольник 6"/>
                <wp:cNvGraphicFramePr/>
                <a:graphic xmlns:a="http://schemas.openxmlformats.org/drawingml/2006/main">
                  <a:graphicData uri="http://schemas.microsoft.com/office/word/2010/wordprocessingShape">
                    <wps:wsp>
                      <wps:cNvSpPr/>
                      <wps:spPr>
                        <a:xfrm>
                          <a:off x="0" y="0"/>
                          <a:ext cx="472440" cy="25146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5B10F58" w14:textId="77777777" w:rsidR="00B908E7" w:rsidRPr="00165AC5" w:rsidRDefault="00B908E7" w:rsidP="00F00843">
                            <w:pPr>
                              <w:jc w:val="center"/>
                              <w:rPr>
                                <w:color w:val="000000" w:themeColor="text1"/>
                                <w:sz w:val="20"/>
                                <w:szCs w:val="20"/>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D0C24" id="Прямоугольник 6" o:spid="_x0000_s1043" style="position:absolute;left:0;text-align:left;margin-left:79.35pt;margin-top:.45pt;width:37.2pt;height:19.8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" fillcolor="white [3212]" strokecolor="black [3213]" strokeweight="1pt">
                <v:textbox>
                  <w:txbxContent>
                    <w:p w14:paraId="55B10F58" w14:textId="77777777" w:rsidR="00B908E7" w:rsidRPr="00165AC5" w:rsidRDefault="00B908E7" w:rsidP="00F00843">
                      <w:pPr>
                        <w:jc w:val="center"/>
                        <w:rPr>
                          <w:color w:val="000000" w:themeColor="text1"/>
                          <w:sz w:val="20"/>
                          <w:szCs w:val="20"/>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Ні</w:t>
                      </w:r>
                    </w:p>
                  </w:txbxContent>
                </v:textbox>
              </v:rect>
            </w:pict>
          </mc:Fallback>
        </mc:AlternateContent>
      </w:r>
      <w:r w:rsidRPr="00CF7494">
        <w:rPr>
          <w:bCs/>
          <w:noProof/>
          <w:sz w:val="28"/>
          <w:szCs w:val="28"/>
          <w14:ligatures w14:val="standardContextual"/>
        </w:rPr>
        <mc:AlternateContent>
          <mc:Choice Requires="wps">
            <w:drawing>
              <wp:anchor distT="0" distB="0" distL="114300" distR="114300" simplePos="0" relativeHeight="251704832" behindDoc="0" locked="0" layoutInCell="1" allowOverlap="1" wp14:anchorId="224D3E88" wp14:editId="08649DA8">
                <wp:simplePos x="0" y="0"/>
                <wp:positionH relativeFrom="column">
                  <wp:posOffset>1525905</wp:posOffset>
                </wp:positionH>
                <wp:positionV relativeFrom="paragraph">
                  <wp:posOffset>59055</wp:posOffset>
                </wp:positionV>
                <wp:extent cx="259080" cy="0"/>
                <wp:effectExtent l="0" t="0" r="0" b="0"/>
                <wp:wrapNone/>
                <wp:docPr id="974624170" name="Прямая соединительная линия 5"/>
                <wp:cNvGraphicFramePr/>
                <a:graphic xmlns:a="http://schemas.openxmlformats.org/drawingml/2006/main">
                  <a:graphicData uri="http://schemas.microsoft.com/office/word/2010/wordprocessingShape">
                    <wps:wsp>
                      <wps:cNvCnPr/>
                      <wps:spPr>
                        <a:xfrm flipH="1">
                          <a:off x="0" y="0"/>
                          <a:ext cx="2590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84B08F" id="Прямая соединительная линия 5" o:spid="_x0000_s1026" style="position:absolute;flip:x;z-index:251704832;visibility:visible;mso-wrap-style:square;mso-wrap-distance-left:9pt;mso-wrap-distance-top:0;mso-wrap-distance-right:9pt;mso-wrap-distance-bottom:0;mso-position-horizontal:absolute;mso-position-horizontal-relative:text;mso-position-vertical:absolute;mso-position-vertical-relative:text" from="120.15pt,4.65pt" to="140.5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" strokecolor="black [3213]" strokeweight=".5pt">
                <v:stroke joinstyle="miter"/>
              </v:line>
            </w:pict>
          </mc:Fallback>
        </mc:AlternateContent>
      </w:r>
    </w:p>
    <w:p w14:paraId="2B592974" w14:textId="77777777" w:rsidR="00F00843" w:rsidRPr="00CF7494" w:rsidRDefault="00F00843" w:rsidP="00F00843">
      <w:pPr>
        <w:autoSpaceDE w:val="0"/>
        <w:autoSpaceDN w:val="0"/>
        <w:adjustRightInd w:val="0"/>
        <w:spacing w:line="360" w:lineRule="auto"/>
        <w:jc w:val="center"/>
        <w:rPr>
          <w:bCs/>
          <w:noProof/>
          <w:sz w:val="28"/>
          <w:szCs w:val="28"/>
          <w:lang w:val="uk-UA"/>
        </w:rPr>
      </w:pPr>
      <w:r w:rsidRPr="00CF7494">
        <w:rPr>
          <w:bCs/>
          <w:noProof/>
          <w:sz w:val="28"/>
          <w:szCs w:val="28"/>
          <w14:ligatures w14:val="standardContextual"/>
        </w:rPr>
        <mc:AlternateContent>
          <mc:Choice Requires="wps">
            <w:drawing>
              <wp:anchor distT="0" distB="0" distL="114300" distR="114300" simplePos="0" relativeHeight="251717120" behindDoc="0" locked="0" layoutInCell="1" allowOverlap="1" wp14:anchorId="1700FCFE" wp14:editId="1BF65047">
                <wp:simplePos x="0" y="0"/>
                <wp:positionH relativeFrom="column">
                  <wp:posOffset>3590925</wp:posOffset>
                </wp:positionH>
                <wp:positionV relativeFrom="paragraph">
                  <wp:posOffset>41910</wp:posOffset>
                </wp:positionV>
                <wp:extent cx="2011680" cy="396240"/>
                <wp:effectExtent l="0" t="0" r="26670" b="22860"/>
                <wp:wrapNone/>
                <wp:docPr id="1938225974" name="Прямоугольник 13"/>
                <wp:cNvGraphicFramePr/>
                <a:graphic xmlns:a="http://schemas.openxmlformats.org/drawingml/2006/main">
                  <a:graphicData uri="http://schemas.microsoft.com/office/word/2010/wordprocessingShape">
                    <wps:wsp>
                      <wps:cNvSpPr/>
                      <wps:spPr>
                        <a:xfrm>
                          <a:off x="0" y="0"/>
                          <a:ext cx="2011680" cy="39624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4CF2331" w14:textId="77777777" w:rsidR="00B908E7" w:rsidRPr="00BE5096" w:rsidRDefault="00B908E7" w:rsidP="00F00843">
                            <w:pPr>
                              <w:jc w:val="center"/>
                              <w:rPr>
                                <w:color w:val="000000" w:themeColor="text1"/>
                                <w:sz w:val="18"/>
                                <w:szCs w:val="18"/>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w:t>
                            </w:r>
                            <w:r w:rsidRPr="00BE5096">
                              <w:rPr>
                                <w:color w:val="000000" w:themeColor="text1"/>
                                <w:sz w:val="18"/>
                                <w:szCs w:val="18"/>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бо якщо є серйозн</w:t>
                            </w:r>
                            <w:r>
                              <w:rPr>
                                <w:color w:val="000000" w:themeColor="text1"/>
                                <w:sz w:val="18"/>
                                <w:szCs w:val="18"/>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w:t>
                            </w:r>
                            <w:r w:rsidRPr="00BE5096">
                              <w:rPr>
                                <w:color w:val="000000" w:themeColor="text1"/>
                                <w:sz w:val="18"/>
                                <w:szCs w:val="18"/>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підозр</w:t>
                            </w:r>
                            <w:r>
                              <w:rPr>
                                <w:color w:val="000000" w:themeColor="text1"/>
                                <w:sz w:val="18"/>
                                <w:szCs w:val="18"/>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w:t>
                            </w:r>
                            <w:r w:rsidRPr="00BE5096">
                              <w:rPr>
                                <w:color w:val="000000" w:themeColor="text1"/>
                                <w:sz w:val="18"/>
                                <w:szCs w:val="18"/>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щодо СН </w:t>
                            </w:r>
                            <w:r>
                              <w:rPr>
                                <w:color w:val="000000" w:themeColor="text1"/>
                                <w:sz w:val="18"/>
                                <w:szCs w:val="18"/>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w:t>
                            </w:r>
                            <w:r w:rsidRPr="00BE5096">
                              <w:rPr>
                                <w:color w:val="000000" w:themeColor="text1"/>
                                <w:sz w:val="18"/>
                                <w:szCs w:val="18"/>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бо </w:t>
                            </w:r>
                            <w:r w:rsidRPr="00BE5096">
                              <w:rPr>
                                <w:color w:val="000000" w:themeColor="text1"/>
                                <w:sz w:val="18"/>
                                <w:szCs w:val="1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NT-proBNP</w:t>
                            </w:r>
                            <w:r w:rsidRPr="00BE5096">
                              <w:rPr>
                                <w:color w:val="000000" w:themeColor="text1"/>
                                <w:sz w:val="18"/>
                                <w:szCs w:val="18"/>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E5096">
                              <w:rPr>
                                <w:color w:val="000000" w:themeColor="text1"/>
                                <w:sz w:val="18"/>
                                <w:szCs w:val="1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BNP </w:t>
                            </w:r>
                            <w:r w:rsidRPr="00BE5096">
                              <w:rPr>
                                <w:color w:val="000000" w:themeColor="text1"/>
                                <w:sz w:val="18"/>
                                <w:szCs w:val="18"/>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не доступні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0FCFE" id="Прямоугольник 13" o:spid="_x0000_s1044" style="position:absolute;left:0;text-align:left;margin-left:282.75pt;margin-top:3.3pt;width:158.4pt;height:31.2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" fillcolor="white [3212]" strokecolor="black [3213]" strokeweight="1pt">
                <v:textbox>
                  <w:txbxContent>
                    <w:p w14:paraId="04CF2331" w14:textId="77777777" w:rsidR="00B908E7" w:rsidRPr="00BE5096" w:rsidRDefault="00B908E7" w:rsidP="00F00843">
                      <w:pPr>
                        <w:jc w:val="center"/>
                        <w:rPr>
                          <w:color w:val="000000" w:themeColor="text1"/>
                          <w:sz w:val="18"/>
                          <w:szCs w:val="18"/>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w:t>
                      </w:r>
                      <w:r w:rsidRPr="00BE5096">
                        <w:rPr>
                          <w:color w:val="000000" w:themeColor="text1"/>
                          <w:sz w:val="18"/>
                          <w:szCs w:val="18"/>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бо якщо є серйозн</w:t>
                      </w:r>
                      <w:r>
                        <w:rPr>
                          <w:color w:val="000000" w:themeColor="text1"/>
                          <w:sz w:val="18"/>
                          <w:szCs w:val="18"/>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w:t>
                      </w:r>
                      <w:r w:rsidRPr="00BE5096">
                        <w:rPr>
                          <w:color w:val="000000" w:themeColor="text1"/>
                          <w:sz w:val="18"/>
                          <w:szCs w:val="18"/>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підозр</w:t>
                      </w:r>
                      <w:r>
                        <w:rPr>
                          <w:color w:val="000000" w:themeColor="text1"/>
                          <w:sz w:val="18"/>
                          <w:szCs w:val="18"/>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w:t>
                      </w:r>
                      <w:r w:rsidRPr="00BE5096">
                        <w:rPr>
                          <w:color w:val="000000" w:themeColor="text1"/>
                          <w:sz w:val="18"/>
                          <w:szCs w:val="18"/>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щодо СН </w:t>
                      </w:r>
                      <w:r>
                        <w:rPr>
                          <w:color w:val="000000" w:themeColor="text1"/>
                          <w:sz w:val="18"/>
                          <w:szCs w:val="18"/>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w:t>
                      </w:r>
                      <w:r w:rsidRPr="00BE5096">
                        <w:rPr>
                          <w:color w:val="000000" w:themeColor="text1"/>
                          <w:sz w:val="18"/>
                          <w:szCs w:val="18"/>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бо </w:t>
                      </w:r>
                      <w:r w:rsidRPr="00BE5096">
                        <w:rPr>
                          <w:color w:val="000000" w:themeColor="text1"/>
                          <w:sz w:val="18"/>
                          <w:szCs w:val="1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NT-proBNP</w:t>
                      </w:r>
                      <w:r w:rsidRPr="00BE5096">
                        <w:rPr>
                          <w:color w:val="000000" w:themeColor="text1"/>
                          <w:sz w:val="18"/>
                          <w:szCs w:val="18"/>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E5096">
                        <w:rPr>
                          <w:color w:val="000000" w:themeColor="text1"/>
                          <w:sz w:val="18"/>
                          <w:szCs w:val="1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BNP </w:t>
                      </w:r>
                      <w:r w:rsidRPr="00BE5096">
                        <w:rPr>
                          <w:color w:val="000000" w:themeColor="text1"/>
                          <w:sz w:val="18"/>
                          <w:szCs w:val="18"/>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не доступні</w:t>
                      </w:r>
                    </w:p>
                  </w:txbxContent>
                </v:textbox>
              </v:rect>
            </w:pict>
          </mc:Fallback>
        </mc:AlternateContent>
      </w:r>
      <w:r w:rsidRPr="00CF7494">
        <w:rPr>
          <w:bCs/>
          <w:noProof/>
          <w:sz w:val="28"/>
          <w:szCs w:val="28"/>
          <w14:ligatures w14:val="standardContextual"/>
        </w:rPr>
        <mc:AlternateContent>
          <mc:Choice Requires="wps">
            <w:drawing>
              <wp:anchor distT="0" distB="0" distL="114300" distR="114300" simplePos="0" relativeHeight="251739648" behindDoc="0" locked="0" layoutInCell="1" allowOverlap="1" wp14:anchorId="53726984" wp14:editId="6746CFDB">
                <wp:simplePos x="0" y="0"/>
                <wp:positionH relativeFrom="column">
                  <wp:posOffset>2707005</wp:posOffset>
                </wp:positionH>
                <wp:positionV relativeFrom="paragraph">
                  <wp:posOffset>95250</wp:posOffset>
                </wp:positionV>
                <wp:extent cx="434340" cy="274320"/>
                <wp:effectExtent l="0" t="0" r="22860" b="11430"/>
                <wp:wrapNone/>
                <wp:docPr id="623383459" name="Прямоугольник 9"/>
                <wp:cNvGraphicFramePr/>
                <a:graphic xmlns:a="http://schemas.openxmlformats.org/drawingml/2006/main">
                  <a:graphicData uri="http://schemas.microsoft.com/office/word/2010/wordprocessingShape">
                    <wps:wsp>
                      <wps:cNvSpPr/>
                      <wps:spPr>
                        <a:xfrm>
                          <a:off x="0" y="0"/>
                          <a:ext cx="434340" cy="27432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9952552" w14:textId="77777777" w:rsidR="00B908E7" w:rsidRPr="00EE1A70" w:rsidRDefault="00B908E7" w:rsidP="00F00843">
                            <w:pPr>
                              <w:jc w:val="center"/>
                              <w:rPr>
                                <w:color w:val="000000" w:themeColor="text1"/>
                                <w:sz w:val="20"/>
                                <w:szCs w:val="20"/>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1A70">
                              <w:rPr>
                                <w:color w:val="000000" w:themeColor="text1"/>
                                <w:sz w:val="20"/>
                                <w:szCs w:val="20"/>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w:t>
                            </w:r>
                            <w:r>
                              <w:rPr>
                                <w:color w:val="000000" w:themeColor="text1"/>
                                <w:sz w:val="20"/>
                                <w:szCs w:val="20"/>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w:t>
                            </w:r>
                            <w:r w:rsidRPr="00EE1A70">
                              <w:rPr>
                                <w:color w:val="000000" w:themeColor="text1"/>
                                <w:sz w:val="20"/>
                                <w:szCs w:val="20"/>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26984" id="Прямоугольник 9" o:spid="_x0000_s1045" style="position:absolute;left:0;text-align:left;margin-left:213.15pt;margin-top:7.5pt;width:34.2pt;height:21.6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" fillcolor="white [3212]" strokecolor="black [3213]" strokeweight="1pt">
                <v:textbox>
                  <w:txbxContent>
                    <w:p w14:paraId="39952552" w14:textId="77777777" w:rsidR="00B908E7" w:rsidRPr="00EE1A70" w:rsidRDefault="00B908E7" w:rsidP="00F00843">
                      <w:pPr>
                        <w:jc w:val="center"/>
                        <w:rPr>
                          <w:color w:val="000000" w:themeColor="text1"/>
                          <w:sz w:val="20"/>
                          <w:szCs w:val="20"/>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1A70">
                        <w:rPr>
                          <w:color w:val="000000" w:themeColor="text1"/>
                          <w:sz w:val="20"/>
                          <w:szCs w:val="20"/>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w:t>
                      </w:r>
                      <w:r>
                        <w:rPr>
                          <w:color w:val="000000" w:themeColor="text1"/>
                          <w:sz w:val="20"/>
                          <w:szCs w:val="20"/>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w:t>
                      </w:r>
                      <w:r w:rsidRPr="00EE1A70">
                        <w:rPr>
                          <w:color w:val="000000" w:themeColor="text1"/>
                          <w:sz w:val="20"/>
                          <w:szCs w:val="20"/>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w:t>
                      </w:r>
                    </w:p>
                  </w:txbxContent>
                </v:textbox>
              </v:rect>
            </w:pict>
          </mc:Fallback>
        </mc:AlternateContent>
      </w:r>
    </w:p>
    <w:p w14:paraId="169819CA" w14:textId="77777777" w:rsidR="00F00843" w:rsidRPr="00CF7494" w:rsidRDefault="00F00843" w:rsidP="00F00843">
      <w:pPr>
        <w:autoSpaceDE w:val="0"/>
        <w:autoSpaceDN w:val="0"/>
        <w:adjustRightInd w:val="0"/>
        <w:spacing w:line="360" w:lineRule="auto"/>
        <w:jc w:val="center"/>
        <w:rPr>
          <w:bCs/>
          <w:noProof/>
          <w:sz w:val="28"/>
          <w:szCs w:val="28"/>
          <w:lang w:val="uk-UA"/>
        </w:rPr>
      </w:pPr>
      <w:r w:rsidRPr="00CF7494">
        <w:rPr>
          <w:bCs/>
          <w:noProof/>
          <w:sz w:val="28"/>
          <w:szCs w:val="28"/>
          <w14:ligatures w14:val="standardContextual"/>
        </w:rPr>
        <mc:AlternateContent>
          <mc:Choice Requires="wps">
            <w:drawing>
              <wp:anchor distT="0" distB="0" distL="114300" distR="114300" simplePos="0" relativeHeight="251715072" behindDoc="0" locked="0" layoutInCell="1" allowOverlap="1" wp14:anchorId="22A0FBC6" wp14:editId="14E78E09">
                <wp:simplePos x="0" y="0"/>
                <wp:positionH relativeFrom="column">
                  <wp:posOffset>1998345</wp:posOffset>
                </wp:positionH>
                <wp:positionV relativeFrom="paragraph">
                  <wp:posOffset>184785</wp:posOffset>
                </wp:positionV>
                <wp:extent cx="1684020" cy="396240"/>
                <wp:effectExtent l="0" t="0" r="11430" b="22860"/>
                <wp:wrapNone/>
                <wp:docPr id="1137882526" name="Прямоугольник 12"/>
                <wp:cNvGraphicFramePr/>
                <a:graphic xmlns:a="http://schemas.openxmlformats.org/drawingml/2006/main">
                  <a:graphicData uri="http://schemas.microsoft.com/office/word/2010/wordprocessingShape">
                    <wps:wsp>
                      <wps:cNvSpPr/>
                      <wps:spPr>
                        <a:xfrm>
                          <a:off x="0" y="0"/>
                          <a:ext cx="1684020" cy="39624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CB58CB9" w14:textId="77777777" w:rsidR="00B908E7" w:rsidRPr="00BE5096" w:rsidRDefault="00B908E7" w:rsidP="00F00843">
                            <w:pPr>
                              <w:jc w:val="cente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ЕхоКГ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0FBC6" id="Прямоугольник 12" o:spid="_x0000_s1046" style="position:absolute;left:0;text-align:left;margin-left:157.35pt;margin-top:14.55pt;width:132.6pt;height:31.2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" fillcolor="white [3212]" strokecolor="black [3213]" strokeweight="1pt">
                <v:textbox>
                  <w:txbxContent>
                    <w:p w14:paraId="1CB58CB9" w14:textId="77777777" w:rsidR="00B908E7" w:rsidRPr="00BE5096" w:rsidRDefault="00B908E7" w:rsidP="00F00843">
                      <w:pPr>
                        <w:jc w:val="cente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ЕхоКГ</w:t>
                      </w:r>
                    </w:p>
                  </w:txbxContent>
                </v:textbox>
              </v:rect>
            </w:pict>
          </mc:Fallback>
        </mc:AlternateContent>
      </w:r>
      <w:r w:rsidRPr="00CF7494">
        <w:rPr>
          <w:bCs/>
          <w:noProof/>
          <w:sz w:val="28"/>
          <w:szCs w:val="28"/>
          <w14:ligatures w14:val="standardContextual"/>
        </w:rPr>
        <mc:AlternateContent>
          <mc:Choice Requires="wps">
            <w:drawing>
              <wp:anchor distT="0" distB="0" distL="114300" distR="114300" simplePos="0" relativeHeight="251713024" behindDoc="0" locked="0" layoutInCell="1" allowOverlap="1" wp14:anchorId="12409E1A" wp14:editId="53FE1313">
                <wp:simplePos x="0" y="0"/>
                <wp:positionH relativeFrom="column">
                  <wp:posOffset>2874645</wp:posOffset>
                </wp:positionH>
                <wp:positionV relativeFrom="paragraph">
                  <wp:posOffset>62865</wp:posOffset>
                </wp:positionV>
                <wp:extent cx="0" cy="129540"/>
                <wp:effectExtent l="76200" t="0" r="57150" b="60960"/>
                <wp:wrapNone/>
                <wp:docPr id="1324178612" name="Прямая со стрелкой 10"/>
                <wp:cNvGraphicFramePr/>
                <a:graphic xmlns:a="http://schemas.openxmlformats.org/drawingml/2006/main">
                  <a:graphicData uri="http://schemas.microsoft.com/office/word/2010/wordprocessingShape">
                    <wps:wsp>
                      <wps:cNvCnPr/>
                      <wps:spPr>
                        <a:xfrm>
                          <a:off x="0" y="0"/>
                          <a:ext cx="0" cy="1295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FCAC6B" id="Прямая со стрелкой 10" o:spid="_x0000_s1026" type="#_x0000_t32" style="position:absolute;margin-left:226.35pt;margin-top:4.95pt;width:0;height:10.2pt;z-index:251713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" strokecolor="black [3213]" strokeweight=".5pt">
                <v:stroke endarrow="block" joinstyle="miter"/>
              </v:shape>
            </w:pict>
          </mc:Fallback>
        </mc:AlternateContent>
      </w:r>
    </w:p>
    <w:p w14:paraId="64221B45" w14:textId="77777777" w:rsidR="00F00843" w:rsidRPr="00CF7494" w:rsidRDefault="00F00843" w:rsidP="00F00843">
      <w:pPr>
        <w:autoSpaceDE w:val="0"/>
        <w:autoSpaceDN w:val="0"/>
        <w:adjustRightInd w:val="0"/>
        <w:spacing w:line="360" w:lineRule="auto"/>
        <w:jc w:val="center"/>
        <w:rPr>
          <w:bCs/>
          <w:noProof/>
          <w:sz w:val="28"/>
          <w:szCs w:val="28"/>
          <w:lang w:val="uk-UA"/>
        </w:rPr>
      </w:pPr>
      <w:r w:rsidRPr="00CF7494">
        <w:rPr>
          <w:bCs/>
          <w:noProof/>
          <w:sz w:val="28"/>
          <w:szCs w:val="28"/>
          <w14:ligatures w14:val="standardContextual"/>
        </w:rPr>
        <mc:AlternateContent>
          <mc:Choice Requires="wps">
            <w:drawing>
              <wp:anchor distT="0" distB="0" distL="114300" distR="114300" simplePos="0" relativeHeight="251719168" behindDoc="0" locked="0" layoutInCell="1" allowOverlap="1" wp14:anchorId="552EB29E" wp14:editId="7B8734C1">
                <wp:simplePos x="0" y="0"/>
                <wp:positionH relativeFrom="column">
                  <wp:posOffset>2874645</wp:posOffset>
                </wp:positionH>
                <wp:positionV relativeFrom="paragraph">
                  <wp:posOffset>243840</wp:posOffset>
                </wp:positionV>
                <wp:extent cx="0" cy="167640"/>
                <wp:effectExtent l="76200" t="0" r="57150" b="60960"/>
                <wp:wrapNone/>
                <wp:docPr id="449996707" name="Прямая со стрелкой 14"/>
                <wp:cNvGraphicFramePr/>
                <a:graphic xmlns:a="http://schemas.openxmlformats.org/drawingml/2006/main">
                  <a:graphicData uri="http://schemas.microsoft.com/office/word/2010/wordprocessingShape">
                    <wps:wsp>
                      <wps:cNvCnPr/>
                      <wps:spPr>
                        <a:xfrm>
                          <a:off x="0" y="0"/>
                          <a:ext cx="0" cy="1676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D74721" id="Прямая со стрелкой 14" o:spid="_x0000_s1026" type="#_x0000_t32" style="position:absolute;margin-left:226.35pt;margin-top:19.2pt;width:0;height:13.2pt;z-index:251719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" strokecolor="black [3213]" strokeweight=".5pt">
                <v:stroke endarrow="block" joinstyle="miter"/>
              </v:shape>
            </w:pict>
          </mc:Fallback>
        </mc:AlternateContent>
      </w:r>
    </w:p>
    <w:p w14:paraId="0B7D0B73" w14:textId="77777777" w:rsidR="00F00843" w:rsidRPr="00CF7494" w:rsidRDefault="00F00843" w:rsidP="00F00843">
      <w:pPr>
        <w:autoSpaceDE w:val="0"/>
        <w:autoSpaceDN w:val="0"/>
        <w:adjustRightInd w:val="0"/>
        <w:spacing w:line="360" w:lineRule="auto"/>
        <w:jc w:val="center"/>
        <w:rPr>
          <w:bCs/>
          <w:noProof/>
          <w:sz w:val="28"/>
          <w:szCs w:val="28"/>
          <w:lang w:val="uk-UA"/>
        </w:rPr>
      </w:pPr>
      <w:r w:rsidRPr="00CF7494">
        <w:rPr>
          <w:bCs/>
          <w:noProof/>
          <w:sz w:val="28"/>
          <w:szCs w:val="28"/>
          <w14:ligatures w14:val="standardContextual"/>
        </w:rPr>
        <mc:AlternateContent>
          <mc:Choice Requires="wps">
            <w:drawing>
              <wp:anchor distT="0" distB="0" distL="114300" distR="114300" simplePos="0" relativeHeight="251770368" behindDoc="0" locked="0" layoutInCell="1" allowOverlap="1" wp14:anchorId="0CFFDCC2" wp14:editId="4EC4AFB4">
                <wp:simplePos x="0" y="0"/>
                <wp:positionH relativeFrom="column">
                  <wp:posOffset>1106805</wp:posOffset>
                </wp:positionH>
                <wp:positionV relativeFrom="paragraph">
                  <wp:posOffset>257175</wp:posOffset>
                </wp:positionV>
                <wp:extent cx="441960" cy="259080"/>
                <wp:effectExtent l="0" t="0" r="15240" b="26670"/>
                <wp:wrapNone/>
                <wp:docPr id="1792723051" name="Прямоугольник 31"/>
                <wp:cNvGraphicFramePr/>
                <a:graphic xmlns:a="http://schemas.openxmlformats.org/drawingml/2006/main">
                  <a:graphicData uri="http://schemas.microsoft.com/office/word/2010/wordprocessingShape">
                    <wps:wsp>
                      <wps:cNvSpPr/>
                      <wps:spPr>
                        <a:xfrm>
                          <a:off x="0" y="0"/>
                          <a:ext cx="441960" cy="25908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09CC98D" w14:textId="77777777" w:rsidR="00B908E7" w:rsidRPr="00D118E1" w:rsidRDefault="00B908E7" w:rsidP="00F00843">
                            <w:pPr>
                              <w:jc w:val="cente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FFDCC2" id="Прямоугольник 31" o:spid="_x0000_s1047" style="position:absolute;left:0;text-align:left;margin-left:87.15pt;margin-top:20.25pt;width:34.8pt;height:20.4pt;z-index:251770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" fillcolor="white [3212]" strokecolor="black [3213]" strokeweight="1pt">
                <v:textbox>
                  <w:txbxContent>
                    <w:p w14:paraId="009CC98D" w14:textId="77777777" w:rsidR="00B908E7" w:rsidRPr="00D118E1" w:rsidRDefault="00B908E7" w:rsidP="00F00843">
                      <w:pPr>
                        <w:jc w:val="cente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Ні</w:t>
                      </w:r>
                    </w:p>
                  </w:txbxContent>
                </v:textbox>
              </v:rect>
            </w:pict>
          </mc:Fallback>
        </mc:AlternateContent>
      </w:r>
      <w:r w:rsidRPr="00CF7494">
        <w:rPr>
          <w:bCs/>
          <w:noProof/>
          <w:sz w:val="28"/>
          <w:szCs w:val="28"/>
          <w14:ligatures w14:val="standardContextual"/>
        </w:rPr>
        <mc:AlternateContent>
          <mc:Choice Requires="wps">
            <w:drawing>
              <wp:anchor distT="0" distB="0" distL="114300" distR="114300" simplePos="0" relativeHeight="251721216" behindDoc="0" locked="0" layoutInCell="1" allowOverlap="1" wp14:anchorId="6A957331" wp14:editId="027100BC">
                <wp:simplePos x="0" y="0"/>
                <wp:positionH relativeFrom="column">
                  <wp:posOffset>1998345</wp:posOffset>
                </wp:positionH>
                <wp:positionV relativeFrom="paragraph">
                  <wp:posOffset>104775</wp:posOffset>
                </wp:positionV>
                <wp:extent cx="1645920" cy="472440"/>
                <wp:effectExtent l="0" t="0" r="11430" b="22860"/>
                <wp:wrapNone/>
                <wp:docPr id="2139441763" name="Прямоугольник 15"/>
                <wp:cNvGraphicFramePr/>
                <a:graphic xmlns:a="http://schemas.openxmlformats.org/drawingml/2006/main">
                  <a:graphicData uri="http://schemas.microsoft.com/office/word/2010/wordprocessingShape">
                    <wps:wsp>
                      <wps:cNvSpPr/>
                      <wps:spPr>
                        <a:xfrm>
                          <a:off x="0" y="0"/>
                          <a:ext cx="1645920" cy="47244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E06BE19" w14:textId="77777777" w:rsidR="00B908E7" w:rsidRPr="00BE5096" w:rsidRDefault="00B908E7" w:rsidP="00F00843">
                            <w:pPr>
                              <w:jc w:val="cente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Аномальні результати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57331" id="Прямоугольник 15" o:spid="_x0000_s1048" style="position:absolute;left:0;text-align:left;margin-left:157.35pt;margin-top:8.25pt;width:129.6pt;height:37.2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" fillcolor="white [3212]" strokecolor="black [3213]" strokeweight="1pt">
                <v:textbox>
                  <w:txbxContent>
                    <w:p w14:paraId="2E06BE19" w14:textId="77777777" w:rsidR="00B908E7" w:rsidRPr="00BE5096" w:rsidRDefault="00B908E7" w:rsidP="00F00843">
                      <w:pPr>
                        <w:jc w:val="cente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Аномальні результати</w:t>
                      </w:r>
                    </w:p>
                  </w:txbxContent>
                </v:textbox>
              </v:rect>
            </w:pict>
          </mc:Fallback>
        </mc:AlternateContent>
      </w:r>
    </w:p>
    <w:p w14:paraId="572CE509" w14:textId="77777777" w:rsidR="00F00843" w:rsidRPr="00CF7494" w:rsidRDefault="00F00843" w:rsidP="00F00843">
      <w:pPr>
        <w:autoSpaceDE w:val="0"/>
        <w:autoSpaceDN w:val="0"/>
        <w:adjustRightInd w:val="0"/>
        <w:spacing w:line="360" w:lineRule="auto"/>
        <w:jc w:val="center"/>
        <w:rPr>
          <w:bCs/>
          <w:noProof/>
          <w:sz w:val="28"/>
          <w:szCs w:val="28"/>
          <w:lang w:val="uk-UA"/>
        </w:rPr>
      </w:pPr>
      <w:r w:rsidRPr="00CF7494">
        <w:rPr>
          <w:bCs/>
          <w:noProof/>
          <w:sz w:val="28"/>
          <w:szCs w:val="28"/>
          <w14:ligatures w14:val="standardContextual"/>
        </w:rPr>
        <mc:AlternateContent>
          <mc:Choice Requires="wps">
            <w:drawing>
              <wp:anchor distT="0" distB="0" distL="114300" distR="114300" simplePos="0" relativeHeight="251751936" behindDoc="0" locked="0" layoutInCell="1" allowOverlap="1" wp14:anchorId="4435EF48" wp14:editId="642985D5">
                <wp:simplePos x="0" y="0"/>
                <wp:positionH relativeFrom="column">
                  <wp:posOffset>771525</wp:posOffset>
                </wp:positionH>
                <wp:positionV relativeFrom="paragraph">
                  <wp:posOffset>72390</wp:posOffset>
                </wp:positionV>
                <wp:extent cx="335280" cy="0"/>
                <wp:effectExtent l="0" t="0" r="0" b="0"/>
                <wp:wrapNone/>
                <wp:docPr id="1664746968" name="Прямая соединительная линия 36"/>
                <wp:cNvGraphicFramePr/>
                <a:graphic xmlns:a="http://schemas.openxmlformats.org/drawingml/2006/main">
                  <a:graphicData uri="http://schemas.microsoft.com/office/word/2010/wordprocessingShape">
                    <wps:wsp>
                      <wps:cNvCnPr/>
                      <wps:spPr>
                        <a:xfrm flipH="1">
                          <a:off x="0" y="0"/>
                          <a:ext cx="3352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CDF482" id="Прямая соединительная линия 36" o:spid="_x0000_s1026" style="position:absolute;flip:x;z-index:251751936;visibility:visible;mso-wrap-style:square;mso-wrap-distance-left:9pt;mso-wrap-distance-top:0;mso-wrap-distance-right:9pt;mso-wrap-distance-bottom:0;mso-position-horizontal:absolute;mso-position-horizontal-relative:text;mso-position-vertical:absolute;mso-position-vertical-relative:text" from="60.75pt,5.7pt" to="87.1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" strokecolor="black [3213]" strokeweight=".5pt">
                <v:stroke joinstyle="miter"/>
              </v:line>
            </w:pict>
          </mc:Fallback>
        </mc:AlternateContent>
      </w:r>
      <w:r w:rsidRPr="00CF7494">
        <w:rPr>
          <w:bCs/>
          <w:noProof/>
          <w:sz w:val="28"/>
          <w:szCs w:val="28"/>
          <w14:ligatures w14:val="standardContextual"/>
        </w:rPr>
        <mc:AlternateContent>
          <mc:Choice Requires="wps">
            <w:drawing>
              <wp:anchor distT="0" distB="0" distL="114300" distR="114300" simplePos="0" relativeHeight="251768320" behindDoc="0" locked="0" layoutInCell="1" allowOverlap="1" wp14:anchorId="280023B5" wp14:editId="28669CBD">
                <wp:simplePos x="0" y="0"/>
                <wp:positionH relativeFrom="column">
                  <wp:posOffset>1541145</wp:posOffset>
                </wp:positionH>
                <wp:positionV relativeFrom="paragraph">
                  <wp:posOffset>72390</wp:posOffset>
                </wp:positionV>
                <wp:extent cx="411480" cy="0"/>
                <wp:effectExtent l="0" t="0" r="0" b="0"/>
                <wp:wrapNone/>
                <wp:docPr id="849190210" name="Прямая соединительная линия 30"/>
                <wp:cNvGraphicFramePr/>
                <a:graphic xmlns:a="http://schemas.openxmlformats.org/drawingml/2006/main">
                  <a:graphicData uri="http://schemas.microsoft.com/office/word/2010/wordprocessingShape">
                    <wps:wsp>
                      <wps:cNvCnPr/>
                      <wps:spPr>
                        <a:xfrm flipH="1">
                          <a:off x="0" y="0"/>
                          <a:ext cx="4114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EC94CC" id="Прямая соединительная линия 30" o:spid="_x0000_s1026" style="position:absolute;flip:x;z-index:251768320;visibility:visible;mso-wrap-style:square;mso-wrap-distance-left:9pt;mso-wrap-distance-top:0;mso-wrap-distance-right:9pt;mso-wrap-distance-bottom:0;mso-position-horizontal:absolute;mso-position-horizontal-relative:text;mso-position-vertical:absolute;mso-position-vertical-relative:text" from="121.35pt,5.7pt" to="153.7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" strokecolor="black [3213]" strokeweight=".5pt">
                <v:stroke joinstyle="miter"/>
              </v:line>
            </w:pict>
          </mc:Fallback>
        </mc:AlternateContent>
      </w:r>
      <w:r w:rsidRPr="00CF7494">
        <w:rPr>
          <w:bCs/>
          <w:noProof/>
          <w:sz w:val="28"/>
          <w:szCs w:val="28"/>
          <w14:ligatures w14:val="standardContextual"/>
        </w:rPr>
        <mc:AlternateContent>
          <mc:Choice Requires="wps">
            <w:drawing>
              <wp:anchor distT="0" distB="0" distL="114300" distR="114300" simplePos="0" relativeHeight="251725312" behindDoc="0" locked="0" layoutInCell="1" allowOverlap="1" wp14:anchorId="0397CB2A" wp14:editId="7159CF30">
                <wp:simplePos x="0" y="0"/>
                <wp:positionH relativeFrom="column">
                  <wp:posOffset>2859405</wp:posOffset>
                </wp:positionH>
                <wp:positionV relativeFrom="paragraph">
                  <wp:posOffset>270510</wp:posOffset>
                </wp:positionV>
                <wp:extent cx="0" cy="129540"/>
                <wp:effectExtent l="0" t="0" r="38100" b="22860"/>
                <wp:wrapNone/>
                <wp:docPr id="2011281771" name="Прямая соединительная линия 16"/>
                <wp:cNvGraphicFramePr/>
                <a:graphic xmlns:a="http://schemas.openxmlformats.org/drawingml/2006/main">
                  <a:graphicData uri="http://schemas.microsoft.com/office/word/2010/wordprocessingShape">
                    <wps:wsp>
                      <wps:cNvCnPr/>
                      <wps:spPr>
                        <a:xfrm>
                          <a:off x="0" y="0"/>
                          <a:ext cx="0" cy="1295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EC7EA8" id="Прямая соединительная линия 16" o:spid="_x0000_s1026" style="position:absolute;z-index:251725312;visibility:visible;mso-wrap-style:square;mso-wrap-distance-left:9pt;mso-wrap-distance-top:0;mso-wrap-distance-right:9pt;mso-wrap-distance-bottom:0;mso-position-horizontal:absolute;mso-position-horizontal-relative:text;mso-position-vertical:absolute;mso-position-vertical-relative:text" from="225.15pt,21.3pt" to="225.1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" strokecolor="black [3213]" strokeweight=".5pt">
                <v:stroke joinstyle="miter"/>
              </v:line>
            </w:pict>
          </mc:Fallback>
        </mc:AlternateContent>
      </w:r>
    </w:p>
    <w:p w14:paraId="705B7531" w14:textId="77777777" w:rsidR="00F00843" w:rsidRPr="00CF7494" w:rsidRDefault="00F00843" w:rsidP="00F00843">
      <w:pPr>
        <w:autoSpaceDE w:val="0"/>
        <w:autoSpaceDN w:val="0"/>
        <w:adjustRightInd w:val="0"/>
        <w:spacing w:line="360" w:lineRule="auto"/>
        <w:jc w:val="center"/>
        <w:rPr>
          <w:bCs/>
          <w:noProof/>
          <w:sz w:val="28"/>
          <w:szCs w:val="28"/>
          <w:lang w:val="uk-UA"/>
        </w:rPr>
      </w:pPr>
      <w:r w:rsidRPr="00CF7494">
        <w:rPr>
          <w:bCs/>
          <w:noProof/>
          <w:sz w:val="28"/>
          <w:szCs w:val="28"/>
          <w14:ligatures w14:val="standardContextual"/>
        </w:rPr>
        <mc:AlternateContent>
          <mc:Choice Requires="wps">
            <w:drawing>
              <wp:anchor distT="0" distB="0" distL="114300" distR="114300" simplePos="0" relativeHeight="251766272" behindDoc="0" locked="0" layoutInCell="1" allowOverlap="1" wp14:anchorId="1D6E68D7" wp14:editId="2FB8B215">
                <wp:simplePos x="0" y="0"/>
                <wp:positionH relativeFrom="column">
                  <wp:posOffset>-43815</wp:posOffset>
                </wp:positionH>
                <wp:positionV relativeFrom="paragraph">
                  <wp:posOffset>2295525</wp:posOffset>
                </wp:positionV>
                <wp:extent cx="1363980" cy="495300"/>
                <wp:effectExtent l="0" t="0" r="26670" b="19050"/>
                <wp:wrapNone/>
                <wp:docPr id="588777936" name="Прямоугольник 29"/>
                <wp:cNvGraphicFramePr/>
                <a:graphic xmlns:a="http://schemas.openxmlformats.org/drawingml/2006/main">
                  <a:graphicData uri="http://schemas.microsoft.com/office/word/2010/wordprocessingShape">
                    <wps:wsp>
                      <wps:cNvSpPr/>
                      <wps:spPr>
                        <a:xfrm>
                          <a:off x="0" y="0"/>
                          <a:ext cx="1363980" cy="4953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600E95A" w14:textId="77777777" w:rsidR="00B908E7" w:rsidRPr="00D118E1" w:rsidRDefault="00B908E7" w:rsidP="00F00843">
                            <w:pPr>
                              <w:jc w:val="cente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Розгляньте інший діагноз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E68D7" id="Прямоугольник 29" o:spid="_x0000_s1049" style="position:absolute;left:0;text-align:left;margin-left:-3.45pt;margin-top:180.75pt;width:107.4pt;height:39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" fillcolor="white [3212]" strokecolor="black [3213]" strokeweight="1pt">
                <v:textbox>
                  <w:txbxContent>
                    <w:p w14:paraId="4600E95A" w14:textId="77777777" w:rsidR="00B908E7" w:rsidRPr="00D118E1" w:rsidRDefault="00B908E7" w:rsidP="00F00843">
                      <w:pPr>
                        <w:jc w:val="cente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Розгляньте інший діагноз</w:t>
                      </w:r>
                    </w:p>
                  </w:txbxContent>
                </v:textbox>
              </v:rect>
            </w:pict>
          </mc:Fallback>
        </mc:AlternateContent>
      </w:r>
      <w:r w:rsidRPr="00CF7494">
        <w:rPr>
          <w:bCs/>
          <w:noProof/>
          <w:sz w:val="28"/>
          <w:szCs w:val="28"/>
          <w14:ligatures w14:val="standardContextual"/>
        </w:rPr>
        <mc:AlternateContent>
          <mc:Choice Requires="wps">
            <w:drawing>
              <wp:anchor distT="0" distB="0" distL="114300" distR="114300" simplePos="0" relativeHeight="251774464" behindDoc="0" locked="0" layoutInCell="1" allowOverlap="1" wp14:anchorId="5B94AF63" wp14:editId="7219480C">
                <wp:simplePos x="0" y="0"/>
                <wp:positionH relativeFrom="column">
                  <wp:posOffset>817245</wp:posOffset>
                </wp:positionH>
                <wp:positionV relativeFrom="paragraph">
                  <wp:posOffset>1952625</wp:posOffset>
                </wp:positionV>
                <wp:extent cx="0" cy="342900"/>
                <wp:effectExtent l="76200" t="0" r="76200" b="57150"/>
                <wp:wrapNone/>
                <wp:docPr id="1293566326" name="Прямая со стрелкой 37"/>
                <wp:cNvGraphicFramePr/>
                <a:graphic xmlns:a="http://schemas.openxmlformats.org/drawingml/2006/main">
                  <a:graphicData uri="http://schemas.microsoft.com/office/word/2010/wordprocessingShape">
                    <wps:wsp>
                      <wps:cNvCnPr/>
                      <wps:spPr>
                        <a:xfrm>
                          <a:off x="0" y="0"/>
                          <a:ext cx="0" cy="342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6A31B4" id="Прямая со стрелкой 37" o:spid="_x0000_s1026" type="#_x0000_t32" style="position:absolute;margin-left:64.35pt;margin-top:153.75pt;width:0;height:27pt;z-index:251774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" strokecolor="black [3213]" strokeweight=".5pt">
                <v:stroke endarrow="block" joinstyle="miter"/>
              </v:shape>
            </w:pict>
          </mc:Fallback>
        </mc:AlternateContent>
      </w:r>
      <w:r w:rsidRPr="00CF7494">
        <w:rPr>
          <w:bCs/>
          <w:noProof/>
          <w:sz w:val="28"/>
          <w:szCs w:val="28"/>
          <w14:ligatures w14:val="standardContextual"/>
        </w:rPr>
        <mc:AlternateContent>
          <mc:Choice Requires="wps">
            <w:drawing>
              <wp:anchor distT="0" distB="0" distL="114300" distR="114300" simplePos="0" relativeHeight="251764224" behindDoc="0" locked="0" layoutInCell="1" allowOverlap="1" wp14:anchorId="4EEDE174" wp14:editId="16EF0AF7">
                <wp:simplePos x="0" y="0"/>
                <wp:positionH relativeFrom="column">
                  <wp:posOffset>-5715</wp:posOffset>
                </wp:positionH>
                <wp:positionV relativeFrom="paragraph">
                  <wp:posOffset>1586865</wp:posOffset>
                </wp:positionV>
                <wp:extent cx="1371600" cy="312420"/>
                <wp:effectExtent l="0" t="0" r="19050" b="11430"/>
                <wp:wrapNone/>
                <wp:docPr id="32053437" name="Прямоугольник 29"/>
                <wp:cNvGraphicFramePr/>
                <a:graphic xmlns:a="http://schemas.openxmlformats.org/drawingml/2006/main">
                  <a:graphicData uri="http://schemas.microsoft.com/office/word/2010/wordprocessingShape">
                    <wps:wsp>
                      <wps:cNvSpPr/>
                      <wps:spPr>
                        <a:xfrm>
                          <a:off x="0" y="0"/>
                          <a:ext cx="1371600" cy="31242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4D6B817" w14:textId="77777777" w:rsidR="00B908E7" w:rsidRPr="00D118E1" w:rsidRDefault="00B908E7" w:rsidP="00F00843">
                            <w:pPr>
                              <w:jc w:val="cente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СН малоймовірна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DE174" id="_x0000_s1050" style="position:absolute;left:0;text-align:left;margin-left:-.45pt;margin-top:124.95pt;width:108pt;height:24.6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" fillcolor="white [3212]" strokecolor="black [3213]" strokeweight="1pt">
                <v:textbox>
                  <w:txbxContent>
                    <w:p w14:paraId="54D6B817" w14:textId="77777777" w:rsidR="00B908E7" w:rsidRPr="00D118E1" w:rsidRDefault="00B908E7" w:rsidP="00F00843">
                      <w:pPr>
                        <w:jc w:val="cente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СН малоймовірна</w:t>
                      </w:r>
                    </w:p>
                  </w:txbxContent>
                </v:textbox>
              </v:rect>
            </w:pict>
          </mc:Fallback>
        </mc:AlternateContent>
      </w:r>
      <w:r w:rsidRPr="00CF7494">
        <w:rPr>
          <w:bCs/>
          <w:noProof/>
          <w:sz w:val="28"/>
          <w:szCs w:val="28"/>
          <w14:ligatures w14:val="standardContextual"/>
        </w:rPr>
        <mc:AlternateContent>
          <mc:Choice Requires="wps">
            <w:drawing>
              <wp:anchor distT="0" distB="0" distL="114300" distR="114300" simplePos="0" relativeHeight="251743744" behindDoc="0" locked="0" layoutInCell="1" allowOverlap="1" wp14:anchorId="6B8467D1" wp14:editId="518F9EB5">
                <wp:simplePos x="0" y="0"/>
                <wp:positionH relativeFrom="column">
                  <wp:posOffset>1998345</wp:posOffset>
                </wp:positionH>
                <wp:positionV relativeFrom="paragraph">
                  <wp:posOffset>2196465</wp:posOffset>
                </wp:positionV>
                <wp:extent cx="1836420" cy="548640"/>
                <wp:effectExtent l="0" t="0" r="11430" b="22860"/>
                <wp:wrapNone/>
                <wp:docPr id="664148962" name="Прямоугольник 21"/>
                <wp:cNvGraphicFramePr/>
                <a:graphic xmlns:a="http://schemas.openxmlformats.org/drawingml/2006/main">
                  <a:graphicData uri="http://schemas.microsoft.com/office/word/2010/wordprocessingShape">
                    <wps:wsp>
                      <wps:cNvSpPr/>
                      <wps:spPr>
                        <a:xfrm>
                          <a:off x="0" y="0"/>
                          <a:ext cx="1836420" cy="54864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5A244BE" w14:textId="77777777" w:rsidR="00B908E7" w:rsidRPr="00D118E1" w:rsidRDefault="00B908E7" w:rsidP="00F00843">
                            <w:pPr>
                              <w:jc w:val="cente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Визначити етіологію і розпочати лікування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8467D1" id="Прямоугольник 21" o:spid="_x0000_s1051" style="position:absolute;left:0;text-align:left;margin-left:157.35pt;margin-top:172.95pt;width:144.6pt;height:43.2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" fillcolor="white [3212]" strokecolor="black [3213]" strokeweight="1pt">
                <v:textbox>
                  <w:txbxContent>
                    <w:p w14:paraId="45A244BE" w14:textId="77777777" w:rsidR="00B908E7" w:rsidRPr="00D118E1" w:rsidRDefault="00B908E7" w:rsidP="00F00843">
                      <w:pPr>
                        <w:jc w:val="cente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Визначити етіологію і розпочати лікування</w:t>
                      </w:r>
                    </w:p>
                  </w:txbxContent>
                </v:textbox>
              </v:rect>
            </w:pict>
          </mc:Fallback>
        </mc:AlternateContent>
      </w:r>
      <w:r w:rsidRPr="00CF7494">
        <w:rPr>
          <w:bCs/>
          <w:noProof/>
          <w:sz w:val="28"/>
          <w:szCs w:val="28"/>
          <w14:ligatures w14:val="standardContextual"/>
        </w:rPr>
        <mc:AlternateContent>
          <mc:Choice Requires="wps">
            <w:drawing>
              <wp:anchor distT="0" distB="0" distL="114300" distR="114300" simplePos="0" relativeHeight="251762176" behindDoc="0" locked="0" layoutInCell="1" allowOverlap="1" wp14:anchorId="0DC8613F" wp14:editId="5B47590B">
                <wp:simplePos x="0" y="0"/>
                <wp:positionH relativeFrom="column">
                  <wp:posOffset>2966085</wp:posOffset>
                </wp:positionH>
                <wp:positionV relativeFrom="paragraph">
                  <wp:posOffset>1815465</wp:posOffset>
                </wp:positionV>
                <wp:extent cx="0" cy="381000"/>
                <wp:effectExtent l="76200" t="0" r="95250" b="57150"/>
                <wp:wrapNone/>
                <wp:docPr id="1226866185" name="Прямая со стрелкой 28"/>
                <wp:cNvGraphicFramePr/>
                <a:graphic xmlns:a="http://schemas.openxmlformats.org/drawingml/2006/main">
                  <a:graphicData uri="http://schemas.microsoft.com/office/word/2010/wordprocessingShape">
                    <wps:wsp>
                      <wps:cNvCnPr/>
                      <wps:spPr>
                        <a:xfrm>
                          <a:off x="0" y="0"/>
                          <a:ext cx="0" cy="381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357A9A" id="Прямая со стрелкой 28" o:spid="_x0000_s1026" type="#_x0000_t32" style="position:absolute;margin-left:233.55pt;margin-top:142.95pt;width:0;height:30pt;z-index:251762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" strokecolor="black [3213]" strokeweight=".5pt">
                <v:stroke endarrow="block" joinstyle="miter"/>
              </v:shape>
            </w:pict>
          </mc:Fallback>
        </mc:AlternateContent>
      </w:r>
      <w:r w:rsidRPr="00CF7494">
        <w:rPr>
          <w:bCs/>
          <w:noProof/>
          <w:sz w:val="28"/>
          <w:szCs w:val="28"/>
          <w14:ligatures w14:val="standardContextual"/>
        </w:rPr>
        <mc:AlternateContent>
          <mc:Choice Requires="wps">
            <w:drawing>
              <wp:anchor distT="0" distB="0" distL="114300" distR="114300" simplePos="0" relativeHeight="251760128" behindDoc="0" locked="0" layoutInCell="1" allowOverlap="1" wp14:anchorId="5B2FECD0" wp14:editId="589CBE07">
                <wp:simplePos x="0" y="0"/>
                <wp:positionH relativeFrom="column">
                  <wp:posOffset>2112645</wp:posOffset>
                </wp:positionH>
                <wp:positionV relativeFrom="paragraph">
                  <wp:posOffset>1952625</wp:posOffset>
                </wp:positionV>
                <wp:extent cx="2019300" cy="0"/>
                <wp:effectExtent l="0" t="0" r="0" b="0"/>
                <wp:wrapNone/>
                <wp:docPr id="901344485" name="Прямая соединительная линия 27"/>
                <wp:cNvGraphicFramePr/>
                <a:graphic xmlns:a="http://schemas.openxmlformats.org/drawingml/2006/main">
                  <a:graphicData uri="http://schemas.microsoft.com/office/word/2010/wordprocessingShape">
                    <wps:wsp>
                      <wps:cNvCnPr/>
                      <wps:spPr>
                        <a:xfrm>
                          <a:off x="0" y="0"/>
                          <a:ext cx="2019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BE11B7" id="Прямая соединительная линия 27" o:spid="_x0000_s1026" style="position:absolute;z-index:251760128;visibility:visible;mso-wrap-style:square;mso-wrap-distance-left:9pt;mso-wrap-distance-top:0;mso-wrap-distance-right:9pt;mso-wrap-distance-bottom:0;mso-position-horizontal:absolute;mso-position-horizontal-relative:text;mso-position-vertical:absolute;mso-position-vertical-relative:text" from="166.35pt,153.75pt" to="325.35pt,1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" strokecolor="black [3213]" strokeweight=".5pt">
                <v:stroke joinstyle="miter"/>
              </v:line>
            </w:pict>
          </mc:Fallback>
        </mc:AlternateContent>
      </w:r>
      <w:r w:rsidRPr="00CF7494">
        <w:rPr>
          <w:bCs/>
          <w:noProof/>
          <w:sz w:val="28"/>
          <w:szCs w:val="28"/>
          <w14:ligatures w14:val="standardContextual"/>
        </w:rPr>
        <mc:AlternateContent>
          <mc:Choice Requires="wps">
            <w:drawing>
              <wp:anchor distT="0" distB="0" distL="114300" distR="114300" simplePos="0" relativeHeight="251758080" behindDoc="0" locked="0" layoutInCell="1" allowOverlap="1" wp14:anchorId="103303EA" wp14:editId="1029D4AB">
                <wp:simplePos x="0" y="0"/>
                <wp:positionH relativeFrom="column">
                  <wp:posOffset>4131945</wp:posOffset>
                </wp:positionH>
                <wp:positionV relativeFrom="paragraph">
                  <wp:posOffset>1777365</wp:posOffset>
                </wp:positionV>
                <wp:extent cx="0" cy="175260"/>
                <wp:effectExtent l="0" t="0" r="38100" b="34290"/>
                <wp:wrapNone/>
                <wp:docPr id="351922318" name="Прямая соединительная линия 26"/>
                <wp:cNvGraphicFramePr/>
                <a:graphic xmlns:a="http://schemas.openxmlformats.org/drawingml/2006/main">
                  <a:graphicData uri="http://schemas.microsoft.com/office/word/2010/wordprocessingShape">
                    <wps:wsp>
                      <wps:cNvCnPr/>
                      <wps:spPr>
                        <a:xfrm>
                          <a:off x="0" y="0"/>
                          <a:ext cx="0" cy="1752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33943F" id="Прямая соединительная линия 26" o:spid="_x0000_s1026" style="position:absolute;z-index:251758080;visibility:visible;mso-wrap-style:square;mso-wrap-distance-left:9pt;mso-wrap-distance-top:0;mso-wrap-distance-right:9pt;mso-wrap-distance-bottom:0;mso-position-horizontal:absolute;mso-position-horizontal-relative:text;mso-position-vertical:absolute;mso-position-vertical-relative:text" from="325.35pt,139.95pt" to="325.35pt,1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" strokecolor="black [3213]" strokeweight=".5pt">
                <v:stroke joinstyle="miter"/>
              </v:line>
            </w:pict>
          </mc:Fallback>
        </mc:AlternateContent>
      </w:r>
      <w:r w:rsidRPr="00CF7494">
        <w:rPr>
          <w:bCs/>
          <w:noProof/>
          <w:sz w:val="28"/>
          <w:szCs w:val="28"/>
          <w14:ligatures w14:val="standardContextual"/>
        </w:rPr>
        <mc:AlternateContent>
          <mc:Choice Requires="wps">
            <w:drawing>
              <wp:anchor distT="0" distB="0" distL="114300" distR="114300" simplePos="0" relativeHeight="251756032" behindDoc="0" locked="0" layoutInCell="1" allowOverlap="1" wp14:anchorId="2FD0617D" wp14:editId="6838C92E">
                <wp:simplePos x="0" y="0"/>
                <wp:positionH relativeFrom="column">
                  <wp:posOffset>2074545</wp:posOffset>
                </wp:positionH>
                <wp:positionV relativeFrom="paragraph">
                  <wp:posOffset>1777365</wp:posOffset>
                </wp:positionV>
                <wp:extent cx="0" cy="175260"/>
                <wp:effectExtent l="0" t="0" r="38100" b="34290"/>
                <wp:wrapNone/>
                <wp:docPr id="675962718" name="Прямая соединительная линия 25"/>
                <wp:cNvGraphicFramePr/>
                <a:graphic xmlns:a="http://schemas.openxmlformats.org/drawingml/2006/main">
                  <a:graphicData uri="http://schemas.microsoft.com/office/word/2010/wordprocessingShape">
                    <wps:wsp>
                      <wps:cNvCnPr/>
                      <wps:spPr>
                        <a:xfrm>
                          <a:off x="0" y="0"/>
                          <a:ext cx="0" cy="1752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8E7D6C" id="Прямая соединительная линия 25" o:spid="_x0000_s1026" style="position:absolute;z-index:251756032;visibility:visible;mso-wrap-style:square;mso-wrap-distance-left:9pt;mso-wrap-distance-top:0;mso-wrap-distance-right:9pt;mso-wrap-distance-bottom:0;mso-position-horizontal:absolute;mso-position-horizontal-relative:text;mso-position-vertical:absolute;mso-position-vertical-relative:text" from="163.35pt,139.95pt" to="163.35pt,1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" strokecolor="black [3213]" strokeweight=".5pt">
                <v:stroke joinstyle="miter"/>
              </v:line>
            </w:pict>
          </mc:Fallback>
        </mc:AlternateContent>
      </w:r>
      <w:r w:rsidRPr="00CF7494">
        <w:rPr>
          <w:bCs/>
          <w:noProof/>
          <w:sz w:val="28"/>
          <w:szCs w:val="28"/>
          <w14:ligatures w14:val="standardContextual"/>
        </w:rPr>
        <mc:AlternateContent>
          <mc:Choice Requires="wps">
            <w:drawing>
              <wp:anchor distT="0" distB="0" distL="114300" distR="114300" simplePos="0" relativeHeight="251753984" behindDoc="0" locked="0" layoutInCell="1" allowOverlap="1" wp14:anchorId="658AE291" wp14:editId="1C22D45B">
                <wp:simplePos x="0" y="0"/>
                <wp:positionH relativeFrom="column">
                  <wp:posOffset>3377565</wp:posOffset>
                </wp:positionH>
                <wp:positionV relativeFrom="paragraph">
                  <wp:posOffset>1083945</wp:posOffset>
                </wp:positionV>
                <wp:extent cx="624840" cy="190500"/>
                <wp:effectExtent l="0" t="0" r="80010" b="76200"/>
                <wp:wrapNone/>
                <wp:docPr id="1905905206" name="Прямая со стрелкой 24"/>
                <wp:cNvGraphicFramePr/>
                <a:graphic xmlns:a="http://schemas.openxmlformats.org/drawingml/2006/main">
                  <a:graphicData uri="http://schemas.microsoft.com/office/word/2010/wordprocessingShape">
                    <wps:wsp>
                      <wps:cNvCnPr/>
                      <wps:spPr>
                        <a:xfrm>
                          <a:off x="0" y="0"/>
                          <a:ext cx="624840" cy="1905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F07219" id="Прямая со стрелкой 24" o:spid="_x0000_s1026" type="#_x0000_t32" style="position:absolute;margin-left:265.95pt;margin-top:85.35pt;width:49.2pt;height:15pt;z-index:251753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" strokecolor="black [3213]" strokeweight=".5pt">
                <v:stroke endarrow="block" joinstyle="miter"/>
              </v:shape>
            </w:pict>
          </mc:Fallback>
        </mc:AlternateContent>
      </w:r>
      <w:r w:rsidRPr="00CF7494">
        <w:rPr>
          <w:bCs/>
          <w:noProof/>
          <w:sz w:val="28"/>
          <w:szCs w:val="28"/>
          <w14:ligatures w14:val="standardContextual"/>
        </w:rPr>
        <mc:AlternateContent>
          <mc:Choice Requires="wps">
            <w:drawing>
              <wp:anchor distT="0" distB="0" distL="114300" distR="114300" simplePos="0" relativeHeight="251747840" behindDoc="0" locked="0" layoutInCell="1" allowOverlap="1" wp14:anchorId="7F396E50" wp14:editId="5949E94C">
                <wp:simplePos x="0" y="0"/>
                <wp:positionH relativeFrom="column">
                  <wp:posOffset>2074545</wp:posOffset>
                </wp:positionH>
                <wp:positionV relativeFrom="paragraph">
                  <wp:posOffset>1129665</wp:posOffset>
                </wp:positionV>
                <wp:extent cx="426720" cy="144780"/>
                <wp:effectExtent l="38100" t="0" r="30480" b="64770"/>
                <wp:wrapNone/>
                <wp:docPr id="2019065321" name="Прямая со стрелкой 23"/>
                <wp:cNvGraphicFramePr/>
                <a:graphic xmlns:a="http://schemas.openxmlformats.org/drawingml/2006/main">
                  <a:graphicData uri="http://schemas.microsoft.com/office/word/2010/wordprocessingShape">
                    <wps:wsp>
                      <wps:cNvCnPr/>
                      <wps:spPr>
                        <a:xfrm flipH="1">
                          <a:off x="0" y="0"/>
                          <a:ext cx="426720" cy="1447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56C6B3" id="Прямая со стрелкой 23" o:spid="_x0000_s1026" type="#_x0000_t32" style="position:absolute;margin-left:163.35pt;margin-top:88.95pt;width:33.6pt;height:11.4pt;flip:x;z-index:251747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" strokecolor="black [3213]" strokeweight=".5pt">
                <v:stroke endarrow="block" joinstyle="miter"/>
              </v:shape>
            </w:pict>
          </mc:Fallback>
        </mc:AlternateContent>
      </w:r>
      <w:r w:rsidRPr="00CF7494">
        <w:rPr>
          <w:bCs/>
          <w:noProof/>
          <w:sz w:val="28"/>
          <w:szCs w:val="28"/>
          <w14:ligatures w14:val="standardContextual"/>
        </w:rPr>
        <mc:AlternateContent>
          <mc:Choice Requires="wps">
            <w:drawing>
              <wp:anchor distT="0" distB="0" distL="114300" distR="114300" simplePos="0" relativeHeight="251745792" behindDoc="0" locked="0" layoutInCell="1" allowOverlap="1" wp14:anchorId="0387FABB" wp14:editId="12AA7D8D">
                <wp:simplePos x="0" y="0"/>
                <wp:positionH relativeFrom="column">
                  <wp:posOffset>2912745</wp:posOffset>
                </wp:positionH>
                <wp:positionV relativeFrom="paragraph">
                  <wp:posOffset>1083945</wp:posOffset>
                </wp:positionV>
                <wp:extent cx="0" cy="190500"/>
                <wp:effectExtent l="76200" t="0" r="57150" b="57150"/>
                <wp:wrapNone/>
                <wp:docPr id="2001921104" name="Прямая со стрелкой 22"/>
                <wp:cNvGraphicFramePr/>
                <a:graphic xmlns:a="http://schemas.openxmlformats.org/drawingml/2006/main">
                  <a:graphicData uri="http://schemas.microsoft.com/office/word/2010/wordprocessingShape">
                    <wps:wsp>
                      <wps:cNvCnPr/>
                      <wps:spPr>
                        <a:xfrm>
                          <a:off x="0" y="0"/>
                          <a:ext cx="0" cy="1905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B4E26D" id="Прямая со стрелкой 22" o:spid="_x0000_s1026" type="#_x0000_t32" style="position:absolute;margin-left:229.35pt;margin-top:85.35pt;width:0;height:15pt;z-index:251745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" strokecolor="black [3213]" strokeweight=".5pt">
                <v:stroke endarrow="block" joinstyle="miter"/>
              </v:shape>
            </w:pict>
          </mc:Fallback>
        </mc:AlternateContent>
      </w:r>
      <w:r w:rsidRPr="00CF7494">
        <w:rPr>
          <w:bCs/>
          <w:noProof/>
          <w:sz w:val="28"/>
          <w:szCs w:val="28"/>
          <w14:ligatures w14:val="standardContextual"/>
        </w:rPr>
        <mc:AlternateContent>
          <mc:Choice Requires="wps">
            <w:drawing>
              <wp:anchor distT="0" distB="0" distL="114300" distR="114300" simplePos="0" relativeHeight="251741696" behindDoc="0" locked="0" layoutInCell="1" allowOverlap="1" wp14:anchorId="319F44BE" wp14:editId="461D018B">
                <wp:simplePos x="0" y="0"/>
                <wp:positionH relativeFrom="column">
                  <wp:posOffset>3720465</wp:posOffset>
                </wp:positionH>
                <wp:positionV relativeFrom="paragraph">
                  <wp:posOffset>1274445</wp:posOffset>
                </wp:positionV>
                <wp:extent cx="914400" cy="502920"/>
                <wp:effectExtent l="0" t="0" r="19050" b="11430"/>
                <wp:wrapNone/>
                <wp:docPr id="1331147882" name="Прямоугольник 20"/>
                <wp:cNvGraphicFramePr/>
                <a:graphic xmlns:a="http://schemas.openxmlformats.org/drawingml/2006/main">
                  <a:graphicData uri="http://schemas.microsoft.com/office/word/2010/wordprocessingShape">
                    <wps:wsp>
                      <wps:cNvSpPr/>
                      <wps:spPr>
                        <a:xfrm>
                          <a:off x="0" y="0"/>
                          <a:ext cx="914400" cy="50292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E79CF28" w14:textId="77777777" w:rsidR="00B908E7" w:rsidRDefault="00B908E7" w:rsidP="00F00843">
                            <w:pPr>
                              <w:jc w:val="cente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w:t>
                            </w:r>
                          </w:p>
                          <w:p w14:paraId="320D1603" w14:textId="77777777" w:rsidR="00B908E7" w:rsidRPr="007A78E7" w:rsidRDefault="00B908E7" w:rsidP="00F00843">
                            <w:pPr>
                              <w:jc w:val="cente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СНзбФВ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9F44BE" id="Прямоугольник 20" o:spid="_x0000_s1052" style="position:absolute;left:0;text-align:left;margin-left:292.95pt;margin-top:100.35pt;width:1in;height:39.6pt;z-index:251741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" fillcolor="white [3212]" strokecolor="black [3213]" strokeweight="1pt">
                <v:textbox>
                  <w:txbxContent>
                    <w:p w14:paraId="4E79CF28" w14:textId="77777777" w:rsidR="00B908E7" w:rsidRDefault="00B908E7" w:rsidP="00F00843">
                      <w:pPr>
                        <w:jc w:val="cente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w:t>
                      </w:r>
                    </w:p>
                    <w:p w14:paraId="320D1603" w14:textId="77777777" w:rsidR="00B908E7" w:rsidRPr="007A78E7" w:rsidRDefault="00B908E7" w:rsidP="00F00843">
                      <w:pPr>
                        <w:jc w:val="cente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СНзбФВ</w:t>
                      </w:r>
                    </w:p>
                  </w:txbxContent>
                </v:textbox>
              </v:rect>
            </w:pict>
          </mc:Fallback>
        </mc:AlternateContent>
      </w:r>
      <w:r w:rsidRPr="00CF7494">
        <w:rPr>
          <w:bCs/>
          <w:noProof/>
          <w:sz w:val="28"/>
          <w:szCs w:val="28"/>
          <w14:ligatures w14:val="standardContextual"/>
        </w:rPr>
        <mc:AlternateContent>
          <mc:Choice Requires="wps">
            <w:drawing>
              <wp:anchor distT="0" distB="0" distL="114300" distR="114300" simplePos="0" relativeHeight="251735552" behindDoc="0" locked="0" layoutInCell="1" allowOverlap="1" wp14:anchorId="61D10723" wp14:editId="2B0BBB28">
                <wp:simplePos x="0" y="0"/>
                <wp:positionH relativeFrom="column">
                  <wp:posOffset>2577465</wp:posOffset>
                </wp:positionH>
                <wp:positionV relativeFrom="paragraph">
                  <wp:posOffset>1274445</wp:posOffset>
                </wp:positionV>
                <wp:extent cx="914400" cy="502920"/>
                <wp:effectExtent l="0" t="0" r="19050" b="11430"/>
                <wp:wrapNone/>
                <wp:docPr id="1547722903" name="Прямоугольник 20"/>
                <wp:cNvGraphicFramePr/>
                <a:graphic xmlns:a="http://schemas.openxmlformats.org/drawingml/2006/main">
                  <a:graphicData uri="http://schemas.microsoft.com/office/word/2010/wordprocessingShape">
                    <wps:wsp>
                      <wps:cNvSpPr/>
                      <wps:spPr>
                        <a:xfrm>
                          <a:off x="0" y="0"/>
                          <a:ext cx="914400" cy="50292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56759F0" w14:textId="77777777" w:rsidR="00B908E7" w:rsidRDefault="00B908E7" w:rsidP="00F00843">
                            <w:pPr>
                              <w:jc w:val="cente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41-49%</w:t>
                            </w:r>
                          </w:p>
                          <w:p w14:paraId="28F22940" w14:textId="77777777" w:rsidR="00B908E7" w:rsidRPr="007A78E7" w:rsidRDefault="00B908E7" w:rsidP="00F00843">
                            <w:pPr>
                              <w:jc w:val="cente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СНпзнФВ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D10723" id="_x0000_s1053" style="position:absolute;left:0;text-align:left;margin-left:202.95pt;margin-top:100.35pt;width:1in;height:39.6pt;z-index:251735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" fillcolor="white [3212]" strokecolor="black [3213]" strokeweight="1pt">
                <v:textbox>
                  <w:txbxContent>
                    <w:p w14:paraId="456759F0" w14:textId="77777777" w:rsidR="00B908E7" w:rsidRDefault="00B908E7" w:rsidP="00F00843">
                      <w:pPr>
                        <w:jc w:val="cente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41-49%</w:t>
                      </w:r>
                    </w:p>
                    <w:p w14:paraId="28F22940" w14:textId="77777777" w:rsidR="00B908E7" w:rsidRPr="007A78E7" w:rsidRDefault="00B908E7" w:rsidP="00F00843">
                      <w:pPr>
                        <w:jc w:val="cente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СНпзнФВ</w:t>
                      </w:r>
                    </w:p>
                  </w:txbxContent>
                </v:textbox>
              </v:rect>
            </w:pict>
          </mc:Fallback>
        </mc:AlternateContent>
      </w:r>
      <w:r w:rsidRPr="00CF7494">
        <w:rPr>
          <w:bCs/>
          <w:noProof/>
          <w:sz w:val="28"/>
          <w:szCs w:val="28"/>
          <w14:ligatures w14:val="standardContextual"/>
        </w:rPr>
        <mc:AlternateContent>
          <mc:Choice Requires="wps">
            <w:drawing>
              <wp:anchor distT="0" distB="0" distL="114300" distR="114300" simplePos="0" relativeHeight="251733504" behindDoc="0" locked="0" layoutInCell="1" allowOverlap="1" wp14:anchorId="7C17C784" wp14:editId="374E18ED">
                <wp:simplePos x="0" y="0"/>
                <wp:positionH relativeFrom="column">
                  <wp:posOffset>1480185</wp:posOffset>
                </wp:positionH>
                <wp:positionV relativeFrom="paragraph">
                  <wp:posOffset>1274445</wp:posOffset>
                </wp:positionV>
                <wp:extent cx="914400" cy="502920"/>
                <wp:effectExtent l="0" t="0" r="19050" b="11430"/>
                <wp:wrapNone/>
                <wp:docPr id="862739625" name="Прямоугольник 20"/>
                <wp:cNvGraphicFramePr/>
                <a:graphic xmlns:a="http://schemas.openxmlformats.org/drawingml/2006/main">
                  <a:graphicData uri="http://schemas.microsoft.com/office/word/2010/wordprocessingShape">
                    <wps:wsp>
                      <wps:cNvSpPr/>
                      <wps:spPr>
                        <a:xfrm>
                          <a:off x="0" y="0"/>
                          <a:ext cx="914400" cy="50292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A145CAB" w14:textId="77777777" w:rsidR="00B908E7" w:rsidRDefault="00B908E7" w:rsidP="00F00843">
                            <w:pPr>
                              <w:jc w:val="cente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w:t>
                            </w:r>
                          </w:p>
                          <w:p w14:paraId="0A33EA76" w14:textId="77777777" w:rsidR="00B908E7" w:rsidRPr="007A78E7" w:rsidRDefault="00B908E7" w:rsidP="00F00843">
                            <w:pPr>
                              <w:jc w:val="cente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СНзнФВ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17C784" id="_x0000_s1054" style="position:absolute;left:0;text-align:left;margin-left:116.55pt;margin-top:100.35pt;width:1in;height:39.6pt;z-index:251733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" fillcolor="white [3212]" strokecolor="black [3213]" strokeweight="1pt">
                <v:textbox>
                  <w:txbxContent>
                    <w:p w14:paraId="4A145CAB" w14:textId="77777777" w:rsidR="00B908E7" w:rsidRDefault="00B908E7" w:rsidP="00F00843">
                      <w:pPr>
                        <w:jc w:val="cente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w:t>
                      </w:r>
                    </w:p>
                    <w:p w14:paraId="0A33EA76" w14:textId="77777777" w:rsidR="00B908E7" w:rsidRPr="007A78E7" w:rsidRDefault="00B908E7" w:rsidP="00F00843">
                      <w:pPr>
                        <w:jc w:val="cente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СНзнФВ</w:t>
                      </w:r>
                    </w:p>
                  </w:txbxContent>
                </v:textbox>
              </v:rect>
            </w:pict>
          </mc:Fallback>
        </mc:AlternateContent>
      </w:r>
      <w:r w:rsidRPr="00CF7494">
        <w:rPr>
          <w:bCs/>
          <w:noProof/>
          <w:sz w:val="28"/>
          <w:szCs w:val="28"/>
          <w14:ligatures w14:val="standardContextual"/>
        </w:rPr>
        <mc:AlternateContent>
          <mc:Choice Requires="wps">
            <w:drawing>
              <wp:anchor distT="0" distB="0" distL="114300" distR="114300" simplePos="0" relativeHeight="251731456" behindDoc="0" locked="0" layoutInCell="1" allowOverlap="1" wp14:anchorId="4A1F0D3F" wp14:editId="244BF8DD">
                <wp:simplePos x="0" y="0"/>
                <wp:positionH relativeFrom="column">
                  <wp:posOffset>1998345</wp:posOffset>
                </wp:positionH>
                <wp:positionV relativeFrom="paragraph">
                  <wp:posOffset>581025</wp:posOffset>
                </wp:positionV>
                <wp:extent cx="1684020" cy="502920"/>
                <wp:effectExtent l="0" t="0" r="11430" b="11430"/>
                <wp:wrapNone/>
                <wp:docPr id="1670423261" name="Прямоугольник 19"/>
                <wp:cNvGraphicFramePr/>
                <a:graphic xmlns:a="http://schemas.openxmlformats.org/drawingml/2006/main">
                  <a:graphicData uri="http://schemas.microsoft.com/office/word/2010/wordprocessingShape">
                    <wps:wsp>
                      <wps:cNvSpPr/>
                      <wps:spPr>
                        <a:xfrm>
                          <a:off x="0" y="0"/>
                          <a:ext cx="1684020" cy="50292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2658A76" w14:textId="77777777" w:rsidR="00B908E7" w:rsidRDefault="00B908E7" w:rsidP="00F00843">
                            <w:pPr>
                              <w:jc w:val="cente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СН підтверджена</w:t>
                            </w:r>
                          </w:p>
                          <w:p w14:paraId="6C7DB592" w14:textId="77777777" w:rsidR="00B908E7" w:rsidRPr="007A78E7" w:rsidRDefault="00B908E7" w:rsidP="00F00843">
                            <w:pPr>
                              <w:jc w:val="cente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Визначити фенотип СН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F0D3F" id="Прямоугольник 19" o:spid="_x0000_s1055" style="position:absolute;left:0;text-align:left;margin-left:157.35pt;margin-top:45.75pt;width:132.6pt;height:39.6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" fillcolor="white [3212]" strokecolor="black [3213]" strokeweight="1pt">
                <v:textbox>
                  <w:txbxContent>
                    <w:p w14:paraId="62658A76" w14:textId="77777777" w:rsidR="00B908E7" w:rsidRDefault="00B908E7" w:rsidP="00F00843">
                      <w:pPr>
                        <w:jc w:val="cente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СН підтверджена</w:t>
                      </w:r>
                    </w:p>
                    <w:p w14:paraId="6C7DB592" w14:textId="77777777" w:rsidR="00B908E7" w:rsidRPr="007A78E7" w:rsidRDefault="00B908E7" w:rsidP="00F00843">
                      <w:pPr>
                        <w:jc w:val="cente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Визначити фенотип СН</w:t>
                      </w:r>
                    </w:p>
                  </w:txbxContent>
                </v:textbox>
              </v:rect>
            </w:pict>
          </mc:Fallback>
        </mc:AlternateContent>
      </w:r>
      <w:r w:rsidRPr="00CF7494">
        <w:rPr>
          <w:bCs/>
          <w:noProof/>
          <w:sz w:val="28"/>
          <w:szCs w:val="28"/>
          <w14:ligatures w14:val="standardContextual"/>
        </w:rPr>
        <mc:AlternateContent>
          <mc:Choice Requires="wps">
            <w:drawing>
              <wp:anchor distT="0" distB="0" distL="114300" distR="114300" simplePos="0" relativeHeight="251729408" behindDoc="0" locked="0" layoutInCell="1" allowOverlap="1" wp14:anchorId="1196FAFF" wp14:editId="6827D1C4">
                <wp:simplePos x="0" y="0"/>
                <wp:positionH relativeFrom="column">
                  <wp:posOffset>2859405</wp:posOffset>
                </wp:positionH>
                <wp:positionV relativeFrom="paragraph">
                  <wp:posOffset>428625</wp:posOffset>
                </wp:positionV>
                <wp:extent cx="0" cy="152400"/>
                <wp:effectExtent l="76200" t="0" r="57150" b="57150"/>
                <wp:wrapNone/>
                <wp:docPr id="1092225562" name="Прямая со стрелкой 18"/>
                <wp:cNvGraphicFramePr/>
                <a:graphic xmlns:a="http://schemas.openxmlformats.org/drawingml/2006/main">
                  <a:graphicData uri="http://schemas.microsoft.com/office/word/2010/wordprocessingShape">
                    <wps:wsp>
                      <wps:cNvCnPr/>
                      <wps:spPr>
                        <a:xfrm>
                          <a:off x="0" y="0"/>
                          <a:ext cx="0" cy="1524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05F535" id="Прямая со стрелкой 18" o:spid="_x0000_s1026" type="#_x0000_t32" style="position:absolute;margin-left:225.15pt;margin-top:33.75pt;width:0;height:12pt;z-index:251729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" strokecolor="black [3213]" strokeweight=".5pt">
                <v:stroke endarrow="block" joinstyle="miter"/>
              </v:shape>
            </w:pict>
          </mc:Fallback>
        </mc:AlternateContent>
      </w:r>
      <w:r w:rsidRPr="00CF7494">
        <w:rPr>
          <w:bCs/>
          <w:noProof/>
          <w:sz w:val="28"/>
          <w:szCs w:val="28"/>
          <w14:ligatures w14:val="standardContextual"/>
        </w:rPr>
        <mc:AlternateContent>
          <mc:Choice Requires="wps">
            <w:drawing>
              <wp:anchor distT="0" distB="0" distL="114300" distR="114300" simplePos="0" relativeHeight="251727360" behindDoc="0" locked="0" layoutInCell="1" allowOverlap="1" wp14:anchorId="5AA730D5" wp14:editId="5B09330B">
                <wp:simplePos x="0" y="0"/>
                <wp:positionH relativeFrom="column">
                  <wp:posOffset>2577465</wp:posOffset>
                </wp:positionH>
                <wp:positionV relativeFrom="paragraph">
                  <wp:posOffset>154305</wp:posOffset>
                </wp:positionV>
                <wp:extent cx="586740" cy="236220"/>
                <wp:effectExtent l="0" t="0" r="22860" b="11430"/>
                <wp:wrapNone/>
                <wp:docPr id="475660269" name="Прямоугольник 17"/>
                <wp:cNvGraphicFramePr/>
                <a:graphic xmlns:a="http://schemas.openxmlformats.org/drawingml/2006/main">
                  <a:graphicData uri="http://schemas.microsoft.com/office/word/2010/wordprocessingShape">
                    <wps:wsp>
                      <wps:cNvSpPr/>
                      <wps:spPr>
                        <a:xfrm>
                          <a:off x="0" y="0"/>
                          <a:ext cx="586740" cy="23622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7743036" w14:textId="77777777" w:rsidR="00B908E7" w:rsidRPr="00EE1A70" w:rsidRDefault="00B908E7" w:rsidP="00F00843">
                            <w:pPr>
                              <w:jc w:val="center"/>
                              <w:rPr>
                                <w:color w:val="000000" w:themeColor="text1"/>
                                <w:sz w:val="20"/>
                                <w:szCs w:val="20"/>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1A70">
                              <w:rPr>
                                <w:color w:val="000000" w:themeColor="text1"/>
                                <w:sz w:val="20"/>
                                <w:szCs w:val="20"/>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w:t>
                            </w:r>
                            <w:r>
                              <w:rPr>
                                <w:color w:val="000000" w:themeColor="text1"/>
                                <w:sz w:val="20"/>
                                <w:szCs w:val="20"/>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w:t>
                            </w:r>
                            <w:r w:rsidRPr="00EE1A70">
                              <w:rPr>
                                <w:color w:val="000000" w:themeColor="text1"/>
                                <w:sz w:val="20"/>
                                <w:szCs w:val="20"/>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730D5" id="Прямоугольник 17" o:spid="_x0000_s1056" style="position:absolute;left:0;text-align:left;margin-left:202.95pt;margin-top:12.15pt;width:46.2pt;height:18.6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" fillcolor="white [3212]" strokecolor="black [3213]" strokeweight="1pt">
                <v:textbox>
                  <w:txbxContent>
                    <w:p w14:paraId="27743036" w14:textId="77777777" w:rsidR="00B908E7" w:rsidRPr="00EE1A70" w:rsidRDefault="00B908E7" w:rsidP="00F00843">
                      <w:pPr>
                        <w:jc w:val="center"/>
                        <w:rPr>
                          <w:color w:val="000000" w:themeColor="text1"/>
                          <w:sz w:val="20"/>
                          <w:szCs w:val="20"/>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1A70">
                        <w:rPr>
                          <w:color w:val="000000" w:themeColor="text1"/>
                          <w:sz w:val="20"/>
                          <w:szCs w:val="20"/>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w:t>
                      </w:r>
                      <w:r>
                        <w:rPr>
                          <w:color w:val="000000" w:themeColor="text1"/>
                          <w:sz w:val="20"/>
                          <w:szCs w:val="20"/>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w:t>
                      </w:r>
                      <w:r w:rsidRPr="00EE1A70">
                        <w:rPr>
                          <w:color w:val="000000" w:themeColor="text1"/>
                          <w:sz w:val="20"/>
                          <w:szCs w:val="20"/>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w:t>
                      </w:r>
                    </w:p>
                  </w:txbxContent>
                </v:textbox>
              </v:rect>
            </w:pict>
          </mc:Fallback>
        </mc:AlternateContent>
      </w:r>
    </w:p>
    <w:p w14:paraId="7FABBA5B" w14:textId="77777777" w:rsidR="00F00843" w:rsidRPr="00CF7494" w:rsidRDefault="00F00843" w:rsidP="00F00843">
      <w:pPr>
        <w:autoSpaceDE w:val="0"/>
        <w:autoSpaceDN w:val="0"/>
        <w:adjustRightInd w:val="0"/>
        <w:spacing w:line="360" w:lineRule="auto"/>
        <w:jc w:val="center"/>
        <w:rPr>
          <w:bCs/>
          <w:noProof/>
          <w:sz w:val="28"/>
          <w:szCs w:val="28"/>
          <w:lang w:val="uk-UA"/>
        </w:rPr>
      </w:pPr>
    </w:p>
    <w:p w14:paraId="7A192213" w14:textId="77777777" w:rsidR="00F00843" w:rsidRPr="00CF7494" w:rsidRDefault="00F00843" w:rsidP="00F00843">
      <w:pPr>
        <w:autoSpaceDE w:val="0"/>
        <w:autoSpaceDN w:val="0"/>
        <w:adjustRightInd w:val="0"/>
        <w:spacing w:line="360" w:lineRule="auto"/>
        <w:jc w:val="center"/>
        <w:rPr>
          <w:bCs/>
          <w:noProof/>
          <w:sz w:val="28"/>
          <w:szCs w:val="28"/>
          <w:lang w:val="uk-UA"/>
        </w:rPr>
      </w:pPr>
    </w:p>
    <w:p w14:paraId="313D3E32" w14:textId="77777777" w:rsidR="00F00843" w:rsidRPr="00CF7494" w:rsidRDefault="00F00843" w:rsidP="00F00843">
      <w:pPr>
        <w:autoSpaceDE w:val="0"/>
        <w:autoSpaceDN w:val="0"/>
        <w:adjustRightInd w:val="0"/>
        <w:spacing w:line="360" w:lineRule="auto"/>
        <w:jc w:val="center"/>
        <w:rPr>
          <w:bCs/>
          <w:noProof/>
          <w:sz w:val="28"/>
          <w:szCs w:val="28"/>
          <w:lang w:val="uk-UA"/>
        </w:rPr>
      </w:pPr>
    </w:p>
    <w:p w14:paraId="1587D16B" w14:textId="77777777" w:rsidR="00F00843" w:rsidRPr="00CF7494" w:rsidRDefault="00F00843" w:rsidP="00F00843">
      <w:pPr>
        <w:autoSpaceDE w:val="0"/>
        <w:autoSpaceDN w:val="0"/>
        <w:adjustRightInd w:val="0"/>
        <w:spacing w:line="360" w:lineRule="auto"/>
        <w:jc w:val="center"/>
        <w:rPr>
          <w:bCs/>
          <w:noProof/>
          <w:sz w:val="28"/>
          <w:szCs w:val="28"/>
          <w:lang w:val="uk-UA"/>
        </w:rPr>
      </w:pPr>
    </w:p>
    <w:p w14:paraId="1679B3C4" w14:textId="77777777" w:rsidR="00F00843" w:rsidRPr="00CF7494" w:rsidRDefault="00F00843" w:rsidP="00F00843">
      <w:pPr>
        <w:autoSpaceDE w:val="0"/>
        <w:autoSpaceDN w:val="0"/>
        <w:adjustRightInd w:val="0"/>
        <w:spacing w:line="360" w:lineRule="auto"/>
        <w:jc w:val="center"/>
        <w:rPr>
          <w:bCs/>
          <w:noProof/>
          <w:sz w:val="28"/>
          <w:szCs w:val="28"/>
          <w:lang w:val="uk-UA"/>
        </w:rPr>
      </w:pPr>
    </w:p>
    <w:p w14:paraId="55F21B07" w14:textId="77777777" w:rsidR="00F00843" w:rsidRPr="00CF7494" w:rsidRDefault="00F00843" w:rsidP="00F00843">
      <w:pPr>
        <w:autoSpaceDE w:val="0"/>
        <w:autoSpaceDN w:val="0"/>
        <w:adjustRightInd w:val="0"/>
        <w:spacing w:line="360" w:lineRule="auto"/>
        <w:jc w:val="center"/>
        <w:rPr>
          <w:bCs/>
          <w:noProof/>
          <w:sz w:val="28"/>
          <w:szCs w:val="28"/>
          <w:lang w:val="uk-UA"/>
        </w:rPr>
      </w:pPr>
    </w:p>
    <w:p w14:paraId="4403B78E" w14:textId="77777777" w:rsidR="00F00843" w:rsidRPr="00CF7494" w:rsidRDefault="00F00843" w:rsidP="00F00843">
      <w:pPr>
        <w:autoSpaceDE w:val="0"/>
        <w:autoSpaceDN w:val="0"/>
        <w:adjustRightInd w:val="0"/>
        <w:spacing w:line="360" w:lineRule="auto"/>
        <w:jc w:val="center"/>
        <w:rPr>
          <w:bCs/>
          <w:noProof/>
          <w:sz w:val="28"/>
          <w:szCs w:val="28"/>
          <w:lang w:val="uk-UA"/>
        </w:rPr>
      </w:pPr>
    </w:p>
    <w:p w14:paraId="5DA59E85" w14:textId="77777777" w:rsidR="00F00843" w:rsidRPr="00CF7494" w:rsidRDefault="00F00843" w:rsidP="00F00843">
      <w:pPr>
        <w:autoSpaceDE w:val="0"/>
        <w:autoSpaceDN w:val="0"/>
        <w:adjustRightInd w:val="0"/>
        <w:spacing w:line="360" w:lineRule="auto"/>
        <w:jc w:val="center"/>
        <w:rPr>
          <w:bCs/>
          <w:noProof/>
          <w:sz w:val="28"/>
          <w:szCs w:val="28"/>
          <w:lang w:val="uk-UA"/>
        </w:rPr>
      </w:pPr>
    </w:p>
    <w:p w14:paraId="35BF4FA6" w14:textId="77777777" w:rsidR="00F00843" w:rsidRPr="00CF7494" w:rsidRDefault="00F00843" w:rsidP="00F00843">
      <w:pPr>
        <w:autoSpaceDE w:val="0"/>
        <w:autoSpaceDN w:val="0"/>
        <w:adjustRightInd w:val="0"/>
        <w:spacing w:line="360" w:lineRule="auto"/>
        <w:jc w:val="both"/>
        <w:rPr>
          <w:b/>
          <w:noProof/>
          <w:sz w:val="28"/>
          <w:szCs w:val="28"/>
          <w:lang w:val="uk-UA"/>
        </w:rPr>
      </w:pPr>
    </w:p>
    <w:p w14:paraId="075F6C66" w14:textId="77777777" w:rsidR="00F00843" w:rsidRPr="00CF7494" w:rsidRDefault="00F00843" w:rsidP="00F00843">
      <w:pPr>
        <w:autoSpaceDE w:val="0"/>
        <w:autoSpaceDN w:val="0"/>
        <w:adjustRightInd w:val="0"/>
        <w:spacing w:line="360" w:lineRule="auto"/>
        <w:jc w:val="both"/>
        <w:rPr>
          <w:bCs/>
          <w:noProof/>
          <w:sz w:val="28"/>
          <w:szCs w:val="28"/>
          <w:lang w:val="uk-UA"/>
        </w:rPr>
      </w:pPr>
      <w:r w:rsidRPr="00CF7494">
        <w:rPr>
          <w:bCs/>
          <w:noProof/>
          <w:sz w:val="28"/>
          <w:szCs w:val="28"/>
          <w:lang w:val="uk-UA"/>
        </w:rPr>
        <w:t>Рис. 1. Діагностичний алгоритм при СН (ЄТК, 2021)</w:t>
      </w:r>
    </w:p>
    <w:p w14:paraId="72CE3767" w14:textId="77777777" w:rsidR="00F00843" w:rsidRPr="00CF7494" w:rsidRDefault="00F00843" w:rsidP="00F00843">
      <w:pPr>
        <w:autoSpaceDE w:val="0"/>
        <w:autoSpaceDN w:val="0"/>
        <w:adjustRightInd w:val="0"/>
        <w:jc w:val="both"/>
        <w:rPr>
          <w:noProof/>
          <w:lang w:val="uk-UA"/>
        </w:rPr>
      </w:pPr>
      <w:r w:rsidRPr="00CF7494">
        <w:rPr>
          <w:noProof/>
          <w:lang w:val="uk-UA"/>
        </w:rPr>
        <w:t xml:space="preserve">Примітки. ЕКГ – електрокардіограма; ЕхоКГ – ехокардіографія; </w:t>
      </w:r>
      <w:r w:rsidRPr="00CF7494">
        <w:rPr>
          <w:noProof/>
          <w:lang w:val="en-US"/>
        </w:rPr>
        <w:t>BNP</w:t>
      </w:r>
      <w:r w:rsidRPr="00CF7494">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F7494">
        <w:rPr>
          <w:noProof/>
          <w:lang w:val="uk-UA"/>
        </w:rPr>
        <w:t xml:space="preserve">– мозковий натрійуретичний пептид; </w:t>
      </w:r>
      <w:r w:rsidRPr="00CF7494">
        <w:rPr>
          <w:noProof/>
          <w:lang w:val="en-US"/>
        </w:rPr>
        <w:t>NT</w:t>
      </w:r>
      <w:r w:rsidRPr="00CF7494">
        <w:rPr>
          <w:noProof/>
          <w:lang w:val="uk-UA"/>
        </w:rPr>
        <w:t>-</w:t>
      </w:r>
      <w:r w:rsidRPr="00CF7494">
        <w:rPr>
          <w:noProof/>
          <w:lang w:val="en-US"/>
        </w:rPr>
        <w:t>proBNP</w:t>
      </w:r>
      <w:r w:rsidRPr="00CF7494">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F7494">
        <w:rPr>
          <w:noProof/>
          <w:lang w:val="uk-UA"/>
        </w:rPr>
        <w:t xml:space="preserve">– </w:t>
      </w:r>
      <w:r w:rsidRPr="00CF7494">
        <w:rPr>
          <w:color w:val="202124"/>
          <w:shd w:val="clear" w:color="auto" w:fill="FFFFFF"/>
        </w:rPr>
        <w:t>N</w:t>
      </w:r>
      <w:r w:rsidRPr="00CF7494">
        <w:rPr>
          <w:color w:val="202124"/>
          <w:shd w:val="clear" w:color="auto" w:fill="FFFFFF"/>
          <w:lang w:val="uk-UA"/>
        </w:rPr>
        <w:t xml:space="preserve">-термінальний фрагмент мозкового </w:t>
      </w:r>
      <w:proofErr w:type="spellStart"/>
      <w:r w:rsidRPr="00CF7494">
        <w:rPr>
          <w:color w:val="202124"/>
          <w:shd w:val="clear" w:color="auto" w:fill="FFFFFF"/>
          <w:lang w:val="uk-UA"/>
        </w:rPr>
        <w:t>натрійуретичного</w:t>
      </w:r>
      <w:proofErr w:type="spellEnd"/>
      <w:r w:rsidRPr="00CF7494">
        <w:rPr>
          <w:color w:val="202124"/>
          <w:shd w:val="clear" w:color="auto" w:fill="FFFFFF"/>
          <w:lang w:val="uk-UA"/>
        </w:rPr>
        <w:t xml:space="preserve"> пептиду.</w:t>
      </w:r>
      <w:r w:rsidRPr="00CF7494">
        <w:rPr>
          <w:noProof/>
          <w:lang w:val="uk-UA"/>
        </w:rPr>
        <w:t xml:space="preserve"> </w:t>
      </w:r>
    </w:p>
    <w:p w14:paraId="6C306D04" w14:textId="77777777" w:rsidR="00F00843" w:rsidRPr="00CF7494" w:rsidRDefault="00F00843" w:rsidP="00F00843">
      <w:pPr>
        <w:autoSpaceDE w:val="0"/>
        <w:autoSpaceDN w:val="0"/>
        <w:adjustRightInd w:val="0"/>
        <w:spacing w:line="360" w:lineRule="auto"/>
        <w:jc w:val="both"/>
        <w:rPr>
          <w:noProof/>
          <w:sz w:val="28"/>
          <w:szCs w:val="28"/>
          <w:lang w:val="uk-UA"/>
        </w:rPr>
      </w:pPr>
    </w:p>
    <w:p w14:paraId="1F19C6D0" w14:textId="77777777" w:rsidR="007D14FE" w:rsidRPr="00CF7494" w:rsidRDefault="007D14FE" w:rsidP="00806B93">
      <w:pPr>
        <w:numPr>
          <w:ilvl w:val="0"/>
          <w:numId w:val="152"/>
        </w:numPr>
        <w:spacing w:line="360" w:lineRule="auto"/>
        <w:ind w:left="0" w:firstLine="709"/>
        <w:contextualSpacing/>
        <w:rPr>
          <w:sz w:val="28"/>
          <w:szCs w:val="28"/>
        </w:rPr>
      </w:pPr>
      <w:proofErr w:type="spellStart"/>
      <w:r w:rsidRPr="00CF7494">
        <w:rPr>
          <w:kern w:val="24"/>
          <w:sz w:val="28"/>
          <w:szCs w:val="28"/>
        </w:rPr>
        <w:t>електроліти</w:t>
      </w:r>
      <w:proofErr w:type="spellEnd"/>
      <w:r w:rsidRPr="00CF7494">
        <w:rPr>
          <w:kern w:val="24"/>
          <w:sz w:val="28"/>
          <w:szCs w:val="28"/>
          <w:lang w:val="uk-UA"/>
        </w:rPr>
        <w:t>;</w:t>
      </w:r>
    </w:p>
    <w:p w14:paraId="4FACFC0D" w14:textId="5D74255B" w:rsidR="003765B1" w:rsidRPr="00CF7494" w:rsidRDefault="003765B1" w:rsidP="00806B93">
      <w:pPr>
        <w:numPr>
          <w:ilvl w:val="0"/>
          <w:numId w:val="152"/>
        </w:numPr>
        <w:spacing w:line="360" w:lineRule="auto"/>
        <w:ind w:left="0" w:firstLine="709"/>
        <w:contextualSpacing/>
        <w:rPr>
          <w:sz w:val="28"/>
          <w:szCs w:val="28"/>
        </w:rPr>
      </w:pPr>
      <w:proofErr w:type="spellStart"/>
      <w:r w:rsidRPr="00CF7494">
        <w:rPr>
          <w:kern w:val="24"/>
          <w:sz w:val="28"/>
          <w:szCs w:val="28"/>
        </w:rPr>
        <w:t>функція</w:t>
      </w:r>
      <w:proofErr w:type="spellEnd"/>
      <w:r w:rsidRPr="00CF7494">
        <w:rPr>
          <w:kern w:val="24"/>
          <w:sz w:val="28"/>
          <w:szCs w:val="28"/>
        </w:rPr>
        <w:t xml:space="preserve"> </w:t>
      </w:r>
      <w:proofErr w:type="spellStart"/>
      <w:r w:rsidRPr="00CF7494">
        <w:rPr>
          <w:kern w:val="24"/>
          <w:sz w:val="28"/>
          <w:szCs w:val="28"/>
        </w:rPr>
        <w:t>щитоподібної</w:t>
      </w:r>
      <w:proofErr w:type="spellEnd"/>
      <w:r w:rsidRPr="00CF7494">
        <w:rPr>
          <w:kern w:val="24"/>
          <w:sz w:val="28"/>
          <w:szCs w:val="28"/>
        </w:rPr>
        <w:t xml:space="preserve"> </w:t>
      </w:r>
      <w:proofErr w:type="spellStart"/>
      <w:r w:rsidRPr="00CF7494">
        <w:rPr>
          <w:kern w:val="24"/>
          <w:sz w:val="28"/>
          <w:szCs w:val="28"/>
        </w:rPr>
        <w:t>залози</w:t>
      </w:r>
      <w:proofErr w:type="spellEnd"/>
      <w:r w:rsidRPr="00CF7494">
        <w:rPr>
          <w:kern w:val="24"/>
          <w:sz w:val="28"/>
          <w:szCs w:val="28"/>
          <w:lang w:val="uk-UA"/>
        </w:rPr>
        <w:t>;</w:t>
      </w:r>
      <w:r w:rsidRPr="00CF7494">
        <w:rPr>
          <w:kern w:val="24"/>
          <w:sz w:val="28"/>
          <w:szCs w:val="28"/>
        </w:rPr>
        <w:t xml:space="preserve"> </w:t>
      </w:r>
    </w:p>
    <w:p w14:paraId="3A4E5AA9" w14:textId="77777777" w:rsidR="003765B1" w:rsidRPr="00CF7494" w:rsidRDefault="003765B1" w:rsidP="00806B93">
      <w:pPr>
        <w:numPr>
          <w:ilvl w:val="0"/>
          <w:numId w:val="152"/>
        </w:numPr>
        <w:spacing w:line="360" w:lineRule="auto"/>
        <w:ind w:left="0" w:firstLine="709"/>
        <w:contextualSpacing/>
        <w:rPr>
          <w:sz w:val="28"/>
          <w:szCs w:val="28"/>
        </w:rPr>
      </w:pPr>
      <w:r w:rsidRPr="00CF7494">
        <w:rPr>
          <w:kern w:val="24"/>
          <w:sz w:val="28"/>
          <w:szCs w:val="28"/>
        </w:rPr>
        <w:t xml:space="preserve">глюкоза </w:t>
      </w:r>
      <w:proofErr w:type="spellStart"/>
      <w:r w:rsidRPr="00CF7494">
        <w:rPr>
          <w:kern w:val="24"/>
          <w:sz w:val="28"/>
          <w:szCs w:val="28"/>
        </w:rPr>
        <w:t>натще</w:t>
      </w:r>
      <w:proofErr w:type="spellEnd"/>
      <w:r w:rsidRPr="00CF7494">
        <w:rPr>
          <w:kern w:val="24"/>
          <w:sz w:val="28"/>
          <w:szCs w:val="28"/>
        </w:rPr>
        <w:t xml:space="preserve"> та </w:t>
      </w:r>
      <w:proofErr w:type="spellStart"/>
      <w:r w:rsidRPr="00CF7494">
        <w:rPr>
          <w:kern w:val="24"/>
          <w:sz w:val="28"/>
          <w:szCs w:val="28"/>
        </w:rPr>
        <w:t>глікований</w:t>
      </w:r>
      <w:proofErr w:type="spellEnd"/>
      <w:r w:rsidRPr="00CF7494">
        <w:rPr>
          <w:kern w:val="24"/>
          <w:sz w:val="28"/>
          <w:szCs w:val="28"/>
        </w:rPr>
        <w:t xml:space="preserve"> </w:t>
      </w:r>
      <w:proofErr w:type="spellStart"/>
      <w:r w:rsidRPr="00CF7494">
        <w:rPr>
          <w:kern w:val="24"/>
          <w:sz w:val="28"/>
          <w:szCs w:val="28"/>
        </w:rPr>
        <w:t>гемоглобін</w:t>
      </w:r>
      <w:proofErr w:type="spellEnd"/>
      <w:r w:rsidRPr="00CF7494">
        <w:rPr>
          <w:kern w:val="24"/>
          <w:sz w:val="28"/>
          <w:szCs w:val="28"/>
          <w:lang w:val="uk-UA"/>
        </w:rPr>
        <w:t>;</w:t>
      </w:r>
    </w:p>
    <w:p w14:paraId="6AF8DA5C" w14:textId="77777777" w:rsidR="003765B1" w:rsidRPr="00CF7494" w:rsidRDefault="003765B1" w:rsidP="00806B93">
      <w:pPr>
        <w:numPr>
          <w:ilvl w:val="0"/>
          <w:numId w:val="152"/>
        </w:numPr>
        <w:spacing w:line="360" w:lineRule="auto"/>
        <w:ind w:left="0" w:firstLine="709"/>
        <w:contextualSpacing/>
        <w:rPr>
          <w:sz w:val="28"/>
          <w:szCs w:val="28"/>
        </w:rPr>
      </w:pPr>
      <w:proofErr w:type="spellStart"/>
      <w:r w:rsidRPr="00CF7494">
        <w:rPr>
          <w:kern w:val="24"/>
          <w:sz w:val="28"/>
          <w:szCs w:val="28"/>
        </w:rPr>
        <w:t>ліпіди</w:t>
      </w:r>
      <w:proofErr w:type="spellEnd"/>
      <w:r w:rsidRPr="00CF7494">
        <w:rPr>
          <w:kern w:val="24"/>
          <w:sz w:val="28"/>
          <w:szCs w:val="28"/>
        </w:rPr>
        <w:t xml:space="preserve"> </w:t>
      </w:r>
      <w:proofErr w:type="spellStart"/>
      <w:r w:rsidRPr="00CF7494">
        <w:rPr>
          <w:kern w:val="24"/>
          <w:sz w:val="28"/>
          <w:szCs w:val="28"/>
        </w:rPr>
        <w:t>крові</w:t>
      </w:r>
      <w:proofErr w:type="spellEnd"/>
      <w:r w:rsidRPr="00CF7494">
        <w:rPr>
          <w:kern w:val="24"/>
          <w:sz w:val="28"/>
          <w:szCs w:val="28"/>
          <w:lang w:val="uk-UA"/>
        </w:rPr>
        <w:t>;</w:t>
      </w:r>
      <w:r w:rsidRPr="00CF7494">
        <w:rPr>
          <w:kern w:val="24"/>
          <w:sz w:val="28"/>
          <w:szCs w:val="28"/>
        </w:rPr>
        <w:t xml:space="preserve"> </w:t>
      </w:r>
    </w:p>
    <w:p w14:paraId="67DDFADF" w14:textId="77777777" w:rsidR="003765B1" w:rsidRPr="00CF7494" w:rsidRDefault="003765B1" w:rsidP="00806B93">
      <w:pPr>
        <w:pStyle w:val="a7"/>
        <w:numPr>
          <w:ilvl w:val="0"/>
          <w:numId w:val="152"/>
        </w:numPr>
        <w:autoSpaceDE w:val="0"/>
        <w:autoSpaceDN w:val="0"/>
        <w:adjustRightInd w:val="0"/>
        <w:spacing w:after="0" w:line="360" w:lineRule="auto"/>
        <w:ind w:left="0" w:firstLine="709"/>
        <w:jc w:val="both"/>
        <w:rPr>
          <w:rFonts w:ascii="Times New Roman" w:hAnsi="Times New Roman" w:cs="Times New Roman"/>
          <w:b/>
          <w:noProof/>
          <w:sz w:val="28"/>
          <w:szCs w:val="28"/>
          <w:lang w:val="uk-UA"/>
        </w:rPr>
      </w:pPr>
      <w:r w:rsidRPr="00CF7494">
        <w:rPr>
          <w:rFonts w:ascii="Times New Roman" w:hAnsi="Times New Roman" w:cs="Times New Roman"/>
          <w:kern w:val="24"/>
          <w:sz w:val="28"/>
          <w:szCs w:val="28"/>
        </w:rPr>
        <w:t xml:space="preserve">стан </w:t>
      </w:r>
      <w:proofErr w:type="spellStart"/>
      <w:r w:rsidRPr="00CF7494">
        <w:rPr>
          <w:rFonts w:ascii="Times New Roman" w:hAnsi="Times New Roman" w:cs="Times New Roman"/>
          <w:kern w:val="24"/>
          <w:sz w:val="28"/>
          <w:szCs w:val="28"/>
        </w:rPr>
        <w:t>обміну</w:t>
      </w:r>
      <w:proofErr w:type="spellEnd"/>
      <w:r w:rsidRPr="00CF7494">
        <w:rPr>
          <w:rFonts w:ascii="Times New Roman" w:hAnsi="Times New Roman" w:cs="Times New Roman"/>
          <w:kern w:val="24"/>
          <w:sz w:val="28"/>
          <w:szCs w:val="28"/>
        </w:rPr>
        <w:t xml:space="preserve"> </w:t>
      </w:r>
      <w:proofErr w:type="spellStart"/>
      <w:r w:rsidRPr="00CF7494">
        <w:rPr>
          <w:rFonts w:ascii="Times New Roman" w:hAnsi="Times New Roman" w:cs="Times New Roman"/>
          <w:kern w:val="24"/>
          <w:sz w:val="28"/>
          <w:szCs w:val="28"/>
        </w:rPr>
        <w:t>заліза</w:t>
      </w:r>
      <w:proofErr w:type="spellEnd"/>
      <w:r w:rsidRPr="00CF7494">
        <w:rPr>
          <w:rFonts w:ascii="Times New Roman" w:hAnsi="Times New Roman" w:cs="Times New Roman"/>
          <w:kern w:val="24"/>
          <w:sz w:val="28"/>
          <w:szCs w:val="28"/>
        </w:rPr>
        <w:t xml:space="preserve"> (</w:t>
      </w:r>
      <w:proofErr w:type="spellStart"/>
      <w:r w:rsidRPr="00CF7494">
        <w:rPr>
          <w:rFonts w:ascii="Times New Roman" w:hAnsi="Times New Roman" w:cs="Times New Roman"/>
          <w:kern w:val="24"/>
          <w:sz w:val="28"/>
          <w:szCs w:val="28"/>
        </w:rPr>
        <w:t>насичення</w:t>
      </w:r>
      <w:proofErr w:type="spellEnd"/>
      <w:r w:rsidRPr="00CF7494">
        <w:rPr>
          <w:rFonts w:ascii="Times New Roman" w:hAnsi="Times New Roman" w:cs="Times New Roman"/>
          <w:kern w:val="24"/>
          <w:sz w:val="28"/>
          <w:szCs w:val="28"/>
        </w:rPr>
        <w:t xml:space="preserve"> </w:t>
      </w:r>
      <w:proofErr w:type="spellStart"/>
      <w:r w:rsidRPr="00CF7494">
        <w:rPr>
          <w:rFonts w:ascii="Times New Roman" w:hAnsi="Times New Roman" w:cs="Times New Roman"/>
          <w:kern w:val="24"/>
          <w:sz w:val="28"/>
          <w:szCs w:val="28"/>
        </w:rPr>
        <w:t>трансферину</w:t>
      </w:r>
      <w:proofErr w:type="spellEnd"/>
      <w:r w:rsidRPr="00CF7494">
        <w:rPr>
          <w:rFonts w:ascii="Times New Roman" w:hAnsi="Times New Roman" w:cs="Times New Roman"/>
          <w:kern w:val="24"/>
          <w:sz w:val="28"/>
          <w:szCs w:val="28"/>
        </w:rPr>
        <w:t xml:space="preserve"> </w:t>
      </w:r>
      <w:proofErr w:type="spellStart"/>
      <w:r w:rsidRPr="00CF7494">
        <w:rPr>
          <w:rFonts w:ascii="Times New Roman" w:hAnsi="Times New Roman" w:cs="Times New Roman"/>
          <w:kern w:val="24"/>
          <w:sz w:val="28"/>
          <w:szCs w:val="28"/>
        </w:rPr>
        <w:t>залізом</w:t>
      </w:r>
      <w:proofErr w:type="spellEnd"/>
      <w:r w:rsidRPr="00CF7494">
        <w:rPr>
          <w:rFonts w:ascii="Times New Roman" w:hAnsi="Times New Roman" w:cs="Times New Roman"/>
          <w:kern w:val="24"/>
          <w:sz w:val="28"/>
          <w:szCs w:val="28"/>
        </w:rPr>
        <w:t xml:space="preserve">, </w:t>
      </w:r>
      <w:proofErr w:type="spellStart"/>
      <w:r w:rsidRPr="00CF7494">
        <w:rPr>
          <w:rFonts w:ascii="Times New Roman" w:hAnsi="Times New Roman" w:cs="Times New Roman"/>
          <w:kern w:val="24"/>
          <w:sz w:val="28"/>
          <w:szCs w:val="28"/>
        </w:rPr>
        <w:t>феритин</w:t>
      </w:r>
      <w:proofErr w:type="spellEnd"/>
      <w:r w:rsidRPr="00CF7494">
        <w:rPr>
          <w:rFonts w:ascii="Times New Roman" w:hAnsi="Times New Roman" w:cs="Times New Roman"/>
          <w:kern w:val="24"/>
          <w:sz w:val="28"/>
          <w:szCs w:val="28"/>
        </w:rPr>
        <w:t>)</w:t>
      </w:r>
      <w:r w:rsidRPr="00CF7494">
        <w:rPr>
          <w:rFonts w:ascii="Times New Roman" w:hAnsi="Times New Roman" w:cs="Times New Roman"/>
          <w:kern w:val="24"/>
          <w:sz w:val="28"/>
          <w:szCs w:val="28"/>
          <w:lang w:val="uk-UA"/>
        </w:rPr>
        <w:t>.</w:t>
      </w:r>
    </w:p>
    <w:p w14:paraId="5386FA76" w14:textId="77777777" w:rsidR="003765B1" w:rsidRPr="00CF7494" w:rsidRDefault="003765B1" w:rsidP="00F00843">
      <w:pPr>
        <w:autoSpaceDE w:val="0"/>
        <w:autoSpaceDN w:val="0"/>
        <w:adjustRightInd w:val="0"/>
        <w:spacing w:line="360" w:lineRule="auto"/>
        <w:ind w:firstLine="720"/>
        <w:jc w:val="center"/>
        <w:rPr>
          <w:b/>
          <w:noProof/>
          <w:sz w:val="28"/>
          <w:szCs w:val="28"/>
          <w:lang w:val="uk-UA"/>
        </w:rPr>
      </w:pPr>
    </w:p>
    <w:p w14:paraId="06218E40" w14:textId="49EE3C2A" w:rsidR="00F00843" w:rsidRPr="00CF7494" w:rsidRDefault="00F00843" w:rsidP="00F00843">
      <w:pPr>
        <w:autoSpaceDE w:val="0"/>
        <w:autoSpaceDN w:val="0"/>
        <w:adjustRightInd w:val="0"/>
        <w:spacing w:line="360" w:lineRule="auto"/>
        <w:ind w:firstLine="720"/>
        <w:jc w:val="center"/>
        <w:rPr>
          <w:b/>
          <w:bCs/>
          <w:noProof/>
          <w:sz w:val="28"/>
          <w:szCs w:val="28"/>
          <w:lang w:val="uk-UA"/>
        </w:rPr>
      </w:pPr>
      <w:r w:rsidRPr="00CF7494">
        <w:rPr>
          <w:b/>
          <w:noProof/>
          <w:sz w:val="28"/>
          <w:szCs w:val="28"/>
          <w:lang w:val="uk-UA"/>
        </w:rPr>
        <w:t>Специфичні діагностичні тести для окремих пацієнтів з метою виявлення зворотніх/виліковних причин серцевої недостатності</w:t>
      </w:r>
      <w:r w:rsidRPr="00CF7494">
        <w:rPr>
          <w:noProof/>
          <w:sz w:val="28"/>
          <w:szCs w:val="28"/>
          <w:lang w:val="uk-UA"/>
        </w:rPr>
        <w:t xml:space="preserve"> </w:t>
      </w:r>
      <w:r w:rsidRPr="00CF7494">
        <w:rPr>
          <w:b/>
          <w:bCs/>
          <w:noProof/>
          <w:sz w:val="28"/>
          <w:szCs w:val="28"/>
          <w:lang w:val="uk-UA"/>
        </w:rPr>
        <w:t>(ЄТК, 2021)</w:t>
      </w:r>
    </w:p>
    <w:p w14:paraId="505ADB55" w14:textId="77777777" w:rsidR="00F00843" w:rsidRPr="00CF7494" w:rsidRDefault="00F00843" w:rsidP="00806B93">
      <w:pPr>
        <w:pStyle w:val="a7"/>
        <w:numPr>
          <w:ilvl w:val="0"/>
          <w:numId w:val="143"/>
        </w:numPr>
        <w:autoSpaceDE w:val="0"/>
        <w:autoSpaceDN w:val="0"/>
        <w:adjustRightInd w:val="0"/>
        <w:spacing w:after="0" w:line="360" w:lineRule="auto"/>
        <w:ind w:left="0" w:firstLine="709"/>
        <w:jc w:val="both"/>
        <w:rPr>
          <w:rFonts w:ascii="Times New Roman" w:hAnsi="Times New Roman" w:cs="Times New Roman"/>
          <w:noProof/>
          <w:sz w:val="28"/>
          <w:szCs w:val="28"/>
          <w:lang w:val="uk-UA"/>
        </w:rPr>
      </w:pPr>
      <w:r w:rsidRPr="00CF7494">
        <w:rPr>
          <w:rFonts w:ascii="Times New Roman" w:hAnsi="Times New Roman" w:cs="Times New Roman"/>
          <w:noProof/>
          <w:sz w:val="28"/>
          <w:szCs w:val="28"/>
          <w:lang w:val="uk-UA"/>
        </w:rPr>
        <w:t>Магнітно-резонансна томографія (МРТ) серця.</w:t>
      </w:r>
    </w:p>
    <w:p w14:paraId="489D1A8E" w14:textId="77777777" w:rsidR="00F00843" w:rsidRPr="00CF7494" w:rsidRDefault="00F00843" w:rsidP="00806B93">
      <w:pPr>
        <w:pStyle w:val="a7"/>
        <w:numPr>
          <w:ilvl w:val="0"/>
          <w:numId w:val="143"/>
        </w:numPr>
        <w:autoSpaceDE w:val="0"/>
        <w:autoSpaceDN w:val="0"/>
        <w:adjustRightInd w:val="0"/>
        <w:spacing w:after="0" w:line="360" w:lineRule="auto"/>
        <w:ind w:left="0" w:firstLine="709"/>
        <w:jc w:val="both"/>
        <w:rPr>
          <w:rFonts w:ascii="Times New Roman" w:hAnsi="Times New Roman" w:cs="Times New Roman"/>
          <w:noProof/>
          <w:sz w:val="28"/>
          <w:szCs w:val="28"/>
          <w:lang w:val="uk-UA"/>
        </w:rPr>
      </w:pPr>
      <w:r w:rsidRPr="00CF7494">
        <w:rPr>
          <w:rFonts w:ascii="Times New Roman" w:hAnsi="Times New Roman" w:cs="Times New Roman"/>
          <w:noProof/>
          <w:sz w:val="28"/>
          <w:szCs w:val="28"/>
          <w:lang w:val="uk-UA"/>
        </w:rPr>
        <w:t>Інвазивна коронарографія.</w:t>
      </w:r>
    </w:p>
    <w:p w14:paraId="4E1088C9" w14:textId="77777777" w:rsidR="00F00843" w:rsidRPr="00CF7494" w:rsidRDefault="00F00843" w:rsidP="00806B93">
      <w:pPr>
        <w:pStyle w:val="a7"/>
        <w:numPr>
          <w:ilvl w:val="0"/>
          <w:numId w:val="143"/>
        </w:numPr>
        <w:autoSpaceDE w:val="0"/>
        <w:autoSpaceDN w:val="0"/>
        <w:adjustRightInd w:val="0"/>
        <w:spacing w:after="0" w:line="360" w:lineRule="auto"/>
        <w:ind w:left="0" w:firstLine="709"/>
        <w:jc w:val="both"/>
        <w:rPr>
          <w:rFonts w:ascii="Times New Roman" w:hAnsi="Times New Roman" w:cs="Times New Roman"/>
          <w:noProof/>
          <w:sz w:val="28"/>
          <w:szCs w:val="28"/>
          <w:lang w:val="uk-UA"/>
        </w:rPr>
      </w:pPr>
      <w:r w:rsidRPr="00CF7494">
        <w:rPr>
          <w:rFonts w:ascii="Times New Roman" w:hAnsi="Times New Roman" w:cs="Times New Roman"/>
          <w:noProof/>
          <w:sz w:val="28"/>
          <w:szCs w:val="28"/>
          <w:lang w:val="uk-UA"/>
        </w:rPr>
        <w:t>Неінвазивні тести:</w:t>
      </w:r>
    </w:p>
    <w:p w14:paraId="6B5C60A2" w14:textId="77777777" w:rsidR="00F00843" w:rsidRPr="00CF7494" w:rsidRDefault="00F00843" w:rsidP="00806B93">
      <w:pPr>
        <w:pStyle w:val="a7"/>
        <w:numPr>
          <w:ilvl w:val="0"/>
          <w:numId w:val="150"/>
        </w:numPr>
        <w:autoSpaceDE w:val="0"/>
        <w:autoSpaceDN w:val="0"/>
        <w:adjustRightInd w:val="0"/>
        <w:spacing w:after="0" w:line="360" w:lineRule="auto"/>
        <w:jc w:val="both"/>
        <w:rPr>
          <w:rFonts w:ascii="Times New Roman" w:hAnsi="Times New Roman" w:cs="Times New Roman"/>
          <w:noProof/>
          <w:sz w:val="28"/>
          <w:szCs w:val="28"/>
          <w:lang w:val="uk-UA"/>
        </w:rPr>
      </w:pPr>
      <w:r w:rsidRPr="00CF7494">
        <w:rPr>
          <w:rFonts w:ascii="Times New Roman" w:hAnsi="Times New Roman" w:cs="Times New Roman"/>
          <w:noProof/>
          <w:sz w:val="28"/>
          <w:szCs w:val="28"/>
          <w:lang w:val="uk-UA"/>
        </w:rPr>
        <w:t>комп</w:t>
      </w:r>
      <w:r w:rsidRPr="00CF7494">
        <w:rPr>
          <w:rFonts w:ascii="Times New Roman" w:hAnsi="Times New Roman" w:cs="Times New Roman"/>
          <w:noProof/>
          <w:sz w:val="28"/>
          <w:szCs w:val="28"/>
        </w:rPr>
        <w:t>’</w:t>
      </w:r>
      <w:r w:rsidRPr="00CF7494">
        <w:rPr>
          <w:rFonts w:ascii="Times New Roman" w:hAnsi="Times New Roman" w:cs="Times New Roman"/>
          <w:noProof/>
          <w:sz w:val="28"/>
          <w:szCs w:val="28"/>
          <w:lang w:val="uk-UA"/>
        </w:rPr>
        <w:t>ютерна томографія коронарографія;</w:t>
      </w:r>
    </w:p>
    <w:p w14:paraId="51F409FB" w14:textId="77777777" w:rsidR="00F00843" w:rsidRPr="00CF7494" w:rsidRDefault="00F00843" w:rsidP="00806B93">
      <w:pPr>
        <w:pStyle w:val="a7"/>
        <w:numPr>
          <w:ilvl w:val="0"/>
          <w:numId w:val="150"/>
        </w:numPr>
        <w:autoSpaceDE w:val="0"/>
        <w:autoSpaceDN w:val="0"/>
        <w:adjustRightInd w:val="0"/>
        <w:spacing w:after="0" w:line="360" w:lineRule="auto"/>
        <w:jc w:val="both"/>
        <w:rPr>
          <w:rFonts w:ascii="Times New Roman" w:hAnsi="Times New Roman" w:cs="Times New Roman"/>
          <w:noProof/>
          <w:sz w:val="28"/>
          <w:szCs w:val="28"/>
          <w:lang w:val="uk-UA"/>
        </w:rPr>
      </w:pPr>
      <w:r w:rsidRPr="00CF7494">
        <w:rPr>
          <w:rFonts w:ascii="Times New Roman" w:hAnsi="Times New Roman" w:cs="Times New Roman"/>
          <w:noProof/>
          <w:sz w:val="28"/>
          <w:szCs w:val="28"/>
          <w:lang w:val="uk-UA"/>
        </w:rPr>
        <w:t>неінвазивне стрес-тестування (стрес-ЕхоКГ, МРТ, позитронно-емісійна томографія, тест з фізичним навантаженням).</w:t>
      </w:r>
    </w:p>
    <w:p w14:paraId="1A2FC804" w14:textId="77777777" w:rsidR="00F00843" w:rsidRPr="00CF7494" w:rsidRDefault="00F00843" w:rsidP="00806B93">
      <w:pPr>
        <w:pStyle w:val="a7"/>
        <w:numPr>
          <w:ilvl w:val="0"/>
          <w:numId w:val="143"/>
        </w:numPr>
        <w:autoSpaceDE w:val="0"/>
        <w:autoSpaceDN w:val="0"/>
        <w:adjustRightInd w:val="0"/>
        <w:spacing w:after="0" w:line="360" w:lineRule="auto"/>
        <w:ind w:left="0" w:firstLine="709"/>
        <w:jc w:val="both"/>
        <w:rPr>
          <w:rFonts w:ascii="Times New Roman" w:hAnsi="Times New Roman" w:cs="Times New Roman"/>
          <w:noProof/>
          <w:sz w:val="28"/>
          <w:szCs w:val="28"/>
          <w:lang w:val="uk-UA"/>
        </w:rPr>
      </w:pPr>
      <w:r w:rsidRPr="00CF7494">
        <w:rPr>
          <w:rFonts w:ascii="Times New Roman" w:hAnsi="Times New Roman" w:cs="Times New Roman"/>
          <w:noProof/>
          <w:sz w:val="28"/>
          <w:szCs w:val="28"/>
          <w:lang w:val="uk-UA"/>
        </w:rPr>
        <w:t xml:space="preserve">Кардіопульмональне навантажувальне тестування. </w:t>
      </w:r>
    </w:p>
    <w:p w14:paraId="3618EF29" w14:textId="77777777" w:rsidR="00F00843" w:rsidRPr="00CF7494" w:rsidRDefault="00F00843" w:rsidP="00806B93">
      <w:pPr>
        <w:pStyle w:val="a7"/>
        <w:numPr>
          <w:ilvl w:val="0"/>
          <w:numId w:val="143"/>
        </w:numPr>
        <w:autoSpaceDE w:val="0"/>
        <w:autoSpaceDN w:val="0"/>
        <w:adjustRightInd w:val="0"/>
        <w:spacing w:after="0" w:line="360" w:lineRule="auto"/>
        <w:ind w:left="0" w:firstLine="709"/>
        <w:jc w:val="both"/>
        <w:rPr>
          <w:rFonts w:ascii="Times New Roman" w:hAnsi="Times New Roman" w:cs="Times New Roman"/>
          <w:noProof/>
          <w:sz w:val="28"/>
          <w:szCs w:val="28"/>
          <w:lang w:val="uk-UA"/>
        </w:rPr>
      </w:pPr>
      <w:r w:rsidRPr="00CF7494">
        <w:rPr>
          <w:rFonts w:ascii="Times New Roman" w:hAnsi="Times New Roman" w:cs="Times New Roman"/>
          <w:noProof/>
          <w:sz w:val="28"/>
          <w:szCs w:val="28"/>
          <w:lang w:val="uk-UA"/>
        </w:rPr>
        <w:t xml:space="preserve">Катетеризація правих відділів серця. </w:t>
      </w:r>
    </w:p>
    <w:p w14:paraId="759BCA17" w14:textId="77777777" w:rsidR="00F00843" w:rsidRPr="00CF7494" w:rsidRDefault="00F00843" w:rsidP="00806B93">
      <w:pPr>
        <w:pStyle w:val="a7"/>
        <w:numPr>
          <w:ilvl w:val="0"/>
          <w:numId w:val="143"/>
        </w:numPr>
        <w:autoSpaceDE w:val="0"/>
        <w:autoSpaceDN w:val="0"/>
        <w:adjustRightInd w:val="0"/>
        <w:spacing w:after="0" w:line="360" w:lineRule="auto"/>
        <w:ind w:left="0" w:firstLine="709"/>
        <w:jc w:val="both"/>
        <w:rPr>
          <w:rFonts w:ascii="Times New Roman" w:hAnsi="Times New Roman" w:cs="Times New Roman"/>
          <w:noProof/>
          <w:sz w:val="28"/>
          <w:szCs w:val="28"/>
          <w:lang w:val="uk-UA"/>
        </w:rPr>
      </w:pPr>
      <w:r w:rsidRPr="00CF7494">
        <w:rPr>
          <w:rFonts w:ascii="Times New Roman" w:hAnsi="Times New Roman" w:cs="Times New Roman"/>
          <w:noProof/>
          <w:sz w:val="28"/>
          <w:szCs w:val="28"/>
          <w:lang w:val="uk-UA"/>
        </w:rPr>
        <w:t>Ендоміокардіальна біопсія.</w:t>
      </w:r>
    </w:p>
    <w:p w14:paraId="74A4B828" w14:textId="77777777" w:rsidR="00F00843" w:rsidRPr="00CF7494" w:rsidRDefault="00F00843" w:rsidP="00F00843">
      <w:pPr>
        <w:autoSpaceDE w:val="0"/>
        <w:autoSpaceDN w:val="0"/>
        <w:adjustRightInd w:val="0"/>
        <w:spacing w:line="360" w:lineRule="auto"/>
        <w:jc w:val="both"/>
        <w:rPr>
          <w:noProof/>
          <w:sz w:val="28"/>
          <w:szCs w:val="28"/>
          <w:lang w:val="uk-UA"/>
        </w:rPr>
      </w:pPr>
    </w:p>
    <w:p w14:paraId="6E39D4A2" w14:textId="77777777" w:rsidR="00F00843" w:rsidRPr="00CF7494" w:rsidRDefault="00F00843" w:rsidP="00F00843">
      <w:pPr>
        <w:autoSpaceDE w:val="0"/>
        <w:autoSpaceDN w:val="0"/>
        <w:adjustRightInd w:val="0"/>
        <w:spacing w:line="360" w:lineRule="auto"/>
        <w:ind w:firstLine="360"/>
        <w:jc w:val="center"/>
        <w:rPr>
          <w:b/>
          <w:noProof/>
          <w:sz w:val="28"/>
          <w:szCs w:val="28"/>
          <w:lang w:val="uk-UA"/>
        </w:rPr>
      </w:pPr>
      <w:r w:rsidRPr="00CF7494">
        <w:rPr>
          <w:b/>
          <w:noProof/>
          <w:sz w:val="28"/>
          <w:szCs w:val="28"/>
          <w:lang w:val="uk-UA"/>
        </w:rPr>
        <w:t>Лікування</w:t>
      </w:r>
    </w:p>
    <w:p w14:paraId="3B9F3FAA" w14:textId="77777777" w:rsidR="00F00843" w:rsidRPr="00CF7494" w:rsidRDefault="00F00843" w:rsidP="00F00843">
      <w:pPr>
        <w:autoSpaceDE w:val="0"/>
        <w:autoSpaceDN w:val="0"/>
        <w:adjustRightInd w:val="0"/>
        <w:spacing w:line="360" w:lineRule="auto"/>
        <w:jc w:val="center"/>
        <w:rPr>
          <w:b/>
          <w:bCs/>
          <w:noProof/>
          <w:sz w:val="28"/>
          <w:szCs w:val="28"/>
          <w:lang w:val="uk-UA"/>
        </w:rPr>
      </w:pPr>
      <w:r w:rsidRPr="00CF7494">
        <w:rPr>
          <w:b/>
          <w:bCs/>
          <w:iCs/>
          <w:noProof/>
          <w:sz w:val="28"/>
          <w:szCs w:val="28"/>
          <w:lang w:val="uk-UA"/>
        </w:rPr>
        <w:t>Рекомендації щодо модифікації способу життя</w:t>
      </w:r>
    </w:p>
    <w:p w14:paraId="675A3D7D" w14:textId="77777777" w:rsidR="00F00843" w:rsidRPr="00CF7494" w:rsidRDefault="00F00843" w:rsidP="00806B93">
      <w:pPr>
        <w:pStyle w:val="a7"/>
        <w:numPr>
          <w:ilvl w:val="0"/>
          <w:numId w:val="148"/>
        </w:numPr>
        <w:autoSpaceDE w:val="0"/>
        <w:autoSpaceDN w:val="0"/>
        <w:adjustRightInd w:val="0"/>
        <w:spacing w:after="0" w:line="360" w:lineRule="auto"/>
        <w:ind w:left="0" w:firstLine="709"/>
        <w:jc w:val="both"/>
        <w:rPr>
          <w:rFonts w:ascii="Times New Roman" w:hAnsi="Times New Roman" w:cs="Times New Roman"/>
          <w:noProof/>
          <w:sz w:val="28"/>
          <w:szCs w:val="28"/>
          <w:lang w:val="uk-UA"/>
        </w:rPr>
      </w:pPr>
      <w:r w:rsidRPr="00CF7494">
        <w:rPr>
          <w:rFonts w:ascii="Times New Roman" w:hAnsi="Times New Roman" w:cs="Times New Roman"/>
          <w:noProof/>
          <w:sz w:val="28"/>
          <w:szCs w:val="28"/>
          <w:lang w:val="uk-UA"/>
        </w:rPr>
        <w:t>Рекомендовані регулярні фізичні вправи і бути фізично активним.</w:t>
      </w:r>
    </w:p>
    <w:p w14:paraId="0BF5D15C" w14:textId="77777777" w:rsidR="00F00843" w:rsidRPr="00CF7494" w:rsidRDefault="00F00843" w:rsidP="00806B93">
      <w:pPr>
        <w:pStyle w:val="a7"/>
        <w:numPr>
          <w:ilvl w:val="0"/>
          <w:numId w:val="148"/>
        </w:numPr>
        <w:autoSpaceDE w:val="0"/>
        <w:autoSpaceDN w:val="0"/>
        <w:adjustRightInd w:val="0"/>
        <w:spacing w:after="0" w:line="360" w:lineRule="auto"/>
        <w:ind w:left="0" w:firstLine="709"/>
        <w:jc w:val="both"/>
        <w:rPr>
          <w:rFonts w:ascii="Times New Roman" w:hAnsi="Times New Roman" w:cs="Times New Roman"/>
          <w:noProof/>
          <w:sz w:val="28"/>
          <w:szCs w:val="28"/>
          <w:lang w:val="uk-UA"/>
        </w:rPr>
      </w:pPr>
      <w:r w:rsidRPr="00CF7494">
        <w:rPr>
          <w:rFonts w:ascii="Times New Roman" w:hAnsi="Times New Roman" w:cs="Times New Roman"/>
          <w:noProof/>
          <w:sz w:val="28"/>
          <w:szCs w:val="28"/>
          <w:lang w:val="uk-UA"/>
        </w:rPr>
        <w:t>Адаптувати фізичну активність до вираженості симптомів та індивідуальних характеристик.</w:t>
      </w:r>
    </w:p>
    <w:p w14:paraId="706D6DF1" w14:textId="77777777" w:rsidR="00F00843" w:rsidRPr="00CF7494" w:rsidRDefault="00F00843" w:rsidP="00806B93">
      <w:pPr>
        <w:pStyle w:val="a7"/>
        <w:numPr>
          <w:ilvl w:val="0"/>
          <w:numId w:val="148"/>
        </w:numPr>
        <w:autoSpaceDE w:val="0"/>
        <w:autoSpaceDN w:val="0"/>
        <w:adjustRightInd w:val="0"/>
        <w:spacing w:after="0" w:line="360" w:lineRule="auto"/>
        <w:ind w:left="0" w:firstLine="709"/>
        <w:jc w:val="both"/>
        <w:rPr>
          <w:rFonts w:ascii="Times New Roman" w:hAnsi="Times New Roman" w:cs="Times New Roman"/>
          <w:noProof/>
          <w:sz w:val="28"/>
          <w:szCs w:val="28"/>
          <w:lang w:val="uk-UA"/>
        </w:rPr>
      </w:pPr>
      <w:r w:rsidRPr="00CF7494">
        <w:rPr>
          <w:rFonts w:ascii="Times New Roman" w:hAnsi="Times New Roman" w:cs="Times New Roman"/>
          <w:noProof/>
          <w:sz w:val="28"/>
          <w:szCs w:val="28"/>
          <w:lang w:val="uk-UA"/>
        </w:rPr>
        <w:t xml:space="preserve">Розпізнавати проблеми зі сном, важливість «здорового сну». </w:t>
      </w:r>
    </w:p>
    <w:p w14:paraId="311FA73F" w14:textId="77777777" w:rsidR="00F00843" w:rsidRPr="00CF7494" w:rsidRDefault="00F00843" w:rsidP="00806B93">
      <w:pPr>
        <w:pStyle w:val="a7"/>
        <w:numPr>
          <w:ilvl w:val="0"/>
          <w:numId w:val="148"/>
        </w:numPr>
        <w:autoSpaceDE w:val="0"/>
        <w:autoSpaceDN w:val="0"/>
        <w:adjustRightInd w:val="0"/>
        <w:spacing w:after="0" w:line="360" w:lineRule="auto"/>
        <w:ind w:left="0" w:firstLine="709"/>
        <w:jc w:val="both"/>
        <w:rPr>
          <w:rFonts w:ascii="Times New Roman" w:hAnsi="Times New Roman" w:cs="Times New Roman"/>
          <w:noProof/>
          <w:sz w:val="28"/>
          <w:szCs w:val="28"/>
          <w:lang w:val="uk-UA"/>
        </w:rPr>
      </w:pPr>
      <w:r w:rsidRPr="00CF7494">
        <w:rPr>
          <w:rFonts w:ascii="Times New Roman" w:hAnsi="Times New Roman" w:cs="Times New Roman"/>
          <w:noProof/>
          <w:sz w:val="28"/>
          <w:szCs w:val="28"/>
          <w:lang w:val="uk-UA"/>
        </w:rPr>
        <w:t>Уникати споживання надмірної кількості рідини. Можна розглядати обмеження рідини до 1,5-2 л на день. у пацієнтів з тяжкою СН/гіпонатріємією для зменшення симптомів і застійних явищ.</w:t>
      </w:r>
    </w:p>
    <w:p w14:paraId="265FD68F" w14:textId="77777777" w:rsidR="00F00843" w:rsidRPr="00CF7494" w:rsidRDefault="00F00843" w:rsidP="00806B93">
      <w:pPr>
        <w:pStyle w:val="a7"/>
        <w:numPr>
          <w:ilvl w:val="0"/>
          <w:numId w:val="148"/>
        </w:numPr>
        <w:autoSpaceDE w:val="0"/>
        <w:autoSpaceDN w:val="0"/>
        <w:adjustRightInd w:val="0"/>
        <w:spacing w:after="0" w:line="360" w:lineRule="auto"/>
        <w:ind w:left="0" w:firstLine="709"/>
        <w:jc w:val="both"/>
        <w:rPr>
          <w:rFonts w:ascii="Times New Roman" w:hAnsi="Times New Roman" w:cs="Times New Roman"/>
          <w:noProof/>
          <w:sz w:val="28"/>
          <w:szCs w:val="28"/>
          <w:lang w:val="uk-UA"/>
        </w:rPr>
      </w:pPr>
      <w:r w:rsidRPr="00CF7494">
        <w:rPr>
          <w:rFonts w:ascii="Times New Roman" w:hAnsi="Times New Roman" w:cs="Times New Roman"/>
          <w:noProof/>
          <w:sz w:val="28"/>
          <w:szCs w:val="28"/>
          <w:lang w:val="uk-UA"/>
        </w:rPr>
        <w:t>У випадках обмеження рідини для уникнення зневоднення, необхідно збільшити її споживання в періоди високої спеки/вологості та/або нудоти/блювоти.</w:t>
      </w:r>
    </w:p>
    <w:p w14:paraId="45B6E80B" w14:textId="77777777" w:rsidR="00F00843" w:rsidRPr="00CF7494" w:rsidRDefault="00F00843" w:rsidP="00806B93">
      <w:pPr>
        <w:pStyle w:val="a7"/>
        <w:numPr>
          <w:ilvl w:val="0"/>
          <w:numId w:val="148"/>
        </w:numPr>
        <w:autoSpaceDE w:val="0"/>
        <w:autoSpaceDN w:val="0"/>
        <w:adjustRightInd w:val="0"/>
        <w:spacing w:after="0" w:line="360" w:lineRule="auto"/>
        <w:ind w:left="0" w:firstLine="709"/>
        <w:jc w:val="both"/>
        <w:rPr>
          <w:rFonts w:ascii="Times New Roman" w:hAnsi="Times New Roman" w:cs="Times New Roman"/>
          <w:noProof/>
          <w:sz w:val="28"/>
          <w:szCs w:val="28"/>
          <w:lang w:val="uk-UA"/>
        </w:rPr>
      </w:pPr>
      <w:r w:rsidRPr="00CF7494">
        <w:rPr>
          <w:rFonts w:ascii="Times New Roman" w:hAnsi="Times New Roman" w:cs="Times New Roman"/>
          <w:noProof/>
          <w:sz w:val="28"/>
          <w:szCs w:val="28"/>
          <w:lang w:val="uk-UA"/>
        </w:rPr>
        <w:t>Уникати недоїдання, вживати здорову їжу, відмовитись від надлишкового споживання солі (&gt;5 г на день), контролювати здорову масу тіла.</w:t>
      </w:r>
    </w:p>
    <w:p w14:paraId="14F0BB66" w14:textId="77777777" w:rsidR="00F00843" w:rsidRPr="00CF7494" w:rsidRDefault="00F00843" w:rsidP="00806B93">
      <w:pPr>
        <w:pStyle w:val="a7"/>
        <w:numPr>
          <w:ilvl w:val="0"/>
          <w:numId w:val="148"/>
        </w:numPr>
        <w:autoSpaceDE w:val="0"/>
        <w:autoSpaceDN w:val="0"/>
        <w:adjustRightInd w:val="0"/>
        <w:spacing w:after="0" w:line="360" w:lineRule="auto"/>
        <w:ind w:left="0" w:firstLine="709"/>
        <w:jc w:val="both"/>
        <w:rPr>
          <w:rFonts w:ascii="Times New Roman" w:hAnsi="Times New Roman" w:cs="Times New Roman"/>
          <w:noProof/>
          <w:sz w:val="28"/>
          <w:szCs w:val="28"/>
          <w:lang w:val="uk-UA"/>
        </w:rPr>
      </w:pPr>
      <w:r w:rsidRPr="00CF7494">
        <w:rPr>
          <w:rFonts w:ascii="Times New Roman" w:hAnsi="Times New Roman" w:cs="Times New Roman"/>
          <w:noProof/>
          <w:sz w:val="28"/>
          <w:szCs w:val="28"/>
          <w:lang w:val="uk-UA"/>
        </w:rPr>
        <w:t>Обмежити надмірне споживання алкоголю (2 порції на день для чоловіків або 1 порція на день для жінок).</w:t>
      </w:r>
    </w:p>
    <w:p w14:paraId="725203E1" w14:textId="77777777" w:rsidR="00F00843" w:rsidRPr="00CF7494" w:rsidRDefault="00F00843" w:rsidP="00806B93">
      <w:pPr>
        <w:pStyle w:val="a7"/>
        <w:numPr>
          <w:ilvl w:val="0"/>
          <w:numId w:val="148"/>
        </w:numPr>
        <w:autoSpaceDE w:val="0"/>
        <w:autoSpaceDN w:val="0"/>
        <w:adjustRightInd w:val="0"/>
        <w:spacing w:after="0" w:line="360" w:lineRule="auto"/>
        <w:ind w:left="0" w:firstLine="709"/>
        <w:jc w:val="both"/>
        <w:rPr>
          <w:rFonts w:ascii="Times New Roman" w:hAnsi="Times New Roman" w:cs="Times New Roman"/>
          <w:noProof/>
          <w:sz w:val="28"/>
          <w:szCs w:val="28"/>
          <w:lang w:val="uk-UA"/>
        </w:rPr>
      </w:pPr>
      <w:r w:rsidRPr="00CF7494">
        <w:rPr>
          <w:rFonts w:ascii="Times New Roman" w:hAnsi="Times New Roman" w:cs="Times New Roman"/>
          <w:noProof/>
          <w:sz w:val="28"/>
          <w:szCs w:val="28"/>
          <w:lang w:val="uk-UA"/>
        </w:rPr>
        <w:lastRenderedPageBreak/>
        <w:t>Відмова від тютюнопалити (включаючи електронні цигарки), не приймати рекреаційні наркотичні речовини.</w:t>
      </w:r>
    </w:p>
    <w:p w14:paraId="4F6BC80C" w14:textId="77777777" w:rsidR="00F00843" w:rsidRPr="00CF7494" w:rsidRDefault="00F00843" w:rsidP="00806B93">
      <w:pPr>
        <w:pStyle w:val="a7"/>
        <w:numPr>
          <w:ilvl w:val="0"/>
          <w:numId w:val="148"/>
        </w:numPr>
        <w:autoSpaceDE w:val="0"/>
        <w:autoSpaceDN w:val="0"/>
        <w:adjustRightInd w:val="0"/>
        <w:spacing w:after="0" w:line="360" w:lineRule="auto"/>
        <w:ind w:left="0" w:firstLine="709"/>
        <w:jc w:val="both"/>
        <w:rPr>
          <w:rFonts w:ascii="Times New Roman" w:hAnsi="Times New Roman" w:cs="Times New Roman"/>
          <w:noProof/>
          <w:sz w:val="28"/>
          <w:szCs w:val="28"/>
          <w:lang w:val="uk-UA"/>
        </w:rPr>
      </w:pPr>
      <w:r w:rsidRPr="00CF7494">
        <w:rPr>
          <w:rFonts w:ascii="Times New Roman" w:hAnsi="Times New Roman" w:cs="Times New Roman"/>
          <w:noProof/>
          <w:sz w:val="28"/>
          <w:szCs w:val="28"/>
          <w:lang w:val="uk-UA"/>
        </w:rPr>
        <w:t>Імунізація проти грипу та пневмококової інфекції.</w:t>
      </w:r>
    </w:p>
    <w:p w14:paraId="74E65131" w14:textId="77777777" w:rsidR="00F00843" w:rsidRPr="00CF7494" w:rsidRDefault="00F00843" w:rsidP="00806B93">
      <w:pPr>
        <w:pStyle w:val="a7"/>
        <w:numPr>
          <w:ilvl w:val="0"/>
          <w:numId w:val="148"/>
        </w:numPr>
        <w:autoSpaceDE w:val="0"/>
        <w:autoSpaceDN w:val="0"/>
        <w:adjustRightInd w:val="0"/>
        <w:spacing w:after="0" w:line="360" w:lineRule="auto"/>
        <w:ind w:left="0" w:firstLine="709"/>
        <w:jc w:val="both"/>
        <w:rPr>
          <w:rFonts w:ascii="Times New Roman" w:hAnsi="Times New Roman" w:cs="Times New Roman"/>
          <w:noProof/>
          <w:sz w:val="28"/>
          <w:szCs w:val="28"/>
          <w:lang w:val="uk-UA"/>
        </w:rPr>
      </w:pPr>
      <w:r w:rsidRPr="00CF7494">
        <w:rPr>
          <w:rFonts w:ascii="Times New Roman" w:hAnsi="Times New Roman" w:cs="Times New Roman"/>
          <w:noProof/>
          <w:sz w:val="28"/>
          <w:szCs w:val="28"/>
          <w:lang w:val="uk-UA"/>
        </w:rPr>
        <w:t>Моніторинг і самоконтроль симптомів.</w:t>
      </w:r>
    </w:p>
    <w:p w14:paraId="42C5C707" w14:textId="77777777" w:rsidR="00F00843" w:rsidRPr="00CF7494" w:rsidRDefault="00F00843" w:rsidP="00F00843">
      <w:pPr>
        <w:autoSpaceDE w:val="0"/>
        <w:autoSpaceDN w:val="0"/>
        <w:adjustRightInd w:val="0"/>
        <w:spacing w:line="360" w:lineRule="auto"/>
        <w:ind w:firstLine="360"/>
        <w:jc w:val="center"/>
        <w:rPr>
          <w:b/>
          <w:noProof/>
          <w:sz w:val="28"/>
          <w:szCs w:val="28"/>
          <w:lang w:val="uk-UA"/>
        </w:rPr>
      </w:pPr>
    </w:p>
    <w:p w14:paraId="387125B2" w14:textId="77777777" w:rsidR="00F00843" w:rsidRPr="00CF7494" w:rsidRDefault="00F00843" w:rsidP="00F00843">
      <w:pPr>
        <w:autoSpaceDE w:val="0"/>
        <w:autoSpaceDN w:val="0"/>
        <w:adjustRightInd w:val="0"/>
        <w:spacing w:line="360" w:lineRule="auto"/>
        <w:ind w:firstLine="360"/>
        <w:jc w:val="center"/>
        <w:rPr>
          <w:b/>
          <w:noProof/>
          <w:sz w:val="28"/>
          <w:szCs w:val="28"/>
          <w:lang w:val="uk-UA"/>
        </w:rPr>
      </w:pPr>
      <w:r w:rsidRPr="00CF7494">
        <w:rPr>
          <w:b/>
          <w:noProof/>
          <w:sz w:val="28"/>
          <w:szCs w:val="28"/>
          <w:lang w:val="uk-UA"/>
        </w:rPr>
        <w:t>Мета лікування пацієнтів із серцевою недостатністю</w:t>
      </w:r>
    </w:p>
    <w:p w14:paraId="67BFE272" w14:textId="77777777" w:rsidR="00F00843" w:rsidRPr="00CF7494" w:rsidRDefault="00F00843" w:rsidP="00806B93">
      <w:pPr>
        <w:pStyle w:val="a7"/>
        <w:numPr>
          <w:ilvl w:val="0"/>
          <w:numId w:val="153"/>
        </w:numPr>
        <w:autoSpaceDE w:val="0"/>
        <w:autoSpaceDN w:val="0"/>
        <w:adjustRightInd w:val="0"/>
        <w:spacing w:after="0" w:line="360" w:lineRule="auto"/>
        <w:ind w:left="0" w:firstLine="709"/>
        <w:jc w:val="both"/>
        <w:rPr>
          <w:rFonts w:ascii="Times New Roman" w:hAnsi="Times New Roman" w:cs="Times New Roman"/>
          <w:noProof/>
          <w:sz w:val="28"/>
          <w:szCs w:val="28"/>
          <w:lang w:val="uk-UA"/>
        </w:rPr>
      </w:pPr>
      <w:r w:rsidRPr="00CF7494">
        <w:rPr>
          <w:rFonts w:ascii="Times New Roman" w:hAnsi="Times New Roman" w:cs="Times New Roman"/>
          <w:noProof/>
          <w:sz w:val="28"/>
          <w:szCs w:val="28"/>
          <w:lang w:val="uk-UA"/>
        </w:rPr>
        <w:t>Зниження смертності.</w:t>
      </w:r>
    </w:p>
    <w:p w14:paraId="475F25E0" w14:textId="77777777" w:rsidR="00F00843" w:rsidRPr="00CF7494" w:rsidRDefault="00F00843" w:rsidP="00806B93">
      <w:pPr>
        <w:pStyle w:val="a7"/>
        <w:numPr>
          <w:ilvl w:val="0"/>
          <w:numId w:val="153"/>
        </w:numPr>
        <w:autoSpaceDE w:val="0"/>
        <w:autoSpaceDN w:val="0"/>
        <w:adjustRightInd w:val="0"/>
        <w:spacing w:after="0" w:line="360" w:lineRule="auto"/>
        <w:ind w:left="0" w:firstLine="709"/>
        <w:jc w:val="both"/>
        <w:rPr>
          <w:rFonts w:ascii="Times New Roman" w:hAnsi="Times New Roman" w:cs="Times New Roman"/>
          <w:noProof/>
          <w:sz w:val="28"/>
          <w:szCs w:val="28"/>
          <w:lang w:val="uk-UA"/>
        </w:rPr>
      </w:pPr>
      <w:r w:rsidRPr="00CF7494">
        <w:rPr>
          <w:rFonts w:ascii="Times New Roman" w:hAnsi="Times New Roman" w:cs="Times New Roman"/>
          <w:noProof/>
          <w:sz w:val="28"/>
          <w:szCs w:val="28"/>
          <w:lang w:val="uk-UA"/>
        </w:rPr>
        <w:t>Запобігання повторним госпіталізаціям з приводу погіршення СН.</w:t>
      </w:r>
    </w:p>
    <w:p w14:paraId="283CE2E2" w14:textId="77777777" w:rsidR="00F00843" w:rsidRPr="00CF7494" w:rsidRDefault="00F00843" w:rsidP="00806B93">
      <w:pPr>
        <w:pStyle w:val="a7"/>
        <w:numPr>
          <w:ilvl w:val="0"/>
          <w:numId w:val="153"/>
        </w:numPr>
        <w:autoSpaceDE w:val="0"/>
        <w:autoSpaceDN w:val="0"/>
        <w:adjustRightInd w:val="0"/>
        <w:spacing w:after="0" w:line="360" w:lineRule="auto"/>
        <w:ind w:left="0" w:firstLine="709"/>
        <w:jc w:val="both"/>
        <w:rPr>
          <w:rFonts w:ascii="Times New Roman" w:hAnsi="Times New Roman" w:cs="Times New Roman"/>
          <w:noProof/>
          <w:sz w:val="28"/>
          <w:szCs w:val="28"/>
          <w:lang w:val="uk-UA"/>
        </w:rPr>
      </w:pPr>
      <w:r w:rsidRPr="00CF7494">
        <w:rPr>
          <w:rFonts w:ascii="Times New Roman" w:hAnsi="Times New Roman" w:cs="Times New Roman"/>
          <w:noProof/>
          <w:sz w:val="28"/>
          <w:szCs w:val="28"/>
          <w:lang w:val="uk-UA"/>
        </w:rPr>
        <w:t>Поліпшення клінічного стану, функціональної спроможності та якості життя.</w:t>
      </w:r>
    </w:p>
    <w:p w14:paraId="42D8D024" w14:textId="77777777" w:rsidR="00F00843" w:rsidRPr="00CF7494" w:rsidRDefault="00F00843" w:rsidP="00F00843">
      <w:pPr>
        <w:autoSpaceDE w:val="0"/>
        <w:autoSpaceDN w:val="0"/>
        <w:adjustRightInd w:val="0"/>
        <w:spacing w:line="360" w:lineRule="auto"/>
        <w:ind w:firstLine="709"/>
        <w:jc w:val="both"/>
        <w:rPr>
          <w:noProof/>
          <w:sz w:val="28"/>
          <w:szCs w:val="28"/>
          <w:lang w:val="uk-UA"/>
        </w:rPr>
      </w:pPr>
    </w:p>
    <w:p w14:paraId="12B5DF54" w14:textId="77777777" w:rsidR="00F00843" w:rsidRPr="00CF7494" w:rsidRDefault="00F00843" w:rsidP="00F00843">
      <w:pPr>
        <w:autoSpaceDE w:val="0"/>
        <w:autoSpaceDN w:val="0"/>
        <w:adjustRightInd w:val="0"/>
        <w:spacing w:line="360" w:lineRule="auto"/>
        <w:ind w:firstLine="709"/>
        <w:jc w:val="both"/>
        <w:rPr>
          <w:bCs/>
          <w:noProof/>
          <w:sz w:val="28"/>
          <w:szCs w:val="28"/>
          <w:lang w:val="uk-UA"/>
        </w:rPr>
      </w:pPr>
      <w:r w:rsidRPr="00CF7494">
        <w:rPr>
          <w:noProof/>
          <w:sz w:val="28"/>
          <w:szCs w:val="28"/>
          <w:lang w:val="uk-UA"/>
        </w:rPr>
        <w:t xml:space="preserve">На рис. 2 представлений терапевтичний алгоритм ведення пацієнтів із </w:t>
      </w:r>
      <w:r w:rsidRPr="00CF7494">
        <w:rPr>
          <w:bCs/>
          <w:noProof/>
          <w:sz w:val="28"/>
          <w:szCs w:val="28"/>
          <w:lang w:val="uk-UA"/>
        </w:rPr>
        <w:t>СНзнФВ (ЄТК, 2021).</w:t>
      </w:r>
    </w:p>
    <w:p w14:paraId="5820D189" w14:textId="77777777" w:rsidR="00F00843" w:rsidRPr="00CF7494" w:rsidRDefault="00F00843" w:rsidP="00F00843">
      <w:pPr>
        <w:spacing w:after="160" w:line="259" w:lineRule="auto"/>
        <w:rPr>
          <w:bCs/>
          <w:noProof/>
          <w:sz w:val="28"/>
          <w:szCs w:val="28"/>
          <w:lang w:val="uk-UA"/>
        </w:rPr>
      </w:pPr>
      <w:r w:rsidRPr="00CF7494">
        <w:rPr>
          <w:bCs/>
          <w:noProof/>
          <w:sz w:val="28"/>
          <w:szCs w:val="28"/>
          <w14:ligatures w14:val="standardContextual"/>
        </w:rPr>
        <mc:AlternateContent>
          <mc:Choice Requires="wps">
            <w:drawing>
              <wp:anchor distT="0" distB="0" distL="114300" distR="114300" simplePos="0" relativeHeight="251776512" behindDoc="0" locked="0" layoutInCell="1" allowOverlap="1" wp14:anchorId="0AF81AC5" wp14:editId="6B27AF03">
                <wp:simplePos x="0" y="0"/>
                <wp:positionH relativeFrom="column">
                  <wp:posOffset>4970145</wp:posOffset>
                </wp:positionH>
                <wp:positionV relativeFrom="paragraph">
                  <wp:posOffset>3722370</wp:posOffset>
                </wp:positionV>
                <wp:extent cx="0" cy="167640"/>
                <wp:effectExtent l="76200" t="38100" r="57150" b="22860"/>
                <wp:wrapNone/>
                <wp:docPr id="1609595290" name="Прямая со стрелкой 15"/>
                <wp:cNvGraphicFramePr/>
                <a:graphic xmlns:a="http://schemas.openxmlformats.org/drawingml/2006/main">
                  <a:graphicData uri="http://schemas.microsoft.com/office/word/2010/wordprocessingShape">
                    <wps:wsp>
                      <wps:cNvCnPr/>
                      <wps:spPr>
                        <a:xfrm flipV="1">
                          <a:off x="0" y="0"/>
                          <a:ext cx="0" cy="1676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E33D31" id="Прямая со стрелкой 15" o:spid="_x0000_s1026" type="#_x0000_t32" style="position:absolute;margin-left:391.35pt;margin-top:293.1pt;width:0;height:13.2pt;flip:y;z-index:251776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" strokecolor="black [3213]" strokeweight=".5pt">
                <v:stroke endarrow="block" joinstyle="miter"/>
              </v:shape>
            </w:pict>
          </mc:Fallback>
        </mc:AlternateContent>
      </w:r>
      <w:r w:rsidRPr="00CF7494">
        <w:rPr>
          <w:bCs/>
          <w:noProof/>
          <w:sz w:val="28"/>
          <w:szCs w:val="28"/>
          <w14:ligatures w14:val="standardContextual"/>
        </w:rPr>
        <mc:AlternateContent>
          <mc:Choice Requires="wps">
            <w:drawing>
              <wp:anchor distT="0" distB="0" distL="114300" distR="114300" simplePos="0" relativeHeight="251698688" behindDoc="0" locked="0" layoutInCell="1" allowOverlap="1" wp14:anchorId="6C71EFD0" wp14:editId="6A09E3CA">
                <wp:simplePos x="0" y="0"/>
                <wp:positionH relativeFrom="column">
                  <wp:posOffset>3667125</wp:posOffset>
                </wp:positionH>
                <wp:positionV relativeFrom="paragraph">
                  <wp:posOffset>2983230</wp:posOffset>
                </wp:positionV>
                <wp:extent cx="2255520" cy="739140"/>
                <wp:effectExtent l="0" t="0" r="11430" b="22860"/>
                <wp:wrapNone/>
                <wp:docPr id="640079217" name="Прямоугольник 640079217"/>
                <wp:cNvGraphicFramePr/>
                <a:graphic xmlns:a="http://schemas.openxmlformats.org/drawingml/2006/main">
                  <a:graphicData uri="http://schemas.microsoft.com/office/word/2010/wordprocessingShape">
                    <wps:wsp>
                      <wps:cNvSpPr/>
                      <wps:spPr>
                        <a:xfrm>
                          <a:off x="0" y="0"/>
                          <a:ext cx="2255520" cy="7391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1BE5DD" w14:textId="77777777" w:rsidR="00B908E7" w:rsidRDefault="00B908E7" w:rsidP="00F00843">
                            <w:pPr>
                              <w:jc w:val="center"/>
                              <w:rPr>
                                <w:color w:val="000000" w:themeColor="text1"/>
                                <w:lang w:val="uk-UA"/>
                              </w:rPr>
                            </w:pPr>
                            <w:r w:rsidRPr="00771243">
                              <w:rPr>
                                <w:color w:val="000000" w:themeColor="text1"/>
                                <w:lang w:val="uk-UA"/>
                              </w:rPr>
                              <w:t>СРТ-Д</w:t>
                            </w:r>
                            <w:r w:rsidRPr="00771243">
                              <w:rPr>
                                <w:color w:val="000000" w:themeColor="text1"/>
                              </w:rPr>
                              <w:t xml:space="preserve"> </w:t>
                            </w:r>
                            <w:r w:rsidRPr="00771243">
                              <w:rPr>
                                <w:color w:val="000000" w:themeColor="text1"/>
                                <w:lang w:val="uk-UA"/>
                              </w:rPr>
                              <w:t>/ СРТ-ЕКС</w:t>
                            </w:r>
                          </w:p>
                          <w:p w14:paraId="184E2036" w14:textId="77777777" w:rsidR="00B908E7" w:rsidRDefault="00B908E7" w:rsidP="00F00843">
                            <w:pPr>
                              <w:jc w:val="center"/>
                              <w:rPr>
                                <w:color w:val="000000" w:themeColor="text1"/>
                                <w:lang w:val="uk-UA"/>
                              </w:rPr>
                            </w:pPr>
                            <w:r>
                              <w:rPr>
                                <w:color w:val="000000" w:themeColor="text1"/>
                                <w:lang w:val="en-US"/>
                              </w:rPr>
                              <w:t>QRS</w:t>
                            </w:r>
                            <w:r w:rsidRPr="00F05C84">
                              <w:rPr>
                                <w:color w:val="000000" w:themeColor="text1"/>
                                <w:lang w:val="uk-UA"/>
                              </w:rPr>
                              <w:t xml:space="preserve"> </w:t>
                            </w:r>
                            <w:r>
                              <w:rPr>
                                <w:color w:val="000000" w:themeColor="text1"/>
                                <w:lang w:val="uk-UA"/>
                              </w:rPr>
                              <w:t xml:space="preserve">130-149 мс </w:t>
                            </w:r>
                            <w:r>
                              <w:rPr>
                                <w:color w:val="000000" w:themeColor="text1"/>
                                <w:lang w:val="en-US"/>
                              </w:rPr>
                              <w:t>QRS</w:t>
                            </w:r>
                            <w:r w:rsidRPr="00F05C84">
                              <w:rPr>
                                <w:color w:val="000000" w:themeColor="text1"/>
                                <w:lang w:val="uk-UA"/>
                              </w:rPr>
                              <w:t xml:space="preserve"> </w:t>
                            </w:r>
                            <w:r>
                              <w:rPr>
                                <w:color w:val="000000" w:themeColor="text1"/>
                                <w:lang w:val="uk-UA"/>
                              </w:rPr>
                              <w:t>&gt;150 мс</w:t>
                            </w:r>
                          </w:p>
                          <w:p w14:paraId="083671B1" w14:textId="4279B0EB" w:rsidR="00B908E7" w:rsidRPr="00EE2A9F" w:rsidRDefault="00B908E7" w:rsidP="00F00843">
                            <w:pPr>
                              <w:jc w:val="center"/>
                              <w:rPr>
                                <w:color w:val="000000" w:themeColor="text1"/>
                                <w:lang w:val="uk-UA"/>
                              </w:rPr>
                            </w:pPr>
                            <w:r>
                              <w:rPr>
                                <w:color w:val="000000" w:themeColor="text1"/>
                                <w:lang w:val="uk-UA"/>
                              </w:rPr>
                              <w:t xml:space="preserve">(Клас ІІа)  (Клас І)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1EFD0" id="Прямоугольник 640079217" o:spid="_x0000_s1057" style="position:absolute;margin-left:288.75pt;margin-top:234.9pt;width:177.6pt;height:58.2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" fillcolor="white [3212]" strokecolor="black [3213]" strokeweight="1pt">
                <v:textbox>
                  <w:txbxContent>
                    <w:p w14:paraId="1B1BE5DD" w14:textId="77777777" w:rsidR="00B908E7" w:rsidRDefault="00B908E7" w:rsidP="00F00843">
                      <w:pPr>
                        <w:jc w:val="center"/>
                        <w:rPr>
                          <w:color w:val="000000" w:themeColor="text1"/>
                          <w:lang w:val="uk-UA"/>
                        </w:rPr>
                      </w:pPr>
                      <w:r w:rsidRPr="00771243">
                        <w:rPr>
                          <w:color w:val="000000" w:themeColor="text1"/>
                          <w:lang w:val="uk-UA"/>
                        </w:rPr>
                        <w:t>СРТ-Д</w:t>
                      </w:r>
                      <w:r w:rsidRPr="00771243">
                        <w:rPr>
                          <w:color w:val="000000" w:themeColor="text1"/>
                        </w:rPr>
                        <w:t xml:space="preserve"> </w:t>
                      </w:r>
                      <w:r w:rsidRPr="00771243">
                        <w:rPr>
                          <w:color w:val="000000" w:themeColor="text1"/>
                          <w:lang w:val="uk-UA"/>
                        </w:rPr>
                        <w:t>/ СРТ-ЕКС</w:t>
                      </w:r>
                    </w:p>
                    <w:p w14:paraId="184E2036" w14:textId="77777777" w:rsidR="00B908E7" w:rsidRDefault="00B908E7" w:rsidP="00F00843">
                      <w:pPr>
                        <w:jc w:val="center"/>
                        <w:rPr>
                          <w:color w:val="000000" w:themeColor="text1"/>
                          <w:lang w:val="uk-UA"/>
                        </w:rPr>
                      </w:pPr>
                      <w:r>
                        <w:rPr>
                          <w:color w:val="000000" w:themeColor="text1"/>
                          <w:lang w:val="en-US"/>
                        </w:rPr>
                        <w:t>QRS</w:t>
                      </w:r>
                      <w:r w:rsidRPr="00F05C84">
                        <w:rPr>
                          <w:color w:val="000000" w:themeColor="text1"/>
                          <w:lang w:val="uk-UA"/>
                        </w:rPr>
                        <w:t xml:space="preserve"> </w:t>
                      </w:r>
                      <w:r>
                        <w:rPr>
                          <w:color w:val="000000" w:themeColor="text1"/>
                          <w:lang w:val="uk-UA"/>
                        </w:rPr>
                        <w:t xml:space="preserve">130-149 мс </w:t>
                      </w:r>
                      <w:r>
                        <w:rPr>
                          <w:color w:val="000000" w:themeColor="text1"/>
                          <w:lang w:val="en-US"/>
                        </w:rPr>
                        <w:t>QRS</w:t>
                      </w:r>
                      <w:r w:rsidRPr="00F05C84">
                        <w:rPr>
                          <w:color w:val="000000" w:themeColor="text1"/>
                          <w:lang w:val="uk-UA"/>
                        </w:rPr>
                        <w:t xml:space="preserve"> </w:t>
                      </w:r>
                      <w:r>
                        <w:rPr>
                          <w:color w:val="000000" w:themeColor="text1"/>
                          <w:lang w:val="uk-UA"/>
                        </w:rPr>
                        <w:t>&gt;150 мс</w:t>
                      </w:r>
                    </w:p>
                    <w:p w14:paraId="083671B1" w14:textId="4279B0EB" w:rsidR="00B908E7" w:rsidRPr="00EE2A9F" w:rsidRDefault="00B908E7" w:rsidP="00F00843">
                      <w:pPr>
                        <w:jc w:val="center"/>
                        <w:rPr>
                          <w:color w:val="000000" w:themeColor="text1"/>
                          <w:lang w:val="uk-UA"/>
                        </w:rPr>
                      </w:pPr>
                      <w:r>
                        <w:rPr>
                          <w:color w:val="000000" w:themeColor="text1"/>
                          <w:lang w:val="uk-UA"/>
                        </w:rPr>
                        <w:t xml:space="preserve">(Клас ІІа)  (Клас І) </w:t>
                      </w:r>
                    </w:p>
                  </w:txbxContent>
                </v:textbox>
              </v:rect>
            </w:pict>
          </mc:Fallback>
        </mc:AlternateContent>
      </w:r>
      <w:r w:rsidRPr="00CF7494">
        <w:rPr>
          <w:bCs/>
          <w:noProof/>
          <w:sz w:val="28"/>
          <w:szCs w:val="28"/>
          <w14:ligatures w14:val="standardContextual"/>
        </w:rPr>
        <mc:AlternateContent>
          <mc:Choice Requires="wps">
            <w:drawing>
              <wp:anchor distT="0" distB="0" distL="114300" distR="114300" simplePos="0" relativeHeight="251723264" behindDoc="0" locked="0" layoutInCell="1" allowOverlap="1" wp14:anchorId="1874A583" wp14:editId="4DFE3FFF">
                <wp:simplePos x="0" y="0"/>
                <wp:positionH relativeFrom="column">
                  <wp:posOffset>-371475</wp:posOffset>
                </wp:positionH>
                <wp:positionV relativeFrom="paragraph">
                  <wp:posOffset>2990850</wp:posOffset>
                </wp:positionV>
                <wp:extent cx="1897380" cy="731520"/>
                <wp:effectExtent l="0" t="0" r="26670" b="11430"/>
                <wp:wrapNone/>
                <wp:docPr id="125386326" name="Прямоугольник 125386326"/>
                <wp:cNvGraphicFramePr/>
                <a:graphic xmlns:a="http://schemas.openxmlformats.org/drawingml/2006/main">
                  <a:graphicData uri="http://schemas.microsoft.com/office/word/2010/wordprocessingShape">
                    <wps:wsp>
                      <wps:cNvSpPr/>
                      <wps:spPr>
                        <a:xfrm>
                          <a:off x="0" y="0"/>
                          <a:ext cx="1897380" cy="7315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BBC119" w14:textId="77777777" w:rsidR="00B908E7" w:rsidRDefault="00B908E7" w:rsidP="00F00843">
                            <w:pPr>
                              <w:jc w:val="center"/>
                              <w:rPr>
                                <w:color w:val="000000" w:themeColor="text1"/>
                                <w:lang w:val="uk-UA"/>
                              </w:rPr>
                            </w:pPr>
                            <w:r>
                              <w:rPr>
                                <w:color w:val="000000" w:themeColor="text1"/>
                                <w:lang w:val="uk-UA"/>
                              </w:rPr>
                              <w:t xml:space="preserve">ІКД </w:t>
                            </w:r>
                          </w:p>
                          <w:p w14:paraId="09EBA4EA" w14:textId="78B14D96" w:rsidR="00B908E7" w:rsidRDefault="00B908E7" w:rsidP="00F00843">
                            <w:pPr>
                              <w:jc w:val="center"/>
                              <w:rPr>
                                <w:color w:val="000000" w:themeColor="text1"/>
                                <w:lang w:val="uk-UA"/>
                              </w:rPr>
                            </w:pPr>
                            <w:r>
                              <w:rPr>
                                <w:color w:val="000000" w:themeColor="text1"/>
                                <w:lang w:val="uk-UA"/>
                              </w:rPr>
                              <w:t>Неішемічна Ішемічна</w:t>
                            </w:r>
                          </w:p>
                          <w:p w14:paraId="30226DC4" w14:textId="0F61A721" w:rsidR="00B908E7" w:rsidRDefault="00B908E7" w:rsidP="00F00843">
                            <w:pPr>
                              <w:jc w:val="center"/>
                              <w:rPr>
                                <w:color w:val="000000" w:themeColor="text1"/>
                                <w:lang w:val="uk-UA"/>
                              </w:rPr>
                            </w:pPr>
                            <w:r>
                              <w:rPr>
                                <w:color w:val="000000" w:themeColor="text1"/>
                                <w:lang w:val="uk-UA"/>
                              </w:rPr>
                              <w:t>(Клас ІІа)  (Клас І)</w:t>
                            </w:r>
                          </w:p>
                          <w:p w14:paraId="33D9B9FE" w14:textId="77777777" w:rsidR="00B908E7" w:rsidRPr="00EE2A9F" w:rsidRDefault="00B908E7" w:rsidP="00F00843">
                            <w:pPr>
                              <w:jc w:val="center"/>
                              <w:rPr>
                                <w:color w:val="000000" w:themeColor="text1"/>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74A583" id="Прямоугольник 125386326" o:spid="_x0000_s1058" style="position:absolute;margin-left:-29.25pt;margin-top:235.5pt;width:149.4pt;height:57.6pt;z-index:251723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" fillcolor="white [3212]" strokecolor="black [3213]" strokeweight="1pt">
                <v:textbox>
                  <w:txbxContent>
                    <w:p w14:paraId="3CBBC119" w14:textId="77777777" w:rsidR="00B908E7" w:rsidRDefault="00B908E7" w:rsidP="00F00843">
                      <w:pPr>
                        <w:jc w:val="center"/>
                        <w:rPr>
                          <w:color w:val="000000" w:themeColor="text1"/>
                          <w:lang w:val="uk-UA"/>
                        </w:rPr>
                      </w:pPr>
                      <w:r>
                        <w:rPr>
                          <w:color w:val="000000" w:themeColor="text1"/>
                          <w:lang w:val="uk-UA"/>
                        </w:rPr>
                        <w:t xml:space="preserve">ІКД </w:t>
                      </w:r>
                    </w:p>
                    <w:p w14:paraId="09EBA4EA" w14:textId="78B14D96" w:rsidR="00B908E7" w:rsidRDefault="00B908E7" w:rsidP="00F00843">
                      <w:pPr>
                        <w:jc w:val="center"/>
                        <w:rPr>
                          <w:color w:val="000000" w:themeColor="text1"/>
                          <w:lang w:val="uk-UA"/>
                        </w:rPr>
                      </w:pPr>
                      <w:r>
                        <w:rPr>
                          <w:color w:val="000000" w:themeColor="text1"/>
                          <w:lang w:val="uk-UA"/>
                        </w:rPr>
                        <w:t>Неішемічна Ішемічна</w:t>
                      </w:r>
                    </w:p>
                    <w:p w14:paraId="30226DC4" w14:textId="0F61A721" w:rsidR="00B908E7" w:rsidRDefault="00B908E7" w:rsidP="00F00843">
                      <w:pPr>
                        <w:jc w:val="center"/>
                        <w:rPr>
                          <w:color w:val="000000" w:themeColor="text1"/>
                          <w:lang w:val="uk-UA"/>
                        </w:rPr>
                      </w:pPr>
                      <w:r>
                        <w:rPr>
                          <w:color w:val="000000" w:themeColor="text1"/>
                          <w:lang w:val="uk-UA"/>
                        </w:rPr>
                        <w:t>(Клас ІІа)  (Клас І)</w:t>
                      </w:r>
                    </w:p>
                    <w:p w14:paraId="33D9B9FE" w14:textId="77777777" w:rsidR="00B908E7" w:rsidRPr="00EE2A9F" w:rsidRDefault="00B908E7" w:rsidP="00F00843">
                      <w:pPr>
                        <w:jc w:val="center"/>
                        <w:rPr>
                          <w:color w:val="000000" w:themeColor="text1"/>
                          <w:lang w:val="uk-UA"/>
                        </w:rPr>
                      </w:pPr>
                    </w:p>
                  </w:txbxContent>
                </v:textbox>
              </v:rect>
            </w:pict>
          </mc:Fallback>
        </mc:AlternateContent>
      </w:r>
      <w:r w:rsidRPr="00CF7494">
        <w:rPr>
          <w:bCs/>
          <w:noProof/>
          <w:sz w:val="28"/>
          <w:szCs w:val="28"/>
          <w14:ligatures w14:val="standardContextual"/>
        </w:rPr>
        <mc:AlternateContent>
          <mc:Choice Requires="wps">
            <w:drawing>
              <wp:anchor distT="0" distB="0" distL="114300" distR="114300" simplePos="0" relativeHeight="251801088" behindDoc="0" locked="0" layoutInCell="1" allowOverlap="1" wp14:anchorId="2DE9F653" wp14:editId="039B9C15">
                <wp:simplePos x="0" y="0"/>
                <wp:positionH relativeFrom="column">
                  <wp:posOffset>565785</wp:posOffset>
                </wp:positionH>
                <wp:positionV relativeFrom="paragraph">
                  <wp:posOffset>3722370</wp:posOffset>
                </wp:positionV>
                <wp:extent cx="0" cy="167640"/>
                <wp:effectExtent l="76200" t="38100" r="57150" b="22860"/>
                <wp:wrapNone/>
                <wp:docPr id="762934588" name="Прямая со стрелкой 15"/>
                <wp:cNvGraphicFramePr/>
                <a:graphic xmlns:a="http://schemas.openxmlformats.org/drawingml/2006/main">
                  <a:graphicData uri="http://schemas.microsoft.com/office/word/2010/wordprocessingShape">
                    <wps:wsp>
                      <wps:cNvCnPr/>
                      <wps:spPr>
                        <a:xfrm flipV="1">
                          <a:off x="0" y="0"/>
                          <a:ext cx="0" cy="1676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292067" id="Прямая со стрелкой 15" o:spid="_x0000_s1026" type="#_x0000_t32" style="position:absolute;margin-left:44.55pt;margin-top:293.1pt;width:0;height:13.2pt;flip:y;z-index:251801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" strokecolor="black [3213]" strokeweight=".5pt">
                <v:stroke endarrow="block" joinstyle="miter"/>
              </v:shape>
            </w:pict>
          </mc:Fallback>
        </mc:AlternateContent>
      </w:r>
      <w:r w:rsidRPr="00CF7494">
        <w:rPr>
          <w:bCs/>
          <w:noProof/>
          <w:sz w:val="28"/>
          <w:szCs w:val="28"/>
          <w14:ligatures w14:val="standardContextual"/>
        </w:rPr>
        <mc:AlternateContent>
          <mc:Choice Requires="wps">
            <w:drawing>
              <wp:anchor distT="0" distB="0" distL="114300" distR="114300" simplePos="0" relativeHeight="251799040" behindDoc="0" locked="0" layoutInCell="1" allowOverlap="1" wp14:anchorId="03BF8183" wp14:editId="64D834B0">
                <wp:simplePos x="0" y="0"/>
                <wp:positionH relativeFrom="column">
                  <wp:posOffset>565785</wp:posOffset>
                </wp:positionH>
                <wp:positionV relativeFrom="paragraph">
                  <wp:posOffset>3890010</wp:posOffset>
                </wp:positionV>
                <wp:extent cx="4411980" cy="0"/>
                <wp:effectExtent l="0" t="0" r="0" b="0"/>
                <wp:wrapNone/>
                <wp:docPr id="654764696" name="Прямая соединительная линия 11"/>
                <wp:cNvGraphicFramePr/>
                <a:graphic xmlns:a="http://schemas.openxmlformats.org/drawingml/2006/main">
                  <a:graphicData uri="http://schemas.microsoft.com/office/word/2010/wordprocessingShape">
                    <wps:wsp>
                      <wps:cNvCnPr/>
                      <wps:spPr>
                        <a:xfrm>
                          <a:off x="0" y="0"/>
                          <a:ext cx="44119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88DCB0" id="Прямая соединительная линия 11" o:spid="_x0000_s1026" style="position:absolute;z-index:251799040;visibility:visible;mso-wrap-style:square;mso-wrap-distance-left:9pt;mso-wrap-distance-top:0;mso-wrap-distance-right:9pt;mso-wrap-distance-bottom:0;mso-position-horizontal:absolute;mso-position-horizontal-relative:text;mso-position-vertical:absolute;mso-position-vertical-relative:text" from="44.55pt,306.3pt" to="391.95pt,3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" strokecolor="black [3213]" strokeweight=".5pt">
                <v:stroke joinstyle="miter"/>
              </v:line>
            </w:pict>
          </mc:Fallback>
        </mc:AlternateContent>
      </w:r>
      <w:r w:rsidRPr="00CF7494">
        <w:rPr>
          <w:bCs/>
          <w:noProof/>
          <w:sz w:val="28"/>
          <w:szCs w:val="28"/>
          <w14:ligatures w14:val="standardContextual"/>
        </w:rPr>
        <mc:AlternateContent>
          <mc:Choice Requires="wps">
            <w:drawing>
              <wp:anchor distT="0" distB="0" distL="114300" distR="114300" simplePos="0" relativeHeight="251794944" behindDoc="0" locked="0" layoutInCell="1" allowOverlap="1" wp14:anchorId="556A2352" wp14:editId="63D9E365">
                <wp:simplePos x="0" y="0"/>
                <wp:positionH relativeFrom="column">
                  <wp:posOffset>4932045</wp:posOffset>
                </wp:positionH>
                <wp:positionV relativeFrom="paragraph">
                  <wp:posOffset>2655570</wp:posOffset>
                </wp:positionV>
                <wp:extent cx="0" cy="327660"/>
                <wp:effectExtent l="76200" t="38100" r="76200" b="53340"/>
                <wp:wrapNone/>
                <wp:docPr id="781916470" name="Прямая со стрелкой 9"/>
                <wp:cNvGraphicFramePr/>
                <a:graphic xmlns:a="http://schemas.openxmlformats.org/drawingml/2006/main">
                  <a:graphicData uri="http://schemas.microsoft.com/office/word/2010/wordprocessingShape">
                    <wps:wsp>
                      <wps:cNvCnPr/>
                      <wps:spPr>
                        <a:xfrm>
                          <a:off x="0" y="0"/>
                          <a:ext cx="0" cy="32766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C4A428" id="Прямая со стрелкой 9" o:spid="_x0000_s1026" type="#_x0000_t32" style="position:absolute;margin-left:388.35pt;margin-top:209.1pt;width:0;height:25.8pt;z-index:251794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" strokecolor="black [3213]" strokeweight=".5pt">
                <v:stroke startarrow="block" endarrow="block" joinstyle="miter"/>
              </v:shape>
            </w:pict>
          </mc:Fallback>
        </mc:AlternateContent>
      </w:r>
      <w:r w:rsidRPr="00CF7494">
        <w:rPr>
          <w:bCs/>
          <w:noProof/>
          <w:sz w:val="28"/>
          <w:szCs w:val="28"/>
          <w14:ligatures w14:val="standardContextual"/>
        </w:rPr>
        <mc:AlternateContent>
          <mc:Choice Requires="wps">
            <w:drawing>
              <wp:anchor distT="0" distB="0" distL="114300" distR="114300" simplePos="0" relativeHeight="251792896" behindDoc="0" locked="0" layoutInCell="1" allowOverlap="1" wp14:anchorId="38F57508" wp14:editId="3B97777E">
                <wp:simplePos x="0" y="0"/>
                <wp:positionH relativeFrom="column">
                  <wp:posOffset>611505</wp:posOffset>
                </wp:positionH>
                <wp:positionV relativeFrom="paragraph">
                  <wp:posOffset>2655570</wp:posOffset>
                </wp:positionV>
                <wp:extent cx="0" cy="327660"/>
                <wp:effectExtent l="76200" t="38100" r="76200" b="53340"/>
                <wp:wrapNone/>
                <wp:docPr id="681935653" name="Прямая со стрелкой 9"/>
                <wp:cNvGraphicFramePr/>
                <a:graphic xmlns:a="http://schemas.openxmlformats.org/drawingml/2006/main">
                  <a:graphicData uri="http://schemas.microsoft.com/office/word/2010/wordprocessingShape">
                    <wps:wsp>
                      <wps:cNvCnPr/>
                      <wps:spPr>
                        <a:xfrm>
                          <a:off x="0" y="0"/>
                          <a:ext cx="0" cy="32766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AEB6A0" id="Прямая со стрелкой 9" o:spid="_x0000_s1026" type="#_x0000_t32" style="position:absolute;margin-left:48.15pt;margin-top:209.1pt;width:0;height:25.8pt;z-index:251792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" strokecolor="black [3213]" strokeweight=".5pt">
                <v:stroke startarrow="block" endarrow="block" joinstyle="miter"/>
              </v:shape>
            </w:pict>
          </mc:Fallback>
        </mc:AlternateContent>
      </w:r>
      <w:r w:rsidRPr="00CF7494">
        <w:rPr>
          <w:bCs/>
          <w:noProof/>
          <w:sz w:val="28"/>
          <w:szCs w:val="28"/>
          <w14:ligatures w14:val="standardContextual"/>
        </w:rPr>
        <mc:AlternateContent>
          <mc:Choice Requires="wps">
            <w:drawing>
              <wp:anchor distT="0" distB="0" distL="114300" distR="114300" simplePos="0" relativeHeight="251790848" behindDoc="0" locked="0" layoutInCell="1" allowOverlap="1" wp14:anchorId="3CCFF078" wp14:editId="10490151">
                <wp:simplePos x="0" y="0"/>
                <wp:positionH relativeFrom="column">
                  <wp:posOffset>4840605</wp:posOffset>
                </wp:positionH>
                <wp:positionV relativeFrom="paragraph">
                  <wp:posOffset>1756410</wp:posOffset>
                </wp:positionV>
                <wp:extent cx="0" cy="213360"/>
                <wp:effectExtent l="76200" t="0" r="57150" b="53340"/>
                <wp:wrapNone/>
                <wp:docPr id="526719901" name="Прямая со стрелкой 7"/>
                <wp:cNvGraphicFramePr/>
                <a:graphic xmlns:a="http://schemas.openxmlformats.org/drawingml/2006/main">
                  <a:graphicData uri="http://schemas.microsoft.com/office/word/2010/wordprocessingShape">
                    <wps:wsp>
                      <wps:cNvCnPr/>
                      <wps:spPr>
                        <a:xfrm>
                          <a:off x="0" y="0"/>
                          <a:ext cx="0" cy="2133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3C9E47" id="Прямая со стрелкой 7" o:spid="_x0000_s1026" type="#_x0000_t32" style="position:absolute;margin-left:381.15pt;margin-top:138.3pt;width:0;height:16.8pt;z-index:251790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" strokecolor="black [3213]" strokeweight=".5pt">
                <v:stroke endarrow="block" joinstyle="miter"/>
              </v:shape>
            </w:pict>
          </mc:Fallback>
        </mc:AlternateContent>
      </w:r>
      <w:r w:rsidRPr="00CF7494">
        <w:rPr>
          <w:bCs/>
          <w:noProof/>
          <w:sz w:val="28"/>
          <w:szCs w:val="28"/>
          <w14:ligatures w14:val="standardContextual"/>
        </w:rPr>
        <mc:AlternateContent>
          <mc:Choice Requires="wps">
            <w:drawing>
              <wp:anchor distT="0" distB="0" distL="114300" distR="114300" simplePos="0" relativeHeight="251788800" behindDoc="0" locked="0" layoutInCell="1" allowOverlap="1" wp14:anchorId="5BC42C1C" wp14:editId="0FDD040B">
                <wp:simplePos x="0" y="0"/>
                <wp:positionH relativeFrom="column">
                  <wp:posOffset>565785</wp:posOffset>
                </wp:positionH>
                <wp:positionV relativeFrom="paragraph">
                  <wp:posOffset>1756410</wp:posOffset>
                </wp:positionV>
                <wp:extent cx="0" cy="220980"/>
                <wp:effectExtent l="76200" t="0" r="57150" b="64770"/>
                <wp:wrapNone/>
                <wp:docPr id="1219245876" name="Прямая со стрелкой 6"/>
                <wp:cNvGraphicFramePr/>
                <a:graphic xmlns:a="http://schemas.openxmlformats.org/drawingml/2006/main">
                  <a:graphicData uri="http://schemas.microsoft.com/office/word/2010/wordprocessingShape">
                    <wps:wsp>
                      <wps:cNvCnPr/>
                      <wps:spPr>
                        <a:xfrm>
                          <a:off x="0" y="0"/>
                          <a:ext cx="0" cy="2209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84D5D8" id="Прямая со стрелкой 6" o:spid="_x0000_s1026" type="#_x0000_t32" style="position:absolute;margin-left:44.55pt;margin-top:138.3pt;width:0;height:17.4pt;z-index:251788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" strokecolor="black [3213]" strokeweight=".5pt">
                <v:stroke endarrow="block" joinstyle="miter"/>
              </v:shape>
            </w:pict>
          </mc:Fallback>
        </mc:AlternateContent>
      </w:r>
      <w:r w:rsidRPr="00CF7494">
        <w:rPr>
          <w:bCs/>
          <w:noProof/>
          <w:sz w:val="28"/>
          <w:szCs w:val="28"/>
          <w14:ligatures w14:val="standardContextual"/>
        </w:rPr>
        <mc:AlternateContent>
          <mc:Choice Requires="wps">
            <w:drawing>
              <wp:anchor distT="0" distB="0" distL="114300" distR="114300" simplePos="0" relativeHeight="251786752" behindDoc="0" locked="0" layoutInCell="1" allowOverlap="1" wp14:anchorId="2CF0D39E" wp14:editId="2DF32207">
                <wp:simplePos x="0" y="0"/>
                <wp:positionH relativeFrom="column">
                  <wp:posOffset>565785</wp:posOffset>
                </wp:positionH>
                <wp:positionV relativeFrom="paragraph">
                  <wp:posOffset>1756410</wp:posOffset>
                </wp:positionV>
                <wp:extent cx="4274820" cy="0"/>
                <wp:effectExtent l="0" t="0" r="0" b="0"/>
                <wp:wrapNone/>
                <wp:docPr id="507540819" name="Прямая соединительная линия 5"/>
                <wp:cNvGraphicFramePr/>
                <a:graphic xmlns:a="http://schemas.openxmlformats.org/drawingml/2006/main">
                  <a:graphicData uri="http://schemas.microsoft.com/office/word/2010/wordprocessingShape">
                    <wps:wsp>
                      <wps:cNvCnPr/>
                      <wps:spPr>
                        <a:xfrm>
                          <a:off x="0" y="0"/>
                          <a:ext cx="4274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489C6F" id="Прямая соединительная линия 5" o:spid="_x0000_s1026" style="position:absolute;z-index:251786752;visibility:visible;mso-wrap-style:square;mso-wrap-distance-left:9pt;mso-wrap-distance-top:0;mso-wrap-distance-right:9pt;mso-wrap-distance-bottom:0;mso-position-horizontal:absolute;mso-position-horizontal-relative:text;mso-position-vertical:absolute;mso-position-vertical-relative:text" from="44.55pt,138.3pt" to="381.15pt,1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" strokecolor="black [3213]" strokeweight=".5pt">
                <v:stroke joinstyle="miter"/>
              </v:line>
            </w:pict>
          </mc:Fallback>
        </mc:AlternateContent>
      </w:r>
      <w:r w:rsidRPr="00CF7494">
        <w:rPr>
          <w:bCs/>
          <w:noProof/>
          <w:sz w:val="28"/>
          <w:szCs w:val="28"/>
          <w14:ligatures w14:val="standardContextual"/>
        </w:rPr>
        <mc:AlternateContent>
          <mc:Choice Requires="wps">
            <w:drawing>
              <wp:anchor distT="0" distB="0" distL="114300" distR="114300" simplePos="0" relativeHeight="251784704" behindDoc="0" locked="0" layoutInCell="1" allowOverlap="1" wp14:anchorId="636D20E9" wp14:editId="6C947796">
                <wp:simplePos x="0" y="0"/>
                <wp:positionH relativeFrom="column">
                  <wp:posOffset>2958465</wp:posOffset>
                </wp:positionH>
                <wp:positionV relativeFrom="paragraph">
                  <wp:posOffset>1634490</wp:posOffset>
                </wp:positionV>
                <wp:extent cx="0" cy="342900"/>
                <wp:effectExtent l="76200" t="38100" r="76200" b="57150"/>
                <wp:wrapNone/>
                <wp:docPr id="1601973907" name="Прямая со стрелкой 4"/>
                <wp:cNvGraphicFramePr/>
                <a:graphic xmlns:a="http://schemas.openxmlformats.org/drawingml/2006/main">
                  <a:graphicData uri="http://schemas.microsoft.com/office/word/2010/wordprocessingShape">
                    <wps:wsp>
                      <wps:cNvCnPr/>
                      <wps:spPr>
                        <a:xfrm>
                          <a:off x="0" y="0"/>
                          <a:ext cx="0" cy="34290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E271D4" id="Прямая со стрелкой 4" o:spid="_x0000_s1026" type="#_x0000_t32" style="position:absolute;margin-left:232.95pt;margin-top:128.7pt;width:0;height:27pt;z-index:251784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" strokecolor="black [3213]" strokeweight=".5pt">
                <v:stroke startarrow="block" endarrow="block" joinstyle="miter"/>
              </v:shape>
            </w:pict>
          </mc:Fallback>
        </mc:AlternateContent>
      </w:r>
      <w:r w:rsidRPr="00CF7494">
        <w:rPr>
          <w:bCs/>
          <w:noProof/>
          <w:sz w:val="28"/>
          <w:szCs w:val="28"/>
          <w14:ligatures w14:val="standardContextual"/>
        </w:rPr>
        <mc:AlternateContent>
          <mc:Choice Requires="wps">
            <w:drawing>
              <wp:anchor distT="0" distB="0" distL="114300" distR="114300" simplePos="0" relativeHeight="251694592" behindDoc="0" locked="0" layoutInCell="1" allowOverlap="1" wp14:anchorId="16BCB9BE" wp14:editId="612E786D">
                <wp:simplePos x="0" y="0"/>
                <wp:positionH relativeFrom="column">
                  <wp:posOffset>3872865</wp:posOffset>
                </wp:positionH>
                <wp:positionV relativeFrom="paragraph">
                  <wp:posOffset>1969770</wp:posOffset>
                </wp:positionV>
                <wp:extent cx="1897380" cy="685800"/>
                <wp:effectExtent l="0" t="0" r="26670" b="19050"/>
                <wp:wrapNone/>
                <wp:docPr id="31328477" name="Прямоугольник 31328477"/>
                <wp:cNvGraphicFramePr/>
                <a:graphic xmlns:a="http://schemas.openxmlformats.org/drawingml/2006/main">
                  <a:graphicData uri="http://schemas.microsoft.com/office/word/2010/wordprocessingShape">
                    <wps:wsp>
                      <wps:cNvSpPr/>
                      <wps:spPr>
                        <a:xfrm>
                          <a:off x="0" y="0"/>
                          <a:ext cx="1897380" cy="685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D6CF9D" w14:textId="77777777" w:rsidR="00B908E7" w:rsidRPr="00EE2A9F" w:rsidRDefault="00B908E7" w:rsidP="00F00843">
                            <w:pPr>
                              <w:jc w:val="center"/>
                              <w:rPr>
                                <w:color w:val="000000" w:themeColor="text1"/>
                                <w:lang w:val="uk-UA"/>
                              </w:rPr>
                            </w:pPr>
                            <w:r>
                              <w:rPr>
                                <w:color w:val="000000" w:themeColor="text1"/>
                                <w:lang w:val="uk-UA"/>
                              </w:rPr>
                              <w:t xml:space="preserve">Синусовий ритм і ФВ ЛШ ≤35% і </w:t>
                            </w:r>
                            <w:r>
                              <w:rPr>
                                <w:color w:val="000000" w:themeColor="text1"/>
                                <w:lang w:val="en-US"/>
                              </w:rPr>
                              <w:t>QRS</w:t>
                            </w:r>
                            <w:r w:rsidRPr="00555279">
                              <w:rPr>
                                <w:color w:val="000000" w:themeColor="text1"/>
                              </w:rPr>
                              <w:t xml:space="preserve"> </w:t>
                            </w:r>
                            <w:r>
                              <w:rPr>
                                <w:color w:val="000000" w:themeColor="text1"/>
                              </w:rPr>
                              <w:t>≥</w:t>
                            </w:r>
                            <w:r w:rsidRPr="00555279">
                              <w:rPr>
                                <w:color w:val="000000" w:themeColor="text1"/>
                              </w:rPr>
                              <w:t xml:space="preserve">130 </w:t>
                            </w:r>
                            <w:r>
                              <w:rPr>
                                <w:color w:val="000000" w:themeColor="text1"/>
                                <w:lang w:val="uk-UA"/>
                              </w:rPr>
                              <w:t xml:space="preserve">мс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BCB9BE" id="Прямоугольник 31328477" o:spid="_x0000_s1059" style="position:absolute;margin-left:304.95pt;margin-top:155.1pt;width:149.4pt;height:54pt;z-index:251694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" fillcolor="white [3212]" strokecolor="black [3213]" strokeweight="1pt">
                <v:textbox>
                  <w:txbxContent>
                    <w:p w14:paraId="02D6CF9D" w14:textId="77777777" w:rsidR="00B908E7" w:rsidRPr="00EE2A9F" w:rsidRDefault="00B908E7" w:rsidP="00F00843">
                      <w:pPr>
                        <w:jc w:val="center"/>
                        <w:rPr>
                          <w:color w:val="000000" w:themeColor="text1"/>
                          <w:lang w:val="uk-UA"/>
                        </w:rPr>
                      </w:pPr>
                      <w:r>
                        <w:rPr>
                          <w:color w:val="000000" w:themeColor="text1"/>
                          <w:lang w:val="uk-UA"/>
                        </w:rPr>
                        <w:t xml:space="preserve">Синусовий ритм і ФВ ЛШ ≤35% і </w:t>
                      </w:r>
                      <w:r>
                        <w:rPr>
                          <w:color w:val="000000" w:themeColor="text1"/>
                          <w:lang w:val="en-US"/>
                        </w:rPr>
                        <w:t>QRS</w:t>
                      </w:r>
                      <w:r w:rsidRPr="00555279">
                        <w:rPr>
                          <w:color w:val="000000" w:themeColor="text1"/>
                        </w:rPr>
                        <w:t xml:space="preserve"> </w:t>
                      </w:r>
                      <w:r>
                        <w:rPr>
                          <w:color w:val="000000" w:themeColor="text1"/>
                        </w:rPr>
                        <w:t>≥</w:t>
                      </w:r>
                      <w:r w:rsidRPr="00555279">
                        <w:rPr>
                          <w:color w:val="000000" w:themeColor="text1"/>
                        </w:rPr>
                        <w:t xml:space="preserve">130 </w:t>
                      </w:r>
                      <w:r>
                        <w:rPr>
                          <w:color w:val="000000" w:themeColor="text1"/>
                          <w:lang w:val="uk-UA"/>
                        </w:rPr>
                        <w:t xml:space="preserve">мс </w:t>
                      </w:r>
                    </w:p>
                  </w:txbxContent>
                </v:textbox>
              </v:rect>
            </w:pict>
          </mc:Fallback>
        </mc:AlternateContent>
      </w:r>
      <w:r w:rsidRPr="00CF7494">
        <w:rPr>
          <w:bCs/>
          <w:noProof/>
          <w:sz w:val="28"/>
          <w:szCs w:val="28"/>
          <w14:ligatures w14:val="standardContextual"/>
        </w:rPr>
        <mc:AlternateContent>
          <mc:Choice Requires="wps">
            <w:drawing>
              <wp:anchor distT="0" distB="0" distL="114300" distR="114300" simplePos="0" relativeHeight="251696640" behindDoc="0" locked="0" layoutInCell="1" allowOverlap="1" wp14:anchorId="4ECED599" wp14:editId="6FE52CEA">
                <wp:simplePos x="0" y="0"/>
                <wp:positionH relativeFrom="column">
                  <wp:posOffset>1807845</wp:posOffset>
                </wp:positionH>
                <wp:positionV relativeFrom="paragraph">
                  <wp:posOffset>1977390</wp:posOffset>
                </wp:positionV>
                <wp:extent cx="1897380" cy="678180"/>
                <wp:effectExtent l="0" t="0" r="26670" b="26670"/>
                <wp:wrapNone/>
                <wp:docPr id="852727911" name="Прямоугольник 852727911"/>
                <wp:cNvGraphicFramePr/>
                <a:graphic xmlns:a="http://schemas.openxmlformats.org/drawingml/2006/main">
                  <a:graphicData uri="http://schemas.microsoft.com/office/word/2010/wordprocessingShape">
                    <wps:wsp>
                      <wps:cNvSpPr/>
                      <wps:spPr>
                        <a:xfrm>
                          <a:off x="0" y="0"/>
                          <a:ext cx="1897380" cy="6781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DD293C" w14:textId="77777777" w:rsidR="00B908E7" w:rsidRPr="00EE2A9F" w:rsidRDefault="00B908E7" w:rsidP="00F00843">
                            <w:pPr>
                              <w:jc w:val="center"/>
                              <w:rPr>
                                <w:color w:val="000000" w:themeColor="text1"/>
                                <w:lang w:val="uk-UA"/>
                              </w:rPr>
                            </w:pPr>
                            <w:r>
                              <w:rPr>
                                <w:color w:val="000000" w:themeColor="text1"/>
                                <w:lang w:val="uk-UA"/>
                              </w:rPr>
                              <w:t>ФВ ЛШ &gt;35% та імплантація девайсу не показана або не доцільно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CED599" id="Прямоугольник 852727911" o:spid="_x0000_s1060" style="position:absolute;margin-left:142.35pt;margin-top:155.7pt;width:149.4pt;height:53.4pt;z-index:251696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" fillcolor="white [3212]" strokecolor="black [3213]" strokeweight="1pt">
                <v:textbox>
                  <w:txbxContent>
                    <w:p w14:paraId="17DD293C" w14:textId="77777777" w:rsidR="00B908E7" w:rsidRPr="00EE2A9F" w:rsidRDefault="00B908E7" w:rsidP="00F00843">
                      <w:pPr>
                        <w:jc w:val="center"/>
                        <w:rPr>
                          <w:color w:val="000000" w:themeColor="text1"/>
                          <w:lang w:val="uk-UA"/>
                        </w:rPr>
                      </w:pPr>
                      <w:r>
                        <w:rPr>
                          <w:color w:val="000000" w:themeColor="text1"/>
                          <w:lang w:val="uk-UA"/>
                        </w:rPr>
                        <w:t>ФВ ЛШ &gt;35% та імплантація девайсу не показана або не доцільно</w:t>
                      </w:r>
                    </w:p>
                  </w:txbxContent>
                </v:textbox>
              </v:rect>
            </w:pict>
          </mc:Fallback>
        </mc:AlternateContent>
      </w:r>
      <w:r w:rsidRPr="00CF7494">
        <w:rPr>
          <w:bCs/>
          <w:noProof/>
          <w:sz w:val="28"/>
          <w:szCs w:val="28"/>
          <w14:ligatures w14:val="standardContextual"/>
        </w:rPr>
        <mc:AlternateContent>
          <mc:Choice Requires="wps">
            <w:drawing>
              <wp:anchor distT="0" distB="0" distL="114300" distR="114300" simplePos="0" relativeHeight="251782656" behindDoc="0" locked="0" layoutInCell="1" allowOverlap="1" wp14:anchorId="45F90126" wp14:editId="7CADD742">
                <wp:simplePos x="0" y="0"/>
                <wp:positionH relativeFrom="column">
                  <wp:posOffset>2912745</wp:posOffset>
                </wp:positionH>
                <wp:positionV relativeFrom="paragraph">
                  <wp:posOffset>407670</wp:posOffset>
                </wp:positionV>
                <wp:extent cx="0" cy="236220"/>
                <wp:effectExtent l="76200" t="38100" r="57150" b="49530"/>
                <wp:wrapNone/>
                <wp:docPr id="1858599014" name="Прямая со стрелкой 2"/>
                <wp:cNvGraphicFramePr/>
                <a:graphic xmlns:a="http://schemas.openxmlformats.org/drawingml/2006/main">
                  <a:graphicData uri="http://schemas.microsoft.com/office/word/2010/wordprocessingShape">
                    <wps:wsp>
                      <wps:cNvCnPr/>
                      <wps:spPr>
                        <a:xfrm>
                          <a:off x="0" y="0"/>
                          <a:ext cx="0" cy="23622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45D548" id="Прямая со стрелкой 2" o:spid="_x0000_s1026" type="#_x0000_t32" style="position:absolute;margin-left:229.35pt;margin-top:32.1pt;width:0;height:18.6pt;z-index:251782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" strokecolor="black [3213]" strokeweight=".5pt">
                <v:stroke startarrow="block" endarrow="block" joinstyle="miter"/>
              </v:shape>
            </w:pict>
          </mc:Fallback>
        </mc:AlternateContent>
      </w:r>
      <w:r w:rsidRPr="00CF7494">
        <w:rPr>
          <w:bCs/>
          <w:noProof/>
          <w:sz w:val="28"/>
          <w:szCs w:val="28"/>
          <w14:ligatures w14:val="standardContextual"/>
        </w:rPr>
        <mc:AlternateContent>
          <mc:Choice Requires="wps">
            <w:drawing>
              <wp:anchor distT="0" distB="0" distL="114300" distR="114300" simplePos="0" relativeHeight="251780608" behindDoc="0" locked="0" layoutInCell="1" allowOverlap="1" wp14:anchorId="3427F19E" wp14:editId="7B6D10F0">
                <wp:simplePos x="0" y="0"/>
                <wp:positionH relativeFrom="column">
                  <wp:posOffset>1655445</wp:posOffset>
                </wp:positionH>
                <wp:positionV relativeFrom="paragraph">
                  <wp:posOffset>643890</wp:posOffset>
                </wp:positionV>
                <wp:extent cx="2750820" cy="990600"/>
                <wp:effectExtent l="0" t="0" r="11430" b="19050"/>
                <wp:wrapNone/>
                <wp:docPr id="1182665138" name="Прямоугольник 1182665138"/>
                <wp:cNvGraphicFramePr/>
                <a:graphic xmlns:a="http://schemas.openxmlformats.org/drawingml/2006/main">
                  <a:graphicData uri="http://schemas.microsoft.com/office/word/2010/wordprocessingShape">
                    <wps:wsp>
                      <wps:cNvSpPr/>
                      <wps:spPr>
                        <a:xfrm>
                          <a:off x="0" y="0"/>
                          <a:ext cx="2750820" cy="990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E5A610" w14:textId="77777777" w:rsidR="00B908E7" w:rsidRDefault="00B908E7" w:rsidP="00F00843">
                            <w:pPr>
                              <w:jc w:val="center"/>
                              <w:rPr>
                                <w:color w:val="000000" w:themeColor="text1"/>
                                <w:lang w:val="uk-UA"/>
                              </w:rPr>
                            </w:pPr>
                            <w:r>
                              <w:rPr>
                                <w:color w:val="000000" w:themeColor="text1"/>
                                <w:lang w:val="uk-UA"/>
                              </w:rPr>
                              <w:t>ІАПФ/ІРАН</w:t>
                            </w:r>
                          </w:p>
                          <w:p w14:paraId="2D20842D" w14:textId="77777777" w:rsidR="00B908E7" w:rsidRDefault="00B908E7" w:rsidP="00F00843">
                            <w:pPr>
                              <w:jc w:val="center"/>
                              <w:rPr>
                                <w:color w:val="000000" w:themeColor="text1"/>
                                <w:lang w:val="uk-UA"/>
                              </w:rPr>
                            </w:pPr>
                            <w:r>
                              <w:rPr>
                                <w:color w:val="000000" w:themeColor="text1"/>
                                <w:lang w:val="uk-UA"/>
                              </w:rPr>
                              <w:t xml:space="preserve"> БАБ</w:t>
                            </w:r>
                          </w:p>
                          <w:p w14:paraId="537B71BC" w14:textId="77777777" w:rsidR="00B908E7" w:rsidRDefault="00B908E7" w:rsidP="00F00843">
                            <w:pPr>
                              <w:jc w:val="center"/>
                              <w:rPr>
                                <w:color w:val="000000" w:themeColor="text1"/>
                                <w:lang w:val="uk-UA"/>
                              </w:rPr>
                            </w:pPr>
                            <w:r>
                              <w:rPr>
                                <w:color w:val="000000" w:themeColor="text1"/>
                                <w:lang w:val="uk-UA"/>
                              </w:rPr>
                              <w:t>АМР</w:t>
                            </w:r>
                          </w:p>
                          <w:p w14:paraId="41C72CC3" w14:textId="77777777" w:rsidR="00B908E7" w:rsidRDefault="00B908E7" w:rsidP="00F00843">
                            <w:pPr>
                              <w:jc w:val="center"/>
                              <w:rPr>
                                <w:color w:val="000000" w:themeColor="text1"/>
                                <w:lang w:val="uk-UA"/>
                              </w:rPr>
                            </w:pPr>
                            <w:r>
                              <w:rPr>
                                <w:color w:val="000000" w:themeColor="text1"/>
                                <w:lang w:val="uk-UA"/>
                              </w:rPr>
                              <w:t>Дапагліфлозин/Емпагліфлозин</w:t>
                            </w:r>
                          </w:p>
                          <w:p w14:paraId="110D0B29" w14:textId="77777777" w:rsidR="00B908E7" w:rsidRDefault="00B908E7" w:rsidP="00F00843">
                            <w:pPr>
                              <w:jc w:val="center"/>
                              <w:rPr>
                                <w:color w:val="000000" w:themeColor="text1"/>
                                <w:lang w:val="uk-UA"/>
                              </w:rPr>
                            </w:pPr>
                            <w:r>
                              <w:rPr>
                                <w:color w:val="000000" w:themeColor="text1"/>
                                <w:lang w:val="uk-UA"/>
                              </w:rPr>
                              <w:t xml:space="preserve">Петльові діуретики при затримці рідини </w:t>
                            </w:r>
                          </w:p>
                          <w:p w14:paraId="3C71E0F6" w14:textId="77777777" w:rsidR="00B908E7" w:rsidRDefault="00B908E7" w:rsidP="00F00843">
                            <w:pPr>
                              <w:jc w:val="center"/>
                              <w:rPr>
                                <w:color w:val="000000" w:themeColor="text1"/>
                                <w:lang w:val="uk-UA"/>
                              </w:rPr>
                            </w:pPr>
                          </w:p>
                          <w:p w14:paraId="77D018A0" w14:textId="77777777" w:rsidR="00B908E7" w:rsidRPr="00DC720E" w:rsidRDefault="00B908E7" w:rsidP="00F00843">
                            <w:pPr>
                              <w:jc w:val="center"/>
                              <w:rPr>
                                <w:color w:val="000000" w:themeColor="text1"/>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27F19E" id="Прямоугольник 1182665138" o:spid="_x0000_s1061" style="position:absolute;margin-left:130.35pt;margin-top:50.7pt;width:216.6pt;height:78pt;z-index:251780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" fillcolor="white [3212]" strokecolor="black [3213]" strokeweight="1pt">
                <v:textbox>
                  <w:txbxContent>
                    <w:p w14:paraId="48E5A610" w14:textId="77777777" w:rsidR="00B908E7" w:rsidRDefault="00B908E7" w:rsidP="00F00843">
                      <w:pPr>
                        <w:jc w:val="center"/>
                        <w:rPr>
                          <w:color w:val="000000" w:themeColor="text1"/>
                          <w:lang w:val="uk-UA"/>
                        </w:rPr>
                      </w:pPr>
                      <w:r>
                        <w:rPr>
                          <w:color w:val="000000" w:themeColor="text1"/>
                          <w:lang w:val="uk-UA"/>
                        </w:rPr>
                        <w:t>ІАПФ/ІРАН</w:t>
                      </w:r>
                    </w:p>
                    <w:p w14:paraId="2D20842D" w14:textId="77777777" w:rsidR="00B908E7" w:rsidRDefault="00B908E7" w:rsidP="00F00843">
                      <w:pPr>
                        <w:jc w:val="center"/>
                        <w:rPr>
                          <w:color w:val="000000" w:themeColor="text1"/>
                          <w:lang w:val="uk-UA"/>
                        </w:rPr>
                      </w:pPr>
                      <w:r>
                        <w:rPr>
                          <w:color w:val="000000" w:themeColor="text1"/>
                          <w:lang w:val="uk-UA"/>
                        </w:rPr>
                        <w:t xml:space="preserve"> БАБ</w:t>
                      </w:r>
                    </w:p>
                    <w:p w14:paraId="537B71BC" w14:textId="77777777" w:rsidR="00B908E7" w:rsidRDefault="00B908E7" w:rsidP="00F00843">
                      <w:pPr>
                        <w:jc w:val="center"/>
                        <w:rPr>
                          <w:color w:val="000000" w:themeColor="text1"/>
                          <w:lang w:val="uk-UA"/>
                        </w:rPr>
                      </w:pPr>
                      <w:r>
                        <w:rPr>
                          <w:color w:val="000000" w:themeColor="text1"/>
                          <w:lang w:val="uk-UA"/>
                        </w:rPr>
                        <w:t>АМР</w:t>
                      </w:r>
                    </w:p>
                    <w:p w14:paraId="41C72CC3" w14:textId="77777777" w:rsidR="00B908E7" w:rsidRDefault="00B908E7" w:rsidP="00F00843">
                      <w:pPr>
                        <w:jc w:val="center"/>
                        <w:rPr>
                          <w:color w:val="000000" w:themeColor="text1"/>
                          <w:lang w:val="uk-UA"/>
                        </w:rPr>
                      </w:pPr>
                      <w:r>
                        <w:rPr>
                          <w:color w:val="000000" w:themeColor="text1"/>
                          <w:lang w:val="uk-UA"/>
                        </w:rPr>
                        <w:t>Дапагліфлозин/Емпагліфлозин</w:t>
                      </w:r>
                    </w:p>
                    <w:p w14:paraId="110D0B29" w14:textId="77777777" w:rsidR="00B908E7" w:rsidRDefault="00B908E7" w:rsidP="00F00843">
                      <w:pPr>
                        <w:jc w:val="center"/>
                        <w:rPr>
                          <w:color w:val="000000" w:themeColor="text1"/>
                          <w:lang w:val="uk-UA"/>
                        </w:rPr>
                      </w:pPr>
                      <w:r>
                        <w:rPr>
                          <w:color w:val="000000" w:themeColor="text1"/>
                          <w:lang w:val="uk-UA"/>
                        </w:rPr>
                        <w:t xml:space="preserve">Петльові діуретики при затримці рідини </w:t>
                      </w:r>
                    </w:p>
                    <w:p w14:paraId="3C71E0F6" w14:textId="77777777" w:rsidR="00B908E7" w:rsidRDefault="00B908E7" w:rsidP="00F00843">
                      <w:pPr>
                        <w:jc w:val="center"/>
                        <w:rPr>
                          <w:color w:val="000000" w:themeColor="text1"/>
                          <w:lang w:val="uk-UA"/>
                        </w:rPr>
                      </w:pPr>
                    </w:p>
                    <w:p w14:paraId="77D018A0" w14:textId="77777777" w:rsidR="00B908E7" w:rsidRPr="00DC720E" w:rsidRDefault="00B908E7" w:rsidP="00F00843">
                      <w:pPr>
                        <w:jc w:val="center"/>
                        <w:rPr>
                          <w:color w:val="000000" w:themeColor="text1"/>
                          <w:lang w:val="uk-UA"/>
                        </w:rPr>
                      </w:pPr>
                    </w:p>
                  </w:txbxContent>
                </v:textbox>
              </v:rect>
            </w:pict>
          </mc:Fallback>
        </mc:AlternateContent>
      </w:r>
      <w:r w:rsidRPr="00CF7494">
        <w:rPr>
          <w:bCs/>
          <w:noProof/>
          <w:sz w:val="28"/>
          <w:szCs w:val="28"/>
          <w14:ligatures w14:val="standardContextual"/>
        </w:rPr>
        <mc:AlternateContent>
          <mc:Choice Requires="wps">
            <w:drawing>
              <wp:anchor distT="0" distB="0" distL="114300" distR="114300" simplePos="0" relativeHeight="251778560" behindDoc="0" locked="0" layoutInCell="1" allowOverlap="1" wp14:anchorId="222FBF86" wp14:editId="1CD346BB">
                <wp:simplePos x="0" y="0"/>
                <wp:positionH relativeFrom="column">
                  <wp:posOffset>1754505</wp:posOffset>
                </wp:positionH>
                <wp:positionV relativeFrom="paragraph">
                  <wp:posOffset>95250</wp:posOffset>
                </wp:positionV>
                <wp:extent cx="2476500" cy="312420"/>
                <wp:effectExtent l="0" t="0" r="19050" b="11430"/>
                <wp:wrapNone/>
                <wp:docPr id="369443232" name="Прямоугольник 369443232"/>
                <wp:cNvGraphicFramePr/>
                <a:graphic xmlns:a="http://schemas.openxmlformats.org/drawingml/2006/main">
                  <a:graphicData uri="http://schemas.microsoft.com/office/word/2010/wordprocessingShape">
                    <wps:wsp>
                      <wps:cNvSpPr/>
                      <wps:spPr>
                        <a:xfrm>
                          <a:off x="0" y="0"/>
                          <a:ext cx="2476500" cy="3124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1DC27D" w14:textId="77777777" w:rsidR="00B908E7" w:rsidRPr="00714FAA" w:rsidRDefault="00B908E7" w:rsidP="00F00843">
                            <w:pPr>
                              <w:rPr>
                                <w:color w:val="000000" w:themeColor="text1"/>
                                <w:lang w:val="uk-UA"/>
                              </w:rPr>
                            </w:pPr>
                            <w:r>
                              <w:rPr>
                                <w:color w:val="000000" w:themeColor="text1"/>
                                <w:lang w:val="uk-UA"/>
                              </w:rPr>
                              <w:t xml:space="preserve">Ведення пацієнтів із СНзнФВ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2FBF86" id="Прямоугольник 369443232" o:spid="_x0000_s1062" style="position:absolute;margin-left:138.15pt;margin-top:7.5pt;width:195pt;height:24.6pt;z-index:251778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" fillcolor="white [3212]" strokecolor="black [3213]" strokeweight="1pt">
                <v:textbox>
                  <w:txbxContent>
                    <w:p w14:paraId="121DC27D" w14:textId="77777777" w:rsidR="00B908E7" w:rsidRPr="00714FAA" w:rsidRDefault="00B908E7" w:rsidP="00F00843">
                      <w:pPr>
                        <w:rPr>
                          <w:color w:val="000000" w:themeColor="text1"/>
                          <w:lang w:val="uk-UA"/>
                        </w:rPr>
                      </w:pPr>
                      <w:r>
                        <w:rPr>
                          <w:color w:val="000000" w:themeColor="text1"/>
                          <w:lang w:val="uk-UA"/>
                        </w:rPr>
                        <w:t xml:space="preserve">Ведення пацієнтів із СНзнФВ </w:t>
                      </w:r>
                    </w:p>
                  </w:txbxContent>
                </v:textbox>
              </v:rect>
            </w:pict>
          </mc:Fallback>
        </mc:AlternateContent>
      </w:r>
    </w:p>
    <w:p w14:paraId="7E135E91" w14:textId="77777777" w:rsidR="00F00843" w:rsidRPr="00CF7494" w:rsidRDefault="00F00843" w:rsidP="00F00843">
      <w:pPr>
        <w:autoSpaceDE w:val="0"/>
        <w:autoSpaceDN w:val="0"/>
        <w:adjustRightInd w:val="0"/>
        <w:spacing w:line="360" w:lineRule="auto"/>
        <w:rPr>
          <w:noProof/>
          <w:sz w:val="28"/>
          <w:szCs w:val="28"/>
          <w:lang w:val="uk-UA"/>
        </w:rPr>
      </w:pPr>
    </w:p>
    <w:p w14:paraId="481FCCCC" w14:textId="77777777" w:rsidR="00F00843" w:rsidRPr="00CF7494" w:rsidRDefault="00F00843" w:rsidP="00F00843">
      <w:pPr>
        <w:autoSpaceDE w:val="0"/>
        <w:autoSpaceDN w:val="0"/>
        <w:adjustRightInd w:val="0"/>
        <w:spacing w:line="360" w:lineRule="auto"/>
        <w:rPr>
          <w:noProof/>
          <w:sz w:val="28"/>
          <w:szCs w:val="28"/>
          <w:lang w:val="uk-UA"/>
        </w:rPr>
      </w:pPr>
    </w:p>
    <w:p w14:paraId="07008C26" w14:textId="77777777" w:rsidR="00F00843" w:rsidRPr="00CF7494" w:rsidRDefault="00F00843" w:rsidP="00F00843">
      <w:pPr>
        <w:autoSpaceDE w:val="0"/>
        <w:autoSpaceDN w:val="0"/>
        <w:adjustRightInd w:val="0"/>
        <w:spacing w:line="360" w:lineRule="auto"/>
        <w:rPr>
          <w:noProof/>
          <w:sz w:val="28"/>
          <w:szCs w:val="28"/>
          <w:lang w:val="uk-UA"/>
        </w:rPr>
      </w:pPr>
    </w:p>
    <w:p w14:paraId="3B0D3FB5" w14:textId="77777777" w:rsidR="00F00843" w:rsidRPr="00CF7494" w:rsidRDefault="00F00843" w:rsidP="00F00843">
      <w:pPr>
        <w:autoSpaceDE w:val="0"/>
        <w:autoSpaceDN w:val="0"/>
        <w:adjustRightInd w:val="0"/>
        <w:spacing w:line="360" w:lineRule="auto"/>
        <w:rPr>
          <w:noProof/>
          <w:sz w:val="28"/>
          <w:szCs w:val="28"/>
          <w:lang w:val="uk-UA"/>
        </w:rPr>
      </w:pPr>
    </w:p>
    <w:p w14:paraId="0651DB8C" w14:textId="77777777" w:rsidR="00F00843" w:rsidRPr="00CF7494" w:rsidRDefault="00F00843" w:rsidP="00F00843">
      <w:pPr>
        <w:autoSpaceDE w:val="0"/>
        <w:autoSpaceDN w:val="0"/>
        <w:adjustRightInd w:val="0"/>
        <w:spacing w:line="360" w:lineRule="auto"/>
        <w:rPr>
          <w:noProof/>
          <w:sz w:val="28"/>
          <w:szCs w:val="28"/>
          <w:lang w:val="uk-UA"/>
        </w:rPr>
      </w:pPr>
    </w:p>
    <w:p w14:paraId="0D6046B4" w14:textId="77777777" w:rsidR="00F00843" w:rsidRPr="00CF7494" w:rsidRDefault="00F00843" w:rsidP="00F00843">
      <w:pPr>
        <w:autoSpaceDE w:val="0"/>
        <w:autoSpaceDN w:val="0"/>
        <w:adjustRightInd w:val="0"/>
        <w:spacing w:line="360" w:lineRule="auto"/>
        <w:rPr>
          <w:noProof/>
          <w:sz w:val="28"/>
          <w:szCs w:val="28"/>
          <w:lang w:val="uk-UA"/>
        </w:rPr>
      </w:pPr>
      <w:r w:rsidRPr="00CF7494">
        <w:rPr>
          <w:bCs/>
          <w:noProof/>
          <w:sz w:val="28"/>
          <w:szCs w:val="28"/>
          <w14:ligatures w14:val="standardContextual"/>
        </w:rPr>
        <mc:AlternateContent>
          <mc:Choice Requires="wps">
            <w:drawing>
              <wp:anchor distT="0" distB="0" distL="114300" distR="114300" simplePos="0" relativeHeight="251692544" behindDoc="0" locked="0" layoutInCell="1" allowOverlap="1" wp14:anchorId="704D3F9C" wp14:editId="5E8E2F0B">
                <wp:simplePos x="0" y="0"/>
                <wp:positionH relativeFrom="column">
                  <wp:posOffset>-455295</wp:posOffset>
                </wp:positionH>
                <wp:positionV relativeFrom="paragraph">
                  <wp:posOffset>121920</wp:posOffset>
                </wp:positionV>
                <wp:extent cx="2103120" cy="678180"/>
                <wp:effectExtent l="0" t="0" r="11430" b="26670"/>
                <wp:wrapNone/>
                <wp:docPr id="755959160" name="Прямоугольник 755959160"/>
                <wp:cNvGraphicFramePr/>
                <a:graphic xmlns:a="http://schemas.openxmlformats.org/drawingml/2006/main">
                  <a:graphicData uri="http://schemas.microsoft.com/office/word/2010/wordprocessingShape">
                    <wps:wsp>
                      <wps:cNvSpPr/>
                      <wps:spPr>
                        <a:xfrm>
                          <a:off x="0" y="0"/>
                          <a:ext cx="2103120" cy="6781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E3F9DF" w14:textId="77777777" w:rsidR="00B908E7" w:rsidRPr="00555279" w:rsidRDefault="00B908E7" w:rsidP="00F00843">
                            <w:pPr>
                              <w:jc w:val="center"/>
                              <w:rPr>
                                <w:color w:val="000000" w:themeColor="text1"/>
                                <w:lang w:val="uk-UA"/>
                              </w:rPr>
                            </w:pPr>
                            <w:r>
                              <w:rPr>
                                <w:color w:val="000000" w:themeColor="text1"/>
                                <w:lang w:val="uk-UA"/>
                              </w:rPr>
                              <w:t xml:space="preserve">ФВ ЛШ ≤35% і </w:t>
                            </w:r>
                            <w:r>
                              <w:rPr>
                                <w:color w:val="000000" w:themeColor="text1"/>
                                <w:lang w:val="en-US"/>
                              </w:rPr>
                              <w:t>QRS</w:t>
                            </w:r>
                            <w:r w:rsidRPr="00555279">
                              <w:rPr>
                                <w:color w:val="000000" w:themeColor="text1"/>
                              </w:rPr>
                              <w:t xml:space="preserve"> &lt;130 </w:t>
                            </w:r>
                            <w:r>
                              <w:rPr>
                                <w:color w:val="000000" w:themeColor="text1"/>
                                <w:lang w:val="uk-UA"/>
                              </w:rPr>
                              <w:t>мс і де доцільно</w:t>
                            </w:r>
                          </w:p>
                          <w:p w14:paraId="37F5A47F" w14:textId="77777777" w:rsidR="00B908E7" w:rsidRPr="00EE2A9F" w:rsidRDefault="00B908E7" w:rsidP="00F00843">
                            <w:pPr>
                              <w:jc w:val="center"/>
                              <w:rPr>
                                <w:color w:val="000000" w:themeColor="text1"/>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4D3F9C" id="Прямоугольник 755959160" o:spid="_x0000_s1063" style="position:absolute;margin-left:-35.85pt;margin-top:9.6pt;width:165.6pt;height:53.4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" fillcolor="white [3212]" strokecolor="black [3213]" strokeweight="1pt">
                <v:textbox>
                  <w:txbxContent>
                    <w:p w14:paraId="0FE3F9DF" w14:textId="77777777" w:rsidR="00B908E7" w:rsidRPr="00555279" w:rsidRDefault="00B908E7" w:rsidP="00F00843">
                      <w:pPr>
                        <w:jc w:val="center"/>
                        <w:rPr>
                          <w:color w:val="000000" w:themeColor="text1"/>
                          <w:lang w:val="uk-UA"/>
                        </w:rPr>
                      </w:pPr>
                      <w:r>
                        <w:rPr>
                          <w:color w:val="000000" w:themeColor="text1"/>
                          <w:lang w:val="uk-UA"/>
                        </w:rPr>
                        <w:t xml:space="preserve">ФВ ЛШ ≤35% і </w:t>
                      </w:r>
                      <w:r>
                        <w:rPr>
                          <w:color w:val="000000" w:themeColor="text1"/>
                          <w:lang w:val="en-US"/>
                        </w:rPr>
                        <w:t>QRS</w:t>
                      </w:r>
                      <w:r w:rsidRPr="00555279">
                        <w:rPr>
                          <w:color w:val="000000" w:themeColor="text1"/>
                        </w:rPr>
                        <w:t xml:space="preserve"> &lt;130 </w:t>
                      </w:r>
                      <w:r>
                        <w:rPr>
                          <w:color w:val="000000" w:themeColor="text1"/>
                          <w:lang w:val="uk-UA"/>
                        </w:rPr>
                        <w:t>мс і де доцільно</w:t>
                      </w:r>
                    </w:p>
                    <w:p w14:paraId="37F5A47F" w14:textId="77777777" w:rsidR="00B908E7" w:rsidRPr="00EE2A9F" w:rsidRDefault="00B908E7" w:rsidP="00F00843">
                      <w:pPr>
                        <w:jc w:val="center"/>
                        <w:rPr>
                          <w:color w:val="000000" w:themeColor="text1"/>
                          <w:lang w:val="uk-UA"/>
                        </w:rPr>
                      </w:pPr>
                    </w:p>
                  </w:txbxContent>
                </v:textbox>
              </v:rect>
            </w:pict>
          </mc:Fallback>
        </mc:AlternateContent>
      </w:r>
    </w:p>
    <w:p w14:paraId="41852DC0" w14:textId="77777777" w:rsidR="00F00843" w:rsidRPr="00CF7494" w:rsidRDefault="00F00843" w:rsidP="00F00843">
      <w:pPr>
        <w:autoSpaceDE w:val="0"/>
        <w:autoSpaceDN w:val="0"/>
        <w:adjustRightInd w:val="0"/>
        <w:spacing w:line="360" w:lineRule="auto"/>
        <w:rPr>
          <w:noProof/>
          <w:sz w:val="28"/>
          <w:szCs w:val="28"/>
          <w:lang w:val="uk-UA"/>
        </w:rPr>
      </w:pPr>
    </w:p>
    <w:p w14:paraId="2D38E7BB" w14:textId="77777777" w:rsidR="00F00843" w:rsidRPr="00CF7494" w:rsidRDefault="00F00843" w:rsidP="00F00843">
      <w:pPr>
        <w:autoSpaceDE w:val="0"/>
        <w:autoSpaceDN w:val="0"/>
        <w:adjustRightInd w:val="0"/>
        <w:spacing w:line="360" w:lineRule="auto"/>
        <w:rPr>
          <w:noProof/>
          <w:sz w:val="28"/>
          <w:szCs w:val="28"/>
          <w:lang w:val="uk-UA"/>
        </w:rPr>
      </w:pPr>
      <w:r w:rsidRPr="00CF7494">
        <w:rPr>
          <w:bCs/>
          <w:noProof/>
          <w:sz w:val="28"/>
          <w:szCs w:val="28"/>
          <w14:ligatures w14:val="standardContextual"/>
        </w:rPr>
        <mc:AlternateContent>
          <mc:Choice Requires="wps">
            <w:drawing>
              <wp:anchor distT="0" distB="0" distL="114300" distR="114300" simplePos="0" relativeHeight="251796992" behindDoc="0" locked="0" layoutInCell="1" allowOverlap="1" wp14:anchorId="0FAF9E14" wp14:editId="5F501A03">
                <wp:simplePos x="0" y="0"/>
                <wp:positionH relativeFrom="column">
                  <wp:posOffset>2623185</wp:posOffset>
                </wp:positionH>
                <wp:positionV relativeFrom="paragraph">
                  <wp:posOffset>186690</wp:posOffset>
                </wp:positionV>
                <wp:extent cx="0" cy="1303020"/>
                <wp:effectExtent l="76200" t="38100" r="57150" b="49530"/>
                <wp:wrapNone/>
                <wp:docPr id="710998975" name="Прямая со стрелкой 10"/>
                <wp:cNvGraphicFramePr/>
                <a:graphic xmlns:a="http://schemas.openxmlformats.org/drawingml/2006/main">
                  <a:graphicData uri="http://schemas.microsoft.com/office/word/2010/wordprocessingShape">
                    <wps:wsp>
                      <wps:cNvCnPr/>
                      <wps:spPr>
                        <a:xfrm>
                          <a:off x="0" y="0"/>
                          <a:ext cx="0" cy="130302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5F1E58" id="Прямая со стрелкой 10" o:spid="_x0000_s1026" type="#_x0000_t32" style="position:absolute;margin-left:206.55pt;margin-top:14.7pt;width:0;height:102.6pt;z-index:251796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" strokecolor="black [3213]" strokeweight=".5pt">
                <v:stroke startarrow="block" endarrow="block" joinstyle="miter"/>
              </v:shape>
            </w:pict>
          </mc:Fallback>
        </mc:AlternateContent>
      </w:r>
    </w:p>
    <w:p w14:paraId="7B1EC79F" w14:textId="77777777" w:rsidR="00F00843" w:rsidRPr="00CF7494" w:rsidRDefault="00F00843" w:rsidP="00F00843">
      <w:pPr>
        <w:autoSpaceDE w:val="0"/>
        <w:autoSpaceDN w:val="0"/>
        <w:adjustRightInd w:val="0"/>
        <w:spacing w:line="360" w:lineRule="auto"/>
        <w:rPr>
          <w:noProof/>
          <w:sz w:val="28"/>
          <w:szCs w:val="28"/>
          <w:lang w:val="uk-UA"/>
        </w:rPr>
      </w:pPr>
    </w:p>
    <w:p w14:paraId="66DD2508" w14:textId="77777777" w:rsidR="00F00843" w:rsidRPr="00CF7494" w:rsidRDefault="00F00843" w:rsidP="00F00843">
      <w:pPr>
        <w:autoSpaceDE w:val="0"/>
        <w:autoSpaceDN w:val="0"/>
        <w:adjustRightInd w:val="0"/>
        <w:spacing w:line="360" w:lineRule="auto"/>
        <w:rPr>
          <w:noProof/>
          <w:sz w:val="28"/>
          <w:szCs w:val="28"/>
          <w:lang w:val="uk-UA"/>
        </w:rPr>
      </w:pPr>
    </w:p>
    <w:p w14:paraId="4CE290ED" w14:textId="77777777" w:rsidR="00F00843" w:rsidRPr="00CF7494" w:rsidRDefault="00F00843" w:rsidP="00F00843">
      <w:pPr>
        <w:autoSpaceDE w:val="0"/>
        <w:autoSpaceDN w:val="0"/>
        <w:adjustRightInd w:val="0"/>
        <w:spacing w:line="360" w:lineRule="auto"/>
        <w:rPr>
          <w:noProof/>
          <w:sz w:val="28"/>
          <w:szCs w:val="28"/>
          <w:lang w:val="uk-UA"/>
        </w:rPr>
      </w:pPr>
    </w:p>
    <w:p w14:paraId="2ADEB8F4" w14:textId="77777777" w:rsidR="00F00843" w:rsidRPr="00CF7494" w:rsidRDefault="00F00843" w:rsidP="00F00843">
      <w:pPr>
        <w:autoSpaceDE w:val="0"/>
        <w:autoSpaceDN w:val="0"/>
        <w:adjustRightInd w:val="0"/>
        <w:spacing w:line="360" w:lineRule="auto"/>
        <w:rPr>
          <w:noProof/>
          <w:sz w:val="28"/>
          <w:szCs w:val="28"/>
          <w:lang w:val="uk-UA"/>
        </w:rPr>
      </w:pPr>
    </w:p>
    <w:p w14:paraId="3D6A2ED9" w14:textId="77777777" w:rsidR="00F00843" w:rsidRPr="00CF7494" w:rsidRDefault="00F00843" w:rsidP="00F00843">
      <w:pPr>
        <w:autoSpaceDE w:val="0"/>
        <w:autoSpaceDN w:val="0"/>
        <w:adjustRightInd w:val="0"/>
        <w:spacing w:line="360" w:lineRule="auto"/>
        <w:rPr>
          <w:noProof/>
          <w:sz w:val="28"/>
          <w:szCs w:val="28"/>
          <w:lang w:val="uk-UA"/>
        </w:rPr>
      </w:pPr>
      <w:r w:rsidRPr="00CF7494">
        <w:rPr>
          <w:bCs/>
          <w:noProof/>
          <w:sz w:val="28"/>
          <w:szCs w:val="28"/>
          <w14:ligatures w14:val="standardContextual"/>
        </w:rPr>
        <mc:AlternateContent>
          <mc:Choice Requires="wps">
            <w:drawing>
              <wp:anchor distT="0" distB="0" distL="114300" distR="114300" simplePos="0" relativeHeight="251772416" behindDoc="0" locked="0" layoutInCell="1" allowOverlap="1" wp14:anchorId="1F02E080" wp14:editId="4C6B4832">
                <wp:simplePos x="0" y="0"/>
                <wp:positionH relativeFrom="column">
                  <wp:posOffset>1655445</wp:posOffset>
                </wp:positionH>
                <wp:positionV relativeFrom="paragraph">
                  <wp:posOffset>13335</wp:posOffset>
                </wp:positionV>
                <wp:extent cx="2019300" cy="845820"/>
                <wp:effectExtent l="0" t="0" r="19050" b="11430"/>
                <wp:wrapNone/>
                <wp:docPr id="1807287077" name="Прямоугольник 1807287077"/>
                <wp:cNvGraphicFramePr/>
                <a:graphic xmlns:a="http://schemas.openxmlformats.org/drawingml/2006/main">
                  <a:graphicData uri="http://schemas.microsoft.com/office/word/2010/wordprocessingShape">
                    <wps:wsp>
                      <wps:cNvSpPr/>
                      <wps:spPr>
                        <a:xfrm>
                          <a:off x="0" y="0"/>
                          <a:ext cx="2019300" cy="8458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3B8833" w14:textId="77777777" w:rsidR="00B908E7" w:rsidRPr="00AC1F9D" w:rsidRDefault="00B908E7" w:rsidP="00F00843">
                            <w:pPr>
                              <w:jc w:val="center"/>
                              <w:rPr>
                                <w:color w:val="000000" w:themeColor="text1"/>
                              </w:rPr>
                            </w:pPr>
                            <w:r>
                              <w:rPr>
                                <w:color w:val="000000" w:themeColor="text1"/>
                                <w:lang w:val="uk-UA"/>
                              </w:rPr>
                              <w:t xml:space="preserve">Якщо симптоми </w:t>
                            </w:r>
                            <w:r w:rsidRPr="00AE57E8">
                              <w:rPr>
                                <w:color w:val="000000" w:themeColor="text1"/>
                                <w:lang w:val="uk-UA"/>
                              </w:rPr>
                              <w:t>зберіг</w:t>
                            </w:r>
                            <w:r>
                              <w:rPr>
                                <w:color w:val="000000" w:themeColor="text1"/>
                                <w:lang w:val="uk-UA"/>
                              </w:rPr>
                              <w:t>а</w:t>
                            </w:r>
                            <w:r w:rsidRPr="00AE57E8">
                              <w:rPr>
                                <w:color w:val="000000" w:themeColor="text1"/>
                                <w:lang w:val="uk-UA"/>
                              </w:rPr>
                              <w:t>ються</w:t>
                            </w:r>
                            <w:r w:rsidRPr="00AE57E8">
                              <w:rPr>
                                <w:color w:val="000000" w:themeColor="text1"/>
                              </w:rPr>
                              <w:t>,</w:t>
                            </w:r>
                            <w:r w:rsidRPr="00AE57E8">
                              <w:rPr>
                                <w:color w:val="000000" w:themeColor="text1"/>
                                <w:lang w:val="uk-UA"/>
                              </w:rPr>
                              <w:t xml:space="preserve"> розглянути</w:t>
                            </w:r>
                            <w:r>
                              <w:rPr>
                                <w:color w:val="000000" w:themeColor="text1"/>
                                <w:lang w:val="uk-UA"/>
                              </w:rPr>
                              <w:t xml:space="preserve"> лікування за рекомендаціями Класу ІІ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2E080" id="Прямоугольник 1807287077" o:spid="_x0000_s1064" style="position:absolute;margin-left:130.35pt;margin-top:1.05pt;width:159pt;height:66.6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" fillcolor="white [3212]" strokecolor="black [3213]" strokeweight="1pt">
                <v:textbox>
                  <w:txbxContent>
                    <w:p w14:paraId="573B8833" w14:textId="77777777" w:rsidR="00B908E7" w:rsidRPr="00AC1F9D" w:rsidRDefault="00B908E7" w:rsidP="00F00843">
                      <w:pPr>
                        <w:jc w:val="center"/>
                        <w:rPr>
                          <w:color w:val="000000" w:themeColor="text1"/>
                        </w:rPr>
                      </w:pPr>
                      <w:r>
                        <w:rPr>
                          <w:color w:val="000000" w:themeColor="text1"/>
                          <w:lang w:val="uk-UA"/>
                        </w:rPr>
                        <w:t xml:space="preserve">Якщо симптоми </w:t>
                      </w:r>
                      <w:r w:rsidRPr="00AE57E8">
                        <w:rPr>
                          <w:color w:val="000000" w:themeColor="text1"/>
                          <w:lang w:val="uk-UA"/>
                        </w:rPr>
                        <w:t>зберіг</w:t>
                      </w:r>
                      <w:r>
                        <w:rPr>
                          <w:color w:val="000000" w:themeColor="text1"/>
                          <w:lang w:val="uk-UA"/>
                        </w:rPr>
                        <w:t>а</w:t>
                      </w:r>
                      <w:r w:rsidRPr="00AE57E8">
                        <w:rPr>
                          <w:color w:val="000000" w:themeColor="text1"/>
                          <w:lang w:val="uk-UA"/>
                        </w:rPr>
                        <w:t>ються</w:t>
                      </w:r>
                      <w:r w:rsidRPr="00AE57E8">
                        <w:rPr>
                          <w:color w:val="000000" w:themeColor="text1"/>
                        </w:rPr>
                        <w:t>,</w:t>
                      </w:r>
                      <w:r w:rsidRPr="00AE57E8">
                        <w:rPr>
                          <w:color w:val="000000" w:themeColor="text1"/>
                          <w:lang w:val="uk-UA"/>
                        </w:rPr>
                        <w:t xml:space="preserve"> розглянути</w:t>
                      </w:r>
                      <w:r>
                        <w:rPr>
                          <w:color w:val="000000" w:themeColor="text1"/>
                          <w:lang w:val="uk-UA"/>
                        </w:rPr>
                        <w:t xml:space="preserve"> лікування за рекомендаціями Класу ІІ</w:t>
                      </w:r>
                    </w:p>
                  </w:txbxContent>
                </v:textbox>
              </v:rect>
            </w:pict>
          </mc:Fallback>
        </mc:AlternateContent>
      </w:r>
    </w:p>
    <w:p w14:paraId="2D941C3E" w14:textId="77777777" w:rsidR="00F00843" w:rsidRPr="00CF7494" w:rsidRDefault="00F00843" w:rsidP="00F00843">
      <w:pPr>
        <w:jc w:val="both"/>
        <w:rPr>
          <w:noProof/>
          <w:sz w:val="28"/>
          <w:szCs w:val="28"/>
          <w:lang w:val="uk-UA"/>
        </w:rPr>
      </w:pPr>
    </w:p>
    <w:p w14:paraId="260C2F19" w14:textId="77777777" w:rsidR="00F00843" w:rsidRPr="00CF7494" w:rsidRDefault="00F00843" w:rsidP="00F00843">
      <w:pPr>
        <w:jc w:val="both"/>
        <w:rPr>
          <w:noProof/>
          <w:sz w:val="28"/>
          <w:szCs w:val="28"/>
          <w:lang w:val="uk-UA"/>
        </w:rPr>
      </w:pPr>
    </w:p>
    <w:p w14:paraId="3C778AE1" w14:textId="77777777" w:rsidR="00F00843" w:rsidRPr="00CF7494" w:rsidRDefault="00F00843" w:rsidP="00F00843">
      <w:pPr>
        <w:jc w:val="both"/>
        <w:rPr>
          <w:noProof/>
          <w:sz w:val="28"/>
          <w:szCs w:val="28"/>
          <w:lang w:val="uk-UA"/>
        </w:rPr>
      </w:pPr>
    </w:p>
    <w:p w14:paraId="5117A770" w14:textId="77777777" w:rsidR="00F00843" w:rsidRPr="00CF7494" w:rsidRDefault="00F00843" w:rsidP="00F00843">
      <w:pPr>
        <w:jc w:val="both"/>
        <w:rPr>
          <w:noProof/>
          <w:sz w:val="28"/>
          <w:szCs w:val="28"/>
          <w:lang w:val="uk-UA"/>
        </w:rPr>
      </w:pPr>
      <w:r w:rsidRPr="00CF7494">
        <w:rPr>
          <w:noProof/>
          <w:sz w:val="28"/>
          <w:szCs w:val="28"/>
          <w:lang w:val="uk-UA"/>
        </w:rPr>
        <w:t xml:space="preserve">Рис. 2. Терапевтичний алгоритм І класу терапії для пацієнта зі СНзнФВ </w:t>
      </w:r>
    </w:p>
    <w:p w14:paraId="137F5B64" w14:textId="77777777" w:rsidR="00F00843" w:rsidRPr="00CF7494" w:rsidRDefault="00F00843" w:rsidP="00F00843">
      <w:pPr>
        <w:jc w:val="both"/>
        <w:rPr>
          <w:lang w:val="uk-UA"/>
        </w:rPr>
      </w:pPr>
      <w:r w:rsidRPr="00CF7494">
        <w:rPr>
          <w:noProof/>
          <w:lang w:val="uk-UA"/>
        </w:rPr>
        <w:lastRenderedPageBreak/>
        <w:t xml:space="preserve">Примітки. </w:t>
      </w:r>
      <w:r w:rsidRPr="00CF7494">
        <w:rPr>
          <w:kern w:val="24"/>
          <w:lang w:val="uk-UA"/>
        </w:rPr>
        <w:t xml:space="preserve">БРА – блокатори рецепторів ангіотензину ІІ; ІКД – імплантація </w:t>
      </w:r>
      <w:proofErr w:type="spellStart"/>
      <w:r w:rsidRPr="00CF7494">
        <w:rPr>
          <w:kern w:val="24"/>
          <w:lang w:val="uk-UA"/>
        </w:rPr>
        <w:t>кардіовертера</w:t>
      </w:r>
      <w:proofErr w:type="spellEnd"/>
      <w:r w:rsidRPr="00CF7494">
        <w:rPr>
          <w:kern w:val="24"/>
          <w:lang w:val="uk-UA"/>
        </w:rPr>
        <w:t xml:space="preserve">-дефібрилятора; СРТ-Д – серцева </w:t>
      </w:r>
      <w:proofErr w:type="spellStart"/>
      <w:r w:rsidRPr="00CF7494">
        <w:rPr>
          <w:kern w:val="24"/>
          <w:lang w:val="uk-UA"/>
        </w:rPr>
        <w:t>ресинхронізуюча</w:t>
      </w:r>
      <w:proofErr w:type="spellEnd"/>
      <w:r w:rsidRPr="00CF7494">
        <w:rPr>
          <w:kern w:val="24"/>
          <w:lang w:val="uk-UA"/>
        </w:rPr>
        <w:t xml:space="preserve"> терапія з дефібрилятором; СРТ-ЕКС – серцева </w:t>
      </w:r>
      <w:proofErr w:type="spellStart"/>
      <w:r w:rsidRPr="00CF7494">
        <w:rPr>
          <w:kern w:val="24"/>
          <w:lang w:val="uk-UA"/>
        </w:rPr>
        <w:t>ресинхронізуюча</w:t>
      </w:r>
      <w:proofErr w:type="spellEnd"/>
      <w:r w:rsidRPr="00CF7494">
        <w:rPr>
          <w:kern w:val="24"/>
          <w:lang w:val="uk-UA"/>
        </w:rPr>
        <w:t xml:space="preserve"> терапія з </w:t>
      </w:r>
      <w:proofErr w:type="spellStart"/>
      <w:r w:rsidRPr="00CF7494">
        <w:rPr>
          <w:kern w:val="24"/>
          <w:lang w:val="uk-UA"/>
        </w:rPr>
        <w:t>кардіостимуляцією</w:t>
      </w:r>
      <w:proofErr w:type="spellEnd"/>
      <w:r w:rsidRPr="00CF7494">
        <w:rPr>
          <w:kern w:val="24"/>
          <w:lang w:val="uk-UA"/>
        </w:rPr>
        <w:t xml:space="preserve">. </w:t>
      </w:r>
    </w:p>
    <w:p w14:paraId="17E1CDCB" w14:textId="77777777" w:rsidR="00F00843" w:rsidRPr="00CF7494" w:rsidRDefault="00F00843" w:rsidP="00F00843">
      <w:pPr>
        <w:autoSpaceDE w:val="0"/>
        <w:autoSpaceDN w:val="0"/>
        <w:adjustRightInd w:val="0"/>
        <w:spacing w:line="360" w:lineRule="auto"/>
        <w:jc w:val="both"/>
        <w:rPr>
          <w:kern w:val="24"/>
          <w:sz w:val="28"/>
          <w:szCs w:val="28"/>
          <w:lang w:val="uk-UA"/>
        </w:rPr>
      </w:pPr>
    </w:p>
    <w:p w14:paraId="08C70009" w14:textId="77777777" w:rsidR="003765B1" w:rsidRPr="00CF7494" w:rsidRDefault="003765B1" w:rsidP="003765B1">
      <w:pPr>
        <w:autoSpaceDE w:val="0"/>
        <w:autoSpaceDN w:val="0"/>
        <w:adjustRightInd w:val="0"/>
        <w:spacing w:line="360" w:lineRule="auto"/>
        <w:ind w:firstLine="720"/>
        <w:jc w:val="both"/>
        <w:rPr>
          <w:b/>
          <w:noProof/>
          <w:sz w:val="28"/>
          <w:szCs w:val="28"/>
          <w:lang w:val="uk-UA"/>
        </w:rPr>
      </w:pPr>
      <w:r w:rsidRPr="00CF7494">
        <w:rPr>
          <w:b/>
          <w:noProof/>
          <w:sz w:val="28"/>
          <w:szCs w:val="28"/>
          <w:lang w:val="uk-UA"/>
        </w:rPr>
        <w:t>Фармакологічне лікування, що направлене на зниження ризику госпіталізації та смерті у пацієнтів із</w:t>
      </w:r>
      <w:r w:rsidRPr="00CF7494">
        <w:rPr>
          <w:b/>
          <w:bCs/>
          <w:noProof/>
          <w:sz w:val="28"/>
          <w:szCs w:val="28"/>
          <w:lang w:val="uk-UA"/>
        </w:rPr>
        <w:t xml:space="preserve"> серцевою недостатністю зі зниженою фракцією викиду лівого шлуночка</w:t>
      </w:r>
      <w:r w:rsidRPr="00CF7494">
        <w:rPr>
          <w:b/>
          <w:noProof/>
          <w:sz w:val="28"/>
          <w:szCs w:val="28"/>
          <w:lang w:val="uk-UA"/>
        </w:rPr>
        <w:t xml:space="preserve"> (NYHА ІІ-ІV)</w:t>
      </w:r>
    </w:p>
    <w:p w14:paraId="55590CBF" w14:textId="77777777" w:rsidR="003765B1" w:rsidRPr="00CF7494" w:rsidRDefault="003765B1" w:rsidP="00806B93">
      <w:pPr>
        <w:pStyle w:val="a7"/>
        <w:numPr>
          <w:ilvl w:val="0"/>
          <w:numId w:val="154"/>
        </w:numPr>
        <w:autoSpaceDE w:val="0"/>
        <w:autoSpaceDN w:val="0"/>
        <w:adjustRightInd w:val="0"/>
        <w:spacing w:after="0" w:line="360" w:lineRule="auto"/>
        <w:ind w:left="0" w:firstLine="709"/>
        <w:jc w:val="both"/>
        <w:rPr>
          <w:rFonts w:ascii="Times New Roman" w:hAnsi="Times New Roman" w:cs="Times New Roman"/>
          <w:kern w:val="24"/>
          <w:sz w:val="28"/>
          <w:szCs w:val="28"/>
          <w:lang w:val="uk-UA"/>
        </w:rPr>
      </w:pPr>
      <w:r w:rsidRPr="00CF7494">
        <w:rPr>
          <w:rFonts w:ascii="Times New Roman" w:hAnsi="Times New Roman" w:cs="Times New Roman"/>
          <w:kern w:val="24"/>
          <w:sz w:val="28"/>
          <w:szCs w:val="28"/>
          <w:lang w:val="uk-UA"/>
        </w:rPr>
        <w:t xml:space="preserve">Інгібітори </w:t>
      </w:r>
      <w:proofErr w:type="spellStart"/>
      <w:r w:rsidRPr="00CF7494">
        <w:rPr>
          <w:rFonts w:ascii="Times New Roman" w:hAnsi="Times New Roman" w:cs="Times New Roman"/>
          <w:kern w:val="24"/>
          <w:sz w:val="28"/>
          <w:szCs w:val="28"/>
          <w:lang w:val="uk-UA"/>
        </w:rPr>
        <w:t>ангіотензинперетворюючого</w:t>
      </w:r>
      <w:proofErr w:type="spellEnd"/>
      <w:r w:rsidRPr="00CF7494">
        <w:rPr>
          <w:rFonts w:ascii="Times New Roman" w:hAnsi="Times New Roman" w:cs="Times New Roman"/>
          <w:kern w:val="24"/>
          <w:sz w:val="28"/>
          <w:szCs w:val="28"/>
          <w:lang w:val="uk-UA"/>
        </w:rPr>
        <w:t xml:space="preserve"> ферменту (ІАПФ)</w:t>
      </w:r>
    </w:p>
    <w:p w14:paraId="544ACD0F" w14:textId="77777777" w:rsidR="003765B1" w:rsidRPr="00CF7494" w:rsidRDefault="003765B1" w:rsidP="00806B93">
      <w:pPr>
        <w:pStyle w:val="a7"/>
        <w:numPr>
          <w:ilvl w:val="0"/>
          <w:numId w:val="154"/>
        </w:numPr>
        <w:autoSpaceDE w:val="0"/>
        <w:autoSpaceDN w:val="0"/>
        <w:adjustRightInd w:val="0"/>
        <w:spacing w:after="0" w:line="360" w:lineRule="auto"/>
        <w:ind w:left="0" w:firstLine="709"/>
        <w:jc w:val="both"/>
        <w:rPr>
          <w:rFonts w:ascii="Times New Roman" w:hAnsi="Times New Roman" w:cs="Times New Roman"/>
          <w:kern w:val="24"/>
          <w:sz w:val="28"/>
          <w:szCs w:val="28"/>
          <w:lang w:val="uk-UA"/>
        </w:rPr>
      </w:pPr>
      <w:r w:rsidRPr="00CF7494">
        <w:rPr>
          <w:rFonts w:ascii="Times New Roman" w:hAnsi="Times New Roman" w:cs="Times New Roman"/>
          <w:kern w:val="24"/>
          <w:sz w:val="28"/>
          <w:szCs w:val="28"/>
          <w:lang w:val="uk-UA"/>
        </w:rPr>
        <w:t>Бета-</w:t>
      </w:r>
      <w:proofErr w:type="spellStart"/>
      <w:r w:rsidRPr="00CF7494">
        <w:rPr>
          <w:rFonts w:ascii="Times New Roman" w:hAnsi="Times New Roman" w:cs="Times New Roman"/>
          <w:kern w:val="24"/>
          <w:sz w:val="28"/>
          <w:szCs w:val="28"/>
          <w:lang w:val="uk-UA"/>
        </w:rPr>
        <w:t>адреноблокатори</w:t>
      </w:r>
      <w:proofErr w:type="spellEnd"/>
      <w:r w:rsidRPr="00CF7494">
        <w:rPr>
          <w:rFonts w:ascii="Times New Roman" w:hAnsi="Times New Roman" w:cs="Times New Roman"/>
          <w:kern w:val="24"/>
          <w:sz w:val="28"/>
          <w:szCs w:val="28"/>
          <w:lang w:val="uk-UA"/>
        </w:rPr>
        <w:t xml:space="preserve"> (БАБ)</w:t>
      </w:r>
    </w:p>
    <w:p w14:paraId="54A991D6" w14:textId="77777777" w:rsidR="003765B1" w:rsidRPr="00CF7494" w:rsidRDefault="003765B1" w:rsidP="00806B93">
      <w:pPr>
        <w:pStyle w:val="a7"/>
        <w:numPr>
          <w:ilvl w:val="0"/>
          <w:numId w:val="154"/>
        </w:numPr>
        <w:autoSpaceDE w:val="0"/>
        <w:autoSpaceDN w:val="0"/>
        <w:adjustRightInd w:val="0"/>
        <w:spacing w:after="0" w:line="360" w:lineRule="auto"/>
        <w:ind w:left="0" w:firstLine="709"/>
        <w:jc w:val="both"/>
        <w:rPr>
          <w:rFonts w:ascii="Times New Roman" w:hAnsi="Times New Roman" w:cs="Times New Roman"/>
          <w:kern w:val="24"/>
          <w:sz w:val="28"/>
          <w:szCs w:val="28"/>
          <w:lang w:val="uk-UA"/>
        </w:rPr>
      </w:pPr>
      <w:r w:rsidRPr="00CF7494">
        <w:rPr>
          <w:rFonts w:ascii="Times New Roman" w:hAnsi="Times New Roman" w:cs="Times New Roman"/>
          <w:kern w:val="24"/>
          <w:sz w:val="28"/>
          <w:szCs w:val="28"/>
          <w:lang w:val="uk-UA"/>
        </w:rPr>
        <w:t xml:space="preserve">Антагоністи </w:t>
      </w:r>
      <w:proofErr w:type="spellStart"/>
      <w:r w:rsidRPr="00CF7494">
        <w:rPr>
          <w:rFonts w:ascii="Times New Roman" w:hAnsi="Times New Roman" w:cs="Times New Roman"/>
          <w:kern w:val="24"/>
          <w:sz w:val="28"/>
          <w:szCs w:val="28"/>
          <w:lang w:val="uk-UA"/>
        </w:rPr>
        <w:t>мінералокортикодних</w:t>
      </w:r>
      <w:proofErr w:type="spellEnd"/>
      <w:r w:rsidRPr="00CF7494">
        <w:rPr>
          <w:rFonts w:ascii="Times New Roman" w:hAnsi="Times New Roman" w:cs="Times New Roman"/>
          <w:kern w:val="24"/>
          <w:sz w:val="28"/>
          <w:szCs w:val="28"/>
          <w:lang w:val="uk-UA"/>
        </w:rPr>
        <w:t xml:space="preserve"> рецепторів (АМР)</w:t>
      </w:r>
    </w:p>
    <w:p w14:paraId="084CB356" w14:textId="77777777" w:rsidR="003765B1" w:rsidRPr="00CF7494" w:rsidRDefault="003765B1" w:rsidP="00806B93">
      <w:pPr>
        <w:pStyle w:val="a7"/>
        <w:numPr>
          <w:ilvl w:val="0"/>
          <w:numId w:val="154"/>
        </w:numPr>
        <w:autoSpaceDE w:val="0"/>
        <w:autoSpaceDN w:val="0"/>
        <w:adjustRightInd w:val="0"/>
        <w:spacing w:after="0" w:line="360" w:lineRule="auto"/>
        <w:ind w:left="0" w:firstLine="709"/>
        <w:jc w:val="both"/>
        <w:rPr>
          <w:rFonts w:ascii="Times New Roman" w:hAnsi="Times New Roman" w:cs="Times New Roman"/>
          <w:kern w:val="24"/>
          <w:sz w:val="28"/>
          <w:szCs w:val="28"/>
          <w:lang w:val="uk-UA"/>
        </w:rPr>
      </w:pPr>
      <w:r w:rsidRPr="00CF7494">
        <w:rPr>
          <w:rFonts w:ascii="Times New Roman" w:hAnsi="Times New Roman" w:cs="Times New Roman"/>
          <w:kern w:val="24"/>
          <w:sz w:val="28"/>
          <w:szCs w:val="28"/>
          <w:lang w:val="uk-UA"/>
        </w:rPr>
        <w:t>Дапагліфлозин/</w:t>
      </w:r>
      <w:proofErr w:type="spellStart"/>
      <w:r w:rsidRPr="00CF7494">
        <w:rPr>
          <w:rFonts w:ascii="Times New Roman" w:hAnsi="Times New Roman" w:cs="Times New Roman"/>
          <w:kern w:val="24"/>
          <w:sz w:val="28"/>
          <w:szCs w:val="28"/>
          <w:lang w:val="uk-UA"/>
        </w:rPr>
        <w:t>емпагліфлозин</w:t>
      </w:r>
      <w:proofErr w:type="spellEnd"/>
    </w:p>
    <w:p w14:paraId="01888FA3" w14:textId="77777777" w:rsidR="003765B1" w:rsidRPr="00CF7494" w:rsidRDefault="003765B1" w:rsidP="00806B93">
      <w:pPr>
        <w:pStyle w:val="a7"/>
        <w:numPr>
          <w:ilvl w:val="0"/>
          <w:numId w:val="154"/>
        </w:numPr>
        <w:autoSpaceDE w:val="0"/>
        <w:autoSpaceDN w:val="0"/>
        <w:adjustRightInd w:val="0"/>
        <w:spacing w:after="0" w:line="360" w:lineRule="auto"/>
        <w:ind w:left="0" w:firstLine="709"/>
        <w:jc w:val="both"/>
        <w:rPr>
          <w:rFonts w:ascii="Times New Roman" w:hAnsi="Times New Roman" w:cs="Times New Roman"/>
          <w:kern w:val="24"/>
          <w:sz w:val="28"/>
          <w:szCs w:val="28"/>
          <w:lang w:val="uk-UA"/>
        </w:rPr>
      </w:pPr>
      <w:proofErr w:type="spellStart"/>
      <w:r w:rsidRPr="00CF7494">
        <w:rPr>
          <w:rFonts w:ascii="Times New Roman" w:hAnsi="Times New Roman" w:cs="Times New Roman"/>
          <w:kern w:val="24"/>
          <w:sz w:val="28"/>
          <w:szCs w:val="28"/>
          <w:lang w:val="uk-UA"/>
        </w:rPr>
        <w:t>Сакубітрил</w:t>
      </w:r>
      <w:proofErr w:type="spellEnd"/>
      <w:r w:rsidRPr="00CF7494">
        <w:rPr>
          <w:rFonts w:ascii="Times New Roman" w:hAnsi="Times New Roman" w:cs="Times New Roman"/>
          <w:kern w:val="24"/>
          <w:sz w:val="28"/>
          <w:szCs w:val="28"/>
          <w:lang w:val="uk-UA"/>
        </w:rPr>
        <w:t>/</w:t>
      </w:r>
      <w:proofErr w:type="spellStart"/>
      <w:r w:rsidRPr="00CF7494">
        <w:rPr>
          <w:rFonts w:ascii="Times New Roman" w:hAnsi="Times New Roman" w:cs="Times New Roman"/>
          <w:kern w:val="24"/>
          <w:sz w:val="28"/>
          <w:szCs w:val="28"/>
          <w:lang w:val="uk-UA"/>
        </w:rPr>
        <w:t>валсартан</w:t>
      </w:r>
      <w:proofErr w:type="spellEnd"/>
      <w:r w:rsidRPr="00CF7494">
        <w:rPr>
          <w:rFonts w:ascii="Times New Roman" w:hAnsi="Times New Roman" w:cs="Times New Roman"/>
          <w:kern w:val="24"/>
          <w:sz w:val="28"/>
          <w:szCs w:val="28"/>
          <w:lang w:val="uk-UA"/>
        </w:rPr>
        <w:t xml:space="preserve"> (ІРАН) рекомендовані (замість ІАПФ).</w:t>
      </w:r>
    </w:p>
    <w:p w14:paraId="230B6FA6" w14:textId="77777777" w:rsidR="003765B1" w:rsidRPr="00CF7494" w:rsidRDefault="003765B1" w:rsidP="00F00843">
      <w:pPr>
        <w:autoSpaceDE w:val="0"/>
        <w:autoSpaceDN w:val="0"/>
        <w:adjustRightInd w:val="0"/>
        <w:spacing w:line="360" w:lineRule="auto"/>
        <w:jc w:val="center"/>
        <w:rPr>
          <w:b/>
          <w:bCs/>
          <w:noProof/>
          <w:sz w:val="28"/>
          <w:szCs w:val="28"/>
          <w:lang w:val="uk-UA"/>
        </w:rPr>
      </w:pPr>
    </w:p>
    <w:p w14:paraId="4CA09CA4" w14:textId="2517F47F" w:rsidR="00F00843" w:rsidRPr="00CF7494" w:rsidRDefault="00F00843" w:rsidP="00F00843">
      <w:pPr>
        <w:autoSpaceDE w:val="0"/>
        <w:autoSpaceDN w:val="0"/>
        <w:adjustRightInd w:val="0"/>
        <w:spacing w:line="360" w:lineRule="auto"/>
        <w:jc w:val="center"/>
        <w:rPr>
          <w:b/>
          <w:bCs/>
          <w:noProof/>
          <w:sz w:val="28"/>
          <w:szCs w:val="28"/>
          <w:lang w:val="uk-UA"/>
        </w:rPr>
      </w:pPr>
      <w:r w:rsidRPr="00CF7494">
        <w:rPr>
          <w:b/>
          <w:bCs/>
          <w:noProof/>
          <w:sz w:val="28"/>
          <w:szCs w:val="28"/>
          <w:lang w:val="uk-UA"/>
        </w:rPr>
        <w:t xml:space="preserve">Інше фармакологічне лікування (для окремих пацієнтів із серцевою недостатністю зі зниженою фракцією викиду лівого шлуночка, ФК ІІ-ІV NYHА) </w:t>
      </w:r>
    </w:p>
    <w:p w14:paraId="48A62CC0" w14:textId="77777777" w:rsidR="00F00843" w:rsidRPr="00CF7494" w:rsidRDefault="00F00843" w:rsidP="00806B93">
      <w:pPr>
        <w:pStyle w:val="a7"/>
        <w:numPr>
          <w:ilvl w:val="0"/>
          <w:numId w:val="154"/>
        </w:numPr>
        <w:autoSpaceDE w:val="0"/>
        <w:autoSpaceDN w:val="0"/>
        <w:adjustRightInd w:val="0"/>
        <w:spacing w:after="0" w:line="360" w:lineRule="auto"/>
        <w:ind w:left="0" w:firstLine="709"/>
        <w:jc w:val="both"/>
        <w:rPr>
          <w:rFonts w:ascii="Times New Roman" w:hAnsi="Times New Roman" w:cs="Times New Roman"/>
          <w:b/>
          <w:noProof/>
          <w:sz w:val="28"/>
          <w:szCs w:val="28"/>
          <w:lang w:val="uk-UA"/>
        </w:rPr>
      </w:pPr>
      <w:proofErr w:type="spellStart"/>
      <w:r w:rsidRPr="00CF7494">
        <w:rPr>
          <w:rFonts w:ascii="Times New Roman" w:hAnsi="Times New Roman" w:cs="Times New Roman"/>
          <w:kern w:val="24"/>
          <w:sz w:val="28"/>
          <w:szCs w:val="28"/>
          <w:lang w:val="uk-UA"/>
        </w:rPr>
        <w:t>Петльові</w:t>
      </w:r>
      <w:proofErr w:type="spellEnd"/>
      <w:r w:rsidRPr="00CF7494">
        <w:rPr>
          <w:rFonts w:ascii="Times New Roman" w:hAnsi="Times New Roman" w:cs="Times New Roman"/>
          <w:kern w:val="24"/>
          <w:sz w:val="28"/>
          <w:szCs w:val="28"/>
          <w:lang w:val="uk-UA"/>
        </w:rPr>
        <w:t xml:space="preserve"> </w:t>
      </w:r>
      <w:proofErr w:type="spellStart"/>
      <w:r w:rsidRPr="00CF7494">
        <w:rPr>
          <w:rFonts w:ascii="Times New Roman" w:hAnsi="Times New Roman" w:cs="Times New Roman"/>
          <w:kern w:val="24"/>
          <w:sz w:val="28"/>
          <w:szCs w:val="28"/>
          <w:lang w:val="uk-UA"/>
        </w:rPr>
        <w:t>діуретики</w:t>
      </w:r>
      <w:proofErr w:type="spellEnd"/>
    </w:p>
    <w:p w14:paraId="2A0F8E2E" w14:textId="77777777" w:rsidR="00F00843" w:rsidRPr="00CF7494" w:rsidRDefault="00F00843" w:rsidP="00806B93">
      <w:pPr>
        <w:pStyle w:val="a7"/>
        <w:numPr>
          <w:ilvl w:val="0"/>
          <w:numId w:val="154"/>
        </w:numPr>
        <w:autoSpaceDE w:val="0"/>
        <w:autoSpaceDN w:val="0"/>
        <w:adjustRightInd w:val="0"/>
        <w:spacing w:after="0" w:line="360" w:lineRule="auto"/>
        <w:ind w:left="0" w:firstLine="709"/>
        <w:jc w:val="both"/>
        <w:rPr>
          <w:rFonts w:ascii="Times New Roman" w:hAnsi="Times New Roman" w:cs="Times New Roman"/>
          <w:kern w:val="24"/>
          <w:sz w:val="28"/>
          <w:szCs w:val="28"/>
          <w:lang w:val="uk-UA"/>
        </w:rPr>
      </w:pPr>
      <w:r w:rsidRPr="00CF7494">
        <w:rPr>
          <w:rFonts w:ascii="Times New Roman" w:hAnsi="Times New Roman" w:cs="Times New Roman"/>
          <w:kern w:val="24"/>
          <w:sz w:val="28"/>
          <w:szCs w:val="28"/>
          <w:lang w:val="uk-UA"/>
        </w:rPr>
        <w:t>Блокатори рецепторів ангіотензину ІІ (БРА)</w:t>
      </w:r>
    </w:p>
    <w:p w14:paraId="31CE38AE" w14:textId="77777777" w:rsidR="00F00843" w:rsidRPr="00CF7494" w:rsidRDefault="00F00843" w:rsidP="00806B93">
      <w:pPr>
        <w:pStyle w:val="a7"/>
        <w:numPr>
          <w:ilvl w:val="0"/>
          <w:numId w:val="154"/>
        </w:numPr>
        <w:autoSpaceDE w:val="0"/>
        <w:autoSpaceDN w:val="0"/>
        <w:adjustRightInd w:val="0"/>
        <w:spacing w:after="0" w:line="360" w:lineRule="auto"/>
        <w:ind w:left="0" w:firstLine="709"/>
        <w:jc w:val="both"/>
        <w:rPr>
          <w:rFonts w:ascii="Times New Roman" w:hAnsi="Times New Roman" w:cs="Times New Roman"/>
          <w:kern w:val="24"/>
          <w:sz w:val="28"/>
          <w:szCs w:val="28"/>
          <w:lang w:val="uk-UA"/>
        </w:rPr>
      </w:pPr>
      <w:r w:rsidRPr="00CF7494">
        <w:rPr>
          <w:rFonts w:ascii="Times New Roman" w:hAnsi="Times New Roman" w:cs="Times New Roman"/>
          <w:kern w:val="24"/>
          <w:sz w:val="28"/>
          <w:szCs w:val="28"/>
          <w:lang w:val="uk-UA"/>
        </w:rPr>
        <w:t xml:space="preserve">Інгібітори </w:t>
      </w:r>
      <w:proofErr w:type="spellStart"/>
      <w:r w:rsidRPr="00CF7494">
        <w:rPr>
          <w:rFonts w:ascii="Times New Roman" w:hAnsi="Times New Roman" w:cs="Times New Roman"/>
          <w:kern w:val="24"/>
          <w:sz w:val="28"/>
          <w:szCs w:val="28"/>
        </w:rPr>
        <w:t>Іf</w:t>
      </w:r>
      <w:proofErr w:type="spellEnd"/>
      <w:r w:rsidRPr="00CF7494">
        <w:rPr>
          <w:rFonts w:ascii="Times New Roman" w:hAnsi="Times New Roman" w:cs="Times New Roman"/>
          <w:kern w:val="24"/>
          <w:sz w:val="28"/>
          <w:szCs w:val="28"/>
          <w:lang w:val="uk-UA"/>
        </w:rPr>
        <w:t xml:space="preserve"> каналів (</w:t>
      </w:r>
      <w:proofErr w:type="spellStart"/>
      <w:r w:rsidRPr="00CF7494">
        <w:rPr>
          <w:rFonts w:ascii="Times New Roman" w:hAnsi="Times New Roman" w:cs="Times New Roman"/>
          <w:kern w:val="24"/>
          <w:sz w:val="28"/>
          <w:szCs w:val="28"/>
          <w:lang w:val="uk-UA"/>
        </w:rPr>
        <w:t>івабрадин</w:t>
      </w:r>
      <w:proofErr w:type="spellEnd"/>
      <w:r w:rsidRPr="00CF7494">
        <w:rPr>
          <w:rFonts w:ascii="Times New Roman" w:hAnsi="Times New Roman" w:cs="Times New Roman"/>
          <w:kern w:val="24"/>
          <w:sz w:val="28"/>
          <w:szCs w:val="28"/>
          <w:lang w:val="uk-UA"/>
        </w:rPr>
        <w:t>)</w:t>
      </w:r>
    </w:p>
    <w:p w14:paraId="4F612701" w14:textId="77777777" w:rsidR="00F00843" w:rsidRPr="00CF7494" w:rsidRDefault="00F00843" w:rsidP="00806B93">
      <w:pPr>
        <w:pStyle w:val="a7"/>
        <w:numPr>
          <w:ilvl w:val="0"/>
          <w:numId w:val="154"/>
        </w:numPr>
        <w:autoSpaceDE w:val="0"/>
        <w:autoSpaceDN w:val="0"/>
        <w:adjustRightInd w:val="0"/>
        <w:spacing w:after="0" w:line="360" w:lineRule="auto"/>
        <w:ind w:left="0" w:firstLine="709"/>
        <w:jc w:val="both"/>
        <w:rPr>
          <w:rFonts w:ascii="Times New Roman" w:hAnsi="Times New Roman" w:cs="Times New Roman"/>
          <w:kern w:val="24"/>
          <w:sz w:val="28"/>
          <w:szCs w:val="28"/>
          <w:lang w:val="uk-UA"/>
        </w:rPr>
      </w:pPr>
      <w:r w:rsidRPr="00CF7494">
        <w:rPr>
          <w:rFonts w:ascii="Times New Roman" w:hAnsi="Times New Roman" w:cs="Times New Roman"/>
          <w:kern w:val="24"/>
          <w:sz w:val="28"/>
          <w:szCs w:val="28"/>
          <w:lang w:val="uk-UA"/>
        </w:rPr>
        <w:t xml:space="preserve">Стимулятор рецепторів розчинної </w:t>
      </w:r>
      <w:proofErr w:type="spellStart"/>
      <w:r w:rsidRPr="00CF7494">
        <w:rPr>
          <w:rFonts w:ascii="Times New Roman" w:hAnsi="Times New Roman" w:cs="Times New Roman"/>
          <w:kern w:val="24"/>
          <w:sz w:val="28"/>
          <w:szCs w:val="28"/>
          <w:lang w:val="uk-UA"/>
        </w:rPr>
        <w:t>гуанілатциклази</w:t>
      </w:r>
      <w:proofErr w:type="spellEnd"/>
      <w:r w:rsidRPr="00CF7494">
        <w:rPr>
          <w:rFonts w:ascii="Times New Roman" w:hAnsi="Times New Roman" w:cs="Times New Roman"/>
          <w:kern w:val="24"/>
          <w:sz w:val="28"/>
          <w:szCs w:val="28"/>
          <w:lang w:val="uk-UA"/>
        </w:rPr>
        <w:t xml:space="preserve"> (</w:t>
      </w:r>
      <w:proofErr w:type="spellStart"/>
      <w:r w:rsidRPr="00CF7494">
        <w:rPr>
          <w:rFonts w:ascii="Times New Roman" w:hAnsi="Times New Roman" w:cs="Times New Roman"/>
          <w:kern w:val="24"/>
          <w:sz w:val="28"/>
          <w:szCs w:val="28"/>
          <w:lang w:val="uk-UA"/>
        </w:rPr>
        <w:t>верицигуат</w:t>
      </w:r>
      <w:proofErr w:type="spellEnd"/>
      <w:r w:rsidRPr="00CF7494">
        <w:rPr>
          <w:rFonts w:ascii="Times New Roman" w:hAnsi="Times New Roman" w:cs="Times New Roman"/>
          <w:kern w:val="24"/>
          <w:sz w:val="28"/>
          <w:szCs w:val="28"/>
          <w:lang w:val="uk-UA"/>
        </w:rPr>
        <w:t xml:space="preserve">) </w:t>
      </w:r>
    </w:p>
    <w:p w14:paraId="5D222941" w14:textId="77777777" w:rsidR="00F00843" w:rsidRPr="00CF7494" w:rsidRDefault="00F00843" w:rsidP="00806B93">
      <w:pPr>
        <w:pStyle w:val="a7"/>
        <w:numPr>
          <w:ilvl w:val="0"/>
          <w:numId w:val="154"/>
        </w:numPr>
        <w:autoSpaceDE w:val="0"/>
        <w:autoSpaceDN w:val="0"/>
        <w:adjustRightInd w:val="0"/>
        <w:spacing w:after="0" w:line="360" w:lineRule="auto"/>
        <w:ind w:left="0" w:firstLine="709"/>
        <w:jc w:val="both"/>
        <w:rPr>
          <w:rFonts w:ascii="Times New Roman" w:hAnsi="Times New Roman" w:cs="Times New Roman"/>
          <w:kern w:val="24"/>
          <w:sz w:val="28"/>
          <w:szCs w:val="28"/>
          <w:lang w:val="uk-UA"/>
        </w:rPr>
      </w:pPr>
      <w:proofErr w:type="spellStart"/>
      <w:r w:rsidRPr="00CF7494">
        <w:rPr>
          <w:rFonts w:ascii="Times New Roman" w:hAnsi="Times New Roman" w:cs="Times New Roman"/>
          <w:kern w:val="24"/>
          <w:sz w:val="28"/>
          <w:szCs w:val="28"/>
          <w:lang w:val="uk-UA"/>
        </w:rPr>
        <w:t>Гідралазин</w:t>
      </w:r>
      <w:proofErr w:type="spellEnd"/>
      <w:r w:rsidRPr="00CF7494">
        <w:rPr>
          <w:rFonts w:ascii="Times New Roman" w:hAnsi="Times New Roman" w:cs="Times New Roman"/>
          <w:kern w:val="24"/>
          <w:sz w:val="28"/>
          <w:szCs w:val="28"/>
          <w:lang w:val="uk-UA"/>
        </w:rPr>
        <w:t>/</w:t>
      </w:r>
      <w:proofErr w:type="spellStart"/>
      <w:r w:rsidRPr="00CF7494">
        <w:rPr>
          <w:rFonts w:ascii="Times New Roman" w:hAnsi="Times New Roman" w:cs="Times New Roman"/>
          <w:kern w:val="24"/>
          <w:sz w:val="28"/>
          <w:szCs w:val="28"/>
          <w:lang w:val="uk-UA"/>
        </w:rPr>
        <w:t>ізосорбіду</w:t>
      </w:r>
      <w:proofErr w:type="spellEnd"/>
      <w:r w:rsidRPr="00CF7494">
        <w:rPr>
          <w:rFonts w:ascii="Times New Roman" w:hAnsi="Times New Roman" w:cs="Times New Roman"/>
          <w:kern w:val="24"/>
          <w:sz w:val="28"/>
          <w:szCs w:val="28"/>
          <w:lang w:val="uk-UA"/>
        </w:rPr>
        <w:t xml:space="preserve"> </w:t>
      </w:r>
      <w:proofErr w:type="spellStart"/>
      <w:r w:rsidRPr="00CF7494">
        <w:rPr>
          <w:rFonts w:ascii="Times New Roman" w:hAnsi="Times New Roman" w:cs="Times New Roman"/>
          <w:kern w:val="24"/>
          <w:sz w:val="28"/>
          <w:szCs w:val="28"/>
          <w:lang w:val="uk-UA"/>
        </w:rPr>
        <w:t>динітрат</w:t>
      </w:r>
      <w:proofErr w:type="spellEnd"/>
      <w:r w:rsidRPr="00CF7494">
        <w:rPr>
          <w:rFonts w:ascii="Times New Roman" w:hAnsi="Times New Roman" w:cs="Times New Roman"/>
          <w:kern w:val="24"/>
          <w:sz w:val="28"/>
          <w:szCs w:val="28"/>
          <w:lang w:val="uk-UA"/>
        </w:rPr>
        <w:t xml:space="preserve"> </w:t>
      </w:r>
    </w:p>
    <w:p w14:paraId="02957EEE" w14:textId="77777777" w:rsidR="00F00843" w:rsidRPr="00CF7494" w:rsidRDefault="00F00843" w:rsidP="00806B93">
      <w:pPr>
        <w:pStyle w:val="a7"/>
        <w:numPr>
          <w:ilvl w:val="0"/>
          <w:numId w:val="154"/>
        </w:numPr>
        <w:autoSpaceDE w:val="0"/>
        <w:autoSpaceDN w:val="0"/>
        <w:adjustRightInd w:val="0"/>
        <w:spacing w:after="0" w:line="360" w:lineRule="auto"/>
        <w:ind w:left="0" w:firstLine="709"/>
        <w:jc w:val="both"/>
        <w:rPr>
          <w:rFonts w:ascii="Times New Roman" w:hAnsi="Times New Roman" w:cs="Times New Roman"/>
          <w:b/>
          <w:noProof/>
          <w:sz w:val="28"/>
          <w:szCs w:val="28"/>
          <w:lang w:val="uk-UA"/>
        </w:rPr>
      </w:pPr>
      <w:proofErr w:type="spellStart"/>
      <w:r w:rsidRPr="00CF7494">
        <w:rPr>
          <w:rFonts w:ascii="Times New Roman" w:hAnsi="Times New Roman" w:cs="Times New Roman"/>
          <w:kern w:val="24"/>
          <w:sz w:val="28"/>
          <w:szCs w:val="28"/>
          <w:lang w:val="uk-UA"/>
        </w:rPr>
        <w:t>Дигоксин</w:t>
      </w:r>
      <w:proofErr w:type="spellEnd"/>
    </w:p>
    <w:p w14:paraId="3C331B8C" w14:textId="77777777" w:rsidR="00F00843" w:rsidRPr="00CF7494" w:rsidRDefault="00F00843" w:rsidP="00F00843">
      <w:pPr>
        <w:pStyle w:val="a7"/>
        <w:autoSpaceDE w:val="0"/>
        <w:autoSpaceDN w:val="0"/>
        <w:adjustRightInd w:val="0"/>
        <w:spacing w:after="0" w:line="360" w:lineRule="auto"/>
        <w:ind w:left="709"/>
        <w:jc w:val="center"/>
        <w:rPr>
          <w:rFonts w:ascii="Times New Roman" w:hAnsi="Times New Roman" w:cs="Times New Roman"/>
          <w:b/>
          <w:bCs/>
          <w:noProof/>
          <w:sz w:val="28"/>
          <w:szCs w:val="28"/>
          <w:lang w:val="uk-UA"/>
        </w:rPr>
      </w:pPr>
    </w:p>
    <w:p w14:paraId="0FB48E59" w14:textId="77777777" w:rsidR="00F00843" w:rsidRPr="00CF7494" w:rsidRDefault="00F00843" w:rsidP="00F00843">
      <w:pPr>
        <w:pStyle w:val="a7"/>
        <w:autoSpaceDE w:val="0"/>
        <w:autoSpaceDN w:val="0"/>
        <w:adjustRightInd w:val="0"/>
        <w:spacing w:after="0" w:line="360" w:lineRule="auto"/>
        <w:ind w:left="709"/>
        <w:jc w:val="center"/>
        <w:rPr>
          <w:rFonts w:ascii="Times New Roman" w:hAnsi="Times New Roman" w:cs="Times New Roman"/>
          <w:noProof/>
          <w:sz w:val="28"/>
          <w:szCs w:val="28"/>
          <w:lang w:val="uk-UA"/>
        </w:rPr>
      </w:pPr>
      <w:r w:rsidRPr="00CF7494">
        <w:rPr>
          <w:rFonts w:ascii="Times New Roman" w:hAnsi="Times New Roman" w:cs="Times New Roman"/>
          <w:b/>
          <w:bCs/>
          <w:noProof/>
          <w:sz w:val="28"/>
          <w:szCs w:val="28"/>
          <w:lang w:val="uk-UA"/>
        </w:rPr>
        <w:t>Лікування окремої категорії хворих з тяжкою серцевою недостатністю</w:t>
      </w:r>
    </w:p>
    <w:p w14:paraId="1CC5B790" w14:textId="77777777" w:rsidR="00F00843" w:rsidRPr="00CF7494" w:rsidRDefault="00F00843" w:rsidP="00F00843">
      <w:pPr>
        <w:pStyle w:val="a7"/>
        <w:autoSpaceDE w:val="0"/>
        <w:autoSpaceDN w:val="0"/>
        <w:adjustRightInd w:val="0"/>
        <w:spacing w:after="0" w:line="360" w:lineRule="auto"/>
        <w:ind w:left="0" w:firstLine="709"/>
        <w:jc w:val="both"/>
        <w:rPr>
          <w:rFonts w:ascii="Times New Roman" w:hAnsi="Times New Roman" w:cs="Times New Roman"/>
          <w:noProof/>
          <w:sz w:val="28"/>
          <w:szCs w:val="28"/>
          <w:lang w:val="uk-UA"/>
        </w:rPr>
      </w:pPr>
      <w:r w:rsidRPr="00CF7494">
        <w:rPr>
          <w:rFonts w:ascii="Times New Roman" w:hAnsi="Times New Roman" w:cs="Times New Roman"/>
          <w:noProof/>
          <w:sz w:val="28"/>
          <w:szCs w:val="28"/>
          <w:lang w:val="uk-UA"/>
        </w:rPr>
        <w:t>У пацієнтів з тяжкою СНзнФВ за показаннями рекомендовано розглядати механічну підтримку кровобігу та трансплантацію серця.</w:t>
      </w:r>
    </w:p>
    <w:p w14:paraId="681FD0DF" w14:textId="77777777" w:rsidR="00F00843" w:rsidRPr="00CF7494" w:rsidRDefault="00F00843" w:rsidP="00F00843">
      <w:pPr>
        <w:pStyle w:val="a7"/>
        <w:autoSpaceDE w:val="0"/>
        <w:autoSpaceDN w:val="0"/>
        <w:adjustRightInd w:val="0"/>
        <w:spacing w:after="0" w:line="360" w:lineRule="auto"/>
        <w:ind w:left="0" w:firstLine="709"/>
        <w:jc w:val="both"/>
        <w:rPr>
          <w:rFonts w:ascii="Times New Roman" w:hAnsi="Times New Roman" w:cs="Times New Roman"/>
          <w:noProof/>
          <w:sz w:val="28"/>
          <w:szCs w:val="28"/>
          <w:lang w:val="uk-UA"/>
        </w:rPr>
      </w:pPr>
    </w:p>
    <w:p w14:paraId="279CF8BE" w14:textId="77777777" w:rsidR="00F00843" w:rsidRPr="00CF7494" w:rsidRDefault="00F00843" w:rsidP="00F00843">
      <w:pPr>
        <w:autoSpaceDE w:val="0"/>
        <w:autoSpaceDN w:val="0"/>
        <w:adjustRightInd w:val="0"/>
        <w:spacing w:line="360" w:lineRule="auto"/>
        <w:ind w:firstLine="360"/>
        <w:jc w:val="center"/>
        <w:rPr>
          <w:bCs/>
          <w:noProof/>
          <w:sz w:val="28"/>
          <w:szCs w:val="28"/>
          <w:lang w:val="uk-UA"/>
        </w:rPr>
      </w:pPr>
      <w:r w:rsidRPr="00CF7494">
        <w:rPr>
          <w:b/>
          <w:bCs/>
          <w:noProof/>
          <w:sz w:val="28"/>
          <w:szCs w:val="28"/>
          <w:lang w:val="uk-UA"/>
        </w:rPr>
        <w:t xml:space="preserve">Медикаментозне лікування пацієнтів із серцевою недостатністю з помірно зниженою фракцією викиду лівого шлуночка </w:t>
      </w:r>
      <w:r w:rsidRPr="00CF7494">
        <w:rPr>
          <w:b/>
          <w:noProof/>
          <w:sz w:val="28"/>
          <w:szCs w:val="28"/>
          <w:lang w:val="uk-UA"/>
        </w:rPr>
        <w:t>(ЄТК, 2023)</w:t>
      </w:r>
    </w:p>
    <w:p w14:paraId="4BFF62EB" w14:textId="77777777" w:rsidR="00F00843" w:rsidRPr="00CF7494" w:rsidRDefault="00F00843" w:rsidP="00806B93">
      <w:pPr>
        <w:pStyle w:val="a7"/>
        <w:numPr>
          <w:ilvl w:val="0"/>
          <w:numId w:val="155"/>
        </w:numPr>
        <w:autoSpaceDE w:val="0"/>
        <w:autoSpaceDN w:val="0"/>
        <w:adjustRightInd w:val="0"/>
        <w:spacing w:after="0" w:line="360" w:lineRule="auto"/>
        <w:ind w:left="0" w:firstLine="709"/>
        <w:jc w:val="both"/>
        <w:rPr>
          <w:rFonts w:ascii="Times New Roman" w:hAnsi="Times New Roman" w:cs="Times New Roman"/>
          <w:b/>
          <w:noProof/>
          <w:sz w:val="28"/>
          <w:szCs w:val="28"/>
          <w:lang w:val="uk-UA"/>
        </w:rPr>
      </w:pPr>
      <w:r w:rsidRPr="00CF7494">
        <w:rPr>
          <w:rFonts w:ascii="Times New Roman" w:hAnsi="Times New Roman" w:cs="Times New Roman"/>
          <w:noProof/>
          <w:sz w:val="28"/>
          <w:szCs w:val="28"/>
          <w:lang w:val="uk-UA"/>
        </w:rPr>
        <w:t>Діуретики при ознаках затримки рідини</w:t>
      </w:r>
    </w:p>
    <w:p w14:paraId="1F82BFAB" w14:textId="77777777" w:rsidR="00F00843" w:rsidRPr="00CF7494" w:rsidRDefault="00F00843" w:rsidP="00806B93">
      <w:pPr>
        <w:pStyle w:val="a7"/>
        <w:numPr>
          <w:ilvl w:val="0"/>
          <w:numId w:val="155"/>
        </w:numPr>
        <w:autoSpaceDE w:val="0"/>
        <w:autoSpaceDN w:val="0"/>
        <w:adjustRightInd w:val="0"/>
        <w:spacing w:after="0" w:line="360" w:lineRule="auto"/>
        <w:ind w:left="0" w:firstLine="709"/>
        <w:jc w:val="both"/>
        <w:rPr>
          <w:rFonts w:ascii="Times New Roman" w:hAnsi="Times New Roman" w:cs="Times New Roman"/>
          <w:b/>
          <w:noProof/>
          <w:sz w:val="28"/>
          <w:szCs w:val="28"/>
          <w:lang w:val="uk-UA"/>
        </w:rPr>
      </w:pPr>
      <w:r w:rsidRPr="00CF7494">
        <w:rPr>
          <w:rFonts w:ascii="Times New Roman" w:hAnsi="Times New Roman" w:cs="Times New Roman"/>
          <w:kern w:val="24"/>
          <w:sz w:val="28"/>
          <w:szCs w:val="28"/>
          <w:lang w:val="uk-UA"/>
        </w:rPr>
        <w:lastRenderedPageBreak/>
        <w:t>Дапагліфлозин/</w:t>
      </w:r>
      <w:proofErr w:type="spellStart"/>
      <w:r w:rsidRPr="00CF7494">
        <w:rPr>
          <w:rFonts w:ascii="Times New Roman" w:hAnsi="Times New Roman" w:cs="Times New Roman"/>
          <w:kern w:val="24"/>
          <w:sz w:val="28"/>
          <w:szCs w:val="28"/>
          <w:lang w:val="uk-UA"/>
        </w:rPr>
        <w:t>емпагліфлозин</w:t>
      </w:r>
      <w:proofErr w:type="spellEnd"/>
      <w:r w:rsidRPr="00CF7494">
        <w:rPr>
          <w:rFonts w:ascii="Times New Roman" w:hAnsi="Times New Roman" w:cs="Times New Roman"/>
          <w:b/>
          <w:noProof/>
          <w:sz w:val="28"/>
          <w:szCs w:val="28"/>
          <w:lang w:val="uk-UA"/>
        </w:rPr>
        <w:t xml:space="preserve"> </w:t>
      </w:r>
    </w:p>
    <w:p w14:paraId="75FFC4FB" w14:textId="77777777" w:rsidR="00F00843" w:rsidRPr="00CF7494" w:rsidRDefault="00F00843" w:rsidP="00806B93">
      <w:pPr>
        <w:pStyle w:val="a7"/>
        <w:numPr>
          <w:ilvl w:val="0"/>
          <w:numId w:val="155"/>
        </w:numPr>
        <w:autoSpaceDE w:val="0"/>
        <w:autoSpaceDN w:val="0"/>
        <w:adjustRightInd w:val="0"/>
        <w:spacing w:after="0" w:line="360" w:lineRule="auto"/>
        <w:ind w:left="0" w:firstLine="709"/>
        <w:jc w:val="both"/>
        <w:rPr>
          <w:rFonts w:ascii="Times New Roman" w:hAnsi="Times New Roman" w:cs="Times New Roman"/>
          <w:noProof/>
          <w:sz w:val="28"/>
          <w:szCs w:val="28"/>
          <w:lang w:val="uk-UA"/>
        </w:rPr>
      </w:pPr>
      <w:r w:rsidRPr="00CF7494">
        <w:rPr>
          <w:rFonts w:ascii="Times New Roman" w:hAnsi="Times New Roman" w:cs="Times New Roman"/>
          <w:noProof/>
          <w:sz w:val="28"/>
          <w:szCs w:val="28"/>
          <w:lang w:val="uk-UA"/>
        </w:rPr>
        <w:t>ІАПФ, БРА, ІРАН</w:t>
      </w:r>
    </w:p>
    <w:p w14:paraId="7034C46C" w14:textId="77777777" w:rsidR="00F00843" w:rsidRPr="00CF7494" w:rsidRDefault="00F00843" w:rsidP="00806B93">
      <w:pPr>
        <w:pStyle w:val="a7"/>
        <w:numPr>
          <w:ilvl w:val="0"/>
          <w:numId w:val="155"/>
        </w:numPr>
        <w:autoSpaceDE w:val="0"/>
        <w:autoSpaceDN w:val="0"/>
        <w:adjustRightInd w:val="0"/>
        <w:spacing w:after="0" w:line="360" w:lineRule="auto"/>
        <w:ind w:left="0" w:firstLine="709"/>
        <w:jc w:val="both"/>
        <w:rPr>
          <w:rFonts w:ascii="Times New Roman" w:hAnsi="Times New Roman" w:cs="Times New Roman"/>
          <w:b/>
          <w:noProof/>
          <w:sz w:val="28"/>
          <w:szCs w:val="28"/>
          <w:lang w:val="uk-UA"/>
        </w:rPr>
      </w:pPr>
      <w:r w:rsidRPr="00CF7494">
        <w:rPr>
          <w:rFonts w:ascii="Times New Roman" w:hAnsi="Times New Roman" w:cs="Times New Roman"/>
          <w:noProof/>
          <w:sz w:val="28"/>
          <w:szCs w:val="28"/>
          <w:lang w:val="uk-UA"/>
        </w:rPr>
        <w:t>АМР</w:t>
      </w:r>
    </w:p>
    <w:p w14:paraId="33604B29" w14:textId="77777777" w:rsidR="00F00843" w:rsidRPr="00CF7494" w:rsidRDefault="00F00843" w:rsidP="00806B93">
      <w:pPr>
        <w:pStyle w:val="a7"/>
        <w:numPr>
          <w:ilvl w:val="0"/>
          <w:numId w:val="155"/>
        </w:numPr>
        <w:autoSpaceDE w:val="0"/>
        <w:autoSpaceDN w:val="0"/>
        <w:adjustRightInd w:val="0"/>
        <w:spacing w:after="0" w:line="360" w:lineRule="auto"/>
        <w:ind w:left="0" w:firstLine="709"/>
        <w:jc w:val="both"/>
        <w:rPr>
          <w:rFonts w:ascii="Times New Roman" w:hAnsi="Times New Roman" w:cs="Times New Roman"/>
          <w:b/>
          <w:noProof/>
          <w:sz w:val="28"/>
          <w:szCs w:val="28"/>
          <w:lang w:val="uk-UA"/>
        </w:rPr>
      </w:pPr>
      <w:r w:rsidRPr="00CF7494">
        <w:rPr>
          <w:rFonts w:ascii="Times New Roman" w:hAnsi="Times New Roman" w:cs="Times New Roman"/>
          <w:noProof/>
          <w:sz w:val="28"/>
          <w:szCs w:val="28"/>
          <w:lang w:val="uk-UA"/>
        </w:rPr>
        <w:t>БАБ</w:t>
      </w:r>
      <w:r w:rsidRPr="00CF7494">
        <w:rPr>
          <w:rFonts w:ascii="Times New Roman" w:hAnsi="Times New Roman" w:cs="Times New Roman"/>
          <w:b/>
          <w:noProof/>
          <w:sz w:val="28"/>
          <w:szCs w:val="28"/>
          <w:lang w:val="uk-UA"/>
        </w:rPr>
        <w:t xml:space="preserve"> </w:t>
      </w:r>
    </w:p>
    <w:p w14:paraId="10303B57" w14:textId="77777777" w:rsidR="00F00843" w:rsidRPr="00CF7494" w:rsidRDefault="00F00843" w:rsidP="00F00843">
      <w:pPr>
        <w:pStyle w:val="a7"/>
        <w:autoSpaceDE w:val="0"/>
        <w:autoSpaceDN w:val="0"/>
        <w:adjustRightInd w:val="0"/>
        <w:spacing w:after="0" w:line="360" w:lineRule="auto"/>
        <w:ind w:left="709"/>
        <w:jc w:val="both"/>
        <w:rPr>
          <w:rFonts w:ascii="Times New Roman" w:hAnsi="Times New Roman" w:cs="Times New Roman"/>
          <w:b/>
          <w:noProof/>
          <w:sz w:val="28"/>
          <w:szCs w:val="28"/>
          <w:lang w:val="uk-UA"/>
        </w:rPr>
      </w:pPr>
    </w:p>
    <w:p w14:paraId="25612B1C" w14:textId="77777777" w:rsidR="00F00843" w:rsidRPr="00CF7494" w:rsidRDefault="00F00843" w:rsidP="00F00843">
      <w:pPr>
        <w:autoSpaceDE w:val="0"/>
        <w:autoSpaceDN w:val="0"/>
        <w:adjustRightInd w:val="0"/>
        <w:spacing w:line="360" w:lineRule="auto"/>
        <w:jc w:val="center"/>
        <w:rPr>
          <w:b/>
          <w:bCs/>
          <w:noProof/>
          <w:sz w:val="28"/>
          <w:szCs w:val="28"/>
          <w:lang w:val="uk-UA"/>
        </w:rPr>
      </w:pPr>
      <w:r w:rsidRPr="00CF7494">
        <w:rPr>
          <w:b/>
          <w:bCs/>
          <w:noProof/>
          <w:sz w:val="28"/>
          <w:szCs w:val="28"/>
          <w:lang w:val="uk-UA"/>
        </w:rPr>
        <w:t>Медикаментозне лікування пацієнтів із серцевою недостатністю зі збереженою фракцією викиду лівого шлуночка (ЄТК, 2023)</w:t>
      </w:r>
    </w:p>
    <w:p w14:paraId="1BBF94FC" w14:textId="77777777" w:rsidR="00F00843" w:rsidRPr="00CF7494" w:rsidRDefault="00F00843" w:rsidP="00806B93">
      <w:pPr>
        <w:pStyle w:val="a7"/>
        <w:numPr>
          <w:ilvl w:val="0"/>
          <w:numId w:val="156"/>
        </w:numPr>
        <w:autoSpaceDE w:val="0"/>
        <w:autoSpaceDN w:val="0"/>
        <w:adjustRightInd w:val="0"/>
        <w:spacing w:after="0" w:line="360" w:lineRule="auto"/>
        <w:ind w:left="0" w:firstLine="709"/>
        <w:jc w:val="both"/>
        <w:rPr>
          <w:rFonts w:ascii="Times New Roman" w:hAnsi="Times New Roman" w:cs="Times New Roman"/>
          <w:b/>
          <w:bCs/>
          <w:noProof/>
          <w:sz w:val="28"/>
          <w:szCs w:val="28"/>
          <w:lang w:val="uk-UA"/>
        </w:rPr>
      </w:pPr>
      <w:r w:rsidRPr="00CF7494">
        <w:rPr>
          <w:rFonts w:ascii="Times New Roman" w:hAnsi="Times New Roman" w:cs="Times New Roman"/>
          <w:noProof/>
          <w:sz w:val="28"/>
          <w:szCs w:val="28"/>
          <w:lang w:val="uk-UA"/>
        </w:rPr>
        <w:t>Діуретики при ознаках затримки рідини</w:t>
      </w:r>
    </w:p>
    <w:p w14:paraId="1FC349C9" w14:textId="77777777" w:rsidR="00F00843" w:rsidRPr="00CF7494" w:rsidRDefault="00F00843" w:rsidP="00806B93">
      <w:pPr>
        <w:pStyle w:val="a7"/>
        <w:numPr>
          <w:ilvl w:val="0"/>
          <w:numId w:val="156"/>
        </w:numPr>
        <w:autoSpaceDE w:val="0"/>
        <w:autoSpaceDN w:val="0"/>
        <w:adjustRightInd w:val="0"/>
        <w:spacing w:after="0" w:line="360" w:lineRule="auto"/>
        <w:ind w:left="0" w:firstLine="709"/>
        <w:jc w:val="both"/>
        <w:rPr>
          <w:rFonts w:ascii="Times New Roman" w:hAnsi="Times New Roman" w:cs="Times New Roman"/>
          <w:kern w:val="24"/>
          <w:sz w:val="28"/>
          <w:szCs w:val="28"/>
          <w:lang w:val="uk-UA"/>
        </w:rPr>
      </w:pPr>
      <w:r w:rsidRPr="00CF7494">
        <w:rPr>
          <w:rFonts w:ascii="Times New Roman" w:hAnsi="Times New Roman" w:cs="Times New Roman"/>
          <w:kern w:val="24"/>
          <w:sz w:val="28"/>
          <w:szCs w:val="28"/>
          <w:lang w:val="uk-UA"/>
        </w:rPr>
        <w:t>Дапагліфлозин/</w:t>
      </w:r>
      <w:proofErr w:type="spellStart"/>
      <w:r w:rsidRPr="00CF7494">
        <w:rPr>
          <w:rFonts w:ascii="Times New Roman" w:hAnsi="Times New Roman" w:cs="Times New Roman"/>
          <w:kern w:val="24"/>
          <w:sz w:val="28"/>
          <w:szCs w:val="28"/>
          <w:lang w:val="uk-UA"/>
        </w:rPr>
        <w:t>емпагліфлозин</w:t>
      </w:r>
      <w:proofErr w:type="spellEnd"/>
    </w:p>
    <w:p w14:paraId="21F26D60" w14:textId="77777777" w:rsidR="00F00843" w:rsidRPr="00CF7494" w:rsidRDefault="00F00843" w:rsidP="00806B93">
      <w:pPr>
        <w:pStyle w:val="a7"/>
        <w:numPr>
          <w:ilvl w:val="0"/>
          <w:numId w:val="156"/>
        </w:numPr>
        <w:autoSpaceDE w:val="0"/>
        <w:autoSpaceDN w:val="0"/>
        <w:adjustRightInd w:val="0"/>
        <w:spacing w:after="0" w:line="360" w:lineRule="auto"/>
        <w:ind w:left="0" w:firstLine="709"/>
        <w:jc w:val="both"/>
        <w:rPr>
          <w:rFonts w:ascii="Times New Roman" w:hAnsi="Times New Roman" w:cs="Times New Roman"/>
          <w:b/>
          <w:noProof/>
          <w:sz w:val="28"/>
          <w:szCs w:val="28"/>
          <w:lang w:val="uk-UA"/>
        </w:rPr>
      </w:pPr>
      <w:r w:rsidRPr="00CF7494">
        <w:rPr>
          <w:rFonts w:ascii="Times New Roman" w:hAnsi="Times New Roman" w:cs="Times New Roman"/>
          <w:noProof/>
          <w:sz w:val="28"/>
          <w:szCs w:val="28"/>
          <w:lang w:val="uk-UA"/>
        </w:rPr>
        <w:t>Лікування етіологічної причини СН та супутніх серцево-судинних і несерцево-судинних коморбідних станів</w:t>
      </w:r>
    </w:p>
    <w:p w14:paraId="6C5ACF0B" w14:textId="77777777" w:rsidR="00F00843" w:rsidRPr="00CF7494" w:rsidRDefault="00F00843" w:rsidP="00F00843">
      <w:pPr>
        <w:autoSpaceDE w:val="0"/>
        <w:autoSpaceDN w:val="0"/>
        <w:adjustRightInd w:val="0"/>
        <w:spacing w:line="360" w:lineRule="auto"/>
        <w:ind w:firstLine="720"/>
        <w:jc w:val="both"/>
        <w:rPr>
          <w:b/>
          <w:noProof/>
          <w:sz w:val="28"/>
          <w:szCs w:val="28"/>
          <w:lang w:val="uk-UA"/>
        </w:rPr>
      </w:pPr>
    </w:p>
    <w:p w14:paraId="72C5CAA9" w14:textId="77777777" w:rsidR="00F00843" w:rsidRPr="00CF7494" w:rsidRDefault="00F00843" w:rsidP="00F00843">
      <w:pPr>
        <w:autoSpaceDE w:val="0"/>
        <w:autoSpaceDN w:val="0"/>
        <w:adjustRightInd w:val="0"/>
        <w:spacing w:line="360" w:lineRule="auto"/>
        <w:ind w:firstLine="720"/>
        <w:jc w:val="center"/>
        <w:rPr>
          <w:b/>
          <w:noProof/>
          <w:sz w:val="28"/>
          <w:szCs w:val="28"/>
          <w:lang w:val="uk-UA"/>
        </w:rPr>
      </w:pPr>
      <w:r w:rsidRPr="00CF7494">
        <w:rPr>
          <w:b/>
          <w:noProof/>
          <w:sz w:val="28"/>
          <w:szCs w:val="28"/>
          <w:lang w:val="uk-UA"/>
        </w:rPr>
        <w:t>Хірургічне та інтервенційне лікування при серцевій недостатності</w:t>
      </w:r>
    </w:p>
    <w:p w14:paraId="28FCA45D" w14:textId="77777777" w:rsidR="00F00843" w:rsidRPr="00CF7494" w:rsidRDefault="00F00843" w:rsidP="00806B93">
      <w:pPr>
        <w:pStyle w:val="a7"/>
        <w:numPr>
          <w:ilvl w:val="0"/>
          <w:numId w:val="149"/>
        </w:numPr>
        <w:autoSpaceDE w:val="0"/>
        <w:autoSpaceDN w:val="0"/>
        <w:adjustRightInd w:val="0"/>
        <w:spacing w:after="0" w:line="360" w:lineRule="auto"/>
        <w:ind w:left="0" w:firstLine="709"/>
        <w:jc w:val="both"/>
        <w:rPr>
          <w:rFonts w:ascii="Times New Roman" w:hAnsi="Times New Roman" w:cs="Times New Roman"/>
          <w:noProof/>
          <w:sz w:val="28"/>
          <w:szCs w:val="28"/>
          <w:lang w:val="uk-UA"/>
        </w:rPr>
      </w:pPr>
      <w:r w:rsidRPr="00CF7494">
        <w:rPr>
          <w:rFonts w:ascii="Times New Roman" w:hAnsi="Times New Roman" w:cs="Times New Roman"/>
          <w:noProof/>
          <w:sz w:val="28"/>
          <w:szCs w:val="28"/>
          <w:lang w:val="uk-UA"/>
        </w:rPr>
        <w:t>Процедури реваскуляризації (аорто-коронарне шунтування та перкутанне коронарне втручання можна застосовувати у разі потреби в окремих пацієнтів з СН та ІХС).</w:t>
      </w:r>
    </w:p>
    <w:p w14:paraId="7F3A5E12" w14:textId="77777777" w:rsidR="00F00843" w:rsidRPr="00CF7494" w:rsidRDefault="00F00843" w:rsidP="00806B93">
      <w:pPr>
        <w:pStyle w:val="a7"/>
        <w:numPr>
          <w:ilvl w:val="0"/>
          <w:numId w:val="149"/>
        </w:numPr>
        <w:autoSpaceDE w:val="0"/>
        <w:autoSpaceDN w:val="0"/>
        <w:adjustRightInd w:val="0"/>
        <w:spacing w:after="0" w:line="360" w:lineRule="auto"/>
        <w:ind w:left="0" w:firstLine="709"/>
        <w:jc w:val="both"/>
        <w:rPr>
          <w:rFonts w:ascii="Times New Roman" w:hAnsi="Times New Roman" w:cs="Times New Roman"/>
          <w:noProof/>
          <w:sz w:val="28"/>
          <w:szCs w:val="28"/>
          <w:lang w:val="uk-UA"/>
        </w:rPr>
      </w:pPr>
      <w:r w:rsidRPr="00CF7494">
        <w:rPr>
          <w:rFonts w:ascii="Times New Roman" w:hAnsi="Times New Roman" w:cs="Times New Roman"/>
          <w:noProof/>
          <w:sz w:val="28"/>
          <w:szCs w:val="28"/>
          <w:lang w:val="uk-UA"/>
        </w:rPr>
        <w:t xml:space="preserve">Хірургічне втручання на клапанах (обов’язковим є проведення перед операцією оптимального лікування СН і супутніх станів. Бажано уникати термінових втручань). </w:t>
      </w:r>
    </w:p>
    <w:p w14:paraId="7D37D404" w14:textId="77777777" w:rsidR="00F00843" w:rsidRPr="00CF7494" w:rsidRDefault="00F00843" w:rsidP="00806B93">
      <w:pPr>
        <w:pStyle w:val="a7"/>
        <w:numPr>
          <w:ilvl w:val="0"/>
          <w:numId w:val="149"/>
        </w:numPr>
        <w:autoSpaceDE w:val="0"/>
        <w:autoSpaceDN w:val="0"/>
        <w:adjustRightInd w:val="0"/>
        <w:spacing w:after="0" w:line="360" w:lineRule="auto"/>
        <w:ind w:left="0" w:firstLine="709"/>
        <w:jc w:val="both"/>
        <w:rPr>
          <w:rFonts w:ascii="Times New Roman" w:hAnsi="Times New Roman" w:cs="Times New Roman"/>
          <w:noProof/>
          <w:sz w:val="28"/>
          <w:szCs w:val="28"/>
          <w:lang w:val="uk-UA"/>
        </w:rPr>
      </w:pPr>
      <w:r w:rsidRPr="00CF7494">
        <w:rPr>
          <w:rFonts w:ascii="Times New Roman" w:hAnsi="Times New Roman" w:cs="Times New Roman"/>
          <w:noProof/>
          <w:sz w:val="28"/>
          <w:szCs w:val="28"/>
          <w:lang w:val="uk-UA"/>
        </w:rPr>
        <w:t>Хірургічне відновлення форми й розмірів шлуночків серця.</w:t>
      </w:r>
    </w:p>
    <w:p w14:paraId="61CDAAD7" w14:textId="77777777" w:rsidR="00F00843" w:rsidRPr="00CF7494" w:rsidRDefault="00F00843" w:rsidP="00F00843">
      <w:pPr>
        <w:autoSpaceDE w:val="0"/>
        <w:autoSpaceDN w:val="0"/>
        <w:adjustRightInd w:val="0"/>
        <w:spacing w:line="360" w:lineRule="auto"/>
        <w:jc w:val="both"/>
        <w:rPr>
          <w:b/>
          <w:bCs/>
          <w:noProof/>
          <w:sz w:val="28"/>
          <w:szCs w:val="28"/>
          <w:lang w:val="uk-UA"/>
        </w:rPr>
      </w:pPr>
    </w:p>
    <w:p w14:paraId="2A1FF105" w14:textId="77777777" w:rsidR="00F00843" w:rsidRPr="00CF7494" w:rsidRDefault="00F00843" w:rsidP="00F00843">
      <w:pPr>
        <w:autoSpaceDE w:val="0"/>
        <w:autoSpaceDN w:val="0"/>
        <w:adjustRightInd w:val="0"/>
        <w:spacing w:line="360" w:lineRule="auto"/>
        <w:ind w:firstLine="709"/>
        <w:jc w:val="center"/>
        <w:rPr>
          <w:b/>
          <w:bCs/>
          <w:noProof/>
          <w:sz w:val="28"/>
          <w:szCs w:val="28"/>
          <w:lang w:val="uk-UA"/>
        </w:rPr>
      </w:pPr>
      <w:r w:rsidRPr="00CF7494">
        <w:rPr>
          <w:b/>
          <w:bCs/>
          <w:noProof/>
          <w:sz w:val="28"/>
          <w:szCs w:val="28"/>
          <w:lang w:val="uk-UA"/>
        </w:rPr>
        <w:t>Прогноз</w:t>
      </w:r>
    </w:p>
    <w:p w14:paraId="266E0A69" w14:textId="77777777" w:rsidR="00F00843" w:rsidRPr="00CF7494" w:rsidRDefault="00F00843" w:rsidP="00F00843">
      <w:pPr>
        <w:autoSpaceDE w:val="0"/>
        <w:autoSpaceDN w:val="0"/>
        <w:adjustRightInd w:val="0"/>
        <w:spacing w:line="360" w:lineRule="auto"/>
        <w:ind w:firstLine="709"/>
        <w:jc w:val="both"/>
        <w:rPr>
          <w:noProof/>
          <w:sz w:val="28"/>
          <w:szCs w:val="28"/>
          <w:lang w:val="uk-UA"/>
        </w:rPr>
      </w:pPr>
      <w:r w:rsidRPr="00CF7494">
        <w:rPr>
          <w:noProof/>
          <w:sz w:val="28"/>
          <w:szCs w:val="28"/>
          <w:lang w:val="uk-UA"/>
        </w:rPr>
        <w:t xml:space="preserve">Удосконалення медикаментозної терапії та немедикаментозних методів лікування пацієнтів із ХСН покращили виживаність таких пацієнтів, однак прогноз залишається несприятливим. За даними мета-аналізу </w:t>
      </w:r>
      <w:r w:rsidRPr="00CF7494">
        <w:rPr>
          <w:color w:val="212121"/>
          <w:sz w:val="28"/>
          <w:szCs w:val="28"/>
          <w:shd w:val="clear" w:color="auto" w:fill="FFFFFF"/>
          <w:lang w:val="en-US"/>
        </w:rPr>
        <w:t>Jones</w:t>
      </w:r>
      <w:r w:rsidRPr="00CF7494">
        <w:rPr>
          <w:noProof/>
          <w:sz w:val="28"/>
          <w:szCs w:val="28"/>
          <w:lang w:val="uk-UA"/>
        </w:rPr>
        <w:t xml:space="preserve"> </w:t>
      </w:r>
      <w:r w:rsidRPr="00CF7494">
        <w:rPr>
          <w:noProof/>
          <w:sz w:val="28"/>
          <w:szCs w:val="28"/>
          <w:lang w:val="en-US"/>
        </w:rPr>
        <w:t>et</w:t>
      </w:r>
      <w:r w:rsidRPr="00CF7494">
        <w:rPr>
          <w:noProof/>
          <w:sz w:val="28"/>
          <w:szCs w:val="28"/>
        </w:rPr>
        <w:t xml:space="preserve"> а</w:t>
      </w:r>
      <w:r w:rsidRPr="00CF7494">
        <w:rPr>
          <w:noProof/>
          <w:sz w:val="28"/>
          <w:szCs w:val="28"/>
          <w:lang w:val="en-US"/>
        </w:rPr>
        <w:t>l</w:t>
      </w:r>
      <w:r w:rsidRPr="00CF7494">
        <w:rPr>
          <w:noProof/>
          <w:sz w:val="28"/>
          <w:szCs w:val="28"/>
        </w:rPr>
        <w:t xml:space="preserve">. </w:t>
      </w:r>
      <w:r w:rsidRPr="00CF7494">
        <w:rPr>
          <w:noProof/>
          <w:sz w:val="28"/>
          <w:szCs w:val="28"/>
          <w:lang w:val="uk-UA"/>
        </w:rPr>
        <w:t xml:space="preserve">зведені показники виживаності через 5 та 10 років становили 56,7% (95% довірчий інтервал, ДІ 54,0–59,4) і 34,9% (95% ДІ 24,0–46,8) відповідно. Рівень 5-річної виживаності покращився з 1970–1979 років та 2000–2009 років у різних закладах охорони здоров’я з 29,1% (25,5–32,7) до 59,7% (54,7–64,6). Рівень виживаності кращий у пацієнтів з СНзбФВ порівняно з СНзнФВ після </w:t>
      </w:r>
      <w:r w:rsidRPr="00CF7494">
        <w:rPr>
          <w:noProof/>
          <w:sz w:val="28"/>
          <w:szCs w:val="28"/>
          <w:lang w:val="uk-UA"/>
        </w:rPr>
        <w:lastRenderedPageBreak/>
        <w:t>коригування ключових коваріатів, включаючи вік, стать та етіологію СН. Пацієнти похилого віку піддаються найбільшому ризику смерті, що створює серйозну проблему для системи охорони здоров’я з огляду на глобальні демографічні зміни.</w:t>
      </w:r>
    </w:p>
    <w:p w14:paraId="66921D75" w14:textId="77777777" w:rsidR="00F00843" w:rsidRPr="00CF7494" w:rsidRDefault="00F00843" w:rsidP="00F00843">
      <w:pPr>
        <w:autoSpaceDE w:val="0"/>
        <w:autoSpaceDN w:val="0"/>
        <w:adjustRightInd w:val="0"/>
        <w:spacing w:line="360" w:lineRule="auto"/>
        <w:ind w:firstLine="709"/>
        <w:jc w:val="both"/>
        <w:rPr>
          <w:noProof/>
          <w:sz w:val="28"/>
          <w:szCs w:val="28"/>
          <w:lang w:val="uk-UA"/>
        </w:rPr>
      </w:pPr>
    </w:p>
    <w:p w14:paraId="0E80FE01" w14:textId="77777777" w:rsidR="00F00843" w:rsidRPr="00CF7494" w:rsidRDefault="00F00843" w:rsidP="00F00843">
      <w:pPr>
        <w:autoSpaceDE w:val="0"/>
        <w:autoSpaceDN w:val="0"/>
        <w:adjustRightInd w:val="0"/>
        <w:spacing w:line="360" w:lineRule="auto"/>
        <w:jc w:val="center"/>
        <w:rPr>
          <w:b/>
          <w:noProof/>
          <w:sz w:val="28"/>
          <w:szCs w:val="28"/>
          <w:lang w:val="uk-UA"/>
        </w:rPr>
      </w:pPr>
      <w:r w:rsidRPr="00CF7494">
        <w:rPr>
          <w:b/>
          <w:noProof/>
          <w:sz w:val="28"/>
          <w:szCs w:val="28"/>
          <w:lang w:val="uk-UA"/>
        </w:rPr>
        <w:t>Первинна профілактика у пацієнтів із серцевою недостатністю із факторами ризику її розвитку</w:t>
      </w:r>
    </w:p>
    <w:p w14:paraId="059D2071" w14:textId="77777777" w:rsidR="00F00843" w:rsidRPr="00CF7494" w:rsidRDefault="00F00843" w:rsidP="00806B93">
      <w:pPr>
        <w:pStyle w:val="a7"/>
        <w:numPr>
          <w:ilvl w:val="0"/>
          <w:numId w:val="147"/>
        </w:numPr>
        <w:autoSpaceDE w:val="0"/>
        <w:autoSpaceDN w:val="0"/>
        <w:adjustRightInd w:val="0"/>
        <w:spacing w:after="0" w:line="360" w:lineRule="auto"/>
        <w:ind w:left="0" w:firstLine="709"/>
        <w:jc w:val="both"/>
        <w:rPr>
          <w:rFonts w:ascii="Times New Roman" w:hAnsi="Times New Roman" w:cs="Times New Roman"/>
          <w:noProof/>
          <w:sz w:val="28"/>
          <w:szCs w:val="28"/>
          <w:lang w:val="uk-UA"/>
        </w:rPr>
      </w:pPr>
      <w:r w:rsidRPr="00CF7494">
        <w:rPr>
          <w:rFonts w:ascii="Times New Roman" w:hAnsi="Times New Roman" w:cs="Times New Roman"/>
          <w:noProof/>
          <w:sz w:val="28"/>
          <w:szCs w:val="28"/>
          <w:lang w:val="uk-UA"/>
        </w:rPr>
        <w:t xml:space="preserve">Рекомендовано лікування артеріальної гіпертензії з метою попередження або відтермінування розвитку СН та профілактики госпіталізації внаслідок СН. </w:t>
      </w:r>
    </w:p>
    <w:p w14:paraId="77F24BBD" w14:textId="77777777" w:rsidR="00F00843" w:rsidRPr="00CF7494" w:rsidRDefault="00F00843" w:rsidP="00806B93">
      <w:pPr>
        <w:pStyle w:val="a7"/>
        <w:numPr>
          <w:ilvl w:val="0"/>
          <w:numId w:val="147"/>
        </w:numPr>
        <w:autoSpaceDE w:val="0"/>
        <w:autoSpaceDN w:val="0"/>
        <w:adjustRightInd w:val="0"/>
        <w:spacing w:after="0" w:line="360" w:lineRule="auto"/>
        <w:ind w:left="0" w:firstLine="709"/>
        <w:jc w:val="both"/>
        <w:rPr>
          <w:rFonts w:ascii="Times New Roman" w:hAnsi="Times New Roman" w:cs="Times New Roman"/>
          <w:noProof/>
          <w:sz w:val="28"/>
          <w:szCs w:val="28"/>
          <w:lang w:val="uk-UA"/>
        </w:rPr>
      </w:pPr>
      <w:r w:rsidRPr="00CF7494">
        <w:rPr>
          <w:rFonts w:ascii="Times New Roman" w:hAnsi="Times New Roman" w:cs="Times New Roman"/>
          <w:noProof/>
          <w:sz w:val="28"/>
          <w:szCs w:val="28"/>
          <w:lang w:val="uk-UA"/>
        </w:rPr>
        <w:t>Рекомендоване лікування статинами у пацієнтів із високим ризиком серцево-судинних захворювань (ССЗ) або з ССЗ з метою запобігання або відтермінування початку СН та запобігання госпіталізації з приводу СН.</w:t>
      </w:r>
    </w:p>
    <w:p w14:paraId="255096CF" w14:textId="77777777" w:rsidR="00F00843" w:rsidRPr="00CF7494" w:rsidRDefault="00F00843" w:rsidP="00806B93">
      <w:pPr>
        <w:pStyle w:val="a7"/>
        <w:numPr>
          <w:ilvl w:val="0"/>
          <w:numId w:val="147"/>
        </w:numPr>
        <w:autoSpaceDE w:val="0"/>
        <w:autoSpaceDN w:val="0"/>
        <w:adjustRightInd w:val="0"/>
        <w:spacing w:after="0" w:line="360" w:lineRule="auto"/>
        <w:ind w:left="0" w:firstLine="709"/>
        <w:jc w:val="both"/>
        <w:rPr>
          <w:rFonts w:ascii="Times New Roman" w:hAnsi="Times New Roman" w:cs="Times New Roman"/>
          <w:noProof/>
          <w:sz w:val="28"/>
          <w:szCs w:val="28"/>
          <w:lang w:val="uk-UA"/>
        </w:rPr>
      </w:pPr>
      <w:r w:rsidRPr="00CF7494">
        <w:rPr>
          <w:rFonts w:ascii="Times New Roman" w:hAnsi="Times New Roman" w:cs="Times New Roman"/>
          <w:bCs/>
          <w:noProof/>
          <w:sz w:val="28"/>
          <w:szCs w:val="28"/>
          <w:lang w:val="uk-UA"/>
        </w:rPr>
        <w:t>Інгібітори натрій-глюкозного ко-транспортера 2</w:t>
      </w:r>
      <w:r w:rsidRPr="00CF7494">
        <w:rPr>
          <w:rFonts w:ascii="Times New Roman" w:hAnsi="Times New Roman" w:cs="Times New Roman"/>
          <w:noProof/>
          <w:sz w:val="28"/>
          <w:szCs w:val="28"/>
          <w:lang w:val="uk-UA"/>
        </w:rPr>
        <w:t xml:space="preserve"> типу (канагліфлозин, дапагліфлозин, емпагліфлозин та ін.) рекомендовані пацієнтам із цукровим діабетом із високим ризиком ССЗ або з ССЗ з метою запобігання госпіталізації з приводу СН. </w:t>
      </w:r>
    </w:p>
    <w:p w14:paraId="1FB65480" w14:textId="77777777" w:rsidR="00F00843" w:rsidRPr="00CF7494" w:rsidRDefault="00F00843" w:rsidP="00806B93">
      <w:pPr>
        <w:pStyle w:val="a7"/>
        <w:numPr>
          <w:ilvl w:val="0"/>
          <w:numId w:val="147"/>
        </w:numPr>
        <w:autoSpaceDE w:val="0"/>
        <w:autoSpaceDN w:val="0"/>
        <w:adjustRightInd w:val="0"/>
        <w:spacing w:after="0" w:line="360" w:lineRule="auto"/>
        <w:ind w:left="0" w:firstLine="709"/>
        <w:jc w:val="both"/>
        <w:rPr>
          <w:rFonts w:ascii="Times New Roman" w:hAnsi="Times New Roman" w:cs="Times New Roman"/>
          <w:noProof/>
          <w:sz w:val="28"/>
          <w:szCs w:val="28"/>
          <w:lang w:val="uk-UA"/>
        </w:rPr>
      </w:pPr>
      <w:r w:rsidRPr="00CF7494">
        <w:rPr>
          <w:rFonts w:ascii="Times New Roman" w:hAnsi="Times New Roman" w:cs="Times New Roman"/>
          <w:noProof/>
          <w:sz w:val="28"/>
          <w:szCs w:val="28"/>
          <w:lang w:val="uk-UA"/>
        </w:rPr>
        <w:t>Рекомендовано консультування щодо малорухомого способу життя, ожиріння, тютюнопаління і зловживання алкоголем з метою запобігання або відтемінування розвитку СН.</w:t>
      </w:r>
    </w:p>
    <w:p w14:paraId="30D4690D" w14:textId="77777777" w:rsidR="00F00843" w:rsidRPr="00CF7494" w:rsidRDefault="00F00843" w:rsidP="00F00843">
      <w:pPr>
        <w:autoSpaceDE w:val="0"/>
        <w:autoSpaceDN w:val="0"/>
        <w:adjustRightInd w:val="0"/>
        <w:spacing w:line="360" w:lineRule="auto"/>
        <w:ind w:firstLine="709"/>
        <w:jc w:val="center"/>
        <w:rPr>
          <w:b/>
          <w:bCs/>
          <w:noProof/>
          <w:sz w:val="28"/>
          <w:szCs w:val="28"/>
          <w:lang w:val="uk-UA"/>
        </w:rPr>
      </w:pPr>
    </w:p>
    <w:p w14:paraId="5FCED430" w14:textId="77777777" w:rsidR="00F00843" w:rsidRPr="00CF7494" w:rsidRDefault="00F00843" w:rsidP="00F00843">
      <w:pPr>
        <w:autoSpaceDE w:val="0"/>
        <w:autoSpaceDN w:val="0"/>
        <w:adjustRightInd w:val="0"/>
        <w:spacing w:line="360" w:lineRule="auto"/>
        <w:ind w:firstLine="709"/>
        <w:jc w:val="center"/>
        <w:rPr>
          <w:b/>
          <w:bCs/>
          <w:noProof/>
          <w:sz w:val="28"/>
          <w:szCs w:val="28"/>
          <w:lang w:val="uk-UA"/>
        </w:rPr>
      </w:pPr>
      <w:r w:rsidRPr="00CF7494">
        <w:rPr>
          <w:b/>
          <w:bCs/>
          <w:noProof/>
          <w:sz w:val="28"/>
          <w:szCs w:val="28"/>
          <w:lang w:val="uk-UA"/>
        </w:rPr>
        <w:t>Вторинна профілактика</w:t>
      </w:r>
    </w:p>
    <w:p w14:paraId="1CAF25AF" w14:textId="77777777" w:rsidR="00F00843" w:rsidRPr="00CF7494" w:rsidRDefault="00F00843" w:rsidP="00F00843">
      <w:pPr>
        <w:autoSpaceDE w:val="0"/>
        <w:autoSpaceDN w:val="0"/>
        <w:adjustRightInd w:val="0"/>
        <w:spacing w:line="360" w:lineRule="auto"/>
        <w:ind w:firstLine="709"/>
        <w:jc w:val="both"/>
        <w:rPr>
          <w:noProof/>
          <w:sz w:val="28"/>
          <w:szCs w:val="28"/>
          <w:lang w:val="uk-UA"/>
        </w:rPr>
      </w:pPr>
      <w:r w:rsidRPr="00CF7494">
        <w:rPr>
          <w:noProof/>
          <w:sz w:val="28"/>
          <w:szCs w:val="28"/>
          <w:lang w:val="uk-UA"/>
        </w:rPr>
        <w:t xml:space="preserve">Застосування препаратів і методів терапії ХСН із доведеним сприятливим впливом на прогноз. </w:t>
      </w:r>
    </w:p>
    <w:p w14:paraId="064561CD" w14:textId="77777777" w:rsidR="00F00843" w:rsidRPr="00CF7494" w:rsidRDefault="00F00843" w:rsidP="00F00843">
      <w:pPr>
        <w:autoSpaceDE w:val="0"/>
        <w:autoSpaceDN w:val="0"/>
        <w:adjustRightInd w:val="0"/>
        <w:spacing w:line="360" w:lineRule="auto"/>
        <w:ind w:firstLine="709"/>
        <w:jc w:val="both"/>
        <w:rPr>
          <w:noProof/>
          <w:sz w:val="28"/>
          <w:szCs w:val="28"/>
          <w:lang w:val="uk-UA"/>
        </w:rPr>
      </w:pPr>
    </w:p>
    <w:p w14:paraId="2EC5A3EE" w14:textId="77777777" w:rsidR="00F00843" w:rsidRPr="00CF7494" w:rsidRDefault="00F00843" w:rsidP="00F00843">
      <w:pPr>
        <w:autoSpaceDE w:val="0"/>
        <w:autoSpaceDN w:val="0"/>
        <w:adjustRightInd w:val="0"/>
        <w:spacing w:line="360" w:lineRule="auto"/>
        <w:jc w:val="center"/>
        <w:rPr>
          <w:b/>
          <w:bCs/>
          <w:noProof/>
          <w:sz w:val="28"/>
          <w:szCs w:val="28"/>
          <w:lang w:val="uk-UA"/>
        </w:rPr>
      </w:pPr>
      <w:r w:rsidRPr="00CF7494">
        <w:rPr>
          <w:b/>
          <w:bCs/>
          <w:noProof/>
          <w:sz w:val="28"/>
          <w:szCs w:val="28"/>
          <w:lang w:val="uk-UA"/>
        </w:rPr>
        <w:t>Приклади формулювання діагнозу</w:t>
      </w:r>
    </w:p>
    <w:p w14:paraId="6F2EAC9D" w14:textId="77777777" w:rsidR="00F00843" w:rsidRPr="00CF7494" w:rsidRDefault="00F00843" w:rsidP="00806B93">
      <w:pPr>
        <w:pStyle w:val="a7"/>
        <w:numPr>
          <w:ilvl w:val="0"/>
          <w:numId w:val="142"/>
        </w:numPr>
        <w:autoSpaceDE w:val="0"/>
        <w:autoSpaceDN w:val="0"/>
        <w:adjustRightInd w:val="0"/>
        <w:spacing w:after="0" w:line="360" w:lineRule="auto"/>
        <w:ind w:left="0" w:firstLine="709"/>
        <w:jc w:val="both"/>
        <w:rPr>
          <w:rFonts w:ascii="Times New Roman" w:hAnsi="Times New Roman" w:cs="Times New Roman"/>
          <w:noProof/>
          <w:sz w:val="28"/>
          <w:szCs w:val="28"/>
          <w:lang w:val="uk-UA"/>
        </w:rPr>
      </w:pPr>
      <w:r w:rsidRPr="00CF7494">
        <w:rPr>
          <w:rFonts w:ascii="Times New Roman" w:hAnsi="Times New Roman" w:cs="Times New Roman"/>
          <w:noProof/>
          <w:sz w:val="28"/>
          <w:szCs w:val="28"/>
          <w:lang w:val="uk-UA"/>
        </w:rPr>
        <w:t>ІХС: постінфарктний кардіосклероз (</w:t>
      </w:r>
      <w:r w:rsidRPr="00CF7494">
        <w:rPr>
          <w:rFonts w:ascii="Times New Roman" w:hAnsi="Times New Roman" w:cs="Times New Roman"/>
          <w:noProof/>
          <w:sz w:val="28"/>
          <w:szCs w:val="28"/>
          <w:lang w:val="en-US"/>
        </w:rPr>
        <w:t>Q</w:t>
      </w:r>
      <w:r w:rsidRPr="00CF7494">
        <w:rPr>
          <w:rFonts w:ascii="Times New Roman" w:hAnsi="Times New Roman" w:cs="Times New Roman"/>
          <w:noProof/>
          <w:sz w:val="28"/>
          <w:szCs w:val="28"/>
          <w:lang w:val="uk-UA"/>
        </w:rPr>
        <w:t xml:space="preserve">-ІМ передньо-перегородкових відділів ЛШ 22.05.2020 р.). Хронічна аневризма передньо-перегородкових відділів ЛШ. СН С стадії зі зниженою ФВ ЛШ (35%), </w:t>
      </w:r>
      <w:r w:rsidRPr="00CF7494">
        <w:rPr>
          <w:rFonts w:ascii="Times New Roman" w:hAnsi="Times New Roman" w:cs="Times New Roman"/>
          <w:noProof/>
          <w:sz w:val="28"/>
          <w:szCs w:val="28"/>
          <w:lang w:val="en-US"/>
        </w:rPr>
        <w:t>NYHА</w:t>
      </w:r>
      <w:r w:rsidRPr="00CF7494">
        <w:rPr>
          <w:rFonts w:ascii="Times New Roman" w:hAnsi="Times New Roman" w:cs="Times New Roman"/>
          <w:noProof/>
          <w:sz w:val="28"/>
          <w:szCs w:val="28"/>
          <w:lang w:val="uk-UA"/>
        </w:rPr>
        <w:t xml:space="preserve"> ІІІ, ХСН ІІА.</w:t>
      </w:r>
    </w:p>
    <w:p w14:paraId="6CA0E3FD" w14:textId="77777777" w:rsidR="00F00843" w:rsidRPr="00CF7494" w:rsidRDefault="00F00843" w:rsidP="00806B93">
      <w:pPr>
        <w:pStyle w:val="a7"/>
        <w:numPr>
          <w:ilvl w:val="0"/>
          <w:numId w:val="142"/>
        </w:numPr>
        <w:autoSpaceDE w:val="0"/>
        <w:autoSpaceDN w:val="0"/>
        <w:adjustRightInd w:val="0"/>
        <w:spacing w:after="0" w:line="360" w:lineRule="auto"/>
        <w:ind w:left="0" w:firstLine="709"/>
        <w:jc w:val="both"/>
        <w:rPr>
          <w:rFonts w:ascii="Times New Roman" w:hAnsi="Times New Roman" w:cs="Times New Roman"/>
          <w:noProof/>
          <w:sz w:val="28"/>
          <w:szCs w:val="28"/>
          <w:lang w:val="uk-UA"/>
        </w:rPr>
      </w:pPr>
      <w:r w:rsidRPr="00CF7494">
        <w:rPr>
          <w:rFonts w:ascii="Times New Roman" w:hAnsi="Times New Roman" w:cs="Times New Roman"/>
          <w:noProof/>
          <w:sz w:val="28"/>
          <w:szCs w:val="28"/>
          <w:lang w:val="uk-UA"/>
        </w:rPr>
        <w:lastRenderedPageBreak/>
        <w:t xml:space="preserve">Гіпертрофічна кардіоміопатія, обструктивна форма. СН стадія С зі збереженою ФВ ЛШ (54%), </w:t>
      </w:r>
      <w:r w:rsidRPr="00CF7494">
        <w:rPr>
          <w:rFonts w:ascii="Times New Roman" w:hAnsi="Times New Roman" w:cs="Times New Roman"/>
          <w:noProof/>
          <w:sz w:val="28"/>
          <w:szCs w:val="28"/>
          <w:lang w:val="en-US"/>
        </w:rPr>
        <w:t>NYHА</w:t>
      </w:r>
      <w:r w:rsidRPr="00CF7494">
        <w:rPr>
          <w:rFonts w:ascii="Times New Roman" w:hAnsi="Times New Roman" w:cs="Times New Roman"/>
          <w:noProof/>
          <w:sz w:val="28"/>
          <w:szCs w:val="28"/>
          <w:lang w:val="uk-UA"/>
        </w:rPr>
        <w:t xml:space="preserve"> ІІ, ХСН ІІА.</w:t>
      </w:r>
    </w:p>
    <w:p w14:paraId="735762E8" w14:textId="77777777" w:rsidR="00F00843" w:rsidRPr="00CF7494" w:rsidRDefault="00F00843" w:rsidP="00F00843">
      <w:pPr>
        <w:autoSpaceDE w:val="0"/>
        <w:autoSpaceDN w:val="0"/>
        <w:adjustRightInd w:val="0"/>
        <w:spacing w:line="360" w:lineRule="auto"/>
        <w:jc w:val="both"/>
        <w:rPr>
          <w:noProof/>
          <w:sz w:val="28"/>
          <w:szCs w:val="28"/>
          <w:lang w:val="uk-UA"/>
        </w:rPr>
      </w:pPr>
    </w:p>
    <w:p w14:paraId="7A7A642D" w14:textId="77777777" w:rsidR="00F00843" w:rsidRPr="00CF7494" w:rsidRDefault="00F00843" w:rsidP="00F00843">
      <w:pPr>
        <w:autoSpaceDE w:val="0"/>
        <w:autoSpaceDN w:val="0"/>
        <w:adjustRightInd w:val="0"/>
        <w:spacing w:line="360" w:lineRule="auto"/>
        <w:jc w:val="center"/>
        <w:rPr>
          <w:b/>
          <w:noProof/>
          <w:sz w:val="28"/>
          <w:szCs w:val="28"/>
          <w:lang w:val="uk-UA"/>
        </w:rPr>
      </w:pPr>
      <w:r w:rsidRPr="00CF7494">
        <w:rPr>
          <w:b/>
          <w:noProof/>
          <w:sz w:val="28"/>
          <w:szCs w:val="28"/>
          <w:lang w:val="uk-UA"/>
        </w:rPr>
        <w:t>Рекомендована література</w:t>
      </w:r>
    </w:p>
    <w:p w14:paraId="446202F7" w14:textId="77777777" w:rsidR="00F00843" w:rsidRPr="00CF7494" w:rsidRDefault="00F00843" w:rsidP="00F00843">
      <w:pPr>
        <w:autoSpaceDE w:val="0"/>
        <w:autoSpaceDN w:val="0"/>
        <w:adjustRightInd w:val="0"/>
        <w:spacing w:line="360" w:lineRule="auto"/>
        <w:jc w:val="center"/>
        <w:rPr>
          <w:b/>
          <w:noProof/>
          <w:sz w:val="28"/>
          <w:szCs w:val="28"/>
          <w:lang w:val="uk-UA"/>
        </w:rPr>
      </w:pPr>
      <w:r w:rsidRPr="00CF7494">
        <w:rPr>
          <w:b/>
          <w:noProof/>
          <w:sz w:val="28"/>
          <w:szCs w:val="28"/>
          <w:lang w:val="uk-UA"/>
        </w:rPr>
        <w:t>Основна</w:t>
      </w:r>
    </w:p>
    <w:p w14:paraId="7F1897DE" w14:textId="1B894BEE" w:rsidR="00F00843" w:rsidRPr="00CF7494" w:rsidRDefault="00DB0626" w:rsidP="007D14FE">
      <w:pPr>
        <w:autoSpaceDE w:val="0"/>
        <w:autoSpaceDN w:val="0"/>
        <w:adjustRightInd w:val="0"/>
        <w:spacing w:line="360" w:lineRule="auto"/>
        <w:ind w:firstLine="709"/>
        <w:jc w:val="both"/>
        <w:rPr>
          <w:noProof/>
          <w:sz w:val="28"/>
          <w:szCs w:val="28"/>
          <w:lang w:val="uk-UA"/>
        </w:rPr>
      </w:pPr>
      <w:r w:rsidRPr="00CF7494">
        <w:rPr>
          <w:noProof/>
          <w:sz w:val="28"/>
          <w:szCs w:val="28"/>
          <w:lang w:val="uk-UA"/>
        </w:rPr>
        <w:t xml:space="preserve">1. </w:t>
      </w:r>
      <w:r w:rsidR="00F00843" w:rsidRPr="00CF7494">
        <w:rPr>
          <w:noProof/>
          <w:sz w:val="28"/>
          <w:szCs w:val="28"/>
          <w:lang w:val="uk-UA"/>
        </w:rPr>
        <w:t>Серцево-судинні захворювання. Класифікація, стандарти діагностики та лікування // За ред. академіка В.М.Коваленка, професора М.І.Лутая, професора Ю.М.Сіренка, професора О.С.Сичова, 6-те вид., переробл. і доповн. – ТОВ «Четверта хвиля», 2023. – С. 36-39, 321-355.</w:t>
      </w:r>
    </w:p>
    <w:p w14:paraId="6D870D31" w14:textId="52B2FF02" w:rsidR="00F00843" w:rsidRPr="00CF7494" w:rsidRDefault="00DB0626" w:rsidP="007D14FE">
      <w:pPr>
        <w:autoSpaceDE w:val="0"/>
        <w:autoSpaceDN w:val="0"/>
        <w:adjustRightInd w:val="0"/>
        <w:spacing w:line="360" w:lineRule="auto"/>
        <w:ind w:firstLine="709"/>
        <w:jc w:val="both"/>
        <w:rPr>
          <w:sz w:val="28"/>
          <w:szCs w:val="28"/>
          <w:lang w:val="uk-UA"/>
        </w:rPr>
      </w:pPr>
      <w:r w:rsidRPr="00CF7494">
        <w:rPr>
          <w:noProof/>
          <w:sz w:val="28"/>
          <w:szCs w:val="28"/>
          <w:lang w:val="uk-UA"/>
        </w:rPr>
        <w:t xml:space="preserve">2. </w:t>
      </w:r>
      <w:r w:rsidR="00F00843" w:rsidRPr="00CF7494">
        <w:rPr>
          <w:noProof/>
          <w:sz w:val="28"/>
          <w:szCs w:val="28"/>
          <w:lang w:val="uk-UA"/>
        </w:rPr>
        <w:t xml:space="preserve">2021 ESC Guіdelіnes for the dіаgnosіs аnd treаtment of аcute аnd chronіc heаrt fаіlure Developed by the Tаsk Force for the dіаgnosіs аnd treаtment of аcute аnd chronіc heаrt fаіlure of the Europeаn Socіety of Cаrdіology (ESC) Wіth the specіаl contrіbutіon of the Heаrt Fаіlure Аssocіаtіon (HFА) of the ESC. Eur Heаrt J </w:t>
      </w:r>
      <w:r w:rsidR="00F00843" w:rsidRPr="00CF7494">
        <w:rPr>
          <w:sz w:val="28"/>
          <w:szCs w:val="28"/>
          <w:lang w:val="uk-UA"/>
        </w:rPr>
        <w:t xml:space="preserve">2021;42:3599–3726. </w:t>
      </w:r>
      <w:r w:rsidR="00F00843" w:rsidRPr="00CF7494">
        <w:rPr>
          <w:sz w:val="28"/>
          <w:szCs w:val="28"/>
          <w:lang w:val="en-US"/>
        </w:rPr>
        <w:t>do</w:t>
      </w:r>
      <w:r w:rsidR="00F00843" w:rsidRPr="00CF7494">
        <w:rPr>
          <w:sz w:val="28"/>
          <w:szCs w:val="28"/>
          <w:lang w:val="uk-UA"/>
        </w:rPr>
        <w:t>і:10.1093/</w:t>
      </w:r>
      <w:proofErr w:type="spellStart"/>
      <w:r w:rsidR="00F00843" w:rsidRPr="00CF7494">
        <w:rPr>
          <w:sz w:val="28"/>
          <w:szCs w:val="28"/>
          <w:lang w:val="en-US"/>
        </w:rPr>
        <w:t>eurhe</w:t>
      </w:r>
      <w:proofErr w:type="spellEnd"/>
      <w:r w:rsidR="00F00843" w:rsidRPr="00CF7494">
        <w:rPr>
          <w:sz w:val="28"/>
          <w:szCs w:val="28"/>
          <w:lang w:val="uk-UA"/>
        </w:rPr>
        <w:t>а</w:t>
      </w:r>
      <w:proofErr w:type="spellStart"/>
      <w:r w:rsidR="00F00843" w:rsidRPr="00CF7494">
        <w:rPr>
          <w:sz w:val="28"/>
          <w:szCs w:val="28"/>
          <w:lang w:val="en-US"/>
        </w:rPr>
        <w:t>rtj</w:t>
      </w:r>
      <w:proofErr w:type="spellEnd"/>
      <w:r w:rsidR="00F00843" w:rsidRPr="00CF7494">
        <w:rPr>
          <w:sz w:val="28"/>
          <w:szCs w:val="28"/>
          <w:lang w:val="uk-UA"/>
        </w:rPr>
        <w:t>/</w:t>
      </w:r>
      <w:r w:rsidR="00F00843" w:rsidRPr="00CF7494">
        <w:rPr>
          <w:sz w:val="28"/>
          <w:szCs w:val="28"/>
          <w:lang w:val="en-US"/>
        </w:rPr>
        <w:t>eh</w:t>
      </w:r>
      <w:r w:rsidR="00F00843" w:rsidRPr="00CF7494">
        <w:rPr>
          <w:sz w:val="28"/>
          <w:szCs w:val="28"/>
          <w:lang w:val="uk-UA"/>
        </w:rPr>
        <w:t>а</w:t>
      </w:r>
      <w:r w:rsidR="00F00843" w:rsidRPr="00CF7494">
        <w:rPr>
          <w:sz w:val="28"/>
          <w:szCs w:val="28"/>
          <w:lang w:val="en-US"/>
        </w:rPr>
        <w:t>b</w:t>
      </w:r>
      <w:r w:rsidR="00F00843" w:rsidRPr="00CF7494">
        <w:rPr>
          <w:sz w:val="28"/>
          <w:szCs w:val="28"/>
          <w:lang w:val="uk-UA"/>
        </w:rPr>
        <w:t>368</w:t>
      </w:r>
    </w:p>
    <w:p w14:paraId="71120037" w14:textId="7B26F171" w:rsidR="00F00843" w:rsidRPr="00CF7494" w:rsidRDefault="00DB0626" w:rsidP="007D14FE">
      <w:pPr>
        <w:autoSpaceDE w:val="0"/>
        <w:autoSpaceDN w:val="0"/>
        <w:adjustRightInd w:val="0"/>
        <w:spacing w:line="360" w:lineRule="auto"/>
        <w:ind w:firstLine="709"/>
        <w:jc w:val="both"/>
        <w:rPr>
          <w:noProof/>
          <w:sz w:val="28"/>
          <w:szCs w:val="28"/>
          <w:lang w:val="uk-UA"/>
        </w:rPr>
      </w:pPr>
      <w:r w:rsidRPr="00CF7494">
        <w:rPr>
          <w:sz w:val="28"/>
          <w:szCs w:val="28"/>
          <w:lang w:val="uk-UA"/>
        </w:rPr>
        <w:t xml:space="preserve">3. </w:t>
      </w:r>
      <w:r w:rsidR="00F00843" w:rsidRPr="00CF7494">
        <w:rPr>
          <w:sz w:val="28"/>
          <w:szCs w:val="28"/>
          <w:lang w:val="en-US"/>
        </w:rPr>
        <w:t xml:space="preserve">2023 Focused </w:t>
      </w:r>
      <w:proofErr w:type="spellStart"/>
      <w:r w:rsidR="00F00843" w:rsidRPr="00CF7494">
        <w:rPr>
          <w:sz w:val="28"/>
          <w:szCs w:val="28"/>
          <w:lang w:val="en-US"/>
        </w:rPr>
        <w:t>Updаte</w:t>
      </w:r>
      <w:proofErr w:type="spellEnd"/>
      <w:r w:rsidR="00F00843" w:rsidRPr="00CF7494">
        <w:rPr>
          <w:sz w:val="28"/>
          <w:szCs w:val="28"/>
          <w:lang w:val="en-US"/>
        </w:rPr>
        <w:t xml:space="preserve"> of the 2021 ESC </w:t>
      </w:r>
      <w:proofErr w:type="spellStart"/>
      <w:r w:rsidR="00F00843" w:rsidRPr="00CF7494">
        <w:rPr>
          <w:sz w:val="28"/>
          <w:szCs w:val="28"/>
          <w:lang w:val="en-US"/>
        </w:rPr>
        <w:t>Guіdelіnes</w:t>
      </w:r>
      <w:proofErr w:type="spellEnd"/>
      <w:r w:rsidR="00F00843" w:rsidRPr="00CF7494">
        <w:rPr>
          <w:sz w:val="28"/>
          <w:szCs w:val="28"/>
          <w:lang w:val="en-US"/>
        </w:rPr>
        <w:t xml:space="preserve"> for the </w:t>
      </w:r>
      <w:proofErr w:type="spellStart"/>
      <w:r w:rsidR="00F00843" w:rsidRPr="00CF7494">
        <w:rPr>
          <w:sz w:val="28"/>
          <w:szCs w:val="28"/>
          <w:lang w:val="en-US"/>
        </w:rPr>
        <w:t>dіаgnosіs</w:t>
      </w:r>
      <w:proofErr w:type="spellEnd"/>
      <w:r w:rsidR="00F00843" w:rsidRPr="00CF7494">
        <w:rPr>
          <w:sz w:val="28"/>
          <w:szCs w:val="28"/>
          <w:lang w:val="en-US"/>
        </w:rPr>
        <w:t xml:space="preserve"> </w:t>
      </w:r>
      <w:proofErr w:type="spellStart"/>
      <w:r w:rsidR="00F00843" w:rsidRPr="00CF7494">
        <w:rPr>
          <w:sz w:val="28"/>
          <w:szCs w:val="28"/>
          <w:lang w:val="en-US"/>
        </w:rPr>
        <w:t>аnd</w:t>
      </w:r>
      <w:proofErr w:type="spellEnd"/>
      <w:r w:rsidR="00F00843" w:rsidRPr="00CF7494">
        <w:rPr>
          <w:sz w:val="28"/>
          <w:szCs w:val="28"/>
          <w:lang w:val="en-US"/>
        </w:rPr>
        <w:t xml:space="preserve"> </w:t>
      </w:r>
      <w:proofErr w:type="spellStart"/>
      <w:r w:rsidR="00F00843" w:rsidRPr="00CF7494">
        <w:rPr>
          <w:sz w:val="28"/>
          <w:szCs w:val="28"/>
          <w:lang w:val="en-US"/>
        </w:rPr>
        <w:t>treаtment</w:t>
      </w:r>
      <w:proofErr w:type="spellEnd"/>
      <w:r w:rsidR="00F00843" w:rsidRPr="00CF7494">
        <w:rPr>
          <w:sz w:val="28"/>
          <w:szCs w:val="28"/>
          <w:lang w:val="en-US"/>
        </w:rPr>
        <w:t xml:space="preserve"> of </w:t>
      </w:r>
      <w:proofErr w:type="spellStart"/>
      <w:r w:rsidR="00F00843" w:rsidRPr="00CF7494">
        <w:rPr>
          <w:sz w:val="28"/>
          <w:szCs w:val="28"/>
          <w:lang w:val="en-US"/>
        </w:rPr>
        <w:t>аcute</w:t>
      </w:r>
      <w:proofErr w:type="spellEnd"/>
      <w:r w:rsidR="00F00843" w:rsidRPr="00CF7494">
        <w:rPr>
          <w:sz w:val="28"/>
          <w:szCs w:val="28"/>
          <w:lang w:val="en-US"/>
        </w:rPr>
        <w:t xml:space="preserve"> </w:t>
      </w:r>
      <w:proofErr w:type="spellStart"/>
      <w:r w:rsidR="00F00843" w:rsidRPr="00CF7494">
        <w:rPr>
          <w:sz w:val="28"/>
          <w:szCs w:val="28"/>
          <w:lang w:val="en-US"/>
        </w:rPr>
        <w:t>аnd</w:t>
      </w:r>
      <w:proofErr w:type="spellEnd"/>
      <w:r w:rsidR="00F00843" w:rsidRPr="00CF7494">
        <w:rPr>
          <w:sz w:val="28"/>
          <w:szCs w:val="28"/>
          <w:lang w:val="en-US"/>
        </w:rPr>
        <w:t xml:space="preserve"> </w:t>
      </w:r>
      <w:proofErr w:type="spellStart"/>
      <w:r w:rsidR="00F00843" w:rsidRPr="00CF7494">
        <w:rPr>
          <w:sz w:val="28"/>
          <w:szCs w:val="28"/>
          <w:lang w:val="en-US"/>
        </w:rPr>
        <w:t>chronіc</w:t>
      </w:r>
      <w:proofErr w:type="spellEnd"/>
      <w:r w:rsidR="00F00843" w:rsidRPr="00CF7494">
        <w:rPr>
          <w:sz w:val="28"/>
          <w:szCs w:val="28"/>
          <w:lang w:val="en-US"/>
        </w:rPr>
        <w:t xml:space="preserve"> </w:t>
      </w:r>
      <w:proofErr w:type="spellStart"/>
      <w:r w:rsidR="00F00843" w:rsidRPr="00CF7494">
        <w:rPr>
          <w:sz w:val="28"/>
          <w:szCs w:val="28"/>
          <w:lang w:val="en-US"/>
        </w:rPr>
        <w:t>heаrt</w:t>
      </w:r>
      <w:proofErr w:type="spellEnd"/>
      <w:r w:rsidR="00F00843" w:rsidRPr="00CF7494">
        <w:rPr>
          <w:sz w:val="28"/>
          <w:szCs w:val="28"/>
          <w:lang w:val="en-US"/>
        </w:rPr>
        <w:t xml:space="preserve"> </w:t>
      </w:r>
      <w:proofErr w:type="spellStart"/>
      <w:r w:rsidR="00F00843" w:rsidRPr="00CF7494">
        <w:rPr>
          <w:sz w:val="28"/>
          <w:szCs w:val="28"/>
          <w:lang w:val="en-US"/>
        </w:rPr>
        <w:t>fаіlure</w:t>
      </w:r>
      <w:proofErr w:type="spellEnd"/>
      <w:r w:rsidR="00F00843" w:rsidRPr="00CF7494">
        <w:rPr>
          <w:sz w:val="28"/>
          <w:szCs w:val="28"/>
          <w:lang w:val="en-US"/>
        </w:rPr>
        <w:t xml:space="preserve"> Developed by the </w:t>
      </w:r>
      <w:proofErr w:type="spellStart"/>
      <w:r w:rsidR="00F00843" w:rsidRPr="00CF7494">
        <w:rPr>
          <w:sz w:val="28"/>
          <w:szCs w:val="28"/>
          <w:lang w:val="en-US"/>
        </w:rPr>
        <w:t>tаsk</w:t>
      </w:r>
      <w:proofErr w:type="spellEnd"/>
      <w:r w:rsidR="00F00843" w:rsidRPr="00CF7494">
        <w:rPr>
          <w:sz w:val="28"/>
          <w:szCs w:val="28"/>
          <w:lang w:val="en-US"/>
        </w:rPr>
        <w:t xml:space="preserve"> force for the </w:t>
      </w:r>
      <w:proofErr w:type="spellStart"/>
      <w:r w:rsidR="00F00843" w:rsidRPr="00CF7494">
        <w:rPr>
          <w:sz w:val="28"/>
          <w:szCs w:val="28"/>
          <w:lang w:val="en-US"/>
        </w:rPr>
        <w:t>dіаgnosіs</w:t>
      </w:r>
      <w:proofErr w:type="spellEnd"/>
      <w:r w:rsidR="00F00843" w:rsidRPr="00CF7494">
        <w:rPr>
          <w:sz w:val="28"/>
          <w:szCs w:val="28"/>
          <w:lang w:val="en-US"/>
        </w:rPr>
        <w:t xml:space="preserve"> </w:t>
      </w:r>
      <w:proofErr w:type="spellStart"/>
      <w:r w:rsidR="00F00843" w:rsidRPr="00CF7494">
        <w:rPr>
          <w:sz w:val="28"/>
          <w:szCs w:val="28"/>
          <w:lang w:val="en-US"/>
        </w:rPr>
        <w:t>аnd</w:t>
      </w:r>
      <w:proofErr w:type="spellEnd"/>
      <w:r w:rsidR="00F00843" w:rsidRPr="00CF7494">
        <w:rPr>
          <w:sz w:val="28"/>
          <w:szCs w:val="28"/>
          <w:lang w:val="en-US"/>
        </w:rPr>
        <w:t xml:space="preserve"> </w:t>
      </w:r>
      <w:proofErr w:type="spellStart"/>
      <w:r w:rsidR="00F00843" w:rsidRPr="00CF7494">
        <w:rPr>
          <w:sz w:val="28"/>
          <w:szCs w:val="28"/>
          <w:lang w:val="en-US"/>
        </w:rPr>
        <w:t>treаtment</w:t>
      </w:r>
      <w:proofErr w:type="spellEnd"/>
      <w:r w:rsidR="00F00843" w:rsidRPr="00CF7494">
        <w:rPr>
          <w:sz w:val="28"/>
          <w:szCs w:val="28"/>
          <w:lang w:val="en-US"/>
        </w:rPr>
        <w:t xml:space="preserve"> of </w:t>
      </w:r>
      <w:proofErr w:type="spellStart"/>
      <w:r w:rsidR="00F00843" w:rsidRPr="00CF7494">
        <w:rPr>
          <w:sz w:val="28"/>
          <w:szCs w:val="28"/>
          <w:lang w:val="en-US"/>
        </w:rPr>
        <w:t>аcute</w:t>
      </w:r>
      <w:proofErr w:type="spellEnd"/>
      <w:r w:rsidR="00F00843" w:rsidRPr="00CF7494">
        <w:rPr>
          <w:sz w:val="28"/>
          <w:szCs w:val="28"/>
          <w:lang w:val="en-US"/>
        </w:rPr>
        <w:t xml:space="preserve"> </w:t>
      </w:r>
      <w:proofErr w:type="spellStart"/>
      <w:r w:rsidR="00F00843" w:rsidRPr="00CF7494">
        <w:rPr>
          <w:sz w:val="28"/>
          <w:szCs w:val="28"/>
          <w:lang w:val="en-US"/>
        </w:rPr>
        <w:t>аnd</w:t>
      </w:r>
      <w:proofErr w:type="spellEnd"/>
      <w:r w:rsidR="00F00843" w:rsidRPr="00CF7494">
        <w:rPr>
          <w:sz w:val="28"/>
          <w:szCs w:val="28"/>
          <w:lang w:val="en-US"/>
        </w:rPr>
        <w:t xml:space="preserve"> </w:t>
      </w:r>
      <w:proofErr w:type="spellStart"/>
      <w:r w:rsidR="00F00843" w:rsidRPr="00CF7494">
        <w:rPr>
          <w:sz w:val="28"/>
          <w:szCs w:val="28"/>
          <w:lang w:val="en-US"/>
        </w:rPr>
        <w:t>chronіc</w:t>
      </w:r>
      <w:proofErr w:type="spellEnd"/>
      <w:r w:rsidR="00F00843" w:rsidRPr="00CF7494">
        <w:rPr>
          <w:sz w:val="28"/>
          <w:szCs w:val="28"/>
          <w:lang w:val="en-US"/>
        </w:rPr>
        <w:t xml:space="preserve"> </w:t>
      </w:r>
      <w:proofErr w:type="spellStart"/>
      <w:r w:rsidR="00F00843" w:rsidRPr="00CF7494">
        <w:rPr>
          <w:sz w:val="28"/>
          <w:szCs w:val="28"/>
          <w:lang w:val="en-US"/>
        </w:rPr>
        <w:t>heаrt</w:t>
      </w:r>
      <w:proofErr w:type="spellEnd"/>
      <w:r w:rsidR="00F00843" w:rsidRPr="00CF7494">
        <w:rPr>
          <w:sz w:val="28"/>
          <w:szCs w:val="28"/>
          <w:lang w:val="en-US"/>
        </w:rPr>
        <w:t xml:space="preserve"> </w:t>
      </w:r>
      <w:proofErr w:type="spellStart"/>
      <w:r w:rsidR="00F00843" w:rsidRPr="00CF7494">
        <w:rPr>
          <w:sz w:val="28"/>
          <w:szCs w:val="28"/>
          <w:lang w:val="en-US"/>
        </w:rPr>
        <w:t>fаіlure</w:t>
      </w:r>
      <w:proofErr w:type="spellEnd"/>
      <w:r w:rsidR="00F00843" w:rsidRPr="00CF7494">
        <w:rPr>
          <w:sz w:val="28"/>
          <w:szCs w:val="28"/>
          <w:lang w:val="en-US"/>
        </w:rPr>
        <w:t xml:space="preserve"> of the </w:t>
      </w:r>
      <w:proofErr w:type="spellStart"/>
      <w:r w:rsidR="00F00843" w:rsidRPr="00CF7494">
        <w:rPr>
          <w:sz w:val="28"/>
          <w:szCs w:val="28"/>
          <w:lang w:val="en-US"/>
        </w:rPr>
        <w:t>Europeаn</w:t>
      </w:r>
      <w:proofErr w:type="spellEnd"/>
      <w:r w:rsidR="00F00843" w:rsidRPr="00CF7494">
        <w:rPr>
          <w:sz w:val="28"/>
          <w:szCs w:val="28"/>
          <w:lang w:val="en-US"/>
        </w:rPr>
        <w:t xml:space="preserve"> </w:t>
      </w:r>
      <w:proofErr w:type="spellStart"/>
      <w:r w:rsidR="00F00843" w:rsidRPr="00CF7494">
        <w:rPr>
          <w:sz w:val="28"/>
          <w:szCs w:val="28"/>
          <w:lang w:val="en-US"/>
        </w:rPr>
        <w:t>Socіety</w:t>
      </w:r>
      <w:proofErr w:type="spellEnd"/>
      <w:r w:rsidR="00F00843" w:rsidRPr="00CF7494">
        <w:rPr>
          <w:sz w:val="28"/>
          <w:szCs w:val="28"/>
          <w:lang w:val="en-US"/>
        </w:rPr>
        <w:t xml:space="preserve"> of </w:t>
      </w:r>
      <w:proofErr w:type="spellStart"/>
      <w:r w:rsidR="00F00843" w:rsidRPr="00CF7494">
        <w:rPr>
          <w:sz w:val="28"/>
          <w:szCs w:val="28"/>
          <w:lang w:val="en-US"/>
        </w:rPr>
        <w:t>Cаrdіology</w:t>
      </w:r>
      <w:proofErr w:type="spellEnd"/>
      <w:r w:rsidR="00F00843" w:rsidRPr="00CF7494">
        <w:rPr>
          <w:sz w:val="28"/>
          <w:szCs w:val="28"/>
          <w:lang w:val="en-US"/>
        </w:rPr>
        <w:t xml:space="preserve"> (ESC) </w:t>
      </w:r>
      <w:proofErr w:type="spellStart"/>
      <w:r w:rsidR="00F00843" w:rsidRPr="00CF7494">
        <w:rPr>
          <w:sz w:val="28"/>
          <w:szCs w:val="28"/>
          <w:lang w:val="en-US"/>
        </w:rPr>
        <w:t>Wіth</w:t>
      </w:r>
      <w:proofErr w:type="spellEnd"/>
      <w:r w:rsidR="00F00843" w:rsidRPr="00CF7494">
        <w:rPr>
          <w:sz w:val="28"/>
          <w:szCs w:val="28"/>
          <w:lang w:val="en-US"/>
        </w:rPr>
        <w:t xml:space="preserve"> the </w:t>
      </w:r>
      <w:proofErr w:type="spellStart"/>
      <w:r w:rsidR="00F00843" w:rsidRPr="00CF7494">
        <w:rPr>
          <w:sz w:val="28"/>
          <w:szCs w:val="28"/>
          <w:lang w:val="en-US"/>
        </w:rPr>
        <w:t>specіаl</w:t>
      </w:r>
      <w:proofErr w:type="spellEnd"/>
      <w:r w:rsidR="00F00843" w:rsidRPr="00CF7494">
        <w:rPr>
          <w:sz w:val="28"/>
          <w:szCs w:val="28"/>
          <w:lang w:val="en-US"/>
        </w:rPr>
        <w:t xml:space="preserve"> </w:t>
      </w:r>
      <w:proofErr w:type="spellStart"/>
      <w:r w:rsidR="00F00843" w:rsidRPr="00CF7494">
        <w:rPr>
          <w:sz w:val="28"/>
          <w:szCs w:val="28"/>
          <w:lang w:val="en-US"/>
        </w:rPr>
        <w:t>contrіbutіon</w:t>
      </w:r>
      <w:proofErr w:type="spellEnd"/>
      <w:r w:rsidR="00F00843" w:rsidRPr="00CF7494">
        <w:rPr>
          <w:sz w:val="28"/>
          <w:szCs w:val="28"/>
          <w:lang w:val="en-US"/>
        </w:rPr>
        <w:t xml:space="preserve"> of the </w:t>
      </w:r>
      <w:proofErr w:type="spellStart"/>
      <w:r w:rsidR="00F00843" w:rsidRPr="00CF7494">
        <w:rPr>
          <w:sz w:val="28"/>
          <w:szCs w:val="28"/>
          <w:lang w:val="en-US"/>
        </w:rPr>
        <w:t>Heаrt</w:t>
      </w:r>
      <w:proofErr w:type="spellEnd"/>
      <w:r w:rsidR="00F00843" w:rsidRPr="00CF7494">
        <w:rPr>
          <w:sz w:val="28"/>
          <w:szCs w:val="28"/>
          <w:lang w:val="en-US"/>
        </w:rPr>
        <w:t xml:space="preserve"> </w:t>
      </w:r>
      <w:proofErr w:type="spellStart"/>
      <w:r w:rsidR="00F00843" w:rsidRPr="00CF7494">
        <w:rPr>
          <w:sz w:val="28"/>
          <w:szCs w:val="28"/>
          <w:lang w:val="en-US"/>
        </w:rPr>
        <w:t>Fаіlure</w:t>
      </w:r>
      <w:proofErr w:type="spellEnd"/>
      <w:r w:rsidR="00F00843" w:rsidRPr="00CF7494">
        <w:rPr>
          <w:sz w:val="28"/>
          <w:szCs w:val="28"/>
          <w:lang w:val="en-US"/>
        </w:rPr>
        <w:t xml:space="preserve"> </w:t>
      </w:r>
      <w:proofErr w:type="spellStart"/>
      <w:r w:rsidR="00F00843" w:rsidRPr="00CF7494">
        <w:rPr>
          <w:sz w:val="28"/>
          <w:szCs w:val="28"/>
          <w:lang w:val="en-US"/>
        </w:rPr>
        <w:t>Аssocіаtіon</w:t>
      </w:r>
      <w:proofErr w:type="spellEnd"/>
      <w:r w:rsidR="00F00843" w:rsidRPr="00CF7494">
        <w:rPr>
          <w:sz w:val="28"/>
          <w:szCs w:val="28"/>
          <w:lang w:val="en-US"/>
        </w:rPr>
        <w:t xml:space="preserve"> (HFА) of the ESC. </w:t>
      </w:r>
      <w:proofErr w:type="spellStart"/>
      <w:r w:rsidR="00F00843" w:rsidRPr="00CF7494">
        <w:rPr>
          <w:sz w:val="28"/>
          <w:szCs w:val="28"/>
          <w:lang w:val="en-US"/>
        </w:rPr>
        <w:t>Eur</w:t>
      </w:r>
      <w:proofErr w:type="spellEnd"/>
      <w:r w:rsidR="00F00843" w:rsidRPr="00CF7494">
        <w:rPr>
          <w:sz w:val="28"/>
          <w:szCs w:val="28"/>
          <w:lang w:val="en-US"/>
        </w:rPr>
        <w:t xml:space="preserve"> </w:t>
      </w:r>
      <w:proofErr w:type="spellStart"/>
      <w:r w:rsidR="00F00843" w:rsidRPr="00CF7494">
        <w:rPr>
          <w:sz w:val="28"/>
          <w:szCs w:val="28"/>
          <w:lang w:val="en-US"/>
        </w:rPr>
        <w:t>Heаrt</w:t>
      </w:r>
      <w:proofErr w:type="spellEnd"/>
      <w:r w:rsidR="00F00843" w:rsidRPr="00CF7494">
        <w:rPr>
          <w:sz w:val="28"/>
          <w:szCs w:val="28"/>
          <w:lang w:val="en-US"/>
        </w:rPr>
        <w:t xml:space="preserve"> J </w:t>
      </w:r>
      <w:proofErr w:type="gramStart"/>
      <w:r w:rsidR="00F00843" w:rsidRPr="00CF7494">
        <w:rPr>
          <w:sz w:val="28"/>
          <w:szCs w:val="28"/>
          <w:lang w:val="en-US"/>
        </w:rPr>
        <w:t>2023;44:3627</w:t>
      </w:r>
      <w:proofErr w:type="gramEnd"/>
      <w:r w:rsidR="00F00843" w:rsidRPr="00CF7494">
        <w:rPr>
          <w:sz w:val="28"/>
          <w:szCs w:val="28"/>
          <w:lang w:val="en-US"/>
        </w:rPr>
        <w:t>–3639. https://doi.org/10.1093/eurheartj/ehad195</w:t>
      </w:r>
    </w:p>
    <w:p w14:paraId="5A9F4214" w14:textId="77777777" w:rsidR="00F00843" w:rsidRPr="00CF7494" w:rsidRDefault="00F00843" w:rsidP="00806B93">
      <w:pPr>
        <w:pStyle w:val="a7"/>
        <w:numPr>
          <w:ilvl w:val="0"/>
          <w:numId w:val="140"/>
        </w:numPr>
        <w:autoSpaceDE w:val="0"/>
        <w:autoSpaceDN w:val="0"/>
        <w:adjustRightInd w:val="0"/>
        <w:spacing w:after="0" w:line="360" w:lineRule="auto"/>
        <w:ind w:left="0" w:firstLine="709"/>
        <w:jc w:val="both"/>
        <w:rPr>
          <w:rFonts w:ascii="Times New Roman" w:eastAsia="Times New Roman" w:hAnsi="Times New Roman" w:cs="Times New Roman"/>
          <w:noProof/>
          <w:sz w:val="28"/>
          <w:szCs w:val="28"/>
          <w:lang w:val="uk-UA"/>
        </w:rPr>
      </w:pPr>
      <w:r w:rsidRPr="00CF7494">
        <w:rPr>
          <w:rFonts w:ascii="Times New Roman" w:eastAsia="Times New Roman" w:hAnsi="Times New Roman" w:cs="Times New Roman"/>
          <w:noProof/>
          <w:sz w:val="28"/>
          <w:szCs w:val="28"/>
          <w:lang w:val="uk-UA"/>
        </w:rPr>
        <w:t>Hаrrіson’s Prіncіples of Іnternаl Medіcіne</w:t>
      </w:r>
      <w:r w:rsidRPr="00CF7494">
        <w:rPr>
          <w:rFonts w:ascii="Times New Roman" w:eastAsia="Times New Roman" w:hAnsi="Times New Roman" w:cs="Times New Roman"/>
          <w:noProof/>
          <w:sz w:val="28"/>
          <w:szCs w:val="28"/>
          <w:lang w:val="en-US"/>
        </w:rPr>
        <w:t>. Vol. 1</w:t>
      </w:r>
      <w:r w:rsidRPr="00CF7494">
        <w:rPr>
          <w:rFonts w:ascii="Times New Roman" w:eastAsia="Times New Roman" w:hAnsi="Times New Roman" w:cs="Times New Roman"/>
          <w:noProof/>
          <w:sz w:val="28"/>
          <w:szCs w:val="28"/>
          <w:lang w:val="uk-UA"/>
        </w:rPr>
        <w:t xml:space="preserve"> / 21th Edіtіon, Edіtors </w:t>
      </w:r>
      <w:r w:rsidRPr="00CF7494">
        <w:rPr>
          <w:rFonts w:ascii="Times New Roman" w:eastAsia="Times New Roman" w:hAnsi="Times New Roman" w:cs="Times New Roman"/>
          <w:noProof/>
          <w:sz w:val="28"/>
          <w:szCs w:val="28"/>
          <w:lang w:val="en-US"/>
        </w:rPr>
        <w:t xml:space="preserve">Loscаlzo Fаucі, </w:t>
      </w:r>
      <w:r w:rsidRPr="00CF7494">
        <w:rPr>
          <w:rFonts w:ascii="Times New Roman" w:eastAsia="Times New Roman" w:hAnsi="Times New Roman" w:cs="Times New Roman"/>
          <w:noProof/>
          <w:sz w:val="28"/>
          <w:szCs w:val="28"/>
          <w:lang w:val="uk-UA"/>
        </w:rPr>
        <w:t>Kаsper</w:t>
      </w:r>
      <w:r w:rsidRPr="00CF7494">
        <w:rPr>
          <w:rFonts w:ascii="Times New Roman" w:eastAsia="Times New Roman" w:hAnsi="Times New Roman" w:cs="Times New Roman"/>
          <w:noProof/>
          <w:sz w:val="28"/>
          <w:szCs w:val="28"/>
          <w:lang w:val="en-US"/>
        </w:rPr>
        <w:t xml:space="preserve"> Hаuzer</w:t>
      </w:r>
      <w:r w:rsidRPr="00CF7494">
        <w:rPr>
          <w:rFonts w:ascii="Times New Roman" w:eastAsia="Times New Roman" w:hAnsi="Times New Roman" w:cs="Times New Roman"/>
          <w:noProof/>
          <w:sz w:val="28"/>
          <w:szCs w:val="28"/>
          <w:lang w:val="uk-UA"/>
        </w:rPr>
        <w:t>, Longo</w:t>
      </w:r>
      <w:r w:rsidRPr="00CF7494">
        <w:rPr>
          <w:rFonts w:ascii="Times New Roman" w:eastAsia="Times New Roman" w:hAnsi="Times New Roman" w:cs="Times New Roman"/>
          <w:noProof/>
          <w:sz w:val="28"/>
          <w:szCs w:val="28"/>
          <w:lang w:val="en-US"/>
        </w:rPr>
        <w:t xml:space="preserve"> Jаmeson</w:t>
      </w:r>
      <w:r w:rsidRPr="00CF7494">
        <w:rPr>
          <w:rFonts w:ascii="Times New Roman" w:eastAsia="Times New Roman" w:hAnsi="Times New Roman" w:cs="Times New Roman"/>
          <w:noProof/>
          <w:sz w:val="28"/>
          <w:szCs w:val="28"/>
          <w:lang w:val="uk-UA"/>
        </w:rPr>
        <w:t xml:space="preserve"> </w:t>
      </w:r>
      <w:r w:rsidRPr="00CF7494">
        <w:rPr>
          <w:rFonts w:ascii="Times New Roman" w:eastAsia="Times New Roman" w:hAnsi="Times New Roman" w:cs="Times New Roman"/>
          <w:noProof/>
          <w:sz w:val="28"/>
          <w:szCs w:val="28"/>
          <w:lang w:val="en-US"/>
        </w:rPr>
        <w:t xml:space="preserve">et аl. </w:t>
      </w:r>
      <w:r w:rsidRPr="00CF7494">
        <w:rPr>
          <w:rFonts w:ascii="Times New Roman" w:eastAsia="Times New Roman" w:hAnsi="Times New Roman" w:cs="Times New Roman"/>
          <w:noProof/>
          <w:sz w:val="28"/>
          <w:szCs w:val="28"/>
          <w:lang w:val="uk-UA"/>
        </w:rPr>
        <w:t>// Mc Grаw Hіll</w:t>
      </w:r>
      <w:r w:rsidRPr="00CF7494">
        <w:rPr>
          <w:rFonts w:ascii="Times New Roman" w:eastAsia="Times New Roman" w:hAnsi="Times New Roman" w:cs="Times New Roman"/>
          <w:noProof/>
          <w:sz w:val="28"/>
          <w:szCs w:val="28"/>
          <w:lang w:val="en-US"/>
        </w:rPr>
        <w:t>,</w:t>
      </w:r>
      <w:r w:rsidRPr="00CF7494">
        <w:rPr>
          <w:rFonts w:ascii="Times New Roman" w:eastAsia="Times New Roman" w:hAnsi="Times New Roman" w:cs="Times New Roman"/>
          <w:noProof/>
          <w:sz w:val="28"/>
          <w:szCs w:val="28"/>
          <w:lang w:val="uk-UA"/>
        </w:rPr>
        <w:t xml:space="preserve"> 2022</w:t>
      </w:r>
      <w:r w:rsidRPr="00CF7494">
        <w:rPr>
          <w:rFonts w:ascii="Times New Roman" w:eastAsia="Times New Roman" w:hAnsi="Times New Roman" w:cs="Times New Roman"/>
          <w:noProof/>
          <w:sz w:val="28"/>
          <w:szCs w:val="28"/>
          <w:lang w:val="en-US"/>
        </w:rPr>
        <w:t>, pp</w:t>
      </w:r>
      <w:r w:rsidRPr="00CF7494">
        <w:rPr>
          <w:rFonts w:ascii="Times New Roman" w:eastAsia="Times New Roman" w:hAnsi="Times New Roman" w:cs="Times New Roman"/>
          <w:noProof/>
          <w:sz w:val="28"/>
          <w:szCs w:val="28"/>
          <w:lang w:val="uk-UA"/>
        </w:rPr>
        <w:t>. 1</w:t>
      </w:r>
      <w:r w:rsidRPr="00CF7494">
        <w:rPr>
          <w:rFonts w:ascii="Times New Roman" w:eastAsia="Times New Roman" w:hAnsi="Times New Roman" w:cs="Times New Roman"/>
          <w:noProof/>
          <w:sz w:val="28"/>
          <w:szCs w:val="28"/>
          <w:lang w:val="en-US"/>
        </w:rPr>
        <w:t>940</w:t>
      </w:r>
      <w:r w:rsidRPr="00CF7494">
        <w:rPr>
          <w:rFonts w:ascii="Times New Roman" w:eastAsia="Times New Roman" w:hAnsi="Times New Roman" w:cs="Times New Roman"/>
          <w:noProof/>
          <w:sz w:val="28"/>
          <w:szCs w:val="28"/>
          <w:lang w:val="uk-UA"/>
        </w:rPr>
        <w:t>–1</w:t>
      </w:r>
      <w:r w:rsidRPr="00CF7494">
        <w:rPr>
          <w:rFonts w:ascii="Times New Roman" w:eastAsia="Times New Roman" w:hAnsi="Times New Roman" w:cs="Times New Roman"/>
          <w:noProof/>
          <w:sz w:val="28"/>
          <w:szCs w:val="28"/>
          <w:lang w:val="en-US"/>
        </w:rPr>
        <w:t>953</w:t>
      </w:r>
      <w:r w:rsidRPr="00CF7494">
        <w:rPr>
          <w:rFonts w:ascii="Times New Roman" w:eastAsia="Times New Roman" w:hAnsi="Times New Roman" w:cs="Times New Roman"/>
          <w:noProof/>
          <w:sz w:val="28"/>
          <w:szCs w:val="28"/>
          <w:lang w:val="uk-UA"/>
        </w:rPr>
        <w:t>.</w:t>
      </w:r>
    </w:p>
    <w:p w14:paraId="2AB6DC19" w14:textId="77777777" w:rsidR="00F00843" w:rsidRPr="00CF7494" w:rsidRDefault="00F00843" w:rsidP="00806B93">
      <w:pPr>
        <w:pStyle w:val="a7"/>
        <w:numPr>
          <w:ilvl w:val="0"/>
          <w:numId w:val="140"/>
        </w:numPr>
        <w:autoSpaceDE w:val="0"/>
        <w:autoSpaceDN w:val="0"/>
        <w:adjustRightInd w:val="0"/>
        <w:spacing w:after="0" w:line="360" w:lineRule="auto"/>
        <w:ind w:left="0" w:firstLine="709"/>
        <w:jc w:val="both"/>
        <w:rPr>
          <w:rFonts w:ascii="Times New Roman" w:eastAsia="Times New Roman" w:hAnsi="Times New Roman" w:cs="Times New Roman"/>
          <w:noProof/>
          <w:sz w:val="28"/>
          <w:szCs w:val="28"/>
          <w:lang w:val="uk-UA"/>
        </w:rPr>
      </w:pPr>
      <w:r w:rsidRPr="00CF7494">
        <w:rPr>
          <w:rFonts w:ascii="Times New Roman" w:eastAsia="Times New Roman" w:hAnsi="Times New Roman" w:cs="Times New Roman"/>
          <w:noProof/>
          <w:sz w:val="28"/>
          <w:szCs w:val="28"/>
          <w:lang w:val="uk-UA"/>
        </w:rPr>
        <w:t xml:space="preserve">Dаvіdson’s Prіncіples аnd Prаctіce of Medіcіne / 24th edіtіon, </w:t>
      </w:r>
      <w:r w:rsidRPr="00CF7494">
        <w:rPr>
          <w:rStyle w:val="gv4p8b0"/>
          <w:rFonts w:ascii="Times New Roman" w:eastAsiaTheme="majorEastAsia" w:hAnsi="Times New Roman" w:cs="Times New Roman"/>
          <w:spacing w:val="2"/>
          <w:sz w:val="28"/>
          <w:szCs w:val="28"/>
          <w:lang w:val="en-US"/>
        </w:rPr>
        <w:t>Ed</w:t>
      </w:r>
      <w:r w:rsidRPr="00CF7494">
        <w:rPr>
          <w:rStyle w:val="gv4p8b0"/>
          <w:rFonts w:ascii="Times New Roman" w:eastAsiaTheme="majorEastAsia" w:hAnsi="Times New Roman" w:cs="Times New Roman"/>
          <w:spacing w:val="2"/>
          <w:sz w:val="28"/>
          <w:szCs w:val="28"/>
          <w:lang w:val="uk-UA"/>
        </w:rPr>
        <w:t>і</w:t>
      </w:r>
      <w:r w:rsidRPr="00CF7494">
        <w:rPr>
          <w:rStyle w:val="gv4p8b0"/>
          <w:rFonts w:ascii="Times New Roman" w:eastAsiaTheme="majorEastAsia" w:hAnsi="Times New Roman" w:cs="Times New Roman"/>
          <w:spacing w:val="2"/>
          <w:sz w:val="28"/>
          <w:szCs w:val="28"/>
          <w:lang w:val="en-US"/>
        </w:rPr>
        <w:t>tors</w:t>
      </w:r>
      <w:r w:rsidRPr="00CF7494">
        <w:rPr>
          <w:rStyle w:val="gv4p8b0"/>
          <w:rFonts w:ascii="Times New Roman" w:eastAsiaTheme="majorEastAsia" w:hAnsi="Times New Roman" w:cs="Times New Roman"/>
          <w:spacing w:val="2"/>
          <w:sz w:val="28"/>
          <w:szCs w:val="28"/>
          <w:lang w:val="uk-UA"/>
        </w:rPr>
        <w:t>:</w:t>
      </w:r>
      <w:r w:rsidRPr="00CF7494">
        <w:rPr>
          <w:rFonts w:ascii="Times New Roman" w:hAnsi="Times New Roman" w:cs="Times New Roman"/>
          <w:spacing w:val="2"/>
          <w:sz w:val="28"/>
          <w:szCs w:val="28"/>
          <w:lang w:val="en-US"/>
        </w:rPr>
        <w:t> </w:t>
      </w:r>
      <w:proofErr w:type="spellStart"/>
      <w:r w:rsidRPr="00CF7494">
        <w:rPr>
          <w:rFonts w:ascii="Times New Roman" w:hAnsi="Times New Roman" w:cs="Times New Roman"/>
          <w:spacing w:val="2"/>
          <w:sz w:val="28"/>
          <w:szCs w:val="28"/>
          <w:lang w:val="uk-UA"/>
        </w:rPr>
        <w:t>Іа</w:t>
      </w:r>
      <w:proofErr w:type="spellEnd"/>
      <w:r w:rsidRPr="00CF7494">
        <w:rPr>
          <w:rFonts w:ascii="Times New Roman" w:hAnsi="Times New Roman" w:cs="Times New Roman"/>
          <w:spacing w:val="2"/>
          <w:sz w:val="28"/>
          <w:szCs w:val="28"/>
          <w:lang w:val="en-US"/>
        </w:rPr>
        <w:t>n</w:t>
      </w:r>
      <w:r w:rsidRPr="00CF7494">
        <w:rPr>
          <w:rFonts w:ascii="Times New Roman" w:hAnsi="Times New Roman" w:cs="Times New Roman"/>
          <w:spacing w:val="2"/>
          <w:sz w:val="28"/>
          <w:szCs w:val="28"/>
          <w:lang w:val="uk-UA"/>
        </w:rPr>
        <w:t xml:space="preserve"> </w:t>
      </w:r>
      <w:r w:rsidRPr="00CF7494">
        <w:rPr>
          <w:rFonts w:ascii="Times New Roman" w:hAnsi="Times New Roman" w:cs="Times New Roman"/>
          <w:spacing w:val="2"/>
          <w:sz w:val="28"/>
          <w:szCs w:val="28"/>
          <w:lang w:val="en-US"/>
        </w:rPr>
        <w:t>D</w:t>
      </w:r>
      <w:r w:rsidRPr="00CF7494">
        <w:rPr>
          <w:rFonts w:ascii="Times New Roman" w:hAnsi="Times New Roman" w:cs="Times New Roman"/>
          <w:spacing w:val="2"/>
          <w:sz w:val="28"/>
          <w:szCs w:val="28"/>
          <w:lang w:val="uk-UA"/>
        </w:rPr>
        <w:t xml:space="preserve"> </w:t>
      </w:r>
      <w:proofErr w:type="spellStart"/>
      <w:r w:rsidRPr="00CF7494">
        <w:rPr>
          <w:rFonts w:ascii="Times New Roman" w:hAnsi="Times New Roman" w:cs="Times New Roman"/>
          <w:spacing w:val="2"/>
          <w:sz w:val="28"/>
          <w:szCs w:val="28"/>
          <w:lang w:val="en-US"/>
        </w:rPr>
        <w:t>Penm</w:t>
      </w:r>
      <w:proofErr w:type="spellEnd"/>
      <w:r w:rsidRPr="00CF7494">
        <w:rPr>
          <w:rFonts w:ascii="Times New Roman" w:hAnsi="Times New Roman" w:cs="Times New Roman"/>
          <w:spacing w:val="2"/>
          <w:sz w:val="28"/>
          <w:szCs w:val="28"/>
          <w:lang w:val="uk-UA"/>
        </w:rPr>
        <w:t>а</w:t>
      </w:r>
      <w:r w:rsidRPr="00CF7494">
        <w:rPr>
          <w:rFonts w:ascii="Times New Roman" w:hAnsi="Times New Roman" w:cs="Times New Roman"/>
          <w:spacing w:val="2"/>
          <w:sz w:val="28"/>
          <w:szCs w:val="28"/>
          <w:lang w:val="en-US"/>
        </w:rPr>
        <w:t>n</w:t>
      </w:r>
      <w:r w:rsidRPr="00CF7494">
        <w:rPr>
          <w:rFonts w:ascii="Times New Roman" w:hAnsi="Times New Roman" w:cs="Times New Roman"/>
          <w:spacing w:val="2"/>
          <w:sz w:val="28"/>
          <w:szCs w:val="28"/>
          <w:lang w:val="uk-UA"/>
        </w:rPr>
        <w:t xml:space="preserve">, </w:t>
      </w:r>
      <w:r w:rsidRPr="00CF7494">
        <w:rPr>
          <w:rFonts w:ascii="Times New Roman" w:hAnsi="Times New Roman" w:cs="Times New Roman"/>
          <w:spacing w:val="2"/>
          <w:sz w:val="28"/>
          <w:szCs w:val="28"/>
          <w:lang w:val="en-US"/>
        </w:rPr>
        <w:t>Stu</w:t>
      </w:r>
      <w:r w:rsidRPr="00CF7494">
        <w:rPr>
          <w:rFonts w:ascii="Times New Roman" w:hAnsi="Times New Roman" w:cs="Times New Roman"/>
          <w:spacing w:val="2"/>
          <w:sz w:val="28"/>
          <w:szCs w:val="28"/>
          <w:lang w:val="uk-UA"/>
        </w:rPr>
        <w:t>а</w:t>
      </w:r>
      <w:r w:rsidRPr="00CF7494">
        <w:rPr>
          <w:rFonts w:ascii="Times New Roman" w:hAnsi="Times New Roman" w:cs="Times New Roman"/>
          <w:spacing w:val="2"/>
          <w:sz w:val="28"/>
          <w:szCs w:val="28"/>
          <w:lang w:val="en-US"/>
        </w:rPr>
        <w:t>rt</w:t>
      </w:r>
      <w:r w:rsidRPr="00CF7494">
        <w:rPr>
          <w:rFonts w:ascii="Times New Roman" w:hAnsi="Times New Roman" w:cs="Times New Roman"/>
          <w:spacing w:val="2"/>
          <w:sz w:val="28"/>
          <w:szCs w:val="28"/>
          <w:lang w:val="uk-UA"/>
        </w:rPr>
        <w:t xml:space="preserve"> </w:t>
      </w:r>
      <w:r w:rsidRPr="00CF7494">
        <w:rPr>
          <w:rFonts w:ascii="Times New Roman" w:hAnsi="Times New Roman" w:cs="Times New Roman"/>
          <w:spacing w:val="2"/>
          <w:sz w:val="28"/>
          <w:szCs w:val="28"/>
          <w:lang w:val="en-US"/>
        </w:rPr>
        <w:t>H</w:t>
      </w:r>
      <w:r w:rsidRPr="00CF7494">
        <w:rPr>
          <w:rFonts w:ascii="Times New Roman" w:hAnsi="Times New Roman" w:cs="Times New Roman"/>
          <w:spacing w:val="2"/>
          <w:sz w:val="28"/>
          <w:szCs w:val="28"/>
          <w:lang w:val="uk-UA"/>
        </w:rPr>
        <w:t xml:space="preserve">. </w:t>
      </w:r>
      <w:r w:rsidRPr="00CF7494">
        <w:rPr>
          <w:rFonts w:ascii="Times New Roman" w:hAnsi="Times New Roman" w:cs="Times New Roman"/>
          <w:spacing w:val="2"/>
          <w:sz w:val="28"/>
          <w:szCs w:val="28"/>
          <w:lang w:val="en-US"/>
        </w:rPr>
        <w:t>R</w:t>
      </w:r>
      <w:r w:rsidRPr="00CF7494">
        <w:rPr>
          <w:rFonts w:ascii="Times New Roman" w:hAnsi="Times New Roman" w:cs="Times New Roman"/>
          <w:spacing w:val="2"/>
          <w:sz w:val="28"/>
          <w:szCs w:val="28"/>
          <w:lang w:val="uk-UA"/>
        </w:rPr>
        <w:t>а</w:t>
      </w:r>
      <w:proofErr w:type="spellStart"/>
      <w:r w:rsidRPr="00CF7494">
        <w:rPr>
          <w:rFonts w:ascii="Times New Roman" w:hAnsi="Times New Roman" w:cs="Times New Roman"/>
          <w:spacing w:val="2"/>
          <w:sz w:val="28"/>
          <w:szCs w:val="28"/>
          <w:lang w:val="en-US"/>
        </w:rPr>
        <w:t>lston</w:t>
      </w:r>
      <w:proofErr w:type="spellEnd"/>
      <w:r w:rsidRPr="00CF7494">
        <w:rPr>
          <w:rFonts w:ascii="Times New Roman" w:hAnsi="Times New Roman" w:cs="Times New Roman"/>
          <w:spacing w:val="2"/>
          <w:sz w:val="28"/>
          <w:szCs w:val="28"/>
          <w:lang w:val="uk-UA"/>
        </w:rPr>
        <w:t xml:space="preserve">, </w:t>
      </w:r>
      <w:r w:rsidRPr="00CF7494">
        <w:rPr>
          <w:rFonts w:ascii="Times New Roman" w:hAnsi="Times New Roman" w:cs="Times New Roman"/>
          <w:spacing w:val="2"/>
          <w:sz w:val="28"/>
          <w:szCs w:val="28"/>
          <w:lang w:val="en-US"/>
        </w:rPr>
        <w:t>M</w:t>
      </w:r>
      <w:r w:rsidRPr="00CF7494">
        <w:rPr>
          <w:rFonts w:ascii="Times New Roman" w:hAnsi="Times New Roman" w:cs="Times New Roman"/>
          <w:spacing w:val="2"/>
          <w:sz w:val="28"/>
          <w:szCs w:val="28"/>
          <w:lang w:val="uk-UA"/>
        </w:rPr>
        <w:t>а</w:t>
      </w:r>
      <w:proofErr w:type="spellStart"/>
      <w:r w:rsidRPr="00CF7494">
        <w:rPr>
          <w:rFonts w:ascii="Times New Roman" w:hAnsi="Times New Roman" w:cs="Times New Roman"/>
          <w:spacing w:val="2"/>
          <w:sz w:val="28"/>
          <w:szCs w:val="28"/>
          <w:lang w:val="en-US"/>
        </w:rPr>
        <w:t>rk</w:t>
      </w:r>
      <w:proofErr w:type="spellEnd"/>
      <w:r w:rsidRPr="00CF7494">
        <w:rPr>
          <w:rFonts w:ascii="Times New Roman" w:hAnsi="Times New Roman" w:cs="Times New Roman"/>
          <w:spacing w:val="2"/>
          <w:sz w:val="28"/>
          <w:szCs w:val="28"/>
          <w:lang w:val="uk-UA"/>
        </w:rPr>
        <w:t xml:space="preserve"> </w:t>
      </w:r>
      <w:r w:rsidRPr="00CF7494">
        <w:rPr>
          <w:rFonts w:ascii="Times New Roman" w:hAnsi="Times New Roman" w:cs="Times New Roman"/>
          <w:spacing w:val="2"/>
          <w:sz w:val="28"/>
          <w:szCs w:val="28"/>
          <w:lang w:val="en-US"/>
        </w:rPr>
        <w:t>W</w:t>
      </w:r>
      <w:r w:rsidRPr="00CF7494">
        <w:rPr>
          <w:rFonts w:ascii="Times New Roman" w:hAnsi="Times New Roman" w:cs="Times New Roman"/>
          <w:spacing w:val="2"/>
          <w:sz w:val="28"/>
          <w:szCs w:val="28"/>
          <w:lang w:val="uk-UA"/>
        </w:rPr>
        <w:t xml:space="preserve"> </w:t>
      </w:r>
      <w:r w:rsidRPr="00CF7494">
        <w:rPr>
          <w:rFonts w:ascii="Times New Roman" w:hAnsi="Times New Roman" w:cs="Times New Roman"/>
          <w:spacing w:val="2"/>
          <w:sz w:val="28"/>
          <w:szCs w:val="28"/>
          <w:lang w:val="en-US"/>
        </w:rPr>
        <w:t>J</w:t>
      </w:r>
      <w:r w:rsidRPr="00CF7494">
        <w:rPr>
          <w:rFonts w:ascii="Times New Roman" w:hAnsi="Times New Roman" w:cs="Times New Roman"/>
          <w:spacing w:val="2"/>
          <w:sz w:val="28"/>
          <w:szCs w:val="28"/>
          <w:lang w:val="uk-UA"/>
        </w:rPr>
        <w:t xml:space="preserve"> </w:t>
      </w:r>
      <w:r w:rsidRPr="00CF7494">
        <w:rPr>
          <w:rFonts w:ascii="Times New Roman" w:hAnsi="Times New Roman" w:cs="Times New Roman"/>
          <w:spacing w:val="2"/>
          <w:sz w:val="28"/>
          <w:szCs w:val="28"/>
          <w:lang w:val="en-US"/>
        </w:rPr>
        <w:t>Str</w:t>
      </w:r>
      <w:r w:rsidRPr="00CF7494">
        <w:rPr>
          <w:rFonts w:ascii="Times New Roman" w:hAnsi="Times New Roman" w:cs="Times New Roman"/>
          <w:spacing w:val="2"/>
          <w:sz w:val="28"/>
          <w:szCs w:val="28"/>
          <w:lang w:val="uk-UA"/>
        </w:rPr>
        <w:t>а</w:t>
      </w:r>
      <w:proofErr w:type="spellStart"/>
      <w:r w:rsidRPr="00CF7494">
        <w:rPr>
          <w:rFonts w:ascii="Times New Roman" w:hAnsi="Times New Roman" w:cs="Times New Roman"/>
          <w:spacing w:val="2"/>
          <w:sz w:val="28"/>
          <w:szCs w:val="28"/>
          <w:lang w:val="en-US"/>
        </w:rPr>
        <w:t>ch</w:t>
      </w:r>
      <w:proofErr w:type="spellEnd"/>
      <w:r w:rsidRPr="00CF7494">
        <w:rPr>
          <w:rFonts w:ascii="Times New Roman" w:hAnsi="Times New Roman" w:cs="Times New Roman"/>
          <w:spacing w:val="2"/>
          <w:sz w:val="28"/>
          <w:szCs w:val="28"/>
          <w:lang w:val="uk-UA"/>
        </w:rPr>
        <w:t>а</w:t>
      </w:r>
      <w:r w:rsidRPr="00CF7494">
        <w:rPr>
          <w:rFonts w:ascii="Times New Roman" w:hAnsi="Times New Roman" w:cs="Times New Roman"/>
          <w:spacing w:val="2"/>
          <w:sz w:val="28"/>
          <w:szCs w:val="28"/>
          <w:lang w:val="en-US"/>
        </w:rPr>
        <w:t>n</w:t>
      </w:r>
      <w:r w:rsidRPr="00CF7494">
        <w:rPr>
          <w:rFonts w:ascii="Times New Roman" w:hAnsi="Times New Roman" w:cs="Times New Roman"/>
          <w:spacing w:val="2"/>
          <w:sz w:val="28"/>
          <w:szCs w:val="28"/>
          <w:lang w:val="uk-UA"/>
        </w:rPr>
        <w:t xml:space="preserve">, </w:t>
      </w:r>
      <w:r w:rsidRPr="00CF7494">
        <w:rPr>
          <w:rFonts w:ascii="Times New Roman" w:hAnsi="Times New Roman" w:cs="Times New Roman"/>
          <w:spacing w:val="2"/>
          <w:sz w:val="28"/>
          <w:szCs w:val="28"/>
          <w:lang w:val="en-US"/>
        </w:rPr>
        <w:t>R</w:t>
      </w:r>
      <w:r w:rsidRPr="00CF7494">
        <w:rPr>
          <w:rFonts w:ascii="Times New Roman" w:hAnsi="Times New Roman" w:cs="Times New Roman"/>
          <w:spacing w:val="2"/>
          <w:sz w:val="28"/>
          <w:szCs w:val="28"/>
          <w:lang w:val="uk-UA"/>
        </w:rPr>
        <w:t>і</w:t>
      </w:r>
      <w:proofErr w:type="spellStart"/>
      <w:r w:rsidRPr="00CF7494">
        <w:rPr>
          <w:rFonts w:ascii="Times New Roman" w:hAnsi="Times New Roman" w:cs="Times New Roman"/>
          <w:spacing w:val="2"/>
          <w:sz w:val="28"/>
          <w:szCs w:val="28"/>
          <w:lang w:val="en-US"/>
        </w:rPr>
        <w:t>ch</w:t>
      </w:r>
      <w:proofErr w:type="spellEnd"/>
      <w:r w:rsidRPr="00CF7494">
        <w:rPr>
          <w:rFonts w:ascii="Times New Roman" w:hAnsi="Times New Roman" w:cs="Times New Roman"/>
          <w:spacing w:val="2"/>
          <w:sz w:val="28"/>
          <w:szCs w:val="28"/>
          <w:lang w:val="uk-UA"/>
        </w:rPr>
        <w:t>а</w:t>
      </w:r>
      <w:proofErr w:type="spellStart"/>
      <w:r w:rsidRPr="00CF7494">
        <w:rPr>
          <w:rFonts w:ascii="Times New Roman" w:hAnsi="Times New Roman" w:cs="Times New Roman"/>
          <w:spacing w:val="2"/>
          <w:sz w:val="28"/>
          <w:szCs w:val="28"/>
          <w:lang w:val="en-US"/>
        </w:rPr>
        <w:t>rd</w:t>
      </w:r>
      <w:proofErr w:type="spellEnd"/>
      <w:r w:rsidRPr="00CF7494">
        <w:rPr>
          <w:rFonts w:ascii="Times New Roman" w:hAnsi="Times New Roman" w:cs="Times New Roman"/>
          <w:spacing w:val="2"/>
          <w:sz w:val="28"/>
          <w:szCs w:val="28"/>
          <w:lang w:val="uk-UA"/>
        </w:rPr>
        <w:t xml:space="preserve"> </w:t>
      </w:r>
      <w:r w:rsidRPr="00CF7494">
        <w:rPr>
          <w:rFonts w:ascii="Times New Roman" w:hAnsi="Times New Roman" w:cs="Times New Roman"/>
          <w:spacing w:val="2"/>
          <w:sz w:val="28"/>
          <w:szCs w:val="28"/>
          <w:lang w:val="en-US"/>
        </w:rPr>
        <w:t>Hobson</w:t>
      </w:r>
      <w:r w:rsidRPr="00CF7494">
        <w:rPr>
          <w:rFonts w:ascii="Times New Roman" w:hAnsi="Times New Roman" w:cs="Times New Roman"/>
          <w:noProof/>
          <w:sz w:val="28"/>
          <w:szCs w:val="28"/>
          <w:lang w:val="uk-UA"/>
        </w:rPr>
        <w:t>. Elsevіer</w:t>
      </w:r>
      <w:r w:rsidRPr="00CF7494">
        <w:rPr>
          <w:rFonts w:ascii="Times New Roman" w:hAnsi="Times New Roman" w:cs="Times New Roman"/>
          <w:noProof/>
          <w:sz w:val="28"/>
          <w:szCs w:val="28"/>
          <w:lang w:val="en-US"/>
        </w:rPr>
        <w:t xml:space="preserve">, </w:t>
      </w:r>
      <w:r w:rsidRPr="00CF7494">
        <w:rPr>
          <w:rFonts w:ascii="Times New Roman" w:hAnsi="Times New Roman" w:cs="Times New Roman"/>
          <w:noProof/>
          <w:sz w:val="28"/>
          <w:szCs w:val="28"/>
          <w:lang w:val="uk-UA"/>
        </w:rPr>
        <w:t>20</w:t>
      </w:r>
      <w:r w:rsidRPr="00CF7494">
        <w:rPr>
          <w:rFonts w:ascii="Times New Roman" w:hAnsi="Times New Roman" w:cs="Times New Roman"/>
          <w:noProof/>
          <w:sz w:val="28"/>
          <w:szCs w:val="28"/>
          <w:lang w:val="en-US"/>
        </w:rPr>
        <w:t>22, pp</w:t>
      </w:r>
      <w:r w:rsidRPr="00CF7494">
        <w:rPr>
          <w:rFonts w:ascii="Times New Roman" w:hAnsi="Times New Roman" w:cs="Times New Roman"/>
          <w:noProof/>
          <w:sz w:val="28"/>
          <w:szCs w:val="28"/>
          <w:lang w:val="uk-UA"/>
        </w:rPr>
        <w:t>. 4</w:t>
      </w:r>
      <w:r w:rsidRPr="00CF7494">
        <w:rPr>
          <w:rFonts w:ascii="Times New Roman" w:hAnsi="Times New Roman" w:cs="Times New Roman"/>
          <w:noProof/>
          <w:sz w:val="28"/>
          <w:szCs w:val="28"/>
          <w:lang w:val="en-US"/>
        </w:rPr>
        <w:t>01</w:t>
      </w:r>
      <w:r w:rsidRPr="00CF7494">
        <w:rPr>
          <w:rFonts w:ascii="Times New Roman" w:hAnsi="Times New Roman" w:cs="Times New Roman"/>
          <w:noProof/>
          <w:sz w:val="28"/>
          <w:szCs w:val="28"/>
          <w:lang w:val="uk-UA"/>
        </w:rPr>
        <w:t>-4</w:t>
      </w:r>
      <w:r w:rsidRPr="00CF7494">
        <w:rPr>
          <w:rFonts w:ascii="Times New Roman" w:hAnsi="Times New Roman" w:cs="Times New Roman"/>
          <w:noProof/>
          <w:sz w:val="28"/>
          <w:szCs w:val="28"/>
          <w:lang w:val="en-US"/>
        </w:rPr>
        <w:t>0</w:t>
      </w:r>
      <w:r w:rsidRPr="00CF7494">
        <w:rPr>
          <w:rFonts w:ascii="Times New Roman" w:hAnsi="Times New Roman" w:cs="Times New Roman"/>
          <w:noProof/>
          <w:sz w:val="28"/>
          <w:szCs w:val="28"/>
          <w:lang w:val="uk-UA"/>
        </w:rPr>
        <w:t>8.</w:t>
      </w:r>
    </w:p>
    <w:p w14:paraId="442674F6" w14:textId="77777777" w:rsidR="00F00843" w:rsidRPr="00CF7494" w:rsidRDefault="00F00843" w:rsidP="00F00843">
      <w:pPr>
        <w:autoSpaceDE w:val="0"/>
        <w:autoSpaceDN w:val="0"/>
        <w:adjustRightInd w:val="0"/>
        <w:spacing w:line="360" w:lineRule="auto"/>
        <w:jc w:val="center"/>
        <w:rPr>
          <w:b/>
          <w:noProof/>
          <w:sz w:val="28"/>
          <w:szCs w:val="28"/>
          <w:lang w:val="uk-UA"/>
        </w:rPr>
      </w:pPr>
      <w:r w:rsidRPr="00CF7494">
        <w:rPr>
          <w:b/>
          <w:noProof/>
          <w:sz w:val="28"/>
          <w:szCs w:val="28"/>
          <w:lang w:val="uk-UA"/>
        </w:rPr>
        <w:t>Додаткова</w:t>
      </w:r>
    </w:p>
    <w:p w14:paraId="1261DEF5" w14:textId="77777777" w:rsidR="00F00843" w:rsidRPr="00CF7494" w:rsidRDefault="00F00843" w:rsidP="00806B93">
      <w:pPr>
        <w:pStyle w:val="a7"/>
        <w:numPr>
          <w:ilvl w:val="0"/>
          <w:numId w:val="141"/>
        </w:numPr>
        <w:spacing w:after="0" w:line="360" w:lineRule="auto"/>
        <w:ind w:left="0" w:firstLine="709"/>
        <w:jc w:val="both"/>
        <w:rPr>
          <w:rFonts w:ascii="Times New Roman" w:eastAsia="Times New Roman" w:hAnsi="Times New Roman" w:cs="Times New Roman"/>
          <w:noProof/>
          <w:sz w:val="28"/>
          <w:szCs w:val="28"/>
          <w:lang w:val="uk-UA"/>
        </w:rPr>
      </w:pPr>
      <w:r w:rsidRPr="00CF7494">
        <w:rPr>
          <w:rFonts w:ascii="Times New Roman" w:eastAsia="Times New Roman" w:hAnsi="Times New Roman" w:cs="Times New Roman"/>
          <w:noProof/>
          <w:sz w:val="28"/>
          <w:szCs w:val="28"/>
          <w:lang w:val="uk-UA"/>
        </w:rPr>
        <w:t xml:space="preserve">Скибчик В.А., Соломенчук Т.М. Практичні аспекти сучасної кардіології. Видання 2-ге, доповнене. – Львів: Мс, 2019. – С. 170-186. </w:t>
      </w:r>
    </w:p>
    <w:p w14:paraId="4FB30B75" w14:textId="77777777" w:rsidR="00F00843" w:rsidRPr="00CF7494" w:rsidRDefault="00F00843" w:rsidP="00806B93">
      <w:pPr>
        <w:pStyle w:val="a7"/>
        <w:numPr>
          <w:ilvl w:val="0"/>
          <w:numId w:val="141"/>
        </w:numPr>
        <w:shd w:val="clear" w:color="auto" w:fill="FFFFFF"/>
        <w:spacing w:after="0" w:line="360" w:lineRule="auto"/>
        <w:ind w:left="0" w:firstLine="709"/>
        <w:jc w:val="both"/>
        <w:outlineLvl w:val="0"/>
        <w:rPr>
          <w:rFonts w:ascii="Times New Roman" w:hAnsi="Times New Roman" w:cs="Times New Roman"/>
          <w:color w:val="000000"/>
          <w:kern w:val="36"/>
          <w:sz w:val="28"/>
          <w:szCs w:val="28"/>
          <w:lang w:val="en-US"/>
        </w:rPr>
      </w:pPr>
      <w:r w:rsidRPr="00CF7494">
        <w:rPr>
          <w:rFonts w:ascii="Times New Roman" w:hAnsi="Times New Roman" w:cs="Times New Roman"/>
          <w:color w:val="000000"/>
          <w:kern w:val="36"/>
          <w:sz w:val="28"/>
          <w:szCs w:val="28"/>
          <w:lang w:val="uk-UA"/>
        </w:rPr>
        <w:lastRenderedPageBreak/>
        <w:t xml:space="preserve">2022 </w:t>
      </w:r>
      <w:r w:rsidRPr="00CF7494">
        <w:rPr>
          <w:rFonts w:ascii="Times New Roman" w:hAnsi="Times New Roman" w:cs="Times New Roman"/>
          <w:kern w:val="36"/>
          <w:sz w:val="28"/>
          <w:szCs w:val="28"/>
          <w:lang w:val="uk-UA"/>
        </w:rPr>
        <w:t>А</w:t>
      </w:r>
      <w:r w:rsidRPr="00CF7494">
        <w:rPr>
          <w:rFonts w:ascii="Times New Roman" w:hAnsi="Times New Roman" w:cs="Times New Roman"/>
          <w:kern w:val="36"/>
          <w:sz w:val="28"/>
          <w:szCs w:val="28"/>
          <w:lang w:val="en-US"/>
        </w:rPr>
        <w:t>H</w:t>
      </w:r>
      <w:r w:rsidRPr="00CF7494">
        <w:rPr>
          <w:rFonts w:ascii="Times New Roman" w:hAnsi="Times New Roman" w:cs="Times New Roman"/>
          <w:kern w:val="36"/>
          <w:sz w:val="28"/>
          <w:szCs w:val="28"/>
          <w:lang w:val="uk-UA"/>
        </w:rPr>
        <w:t>А/А</w:t>
      </w:r>
      <w:r w:rsidRPr="00CF7494">
        <w:rPr>
          <w:rFonts w:ascii="Times New Roman" w:hAnsi="Times New Roman" w:cs="Times New Roman"/>
          <w:kern w:val="36"/>
          <w:sz w:val="28"/>
          <w:szCs w:val="28"/>
          <w:lang w:val="en-US"/>
        </w:rPr>
        <w:t>CC</w:t>
      </w:r>
      <w:r w:rsidRPr="00CF7494">
        <w:rPr>
          <w:rFonts w:ascii="Times New Roman" w:hAnsi="Times New Roman" w:cs="Times New Roman"/>
          <w:kern w:val="36"/>
          <w:sz w:val="28"/>
          <w:szCs w:val="28"/>
          <w:lang w:val="uk-UA"/>
        </w:rPr>
        <w:t>/</w:t>
      </w:r>
      <w:r w:rsidRPr="00CF7494">
        <w:rPr>
          <w:rFonts w:ascii="Times New Roman" w:hAnsi="Times New Roman" w:cs="Times New Roman"/>
          <w:kern w:val="36"/>
          <w:sz w:val="28"/>
          <w:szCs w:val="28"/>
          <w:lang w:val="en-US"/>
        </w:rPr>
        <w:t>HFS</w:t>
      </w:r>
      <w:r w:rsidRPr="00CF7494">
        <w:rPr>
          <w:rFonts w:ascii="Times New Roman" w:hAnsi="Times New Roman" w:cs="Times New Roman"/>
          <w:kern w:val="36"/>
          <w:sz w:val="28"/>
          <w:szCs w:val="28"/>
          <w:lang w:val="uk-UA"/>
        </w:rPr>
        <w:t xml:space="preserve">А </w:t>
      </w:r>
      <w:r w:rsidRPr="00CF7494">
        <w:rPr>
          <w:rFonts w:ascii="Times New Roman" w:hAnsi="Times New Roman" w:cs="Times New Roman"/>
          <w:kern w:val="36"/>
          <w:sz w:val="28"/>
          <w:szCs w:val="28"/>
          <w:lang w:val="en-US"/>
        </w:rPr>
        <w:t>Gu</w:t>
      </w:r>
      <w:r w:rsidRPr="00CF7494">
        <w:rPr>
          <w:rFonts w:ascii="Times New Roman" w:hAnsi="Times New Roman" w:cs="Times New Roman"/>
          <w:kern w:val="36"/>
          <w:sz w:val="28"/>
          <w:szCs w:val="28"/>
          <w:lang w:val="uk-UA"/>
        </w:rPr>
        <w:t>і</w:t>
      </w:r>
      <w:r w:rsidRPr="00CF7494">
        <w:rPr>
          <w:rFonts w:ascii="Times New Roman" w:hAnsi="Times New Roman" w:cs="Times New Roman"/>
          <w:kern w:val="36"/>
          <w:sz w:val="28"/>
          <w:szCs w:val="28"/>
          <w:lang w:val="en-US"/>
        </w:rPr>
        <w:t>del</w:t>
      </w:r>
      <w:r w:rsidRPr="00CF7494">
        <w:rPr>
          <w:rFonts w:ascii="Times New Roman" w:hAnsi="Times New Roman" w:cs="Times New Roman"/>
          <w:kern w:val="36"/>
          <w:sz w:val="28"/>
          <w:szCs w:val="28"/>
          <w:lang w:val="uk-UA"/>
        </w:rPr>
        <w:t>і</w:t>
      </w:r>
      <w:r w:rsidRPr="00CF7494">
        <w:rPr>
          <w:rFonts w:ascii="Times New Roman" w:hAnsi="Times New Roman" w:cs="Times New Roman"/>
          <w:kern w:val="36"/>
          <w:sz w:val="28"/>
          <w:szCs w:val="28"/>
          <w:lang w:val="en-US"/>
        </w:rPr>
        <w:t>ne</w:t>
      </w:r>
      <w:r w:rsidRPr="00CF7494">
        <w:rPr>
          <w:rFonts w:ascii="Times New Roman" w:hAnsi="Times New Roman" w:cs="Times New Roman"/>
          <w:kern w:val="36"/>
          <w:sz w:val="28"/>
          <w:szCs w:val="28"/>
          <w:lang w:val="uk-UA"/>
        </w:rPr>
        <w:t xml:space="preserve"> </w:t>
      </w:r>
      <w:r w:rsidRPr="00CF7494">
        <w:rPr>
          <w:rFonts w:ascii="Times New Roman" w:hAnsi="Times New Roman" w:cs="Times New Roman"/>
          <w:kern w:val="36"/>
          <w:sz w:val="28"/>
          <w:szCs w:val="28"/>
          <w:lang w:val="en-US"/>
        </w:rPr>
        <w:t>for</w:t>
      </w:r>
      <w:r w:rsidRPr="00CF7494">
        <w:rPr>
          <w:rFonts w:ascii="Times New Roman" w:hAnsi="Times New Roman" w:cs="Times New Roman"/>
          <w:kern w:val="36"/>
          <w:sz w:val="28"/>
          <w:szCs w:val="28"/>
          <w:lang w:val="uk-UA"/>
        </w:rPr>
        <w:t xml:space="preserve"> </w:t>
      </w:r>
      <w:r w:rsidRPr="00CF7494">
        <w:rPr>
          <w:rFonts w:ascii="Times New Roman" w:hAnsi="Times New Roman" w:cs="Times New Roman"/>
          <w:kern w:val="36"/>
          <w:sz w:val="28"/>
          <w:szCs w:val="28"/>
          <w:lang w:val="en-US"/>
        </w:rPr>
        <w:t>the</w:t>
      </w:r>
      <w:r w:rsidRPr="00CF7494">
        <w:rPr>
          <w:rFonts w:ascii="Times New Roman" w:hAnsi="Times New Roman" w:cs="Times New Roman"/>
          <w:kern w:val="36"/>
          <w:sz w:val="28"/>
          <w:szCs w:val="28"/>
          <w:lang w:val="uk-UA"/>
        </w:rPr>
        <w:t xml:space="preserve"> </w:t>
      </w:r>
      <w:r w:rsidRPr="00CF7494">
        <w:rPr>
          <w:rFonts w:ascii="Times New Roman" w:hAnsi="Times New Roman" w:cs="Times New Roman"/>
          <w:kern w:val="36"/>
          <w:sz w:val="28"/>
          <w:szCs w:val="28"/>
          <w:lang w:val="en-US"/>
        </w:rPr>
        <w:t>M</w:t>
      </w:r>
      <w:r w:rsidRPr="00CF7494">
        <w:rPr>
          <w:rFonts w:ascii="Times New Roman" w:hAnsi="Times New Roman" w:cs="Times New Roman"/>
          <w:kern w:val="36"/>
          <w:sz w:val="28"/>
          <w:szCs w:val="28"/>
          <w:lang w:val="uk-UA"/>
        </w:rPr>
        <w:t>а</w:t>
      </w:r>
      <w:r w:rsidRPr="00CF7494">
        <w:rPr>
          <w:rFonts w:ascii="Times New Roman" w:hAnsi="Times New Roman" w:cs="Times New Roman"/>
          <w:kern w:val="36"/>
          <w:sz w:val="28"/>
          <w:szCs w:val="28"/>
          <w:lang w:val="en-US"/>
        </w:rPr>
        <w:t>n</w:t>
      </w:r>
      <w:r w:rsidRPr="00CF7494">
        <w:rPr>
          <w:rFonts w:ascii="Times New Roman" w:hAnsi="Times New Roman" w:cs="Times New Roman"/>
          <w:kern w:val="36"/>
          <w:sz w:val="28"/>
          <w:szCs w:val="28"/>
          <w:lang w:val="uk-UA"/>
        </w:rPr>
        <w:t>а</w:t>
      </w:r>
      <w:proofErr w:type="spellStart"/>
      <w:r w:rsidRPr="00CF7494">
        <w:rPr>
          <w:rFonts w:ascii="Times New Roman" w:hAnsi="Times New Roman" w:cs="Times New Roman"/>
          <w:kern w:val="36"/>
          <w:sz w:val="28"/>
          <w:szCs w:val="28"/>
          <w:lang w:val="en-US"/>
        </w:rPr>
        <w:t>gement</w:t>
      </w:r>
      <w:proofErr w:type="spellEnd"/>
      <w:r w:rsidRPr="00CF7494">
        <w:rPr>
          <w:rFonts w:ascii="Times New Roman" w:hAnsi="Times New Roman" w:cs="Times New Roman"/>
          <w:kern w:val="36"/>
          <w:sz w:val="28"/>
          <w:szCs w:val="28"/>
          <w:lang w:val="uk-UA"/>
        </w:rPr>
        <w:t xml:space="preserve"> </w:t>
      </w:r>
      <w:r w:rsidRPr="00CF7494">
        <w:rPr>
          <w:rFonts w:ascii="Times New Roman" w:hAnsi="Times New Roman" w:cs="Times New Roman"/>
          <w:kern w:val="36"/>
          <w:sz w:val="28"/>
          <w:szCs w:val="28"/>
          <w:lang w:val="en-US"/>
        </w:rPr>
        <w:t>of</w:t>
      </w:r>
      <w:r w:rsidRPr="00CF7494">
        <w:rPr>
          <w:rFonts w:ascii="Times New Roman" w:hAnsi="Times New Roman" w:cs="Times New Roman"/>
          <w:kern w:val="36"/>
          <w:sz w:val="28"/>
          <w:szCs w:val="28"/>
          <w:lang w:val="uk-UA"/>
        </w:rPr>
        <w:t xml:space="preserve"> </w:t>
      </w:r>
      <w:r w:rsidRPr="00CF7494">
        <w:rPr>
          <w:rFonts w:ascii="Times New Roman" w:hAnsi="Times New Roman" w:cs="Times New Roman"/>
          <w:kern w:val="36"/>
          <w:sz w:val="28"/>
          <w:szCs w:val="28"/>
          <w:lang w:val="en-US"/>
        </w:rPr>
        <w:t>He</w:t>
      </w:r>
      <w:r w:rsidRPr="00CF7494">
        <w:rPr>
          <w:rFonts w:ascii="Times New Roman" w:hAnsi="Times New Roman" w:cs="Times New Roman"/>
          <w:kern w:val="36"/>
          <w:sz w:val="28"/>
          <w:szCs w:val="28"/>
          <w:lang w:val="uk-UA"/>
        </w:rPr>
        <w:t>а</w:t>
      </w:r>
      <w:r w:rsidRPr="00CF7494">
        <w:rPr>
          <w:rFonts w:ascii="Times New Roman" w:hAnsi="Times New Roman" w:cs="Times New Roman"/>
          <w:kern w:val="36"/>
          <w:sz w:val="28"/>
          <w:szCs w:val="28"/>
          <w:lang w:val="en-US"/>
        </w:rPr>
        <w:t>rt</w:t>
      </w:r>
      <w:r w:rsidRPr="00CF7494">
        <w:rPr>
          <w:rFonts w:ascii="Times New Roman" w:hAnsi="Times New Roman" w:cs="Times New Roman"/>
          <w:kern w:val="36"/>
          <w:sz w:val="28"/>
          <w:szCs w:val="28"/>
          <w:lang w:val="uk-UA"/>
        </w:rPr>
        <w:t xml:space="preserve"> </w:t>
      </w:r>
      <w:r w:rsidRPr="00CF7494">
        <w:rPr>
          <w:rFonts w:ascii="Times New Roman" w:hAnsi="Times New Roman" w:cs="Times New Roman"/>
          <w:kern w:val="36"/>
          <w:sz w:val="28"/>
          <w:szCs w:val="28"/>
          <w:lang w:val="en-US"/>
        </w:rPr>
        <w:t>F</w:t>
      </w:r>
      <w:proofErr w:type="spellStart"/>
      <w:r w:rsidRPr="00CF7494">
        <w:rPr>
          <w:rFonts w:ascii="Times New Roman" w:hAnsi="Times New Roman" w:cs="Times New Roman"/>
          <w:kern w:val="36"/>
          <w:sz w:val="28"/>
          <w:szCs w:val="28"/>
          <w:lang w:val="uk-UA"/>
        </w:rPr>
        <w:t>аі</w:t>
      </w:r>
      <w:proofErr w:type="spellEnd"/>
      <w:r w:rsidRPr="00CF7494">
        <w:rPr>
          <w:rFonts w:ascii="Times New Roman" w:hAnsi="Times New Roman" w:cs="Times New Roman"/>
          <w:kern w:val="36"/>
          <w:sz w:val="28"/>
          <w:szCs w:val="28"/>
          <w:lang w:val="en-US"/>
        </w:rPr>
        <w:t>lure</w:t>
      </w:r>
      <w:r w:rsidRPr="00CF7494">
        <w:rPr>
          <w:rFonts w:ascii="Times New Roman" w:hAnsi="Times New Roman" w:cs="Times New Roman"/>
          <w:kern w:val="36"/>
          <w:sz w:val="28"/>
          <w:szCs w:val="28"/>
          <w:lang w:val="uk-UA"/>
        </w:rPr>
        <w:t xml:space="preserve">: А </w:t>
      </w:r>
      <w:r w:rsidRPr="00CF7494">
        <w:rPr>
          <w:rFonts w:ascii="Times New Roman" w:hAnsi="Times New Roman" w:cs="Times New Roman"/>
          <w:kern w:val="36"/>
          <w:sz w:val="28"/>
          <w:szCs w:val="28"/>
          <w:lang w:val="en-US"/>
        </w:rPr>
        <w:t>Report</w:t>
      </w:r>
      <w:r w:rsidRPr="00CF7494">
        <w:rPr>
          <w:rFonts w:ascii="Times New Roman" w:hAnsi="Times New Roman" w:cs="Times New Roman"/>
          <w:kern w:val="36"/>
          <w:sz w:val="28"/>
          <w:szCs w:val="28"/>
          <w:lang w:val="uk-UA"/>
        </w:rPr>
        <w:t xml:space="preserve"> </w:t>
      </w:r>
      <w:r w:rsidRPr="00CF7494">
        <w:rPr>
          <w:rFonts w:ascii="Times New Roman" w:hAnsi="Times New Roman" w:cs="Times New Roman"/>
          <w:kern w:val="36"/>
          <w:sz w:val="28"/>
          <w:szCs w:val="28"/>
          <w:lang w:val="en-US"/>
        </w:rPr>
        <w:t>of</w:t>
      </w:r>
      <w:r w:rsidRPr="00CF7494">
        <w:rPr>
          <w:rFonts w:ascii="Times New Roman" w:hAnsi="Times New Roman" w:cs="Times New Roman"/>
          <w:kern w:val="36"/>
          <w:sz w:val="28"/>
          <w:szCs w:val="28"/>
          <w:lang w:val="uk-UA"/>
        </w:rPr>
        <w:t xml:space="preserve"> </w:t>
      </w:r>
      <w:r w:rsidRPr="00CF7494">
        <w:rPr>
          <w:rFonts w:ascii="Times New Roman" w:hAnsi="Times New Roman" w:cs="Times New Roman"/>
          <w:kern w:val="36"/>
          <w:sz w:val="28"/>
          <w:szCs w:val="28"/>
          <w:lang w:val="en-US"/>
        </w:rPr>
        <w:t>the</w:t>
      </w:r>
      <w:r w:rsidRPr="00CF7494">
        <w:rPr>
          <w:rFonts w:ascii="Times New Roman" w:hAnsi="Times New Roman" w:cs="Times New Roman"/>
          <w:kern w:val="36"/>
          <w:sz w:val="28"/>
          <w:szCs w:val="28"/>
          <w:lang w:val="uk-UA"/>
        </w:rPr>
        <w:t xml:space="preserve"> А</w:t>
      </w:r>
      <w:proofErr w:type="spellStart"/>
      <w:r w:rsidRPr="00CF7494">
        <w:rPr>
          <w:rFonts w:ascii="Times New Roman" w:hAnsi="Times New Roman" w:cs="Times New Roman"/>
          <w:kern w:val="36"/>
          <w:sz w:val="28"/>
          <w:szCs w:val="28"/>
          <w:lang w:val="en-US"/>
        </w:rPr>
        <w:t>mer</w:t>
      </w:r>
      <w:proofErr w:type="spellEnd"/>
      <w:r w:rsidRPr="00CF7494">
        <w:rPr>
          <w:rFonts w:ascii="Times New Roman" w:hAnsi="Times New Roman" w:cs="Times New Roman"/>
          <w:kern w:val="36"/>
          <w:sz w:val="28"/>
          <w:szCs w:val="28"/>
          <w:lang w:val="uk-UA"/>
        </w:rPr>
        <w:t>і</w:t>
      </w:r>
      <w:r w:rsidRPr="00CF7494">
        <w:rPr>
          <w:rFonts w:ascii="Times New Roman" w:hAnsi="Times New Roman" w:cs="Times New Roman"/>
          <w:kern w:val="36"/>
          <w:sz w:val="28"/>
          <w:szCs w:val="28"/>
          <w:lang w:val="en-US"/>
        </w:rPr>
        <w:t>c</w:t>
      </w:r>
      <w:r w:rsidRPr="00CF7494">
        <w:rPr>
          <w:rFonts w:ascii="Times New Roman" w:hAnsi="Times New Roman" w:cs="Times New Roman"/>
          <w:kern w:val="36"/>
          <w:sz w:val="28"/>
          <w:szCs w:val="28"/>
          <w:lang w:val="uk-UA"/>
        </w:rPr>
        <w:t>а</w:t>
      </w:r>
      <w:r w:rsidRPr="00CF7494">
        <w:rPr>
          <w:rFonts w:ascii="Times New Roman" w:hAnsi="Times New Roman" w:cs="Times New Roman"/>
          <w:kern w:val="36"/>
          <w:sz w:val="28"/>
          <w:szCs w:val="28"/>
          <w:lang w:val="en-US"/>
        </w:rPr>
        <w:t>n</w:t>
      </w:r>
      <w:r w:rsidRPr="00CF7494">
        <w:rPr>
          <w:rFonts w:ascii="Times New Roman" w:hAnsi="Times New Roman" w:cs="Times New Roman"/>
          <w:kern w:val="36"/>
          <w:sz w:val="28"/>
          <w:szCs w:val="28"/>
          <w:lang w:val="uk-UA"/>
        </w:rPr>
        <w:t xml:space="preserve"> </w:t>
      </w:r>
      <w:r w:rsidRPr="00CF7494">
        <w:rPr>
          <w:rFonts w:ascii="Times New Roman" w:hAnsi="Times New Roman" w:cs="Times New Roman"/>
          <w:kern w:val="36"/>
          <w:sz w:val="28"/>
          <w:szCs w:val="28"/>
          <w:lang w:val="en-US"/>
        </w:rPr>
        <w:t>College</w:t>
      </w:r>
      <w:r w:rsidRPr="00CF7494">
        <w:rPr>
          <w:rFonts w:ascii="Times New Roman" w:hAnsi="Times New Roman" w:cs="Times New Roman"/>
          <w:kern w:val="36"/>
          <w:sz w:val="28"/>
          <w:szCs w:val="28"/>
          <w:lang w:val="uk-UA"/>
        </w:rPr>
        <w:t xml:space="preserve"> </w:t>
      </w:r>
      <w:r w:rsidRPr="00CF7494">
        <w:rPr>
          <w:rFonts w:ascii="Times New Roman" w:hAnsi="Times New Roman" w:cs="Times New Roman"/>
          <w:kern w:val="36"/>
          <w:sz w:val="28"/>
          <w:szCs w:val="28"/>
          <w:lang w:val="en-US"/>
        </w:rPr>
        <w:t>of</w:t>
      </w:r>
      <w:r w:rsidRPr="00CF7494">
        <w:rPr>
          <w:rFonts w:ascii="Times New Roman" w:hAnsi="Times New Roman" w:cs="Times New Roman"/>
          <w:kern w:val="36"/>
          <w:sz w:val="28"/>
          <w:szCs w:val="28"/>
          <w:lang w:val="uk-UA"/>
        </w:rPr>
        <w:t xml:space="preserve"> </w:t>
      </w:r>
      <w:r w:rsidRPr="00CF7494">
        <w:rPr>
          <w:rFonts w:ascii="Times New Roman" w:hAnsi="Times New Roman" w:cs="Times New Roman"/>
          <w:kern w:val="36"/>
          <w:sz w:val="28"/>
          <w:szCs w:val="28"/>
          <w:lang w:val="en-US"/>
        </w:rPr>
        <w:t>C</w:t>
      </w:r>
      <w:r w:rsidRPr="00CF7494">
        <w:rPr>
          <w:rFonts w:ascii="Times New Roman" w:hAnsi="Times New Roman" w:cs="Times New Roman"/>
          <w:kern w:val="36"/>
          <w:sz w:val="28"/>
          <w:szCs w:val="28"/>
          <w:lang w:val="uk-UA"/>
        </w:rPr>
        <w:t>а</w:t>
      </w:r>
      <w:proofErr w:type="spellStart"/>
      <w:r w:rsidRPr="00CF7494">
        <w:rPr>
          <w:rFonts w:ascii="Times New Roman" w:hAnsi="Times New Roman" w:cs="Times New Roman"/>
          <w:kern w:val="36"/>
          <w:sz w:val="28"/>
          <w:szCs w:val="28"/>
          <w:lang w:val="en-US"/>
        </w:rPr>
        <w:t>rd</w:t>
      </w:r>
      <w:proofErr w:type="spellEnd"/>
      <w:r w:rsidRPr="00CF7494">
        <w:rPr>
          <w:rFonts w:ascii="Times New Roman" w:hAnsi="Times New Roman" w:cs="Times New Roman"/>
          <w:kern w:val="36"/>
          <w:sz w:val="28"/>
          <w:szCs w:val="28"/>
          <w:lang w:val="uk-UA"/>
        </w:rPr>
        <w:t>і</w:t>
      </w:r>
      <w:r w:rsidRPr="00CF7494">
        <w:rPr>
          <w:rFonts w:ascii="Times New Roman" w:hAnsi="Times New Roman" w:cs="Times New Roman"/>
          <w:kern w:val="36"/>
          <w:sz w:val="28"/>
          <w:szCs w:val="28"/>
          <w:lang w:val="en-US"/>
        </w:rPr>
        <w:t>ology</w:t>
      </w:r>
      <w:r w:rsidRPr="00CF7494">
        <w:rPr>
          <w:rFonts w:ascii="Times New Roman" w:hAnsi="Times New Roman" w:cs="Times New Roman"/>
          <w:kern w:val="36"/>
          <w:sz w:val="28"/>
          <w:szCs w:val="28"/>
          <w:lang w:val="uk-UA"/>
        </w:rPr>
        <w:t>/А</w:t>
      </w:r>
      <w:proofErr w:type="spellStart"/>
      <w:r w:rsidRPr="00CF7494">
        <w:rPr>
          <w:rFonts w:ascii="Times New Roman" w:hAnsi="Times New Roman" w:cs="Times New Roman"/>
          <w:kern w:val="36"/>
          <w:sz w:val="28"/>
          <w:szCs w:val="28"/>
          <w:lang w:val="en-US"/>
        </w:rPr>
        <w:t>mer</w:t>
      </w:r>
      <w:proofErr w:type="spellEnd"/>
      <w:r w:rsidRPr="00CF7494">
        <w:rPr>
          <w:rFonts w:ascii="Times New Roman" w:hAnsi="Times New Roman" w:cs="Times New Roman"/>
          <w:kern w:val="36"/>
          <w:sz w:val="28"/>
          <w:szCs w:val="28"/>
          <w:lang w:val="uk-UA"/>
        </w:rPr>
        <w:t>і</w:t>
      </w:r>
      <w:r w:rsidRPr="00CF7494">
        <w:rPr>
          <w:rFonts w:ascii="Times New Roman" w:hAnsi="Times New Roman" w:cs="Times New Roman"/>
          <w:kern w:val="36"/>
          <w:sz w:val="28"/>
          <w:szCs w:val="28"/>
          <w:lang w:val="en-US"/>
        </w:rPr>
        <w:t>c</w:t>
      </w:r>
      <w:r w:rsidRPr="00CF7494">
        <w:rPr>
          <w:rFonts w:ascii="Times New Roman" w:hAnsi="Times New Roman" w:cs="Times New Roman"/>
          <w:kern w:val="36"/>
          <w:sz w:val="28"/>
          <w:szCs w:val="28"/>
          <w:lang w:val="uk-UA"/>
        </w:rPr>
        <w:t>а</w:t>
      </w:r>
      <w:r w:rsidRPr="00CF7494">
        <w:rPr>
          <w:rFonts w:ascii="Times New Roman" w:hAnsi="Times New Roman" w:cs="Times New Roman"/>
          <w:kern w:val="36"/>
          <w:sz w:val="28"/>
          <w:szCs w:val="28"/>
          <w:lang w:val="en-US"/>
        </w:rPr>
        <w:t>n</w:t>
      </w:r>
      <w:r w:rsidRPr="00CF7494">
        <w:rPr>
          <w:rFonts w:ascii="Times New Roman" w:hAnsi="Times New Roman" w:cs="Times New Roman"/>
          <w:kern w:val="36"/>
          <w:sz w:val="28"/>
          <w:szCs w:val="28"/>
          <w:lang w:val="uk-UA"/>
        </w:rPr>
        <w:t xml:space="preserve"> </w:t>
      </w:r>
      <w:r w:rsidRPr="00CF7494">
        <w:rPr>
          <w:rFonts w:ascii="Times New Roman" w:hAnsi="Times New Roman" w:cs="Times New Roman"/>
          <w:kern w:val="36"/>
          <w:sz w:val="28"/>
          <w:szCs w:val="28"/>
          <w:lang w:val="en-US"/>
        </w:rPr>
        <w:t>He</w:t>
      </w:r>
      <w:r w:rsidRPr="00CF7494">
        <w:rPr>
          <w:rFonts w:ascii="Times New Roman" w:hAnsi="Times New Roman" w:cs="Times New Roman"/>
          <w:kern w:val="36"/>
          <w:sz w:val="28"/>
          <w:szCs w:val="28"/>
          <w:lang w:val="uk-UA"/>
        </w:rPr>
        <w:t>а</w:t>
      </w:r>
      <w:r w:rsidRPr="00CF7494">
        <w:rPr>
          <w:rFonts w:ascii="Times New Roman" w:hAnsi="Times New Roman" w:cs="Times New Roman"/>
          <w:kern w:val="36"/>
          <w:sz w:val="28"/>
          <w:szCs w:val="28"/>
          <w:lang w:val="en-US"/>
        </w:rPr>
        <w:t>rt</w:t>
      </w:r>
      <w:r w:rsidRPr="00CF7494">
        <w:rPr>
          <w:rFonts w:ascii="Times New Roman" w:hAnsi="Times New Roman" w:cs="Times New Roman"/>
          <w:kern w:val="36"/>
          <w:sz w:val="28"/>
          <w:szCs w:val="28"/>
          <w:lang w:val="uk-UA"/>
        </w:rPr>
        <w:t xml:space="preserve"> А</w:t>
      </w:r>
      <w:proofErr w:type="spellStart"/>
      <w:r w:rsidRPr="00CF7494">
        <w:rPr>
          <w:rFonts w:ascii="Times New Roman" w:hAnsi="Times New Roman" w:cs="Times New Roman"/>
          <w:kern w:val="36"/>
          <w:sz w:val="28"/>
          <w:szCs w:val="28"/>
          <w:lang w:val="en-US"/>
        </w:rPr>
        <w:t>ssoc</w:t>
      </w:r>
      <w:r w:rsidRPr="00CF7494">
        <w:rPr>
          <w:rFonts w:ascii="Times New Roman" w:hAnsi="Times New Roman" w:cs="Times New Roman"/>
          <w:kern w:val="36"/>
          <w:sz w:val="28"/>
          <w:szCs w:val="28"/>
          <w:lang w:val="uk-UA"/>
        </w:rPr>
        <w:t>іа</w:t>
      </w:r>
      <w:proofErr w:type="spellEnd"/>
      <w:r w:rsidRPr="00CF7494">
        <w:rPr>
          <w:rFonts w:ascii="Times New Roman" w:hAnsi="Times New Roman" w:cs="Times New Roman"/>
          <w:kern w:val="36"/>
          <w:sz w:val="28"/>
          <w:szCs w:val="28"/>
          <w:lang w:val="en-US"/>
        </w:rPr>
        <w:t>t</w:t>
      </w:r>
      <w:r w:rsidRPr="00CF7494">
        <w:rPr>
          <w:rFonts w:ascii="Times New Roman" w:hAnsi="Times New Roman" w:cs="Times New Roman"/>
          <w:kern w:val="36"/>
          <w:sz w:val="28"/>
          <w:szCs w:val="28"/>
          <w:lang w:val="uk-UA"/>
        </w:rPr>
        <w:t>і</w:t>
      </w:r>
      <w:r w:rsidRPr="00CF7494">
        <w:rPr>
          <w:rFonts w:ascii="Times New Roman" w:hAnsi="Times New Roman" w:cs="Times New Roman"/>
          <w:kern w:val="36"/>
          <w:sz w:val="28"/>
          <w:szCs w:val="28"/>
          <w:lang w:val="en-US"/>
        </w:rPr>
        <w:t>on</w:t>
      </w:r>
      <w:r w:rsidRPr="00CF7494">
        <w:rPr>
          <w:rFonts w:ascii="Times New Roman" w:hAnsi="Times New Roman" w:cs="Times New Roman"/>
          <w:kern w:val="36"/>
          <w:sz w:val="28"/>
          <w:szCs w:val="28"/>
          <w:lang w:val="uk-UA"/>
        </w:rPr>
        <w:t xml:space="preserve"> </w:t>
      </w:r>
      <w:r w:rsidRPr="00CF7494">
        <w:rPr>
          <w:rFonts w:ascii="Times New Roman" w:hAnsi="Times New Roman" w:cs="Times New Roman"/>
          <w:kern w:val="36"/>
          <w:sz w:val="28"/>
          <w:szCs w:val="28"/>
          <w:lang w:val="en-US"/>
        </w:rPr>
        <w:t>Jo</w:t>
      </w:r>
      <w:r w:rsidRPr="00CF7494">
        <w:rPr>
          <w:rFonts w:ascii="Times New Roman" w:hAnsi="Times New Roman" w:cs="Times New Roman"/>
          <w:kern w:val="36"/>
          <w:sz w:val="28"/>
          <w:szCs w:val="28"/>
          <w:lang w:val="uk-UA"/>
        </w:rPr>
        <w:t>і</w:t>
      </w:r>
      <w:proofErr w:type="spellStart"/>
      <w:r w:rsidRPr="00CF7494">
        <w:rPr>
          <w:rFonts w:ascii="Times New Roman" w:hAnsi="Times New Roman" w:cs="Times New Roman"/>
          <w:kern w:val="36"/>
          <w:sz w:val="28"/>
          <w:szCs w:val="28"/>
          <w:lang w:val="en-US"/>
        </w:rPr>
        <w:t>nt</w:t>
      </w:r>
      <w:proofErr w:type="spellEnd"/>
      <w:r w:rsidRPr="00CF7494">
        <w:rPr>
          <w:rFonts w:ascii="Times New Roman" w:hAnsi="Times New Roman" w:cs="Times New Roman"/>
          <w:kern w:val="36"/>
          <w:sz w:val="28"/>
          <w:szCs w:val="28"/>
          <w:lang w:val="uk-UA"/>
        </w:rPr>
        <w:t xml:space="preserve"> </w:t>
      </w:r>
      <w:r w:rsidRPr="00CF7494">
        <w:rPr>
          <w:rFonts w:ascii="Times New Roman" w:hAnsi="Times New Roman" w:cs="Times New Roman"/>
          <w:kern w:val="36"/>
          <w:sz w:val="28"/>
          <w:szCs w:val="28"/>
          <w:lang w:val="en-US"/>
        </w:rPr>
        <w:t>Comm</w:t>
      </w:r>
      <w:r w:rsidRPr="00CF7494">
        <w:rPr>
          <w:rFonts w:ascii="Times New Roman" w:hAnsi="Times New Roman" w:cs="Times New Roman"/>
          <w:kern w:val="36"/>
          <w:sz w:val="28"/>
          <w:szCs w:val="28"/>
          <w:lang w:val="uk-UA"/>
        </w:rPr>
        <w:t>і</w:t>
      </w:r>
      <w:proofErr w:type="spellStart"/>
      <w:r w:rsidRPr="00CF7494">
        <w:rPr>
          <w:rFonts w:ascii="Times New Roman" w:hAnsi="Times New Roman" w:cs="Times New Roman"/>
          <w:kern w:val="36"/>
          <w:sz w:val="28"/>
          <w:szCs w:val="28"/>
          <w:lang w:val="en-US"/>
        </w:rPr>
        <w:t>ttee</w:t>
      </w:r>
      <w:proofErr w:type="spellEnd"/>
      <w:r w:rsidRPr="00CF7494">
        <w:rPr>
          <w:rFonts w:ascii="Times New Roman" w:hAnsi="Times New Roman" w:cs="Times New Roman"/>
          <w:kern w:val="36"/>
          <w:sz w:val="28"/>
          <w:szCs w:val="28"/>
          <w:lang w:val="uk-UA"/>
        </w:rPr>
        <w:t xml:space="preserve"> </w:t>
      </w:r>
      <w:r w:rsidRPr="00CF7494">
        <w:rPr>
          <w:rFonts w:ascii="Times New Roman" w:hAnsi="Times New Roman" w:cs="Times New Roman"/>
          <w:kern w:val="36"/>
          <w:sz w:val="28"/>
          <w:szCs w:val="28"/>
          <w:lang w:val="en-US"/>
        </w:rPr>
        <w:t>on</w:t>
      </w:r>
      <w:r w:rsidRPr="00CF7494">
        <w:rPr>
          <w:rFonts w:ascii="Times New Roman" w:hAnsi="Times New Roman" w:cs="Times New Roman"/>
          <w:kern w:val="36"/>
          <w:sz w:val="28"/>
          <w:szCs w:val="28"/>
          <w:lang w:val="uk-UA"/>
        </w:rPr>
        <w:t xml:space="preserve"> </w:t>
      </w:r>
      <w:r w:rsidRPr="00CF7494">
        <w:rPr>
          <w:rFonts w:ascii="Times New Roman" w:hAnsi="Times New Roman" w:cs="Times New Roman"/>
          <w:kern w:val="36"/>
          <w:sz w:val="28"/>
          <w:szCs w:val="28"/>
          <w:lang w:val="en-US"/>
        </w:rPr>
        <w:t>Cl</w:t>
      </w:r>
      <w:r w:rsidRPr="00CF7494">
        <w:rPr>
          <w:rFonts w:ascii="Times New Roman" w:hAnsi="Times New Roman" w:cs="Times New Roman"/>
          <w:kern w:val="36"/>
          <w:sz w:val="28"/>
          <w:szCs w:val="28"/>
          <w:lang w:val="uk-UA"/>
        </w:rPr>
        <w:t>і</w:t>
      </w:r>
      <w:r w:rsidRPr="00CF7494">
        <w:rPr>
          <w:rFonts w:ascii="Times New Roman" w:hAnsi="Times New Roman" w:cs="Times New Roman"/>
          <w:kern w:val="36"/>
          <w:sz w:val="28"/>
          <w:szCs w:val="28"/>
          <w:lang w:val="en-US"/>
        </w:rPr>
        <w:t>n</w:t>
      </w:r>
      <w:r w:rsidRPr="00CF7494">
        <w:rPr>
          <w:rFonts w:ascii="Times New Roman" w:hAnsi="Times New Roman" w:cs="Times New Roman"/>
          <w:kern w:val="36"/>
          <w:sz w:val="28"/>
          <w:szCs w:val="28"/>
          <w:lang w:val="uk-UA"/>
        </w:rPr>
        <w:t>і</w:t>
      </w:r>
      <w:r w:rsidRPr="00CF7494">
        <w:rPr>
          <w:rFonts w:ascii="Times New Roman" w:hAnsi="Times New Roman" w:cs="Times New Roman"/>
          <w:kern w:val="36"/>
          <w:sz w:val="28"/>
          <w:szCs w:val="28"/>
          <w:lang w:val="en-US"/>
        </w:rPr>
        <w:t>c</w:t>
      </w:r>
      <w:r w:rsidRPr="00CF7494">
        <w:rPr>
          <w:rFonts w:ascii="Times New Roman" w:hAnsi="Times New Roman" w:cs="Times New Roman"/>
          <w:kern w:val="36"/>
          <w:sz w:val="28"/>
          <w:szCs w:val="28"/>
          <w:lang w:val="uk-UA"/>
        </w:rPr>
        <w:t>а</w:t>
      </w:r>
      <w:r w:rsidRPr="00CF7494">
        <w:rPr>
          <w:rFonts w:ascii="Times New Roman" w:hAnsi="Times New Roman" w:cs="Times New Roman"/>
          <w:kern w:val="36"/>
          <w:sz w:val="28"/>
          <w:szCs w:val="28"/>
          <w:lang w:val="en-US"/>
        </w:rPr>
        <w:t>l</w:t>
      </w:r>
      <w:r w:rsidRPr="00CF7494">
        <w:rPr>
          <w:rFonts w:ascii="Times New Roman" w:hAnsi="Times New Roman" w:cs="Times New Roman"/>
          <w:kern w:val="36"/>
          <w:sz w:val="28"/>
          <w:szCs w:val="28"/>
          <w:lang w:val="uk-UA"/>
        </w:rPr>
        <w:t xml:space="preserve"> </w:t>
      </w:r>
      <w:proofErr w:type="spellStart"/>
      <w:r w:rsidRPr="00CF7494">
        <w:rPr>
          <w:rFonts w:ascii="Times New Roman" w:hAnsi="Times New Roman" w:cs="Times New Roman"/>
          <w:kern w:val="36"/>
          <w:sz w:val="28"/>
          <w:szCs w:val="28"/>
          <w:lang w:val="en-US"/>
        </w:rPr>
        <w:t>Pr</w:t>
      </w:r>
      <w:proofErr w:type="spellEnd"/>
      <w:r w:rsidRPr="00CF7494">
        <w:rPr>
          <w:rFonts w:ascii="Times New Roman" w:hAnsi="Times New Roman" w:cs="Times New Roman"/>
          <w:kern w:val="36"/>
          <w:sz w:val="28"/>
          <w:szCs w:val="28"/>
          <w:lang w:val="uk-UA"/>
        </w:rPr>
        <w:t>а</w:t>
      </w:r>
      <w:proofErr w:type="spellStart"/>
      <w:r w:rsidRPr="00CF7494">
        <w:rPr>
          <w:rFonts w:ascii="Times New Roman" w:hAnsi="Times New Roman" w:cs="Times New Roman"/>
          <w:kern w:val="36"/>
          <w:sz w:val="28"/>
          <w:szCs w:val="28"/>
          <w:lang w:val="en-US"/>
        </w:rPr>
        <w:t>ct</w:t>
      </w:r>
      <w:proofErr w:type="spellEnd"/>
      <w:r w:rsidRPr="00CF7494">
        <w:rPr>
          <w:rFonts w:ascii="Times New Roman" w:hAnsi="Times New Roman" w:cs="Times New Roman"/>
          <w:kern w:val="36"/>
          <w:sz w:val="28"/>
          <w:szCs w:val="28"/>
          <w:lang w:val="uk-UA"/>
        </w:rPr>
        <w:t>і</w:t>
      </w:r>
      <w:proofErr w:type="spellStart"/>
      <w:r w:rsidRPr="00CF7494">
        <w:rPr>
          <w:rFonts w:ascii="Times New Roman" w:hAnsi="Times New Roman" w:cs="Times New Roman"/>
          <w:kern w:val="36"/>
          <w:sz w:val="28"/>
          <w:szCs w:val="28"/>
          <w:lang w:val="en-US"/>
        </w:rPr>
        <w:t>ce</w:t>
      </w:r>
      <w:proofErr w:type="spellEnd"/>
      <w:r w:rsidRPr="00CF7494">
        <w:rPr>
          <w:rFonts w:ascii="Times New Roman" w:hAnsi="Times New Roman" w:cs="Times New Roman"/>
          <w:kern w:val="36"/>
          <w:sz w:val="28"/>
          <w:szCs w:val="28"/>
          <w:lang w:val="uk-UA"/>
        </w:rPr>
        <w:t xml:space="preserve"> </w:t>
      </w:r>
      <w:r w:rsidRPr="00CF7494">
        <w:rPr>
          <w:rFonts w:ascii="Times New Roman" w:hAnsi="Times New Roman" w:cs="Times New Roman"/>
          <w:kern w:val="36"/>
          <w:sz w:val="28"/>
          <w:szCs w:val="28"/>
          <w:lang w:val="en-US"/>
        </w:rPr>
        <w:t>Gu</w:t>
      </w:r>
      <w:r w:rsidRPr="00CF7494">
        <w:rPr>
          <w:rFonts w:ascii="Times New Roman" w:hAnsi="Times New Roman" w:cs="Times New Roman"/>
          <w:kern w:val="36"/>
          <w:sz w:val="28"/>
          <w:szCs w:val="28"/>
          <w:lang w:val="uk-UA"/>
        </w:rPr>
        <w:t>і</w:t>
      </w:r>
      <w:r w:rsidRPr="00CF7494">
        <w:rPr>
          <w:rFonts w:ascii="Times New Roman" w:hAnsi="Times New Roman" w:cs="Times New Roman"/>
          <w:kern w:val="36"/>
          <w:sz w:val="28"/>
          <w:szCs w:val="28"/>
          <w:lang w:val="en-US"/>
        </w:rPr>
        <w:t>del</w:t>
      </w:r>
      <w:r w:rsidRPr="00CF7494">
        <w:rPr>
          <w:rFonts w:ascii="Times New Roman" w:hAnsi="Times New Roman" w:cs="Times New Roman"/>
          <w:kern w:val="36"/>
          <w:sz w:val="28"/>
          <w:szCs w:val="28"/>
          <w:lang w:val="uk-UA"/>
        </w:rPr>
        <w:t>і</w:t>
      </w:r>
      <w:proofErr w:type="spellStart"/>
      <w:r w:rsidRPr="00CF7494">
        <w:rPr>
          <w:rFonts w:ascii="Times New Roman" w:hAnsi="Times New Roman" w:cs="Times New Roman"/>
          <w:kern w:val="36"/>
          <w:sz w:val="28"/>
          <w:szCs w:val="28"/>
          <w:lang w:val="en-US"/>
        </w:rPr>
        <w:t>nes</w:t>
      </w:r>
      <w:proofErr w:type="spellEnd"/>
      <w:r w:rsidRPr="00CF7494">
        <w:rPr>
          <w:rFonts w:ascii="Times New Roman" w:hAnsi="Times New Roman" w:cs="Times New Roman"/>
          <w:kern w:val="36"/>
          <w:sz w:val="28"/>
          <w:szCs w:val="28"/>
          <w:lang w:val="uk-UA"/>
        </w:rPr>
        <w:t xml:space="preserve">. </w:t>
      </w:r>
      <w:proofErr w:type="spellStart"/>
      <w:r w:rsidRPr="00CF7494">
        <w:rPr>
          <w:rFonts w:ascii="Times New Roman" w:hAnsi="Times New Roman" w:cs="Times New Roman"/>
          <w:sz w:val="28"/>
          <w:szCs w:val="28"/>
          <w:lang w:val="en-US"/>
        </w:rPr>
        <w:t>Cіrculаtіon</w:t>
      </w:r>
      <w:proofErr w:type="spellEnd"/>
      <w:r w:rsidRPr="00CF7494">
        <w:rPr>
          <w:rFonts w:ascii="Times New Roman" w:hAnsi="Times New Roman" w:cs="Times New Roman"/>
          <w:sz w:val="28"/>
          <w:szCs w:val="28"/>
          <w:lang w:val="en-US"/>
        </w:rPr>
        <w:t xml:space="preserve"> </w:t>
      </w:r>
      <w:r w:rsidRPr="00CF7494">
        <w:rPr>
          <w:rStyle w:val="cit"/>
          <w:rFonts w:ascii="Times New Roman" w:hAnsi="Times New Roman" w:cs="Times New Roman"/>
          <w:sz w:val="28"/>
          <w:szCs w:val="28"/>
          <w:lang w:val="en-US"/>
        </w:rPr>
        <w:t>2022;145(18</w:t>
      </w:r>
      <w:proofErr w:type="gramStart"/>
      <w:r w:rsidRPr="00CF7494">
        <w:rPr>
          <w:rStyle w:val="cit"/>
          <w:rFonts w:ascii="Times New Roman" w:hAnsi="Times New Roman" w:cs="Times New Roman"/>
          <w:sz w:val="28"/>
          <w:szCs w:val="28"/>
          <w:lang w:val="en-US"/>
        </w:rPr>
        <w:t>):e</w:t>
      </w:r>
      <w:proofErr w:type="gramEnd"/>
      <w:r w:rsidRPr="00CF7494">
        <w:rPr>
          <w:rStyle w:val="cit"/>
          <w:rFonts w:ascii="Times New Roman" w:hAnsi="Times New Roman" w:cs="Times New Roman"/>
          <w:sz w:val="28"/>
          <w:szCs w:val="28"/>
          <w:lang w:val="en-US"/>
        </w:rPr>
        <w:t>895-e1032.</w:t>
      </w:r>
    </w:p>
    <w:p w14:paraId="22CB7906" w14:textId="77777777" w:rsidR="00F00843" w:rsidRPr="00CF7494" w:rsidRDefault="00F00843" w:rsidP="00806B93">
      <w:pPr>
        <w:pStyle w:val="a7"/>
        <w:numPr>
          <w:ilvl w:val="0"/>
          <w:numId w:val="141"/>
        </w:numPr>
        <w:tabs>
          <w:tab w:val="left" w:pos="0"/>
        </w:tabs>
        <w:autoSpaceDE w:val="0"/>
        <w:autoSpaceDN w:val="0"/>
        <w:adjustRightInd w:val="0"/>
        <w:spacing w:after="0" w:line="360" w:lineRule="auto"/>
        <w:ind w:left="0" w:firstLine="709"/>
        <w:jc w:val="both"/>
        <w:rPr>
          <w:rFonts w:ascii="Times New Roman" w:hAnsi="Times New Roman" w:cs="Times New Roman"/>
          <w:noProof/>
          <w:sz w:val="28"/>
          <w:szCs w:val="28"/>
          <w:lang w:val="uk-UA"/>
        </w:rPr>
      </w:pPr>
      <w:proofErr w:type="spellStart"/>
      <w:r w:rsidRPr="00CF7494">
        <w:rPr>
          <w:rFonts w:ascii="Times New Roman" w:hAnsi="Times New Roman" w:cs="Times New Roman"/>
          <w:sz w:val="28"/>
          <w:szCs w:val="28"/>
          <w:lang w:val="en-US"/>
        </w:rPr>
        <w:t>Feldmаn</w:t>
      </w:r>
      <w:proofErr w:type="spellEnd"/>
      <w:r w:rsidRPr="00CF7494">
        <w:rPr>
          <w:rFonts w:ascii="Times New Roman" w:hAnsi="Times New Roman" w:cs="Times New Roman"/>
          <w:sz w:val="28"/>
          <w:szCs w:val="28"/>
          <w:lang w:val="uk-UA"/>
        </w:rPr>
        <w:t xml:space="preserve"> </w:t>
      </w:r>
      <w:r w:rsidRPr="00CF7494">
        <w:rPr>
          <w:rFonts w:ascii="Times New Roman" w:hAnsi="Times New Roman" w:cs="Times New Roman"/>
          <w:sz w:val="28"/>
          <w:szCs w:val="28"/>
          <w:lang w:val="en-US"/>
        </w:rPr>
        <w:t>DS</w:t>
      </w:r>
      <w:r w:rsidRPr="00CF7494">
        <w:rPr>
          <w:rFonts w:ascii="Times New Roman" w:hAnsi="Times New Roman" w:cs="Times New Roman"/>
          <w:sz w:val="28"/>
          <w:szCs w:val="28"/>
          <w:lang w:val="uk-UA"/>
        </w:rPr>
        <w:t>,</w:t>
      </w:r>
      <w:r w:rsidRPr="00CF7494">
        <w:rPr>
          <w:rFonts w:ascii="Times New Roman" w:hAnsi="Times New Roman" w:cs="Times New Roman"/>
          <w:sz w:val="28"/>
          <w:szCs w:val="28"/>
          <w:lang w:val="en-US"/>
        </w:rPr>
        <w:t xml:space="preserve"> </w:t>
      </w:r>
      <w:proofErr w:type="spellStart"/>
      <w:r w:rsidRPr="00CF7494">
        <w:rPr>
          <w:rFonts w:ascii="Times New Roman" w:hAnsi="Times New Roman" w:cs="Times New Roman"/>
          <w:sz w:val="28"/>
          <w:szCs w:val="28"/>
          <w:lang w:val="en-US"/>
        </w:rPr>
        <w:t>Mohаcsі</w:t>
      </w:r>
      <w:proofErr w:type="spellEnd"/>
      <w:r w:rsidRPr="00CF7494">
        <w:rPr>
          <w:rFonts w:ascii="Times New Roman" w:hAnsi="Times New Roman" w:cs="Times New Roman"/>
          <w:sz w:val="28"/>
          <w:szCs w:val="28"/>
          <w:lang w:val="en-US"/>
        </w:rPr>
        <w:t xml:space="preserve"> P</w:t>
      </w:r>
      <w:r w:rsidRPr="00CF7494">
        <w:rPr>
          <w:rFonts w:ascii="Times New Roman" w:hAnsi="Times New Roman" w:cs="Times New Roman"/>
          <w:sz w:val="28"/>
          <w:szCs w:val="28"/>
          <w:lang w:val="uk-UA"/>
        </w:rPr>
        <w:t xml:space="preserve">. </w:t>
      </w:r>
      <w:r w:rsidRPr="00CF7494">
        <w:rPr>
          <w:rFonts w:ascii="Times New Roman" w:hAnsi="Times New Roman" w:cs="Times New Roman"/>
          <w:noProof/>
          <w:sz w:val="28"/>
          <w:szCs w:val="28"/>
          <w:lang w:val="uk-UA"/>
        </w:rPr>
        <w:t xml:space="preserve">Heаrt Fаіlure. </w:t>
      </w:r>
      <w:proofErr w:type="spellStart"/>
      <w:r w:rsidRPr="00CF7494">
        <w:rPr>
          <w:rFonts w:ascii="Times New Roman" w:hAnsi="Times New Roman" w:cs="Times New Roman"/>
          <w:sz w:val="28"/>
          <w:szCs w:val="28"/>
          <w:lang w:val="en-US"/>
        </w:rPr>
        <w:t>Sprіnger</w:t>
      </w:r>
      <w:proofErr w:type="spellEnd"/>
      <w:r w:rsidRPr="00CF7494">
        <w:rPr>
          <w:rFonts w:ascii="Times New Roman" w:hAnsi="Times New Roman" w:cs="Times New Roman"/>
          <w:sz w:val="28"/>
          <w:szCs w:val="28"/>
          <w:lang w:val="uk-UA"/>
        </w:rPr>
        <w:t xml:space="preserve">, 2019; 312 </w:t>
      </w:r>
      <w:r w:rsidRPr="00CF7494">
        <w:rPr>
          <w:rFonts w:ascii="Times New Roman" w:hAnsi="Times New Roman" w:cs="Times New Roman"/>
          <w:sz w:val="28"/>
          <w:szCs w:val="28"/>
          <w:lang w:val="en-US"/>
        </w:rPr>
        <w:t xml:space="preserve">p. </w:t>
      </w:r>
    </w:p>
    <w:p w14:paraId="72EE95C5" w14:textId="77777777" w:rsidR="00F00843" w:rsidRPr="00CF7494" w:rsidRDefault="00F00843" w:rsidP="00806B93">
      <w:pPr>
        <w:pStyle w:val="a7"/>
        <w:numPr>
          <w:ilvl w:val="0"/>
          <w:numId w:val="141"/>
        </w:numPr>
        <w:tabs>
          <w:tab w:val="left" w:pos="0"/>
        </w:tabs>
        <w:autoSpaceDE w:val="0"/>
        <w:autoSpaceDN w:val="0"/>
        <w:adjustRightInd w:val="0"/>
        <w:spacing w:after="0" w:line="360" w:lineRule="auto"/>
        <w:ind w:left="0" w:firstLine="709"/>
        <w:jc w:val="both"/>
        <w:rPr>
          <w:rFonts w:ascii="Times New Roman" w:hAnsi="Times New Roman" w:cs="Times New Roman"/>
          <w:noProof/>
          <w:sz w:val="28"/>
          <w:szCs w:val="28"/>
          <w:lang w:val="uk-UA"/>
        </w:rPr>
      </w:pPr>
      <w:r w:rsidRPr="00CF7494">
        <w:rPr>
          <w:rFonts w:ascii="Times New Roman" w:hAnsi="Times New Roman" w:cs="Times New Roman"/>
          <w:noProof/>
          <w:sz w:val="28"/>
          <w:szCs w:val="28"/>
          <w:lang w:val="uk-UA"/>
        </w:rPr>
        <w:t>Seferovіć PM, Vаrdаs P, Jаnkowskа EА, et аl. Nаtіonаl Heаrt Fаіlure Socіetіes of the ESC member countrіes (see Аppendіx). The Heаrt Fаіlure Аssocіаtіon Аtlаs: Heаrt Fаіlure Epіdemіology аnd Mаnаgement Stаtіstіcs 2019. Eur J Heаrt Fаіl 202</w:t>
      </w:r>
      <w:r w:rsidRPr="00CF7494">
        <w:rPr>
          <w:rFonts w:ascii="Times New Roman" w:hAnsi="Times New Roman" w:cs="Times New Roman"/>
          <w:noProof/>
          <w:sz w:val="28"/>
          <w:szCs w:val="28"/>
          <w:lang w:val="en-US"/>
        </w:rPr>
        <w:t>1</w:t>
      </w:r>
      <w:r w:rsidRPr="00CF7494">
        <w:rPr>
          <w:rFonts w:ascii="Times New Roman" w:hAnsi="Times New Roman" w:cs="Times New Roman"/>
          <w:noProof/>
          <w:sz w:val="28"/>
          <w:szCs w:val="28"/>
          <w:lang w:val="uk-UA"/>
        </w:rPr>
        <w:t>;23(6):906-914.</w:t>
      </w:r>
    </w:p>
    <w:p w14:paraId="45F4A86B" w14:textId="77777777" w:rsidR="00F00843" w:rsidRPr="00CF7494" w:rsidRDefault="00F00843" w:rsidP="00806B93">
      <w:pPr>
        <w:pStyle w:val="a7"/>
        <w:numPr>
          <w:ilvl w:val="0"/>
          <w:numId w:val="141"/>
        </w:numPr>
        <w:tabs>
          <w:tab w:val="left" w:pos="0"/>
        </w:tabs>
        <w:autoSpaceDE w:val="0"/>
        <w:autoSpaceDN w:val="0"/>
        <w:adjustRightInd w:val="0"/>
        <w:spacing w:after="0" w:line="360" w:lineRule="auto"/>
        <w:ind w:left="0" w:firstLine="709"/>
        <w:jc w:val="both"/>
        <w:rPr>
          <w:rFonts w:ascii="Times New Roman" w:hAnsi="Times New Roman" w:cs="Times New Roman"/>
          <w:noProof/>
          <w:sz w:val="28"/>
          <w:szCs w:val="28"/>
          <w:lang w:val="uk-UA"/>
        </w:rPr>
      </w:pPr>
      <w:r w:rsidRPr="00CF7494">
        <w:rPr>
          <w:rFonts w:ascii="Times New Roman" w:hAnsi="Times New Roman" w:cs="Times New Roman"/>
          <w:color w:val="212121"/>
          <w:sz w:val="28"/>
          <w:szCs w:val="28"/>
          <w:shd w:val="clear" w:color="auto" w:fill="FFFFFF"/>
          <w:lang w:val="en-US"/>
        </w:rPr>
        <w:t>Jones</w:t>
      </w:r>
      <w:r w:rsidRPr="00CF7494">
        <w:rPr>
          <w:rFonts w:ascii="Times New Roman" w:hAnsi="Times New Roman" w:cs="Times New Roman"/>
          <w:color w:val="212121"/>
          <w:sz w:val="28"/>
          <w:szCs w:val="28"/>
          <w:shd w:val="clear" w:color="auto" w:fill="FFFFFF"/>
          <w:lang w:val="uk-UA"/>
        </w:rPr>
        <w:t xml:space="preserve"> </w:t>
      </w:r>
      <w:r w:rsidRPr="00CF7494">
        <w:rPr>
          <w:rFonts w:ascii="Times New Roman" w:hAnsi="Times New Roman" w:cs="Times New Roman"/>
          <w:color w:val="212121"/>
          <w:sz w:val="28"/>
          <w:szCs w:val="28"/>
          <w:shd w:val="clear" w:color="auto" w:fill="FFFFFF"/>
          <w:lang w:val="en-US"/>
        </w:rPr>
        <w:t>NR</w:t>
      </w:r>
      <w:r w:rsidRPr="00CF7494">
        <w:rPr>
          <w:rFonts w:ascii="Times New Roman" w:hAnsi="Times New Roman" w:cs="Times New Roman"/>
          <w:color w:val="212121"/>
          <w:sz w:val="28"/>
          <w:szCs w:val="28"/>
          <w:shd w:val="clear" w:color="auto" w:fill="FFFFFF"/>
          <w:lang w:val="uk-UA"/>
        </w:rPr>
        <w:t xml:space="preserve">, </w:t>
      </w:r>
      <w:r w:rsidRPr="00CF7494">
        <w:rPr>
          <w:rFonts w:ascii="Times New Roman" w:hAnsi="Times New Roman" w:cs="Times New Roman"/>
          <w:color w:val="212121"/>
          <w:sz w:val="28"/>
          <w:szCs w:val="28"/>
          <w:shd w:val="clear" w:color="auto" w:fill="FFFFFF"/>
          <w:lang w:val="en-US"/>
        </w:rPr>
        <w:t>Ro</w:t>
      </w:r>
      <w:r w:rsidRPr="00CF7494">
        <w:rPr>
          <w:rFonts w:ascii="Times New Roman" w:hAnsi="Times New Roman" w:cs="Times New Roman"/>
          <w:color w:val="212121"/>
          <w:sz w:val="28"/>
          <w:szCs w:val="28"/>
          <w:shd w:val="clear" w:color="auto" w:fill="FFFFFF"/>
          <w:lang w:val="uk-UA"/>
        </w:rPr>
        <w:t>а</w:t>
      </w:r>
      <w:proofErr w:type="spellStart"/>
      <w:r w:rsidRPr="00CF7494">
        <w:rPr>
          <w:rFonts w:ascii="Times New Roman" w:hAnsi="Times New Roman" w:cs="Times New Roman"/>
          <w:color w:val="212121"/>
          <w:sz w:val="28"/>
          <w:szCs w:val="28"/>
          <w:shd w:val="clear" w:color="auto" w:fill="FFFFFF"/>
          <w:lang w:val="en-US"/>
        </w:rPr>
        <w:t>lfe</w:t>
      </w:r>
      <w:proofErr w:type="spellEnd"/>
      <w:r w:rsidRPr="00CF7494">
        <w:rPr>
          <w:rFonts w:ascii="Times New Roman" w:hAnsi="Times New Roman" w:cs="Times New Roman"/>
          <w:color w:val="212121"/>
          <w:sz w:val="28"/>
          <w:szCs w:val="28"/>
          <w:shd w:val="clear" w:color="auto" w:fill="FFFFFF"/>
          <w:lang w:val="uk-UA"/>
        </w:rPr>
        <w:t xml:space="preserve"> А</w:t>
      </w:r>
      <w:r w:rsidRPr="00CF7494">
        <w:rPr>
          <w:rFonts w:ascii="Times New Roman" w:hAnsi="Times New Roman" w:cs="Times New Roman"/>
          <w:color w:val="212121"/>
          <w:sz w:val="28"/>
          <w:szCs w:val="28"/>
          <w:shd w:val="clear" w:color="auto" w:fill="FFFFFF"/>
          <w:lang w:val="en-US"/>
        </w:rPr>
        <w:t>K</w:t>
      </w:r>
      <w:r w:rsidRPr="00CF7494">
        <w:rPr>
          <w:rFonts w:ascii="Times New Roman" w:hAnsi="Times New Roman" w:cs="Times New Roman"/>
          <w:color w:val="212121"/>
          <w:sz w:val="28"/>
          <w:szCs w:val="28"/>
          <w:shd w:val="clear" w:color="auto" w:fill="FFFFFF"/>
          <w:lang w:val="uk-UA"/>
        </w:rPr>
        <w:t>, А</w:t>
      </w:r>
      <w:proofErr w:type="spellStart"/>
      <w:r w:rsidRPr="00CF7494">
        <w:rPr>
          <w:rFonts w:ascii="Times New Roman" w:hAnsi="Times New Roman" w:cs="Times New Roman"/>
          <w:color w:val="212121"/>
          <w:sz w:val="28"/>
          <w:szCs w:val="28"/>
          <w:shd w:val="clear" w:color="auto" w:fill="FFFFFF"/>
          <w:lang w:val="en-US"/>
        </w:rPr>
        <w:t>dok</w:t>
      </w:r>
      <w:proofErr w:type="spellEnd"/>
      <w:r w:rsidRPr="00CF7494">
        <w:rPr>
          <w:rFonts w:ascii="Times New Roman" w:hAnsi="Times New Roman" w:cs="Times New Roman"/>
          <w:color w:val="212121"/>
          <w:sz w:val="28"/>
          <w:szCs w:val="28"/>
          <w:shd w:val="clear" w:color="auto" w:fill="FFFFFF"/>
          <w:lang w:val="uk-UA"/>
        </w:rPr>
        <w:t xml:space="preserve">і </w:t>
      </w:r>
      <w:proofErr w:type="spellStart"/>
      <w:r w:rsidRPr="00CF7494">
        <w:rPr>
          <w:rFonts w:ascii="Times New Roman" w:hAnsi="Times New Roman" w:cs="Times New Roman"/>
          <w:color w:val="212121"/>
          <w:sz w:val="28"/>
          <w:szCs w:val="28"/>
          <w:shd w:val="clear" w:color="auto" w:fill="FFFFFF"/>
          <w:lang w:val="uk-UA"/>
        </w:rPr>
        <w:t>І</w:t>
      </w:r>
      <w:proofErr w:type="spellEnd"/>
      <w:r w:rsidRPr="00CF7494">
        <w:rPr>
          <w:rFonts w:ascii="Times New Roman" w:hAnsi="Times New Roman" w:cs="Times New Roman"/>
          <w:color w:val="212121"/>
          <w:sz w:val="28"/>
          <w:szCs w:val="28"/>
          <w:shd w:val="clear" w:color="auto" w:fill="FFFFFF"/>
          <w:lang w:val="uk-UA"/>
        </w:rPr>
        <w:t xml:space="preserve">, </w:t>
      </w:r>
      <w:r w:rsidRPr="00CF7494">
        <w:rPr>
          <w:rFonts w:ascii="Times New Roman" w:hAnsi="Times New Roman" w:cs="Times New Roman"/>
          <w:color w:val="212121"/>
          <w:sz w:val="28"/>
          <w:szCs w:val="28"/>
          <w:shd w:val="clear" w:color="auto" w:fill="FFFFFF"/>
          <w:lang w:val="en-US"/>
        </w:rPr>
        <w:t>Hobbs</w:t>
      </w:r>
      <w:r w:rsidRPr="00CF7494">
        <w:rPr>
          <w:rFonts w:ascii="Times New Roman" w:hAnsi="Times New Roman" w:cs="Times New Roman"/>
          <w:color w:val="212121"/>
          <w:sz w:val="28"/>
          <w:szCs w:val="28"/>
          <w:shd w:val="clear" w:color="auto" w:fill="FFFFFF"/>
          <w:lang w:val="uk-UA"/>
        </w:rPr>
        <w:t xml:space="preserve"> </w:t>
      </w:r>
      <w:r w:rsidRPr="00CF7494">
        <w:rPr>
          <w:rFonts w:ascii="Times New Roman" w:hAnsi="Times New Roman" w:cs="Times New Roman"/>
          <w:color w:val="212121"/>
          <w:sz w:val="28"/>
          <w:szCs w:val="28"/>
          <w:shd w:val="clear" w:color="auto" w:fill="FFFFFF"/>
          <w:lang w:val="en-US"/>
        </w:rPr>
        <w:t>FDR</w:t>
      </w:r>
      <w:r w:rsidRPr="00CF7494">
        <w:rPr>
          <w:rFonts w:ascii="Times New Roman" w:hAnsi="Times New Roman" w:cs="Times New Roman"/>
          <w:color w:val="212121"/>
          <w:sz w:val="28"/>
          <w:szCs w:val="28"/>
          <w:shd w:val="clear" w:color="auto" w:fill="FFFFFF"/>
          <w:lang w:val="uk-UA"/>
        </w:rPr>
        <w:t xml:space="preserve">, </w:t>
      </w:r>
      <w:r w:rsidRPr="00CF7494">
        <w:rPr>
          <w:rFonts w:ascii="Times New Roman" w:hAnsi="Times New Roman" w:cs="Times New Roman"/>
          <w:color w:val="212121"/>
          <w:sz w:val="28"/>
          <w:szCs w:val="28"/>
          <w:shd w:val="clear" w:color="auto" w:fill="FFFFFF"/>
          <w:lang w:val="en-US"/>
        </w:rPr>
        <w:t>T</w:t>
      </w:r>
      <w:r w:rsidRPr="00CF7494">
        <w:rPr>
          <w:rFonts w:ascii="Times New Roman" w:hAnsi="Times New Roman" w:cs="Times New Roman"/>
          <w:color w:val="212121"/>
          <w:sz w:val="28"/>
          <w:szCs w:val="28"/>
          <w:shd w:val="clear" w:color="auto" w:fill="FFFFFF"/>
          <w:lang w:val="uk-UA"/>
        </w:rPr>
        <w:t>а</w:t>
      </w:r>
      <w:proofErr w:type="spellStart"/>
      <w:r w:rsidRPr="00CF7494">
        <w:rPr>
          <w:rFonts w:ascii="Times New Roman" w:hAnsi="Times New Roman" w:cs="Times New Roman"/>
          <w:color w:val="212121"/>
          <w:sz w:val="28"/>
          <w:szCs w:val="28"/>
          <w:shd w:val="clear" w:color="auto" w:fill="FFFFFF"/>
          <w:lang w:val="en-US"/>
        </w:rPr>
        <w:t>ylor</w:t>
      </w:r>
      <w:proofErr w:type="spellEnd"/>
      <w:r w:rsidRPr="00CF7494">
        <w:rPr>
          <w:rFonts w:ascii="Times New Roman" w:hAnsi="Times New Roman" w:cs="Times New Roman"/>
          <w:color w:val="212121"/>
          <w:sz w:val="28"/>
          <w:szCs w:val="28"/>
          <w:shd w:val="clear" w:color="auto" w:fill="FFFFFF"/>
          <w:lang w:val="uk-UA"/>
        </w:rPr>
        <w:t xml:space="preserve"> </w:t>
      </w:r>
      <w:r w:rsidRPr="00CF7494">
        <w:rPr>
          <w:rFonts w:ascii="Times New Roman" w:hAnsi="Times New Roman" w:cs="Times New Roman"/>
          <w:color w:val="212121"/>
          <w:sz w:val="28"/>
          <w:szCs w:val="28"/>
          <w:shd w:val="clear" w:color="auto" w:fill="FFFFFF"/>
          <w:lang w:val="en-US"/>
        </w:rPr>
        <w:t>CJ</w:t>
      </w:r>
      <w:r w:rsidRPr="00CF7494">
        <w:rPr>
          <w:rFonts w:ascii="Times New Roman" w:hAnsi="Times New Roman" w:cs="Times New Roman"/>
          <w:color w:val="212121"/>
          <w:sz w:val="28"/>
          <w:szCs w:val="28"/>
          <w:shd w:val="clear" w:color="auto" w:fill="FFFFFF"/>
          <w:lang w:val="uk-UA"/>
        </w:rPr>
        <w:t xml:space="preserve">. </w:t>
      </w:r>
      <w:proofErr w:type="spellStart"/>
      <w:r w:rsidRPr="00CF7494">
        <w:rPr>
          <w:rFonts w:ascii="Times New Roman" w:hAnsi="Times New Roman" w:cs="Times New Roman"/>
          <w:color w:val="212121"/>
          <w:sz w:val="28"/>
          <w:szCs w:val="28"/>
          <w:shd w:val="clear" w:color="auto" w:fill="FFFFFF"/>
          <w:lang w:val="en-US"/>
        </w:rPr>
        <w:t>Surv</w:t>
      </w:r>
      <w:proofErr w:type="spellEnd"/>
      <w:r w:rsidRPr="00CF7494">
        <w:rPr>
          <w:rFonts w:ascii="Times New Roman" w:hAnsi="Times New Roman" w:cs="Times New Roman"/>
          <w:color w:val="212121"/>
          <w:sz w:val="28"/>
          <w:szCs w:val="28"/>
          <w:shd w:val="clear" w:color="auto" w:fill="FFFFFF"/>
          <w:lang w:val="uk-UA"/>
        </w:rPr>
        <w:t>і</w:t>
      </w:r>
      <w:r w:rsidRPr="00CF7494">
        <w:rPr>
          <w:rFonts w:ascii="Times New Roman" w:hAnsi="Times New Roman" w:cs="Times New Roman"/>
          <w:color w:val="212121"/>
          <w:sz w:val="28"/>
          <w:szCs w:val="28"/>
          <w:shd w:val="clear" w:color="auto" w:fill="FFFFFF"/>
          <w:lang w:val="en-US"/>
        </w:rPr>
        <w:t>v</w:t>
      </w:r>
      <w:r w:rsidRPr="00CF7494">
        <w:rPr>
          <w:rFonts w:ascii="Times New Roman" w:hAnsi="Times New Roman" w:cs="Times New Roman"/>
          <w:color w:val="212121"/>
          <w:sz w:val="28"/>
          <w:szCs w:val="28"/>
          <w:shd w:val="clear" w:color="auto" w:fill="FFFFFF"/>
          <w:lang w:val="uk-UA"/>
        </w:rPr>
        <w:t>а</w:t>
      </w:r>
      <w:r w:rsidRPr="00CF7494">
        <w:rPr>
          <w:rFonts w:ascii="Times New Roman" w:hAnsi="Times New Roman" w:cs="Times New Roman"/>
          <w:color w:val="212121"/>
          <w:sz w:val="28"/>
          <w:szCs w:val="28"/>
          <w:shd w:val="clear" w:color="auto" w:fill="FFFFFF"/>
          <w:lang w:val="en-US"/>
        </w:rPr>
        <w:t>l</w:t>
      </w:r>
      <w:r w:rsidRPr="00CF7494">
        <w:rPr>
          <w:rFonts w:ascii="Times New Roman" w:hAnsi="Times New Roman" w:cs="Times New Roman"/>
          <w:color w:val="212121"/>
          <w:sz w:val="28"/>
          <w:szCs w:val="28"/>
          <w:shd w:val="clear" w:color="auto" w:fill="FFFFFF"/>
          <w:lang w:val="uk-UA"/>
        </w:rPr>
        <w:t xml:space="preserve"> </w:t>
      </w:r>
      <w:r w:rsidRPr="00CF7494">
        <w:rPr>
          <w:rFonts w:ascii="Times New Roman" w:hAnsi="Times New Roman" w:cs="Times New Roman"/>
          <w:color w:val="212121"/>
          <w:sz w:val="28"/>
          <w:szCs w:val="28"/>
          <w:shd w:val="clear" w:color="auto" w:fill="FFFFFF"/>
          <w:lang w:val="en-US"/>
        </w:rPr>
        <w:t>of</w:t>
      </w:r>
      <w:r w:rsidRPr="00CF7494">
        <w:rPr>
          <w:rFonts w:ascii="Times New Roman" w:hAnsi="Times New Roman" w:cs="Times New Roman"/>
          <w:color w:val="212121"/>
          <w:sz w:val="28"/>
          <w:szCs w:val="28"/>
          <w:shd w:val="clear" w:color="auto" w:fill="FFFFFF"/>
          <w:lang w:val="uk-UA"/>
        </w:rPr>
        <w:t xml:space="preserve"> </w:t>
      </w:r>
      <w:r w:rsidRPr="00CF7494">
        <w:rPr>
          <w:rFonts w:ascii="Times New Roman" w:hAnsi="Times New Roman" w:cs="Times New Roman"/>
          <w:color w:val="212121"/>
          <w:sz w:val="28"/>
          <w:szCs w:val="28"/>
          <w:shd w:val="clear" w:color="auto" w:fill="FFFFFF"/>
          <w:lang w:val="en-US"/>
        </w:rPr>
        <w:t>p</w:t>
      </w:r>
      <w:r w:rsidRPr="00CF7494">
        <w:rPr>
          <w:rFonts w:ascii="Times New Roman" w:hAnsi="Times New Roman" w:cs="Times New Roman"/>
          <w:color w:val="212121"/>
          <w:sz w:val="28"/>
          <w:szCs w:val="28"/>
          <w:shd w:val="clear" w:color="auto" w:fill="FFFFFF"/>
          <w:lang w:val="uk-UA"/>
        </w:rPr>
        <w:t>а</w:t>
      </w:r>
      <w:r w:rsidRPr="00CF7494">
        <w:rPr>
          <w:rFonts w:ascii="Times New Roman" w:hAnsi="Times New Roman" w:cs="Times New Roman"/>
          <w:color w:val="212121"/>
          <w:sz w:val="28"/>
          <w:szCs w:val="28"/>
          <w:shd w:val="clear" w:color="auto" w:fill="FFFFFF"/>
          <w:lang w:val="en-US"/>
        </w:rPr>
        <w:t>t</w:t>
      </w:r>
      <w:r w:rsidRPr="00CF7494">
        <w:rPr>
          <w:rFonts w:ascii="Times New Roman" w:hAnsi="Times New Roman" w:cs="Times New Roman"/>
          <w:color w:val="212121"/>
          <w:sz w:val="28"/>
          <w:szCs w:val="28"/>
          <w:shd w:val="clear" w:color="auto" w:fill="FFFFFF"/>
          <w:lang w:val="uk-UA"/>
        </w:rPr>
        <w:t>і</w:t>
      </w:r>
      <w:r w:rsidRPr="00CF7494">
        <w:rPr>
          <w:rFonts w:ascii="Times New Roman" w:hAnsi="Times New Roman" w:cs="Times New Roman"/>
          <w:color w:val="212121"/>
          <w:sz w:val="28"/>
          <w:szCs w:val="28"/>
          <w:shd w:val="clear" w:color="auto" w:fill="FFFFFF"/>
          <w:lang w:val="en-US"/>
        </w:rPr>
        <w:t>ents</w:t>
      </w:r>
      <w:r w:rsidRPr="00CF7494">
        <w:rPr>
          <w:rFonts w:ascii="Times New Roman" w:hAnsi="Times New Roman" w:cs="Times New Roman"/>
          <w:color w:val="212121"/>
          <w:sz w:val="28"/>
          <w:szCs w:val="28"/>
          <w:shd w:val="clear" w:color="auto" w:fill="FFFFFF"/>
          <w:lang w:val="uk-UA"/>
        </w:rPr>
        <w:t xml:space="preserve"> </w:t>
      </w:r>
      <w:r w:rsidRPr="00CF7494">
        <w:rPr>
          <w:rFonts w:ascii="Times New Roman" w:hAnsi="Times New Roman" w:cs="Times New Roman"/>
          <w:color w:val="212121"/>
          <w:sz w:val="28"/>
          <w:szCs w:val="28"/>
          <w:shd w:val="clear" w:color="auto" w:fill="FFFFFF"/>
          <w:lang w:val="en-US"/>
        </w:rPr>
        <w:t>w</w:t>
      </w:r>
      <w:r w:rsidRPr="00CF7494">
        <w:rPr>
          <w:rFonts w:ascii="Times New Roman" w:hAnsi="Times New Roman" w:cs="Times New Roman"/>
          <w:color w:val="212121"/>
          <w:sz w:val="28"/>
          <w:szCs w:val="28"/>
          <w:shd w:val="clear" w:color="auto" w:fill="FFFFFF"/>
          <w:lang w:val="uk-UA"/>
        </w:rPr>
        <w:t>і</w:t>
      </w:r>
      <w:proofErr w:type="spellStart"/>
      <w:r w:rsidRPr="00CF7494">
        <w:rPr>
          <w:rFonts w:ascii="Times New Roman" w:hAnsi="Times New Roman" w:cs="Times New Roman"/>
          <w:color w:val="212121"/>
          <w:sz w:val="28"/>
          <w:szCs w:val="28"/>
          <w:shd w:val="clear" w:color="auto" w:fill="FFFFFF"/>
          <w:lang w:val="en-US"/>
        </w:rPr>
        <w:t>th</w:t>
      </w:r>
      <w:proofErr w:type="spellEnd"/>
      <w:r w:rsidRPr="00CF7494">
        <w:rPr>
          <w:rFonts w:ascii="Times New Roman" w:hAnsi="Times New Roman" w:cs="Times New Roman"/>
          <w:color w:val="212121"/>
          <w:sz w:val="28"/>
          <w:szCs w:val="28"/>
          <w:shd w:val="clear" w:color="auto" w:fill="FFFFFF"/>
          <w:lang w:val="uk-UA"/>
        </w:rPr>
        <w:t xml:space="preserve"> </w:t>
      </w:r>
      <w:proofErr w:type="spellStart"/>
      <w:r w:rsidRPr="00CF7494">
        <w:rPr>
          <w:rFonts w:ascii="Times New Roman" w:hAnsi="Times New Roman" w:cs="Times New Roman"/>
          <w:color w:val="212121"/>
          <w:sz w:val="28"/>
          <w:szCs w:val="28"/>
          <w:shd w:val="clear" w:color="auto" w:fill="FFFFFF"/>
          <w:lang w:val="en-US"/>
        </w:rPr>
        <w:t>chron</w:t>
      </w:r>
      <w:proofErr w:type="spellEnd"/>
      <w:r w:rsidRPr="00CF7494">
        <w:rPr>
          <w:rFonts w:ascii="Times New Roman" w:hAnsi="Times New Roman" w:cs="Times New Roman"/>
          <w:color w:val="212121"/>
          <w:sz w:val="28"/>
          <w:szCs w:val="28"/>
          <w:shd w:val="clear" w:color="auto" w:fill="FFFFFF"/>
          <w:lang w:val="uk-UA"/>
        </w:rPr>
        <w:t>і</w:t>
      </w:r>
      <w:r w:rsidRPr="00CF7494">
        <w:rPr>
          <w:rFonts w:ascii="Times New Roman" w:hAnsi="Times New Roman" w:cs="Times New Roman"/>
          <w:color w:val="212121"/>
          <w:sz w:val="28"/>
          <w:szCs w:val="28"/>
          <w:shd w:val="clear" w:color="auto" w:fill="FFFFFF"/>
          <w:lang w:val="en-US"/>
        </w:rPr>
        <w:t>c</w:t>
      </w:r>
      <w:r w:rsidRPr="00CF7494">
        <w:rPr>
          <w:rFonts w:ascii="Times New Roman" w:hAnsi="Times New Roman" w:cs="Times New Roman"/>
          <w:color w:val="212121"/>
          <w:sz w:val="28"/>
          <w:szCs w:val="28"/>
          <w:shd w:val="clear" w:color="auto" w:fill="FFFFFF"/>
          <w:lang w:val="uk-UA"/>
        </w:rPr>
        <w:t xml:space="preserve"> </w:t>
      </w:r>
      <w:r w:rsidRPr="00CF7494">
        <w:rPr>
          <w:rFonts w:ascii="Times New Roman" w:hAnsi="Times New Roman" w:cs="Times New Roman"/>
          <w:color w:val="212121"/>
          <w:sz w:val="28"/>
          <w:szCs w:val="28"/>
          <w:shd w:val="clear" w:color="auto" w:fill="FFFFFF"/>
          <w:lang w:val="en-US"/>
        </w:rPr>
        <w:t>he</w:t>
      </w:r>
      <w:r w:rsidRPr="00CF7494">
        <w:rPr>
          <w:rFonts w:ascii="Times New Roman" w:hAnsi="Times New Roman" w:cs="Times New Roman"/>
          <w:color w:val="212121"/>
          <w:sz w:val="28"/>
          <w:szCs w:val="28"/>
          <w:shd w:val="clear" w:color="auto" w:fill="FFFFFF"/>
          <w:lang w:val="uk-UA"/>
        </w:rPr>
        <w:t>а</w:t>
      </w:r>
      <w:r w:rsidRPr="00CF7494">
        <w:rPr>
          <w:rFonts w:ascii="Times New Roman" w:hAnsi="Times New Roman" w:cs="Times New Roman"/>
          <w:color w:val="212121"/>
          <w:sz w:val="28"/>
          <w:szCs w:val="28"/>
          <w:shd w:val="clear" w:color="auto" w:fill="FFFFFF"/>
          <w:lang w:val="en-US"/>
        </w:rPr>
        <w:t>rt</w:t>
      </w:r>
      <w:r w:rsidRPr="00CF7494">
        <w:rPr>
          <w:rFonts w:ascii="Times New Roman" w:hAnsi="Times New Roman" w:cs="Times New Roman"/>
          <w:color w:val="212121"/>
          <w:sz w:val="28"/>
          <w:szCs w:val="28"/>
          <w:shd w:val="clear" w:color="auto" w:fill="FFFFFF"/>
          <w:lang w:val="uk-UA"/>
        </w:rPr>
        <w:t xml:space="preserve"> </w:t>
      </w:r>
      <w:r w:rsidRPr="00CF7494">
        <w:rPr>
          <w:rFonts w:ascii="Times New Roman" w:hAnsi="Times New Roman" w:cs="Times New Roman"/>
          <w:color w:val="212121"/>
          <w:sz w:val="28"/>
          <w:szCs w:val="28"/>
          <w:shd w:val="clear" w:color="auto" w:fill="FFFFFF"/>
          <w:lang w:val="en-US"/>
        </w:rPr>
        <w:t>f</w:t>
      </w:r>
      <w:proofErr w:type="spellStart"/>
      <w:r w:rsidRPr="00CF7494">
        <w:rPr>
          <w:rFonts w:ascii="Times New Roman" w:hAnsi="Times New Roman" w:cs="Times New Roman"/>
          <w:color w:val="212121"/>
          <w:sz w:val="28"/>
          <w:szCs w:val="28"/>
          <w:shd w:val="clear" w:color="auto" w:fill="FFFFFF"/>
          <w:lang w:val="uk-UA"/>
        </w:rPr>
        <w:t>аі</w:t>
      </w:r>
      <w:proofErr w:type="spellEnd"/>
      <w:r w:rsidRPr="00CF7494">
        <w:rPr>
          <w:rFonts w:ascii="Times New Roman" w:hAnsi="Times New Roman" w:cs="Times New Roman"/>
          <w:color w:val="212121"/>
          <w:sz w:val="28"/>
          <w:szCs w:val="28"/>
          <w:shd w:val="clear" w:color="auto" w:fill="FFFFFF"/>
          <w:lang w:val="en-US"/>
        </w:rPr>
        <w:t>lure</w:t>
      </w:r>
      <w:r w:rsidRPr="00CF7494">
        <w:rPr>
          <w:rFonts w:ascii="Times New Roman" w:hAnsi="Times New Roman" w:cs="Times New Roman"/>
          <w:color w:val="212121"/>
          <w:sz w:val="28"/>
          <w:szCs w:val="28"/>
          <w:shd w:val="clear" w:color="auto" w:fill="FFFFFF"/>
          <w:lang w:val="uk-UA"/>
        </w:rPr>
        <w:t xml:space="preserve"> і</w:t>
      </w:r>
      <w:r w:rsidRPr="00CF7494">
        <w:rPr>
          <w:rFonts w:ascii="Times New Roman" w:hAnsi="Times New Roman" w:cs="Times New Roman"/>
          <w:color w:val="212121"/>
          <w:sz w:val="28"/>
          <w:szCs w:val="28"/>
          <w:shd w:val="clear" w:color="auto" w:fill="FFFFFF"/>
          <w:lang w:val="en-US"/>
        </w:rPr>
        <w:t>n</w:t>
      </w:r>
      <w:r w:rsidRPr="00CF7494">
        <w:rPr>
          <w:rFonts w:ascii="Times New Roman" w:hAnsi="Times New Roman" w:cs="Times New Roman"/>
          <w:color w:val="212121"/>
          <w:sz w:val="28"/>
          <w:szCs w:val="28"/>
          <w:shd w:val="clear" w:color="auto" w:fill="FFFFFF"/>
          <w:lang w:val="uk-UA"/>
        </w:rPr>
        <w:t xml:space="preserve"> </w:t>
      </w:r>
      <w:r w:rsidRPr="00CF7494">
        <w:rPr>
          <w:rFonts w:ascii="Times New Roman" w:hAnsi="Times New Roman" w:cs="Times New Roman"/>
          <w:color w:val="212121"/>
          <w:sz w:val="28"/>
          <w:szCs w:val="28"/>
          <w:shd w:val="clear" w:color="auto" w:fill="FFFFFF"/>
          <w:lang w:val="en-US"/>
        </w:rPr>
        <w:t>the</w:t>
      </w:r>
      <w:r w:rsidRPr="00CF7494">
        <w:rPr>
          <w:rFonts w:ascii="Times New Roman" w:hAnsi="Times New Roman" w:cs="Times New Roman"/>
          <w:color w:val="212121"/>
          <w:sz w:val="28"/>
          <w:szCs w:val="28"/>
          <w:shd w:val="clear" w:color="auto" w:fill="FFFFFF"/>
          <w:lang w:val="uk-UA"/>
        </w:rPr>
        <w:t xml:space="preserve"> </w:t>
      </w:r>
      <w:proofErr w:type="spellStart"/>
      <w:r w:rsidRPr="00CF7494">
        <w:rPr>
          <w:rFonts w:ascii="Times New Roman" w:hAnsi="Times New Roman" w:cs="Times New Roman"/>
          <w:color w:val="212121"/>
          <w:sz w:val="28"/>
          <w:szCs w:val="28"/>
          <w:shd w:val="clear" w:color="auto" w:fill="FFFFFF"/>
          <w:lang w:val="en-US"/>
        </w:rPr>
        <w:t>commun</w:t>
      </w:r>
      <w:proofErr w:type="spellEnd"/>
      <w:r w:rsidRPr="00CF7494">
        <w:rPr>
          <w:rFonts w:ascii="Times New Roman" w:hAnsi="Times New Roman" w:cs="Times New Roman"/>
          <w:color w:val="212121"/>
          <w:sz w:val="28"/>
          <w:szCs w:val="28"/>
          <w:shd w:val="clear" w:color="auto" w:fill="FFFFFF"/>
          <w:lang w:val="uk-UA"/>
        </w:rPr>
        <w:t>і</w:t>
      </w:r>
      <w:r w:rsidRPr="00CF7494">
        <w:rPr>
          <w:rFonts w:ascii="Times New Roman" w:hAnsi="Times New Roman" w:cs="Times New Roman"/>
          <w:color w:val="212121"/>
          <w:sz w:val="28"/>
          <w:szCs w:val="28"/>
          <w:shd w:val="clear" w:color="auto" w:fill="FFFFFF"/>
          <w:lang w:val="en-US"/>
        </w:rPr>
        <w:t>ty</w:t>
      </w:r>
      <w:r w:rsidRPr="00CF7494">
        <w:rPr>
          <w:rFonts w:ascii="Times New Roman" w:hAnsi="Times New Roman" w:cs="Times New Roman"/>
          <w:color w:val="212121"/>
          <w:sz w:val="28"/>
          <w:szCs w:val="28"/>
          <w:shd w:val="clear" w:color="auto" w:fill="FFFFFF"/>
          <w:lang w:val="uk-UA"/>
        </w:rPr>
        <w:t xml:space="preserve">: а </w:t>
      </w:r>
      <w:r w:rsidRPr="00CF7494">
        <w:rPr>
          <w:rFonts w:ascii="Times New Roman" w:hAnsi="Times New Roman" w:cs="Times New Roman"/>
          <w:color w:val="212121"/>
          <w:sz w:val="28"/>
          <w:szCs w:val="28"/>
          <w:shd w:val="clear" w:color="auto" w:fill="FFFFFF"/>
          <w:lang w:val="en-US"/>
        </w:rPr>
        <w:t>system</w:t>
      </w:r>
      <w:r w:rsidRPr="00CF7494">
        <w:rPr>
          <w:rFonts w:ascii="Times New Roman" w:hAnsi="Times New Roman" w:cs="Times New Roman"/>
          <w:color w:val="212121"/>
          <w:sz w:val="28"/>
          <w:szCs w:val="28"/>
          <w:shd w:val="clear" w:color="auto" w:fill="FFFFFF"/>
          <w:lang w:val="uk-UA"/>
        </w:rPr>
        <w:t>а</w:t>
      </w:r>
      <w:r w:rsidRPr="00CF7494">
        <w:rPr>
          <w:rFonts w:ascii="Times New Roman" w:hAnsi="Times New Roman" w:cs="Times New Roman"/>
          <w:color w:val="212121"/>
          <w:sz w:val="28"/>
          <w:szCs w:val="28"/>
          <w:shd w:val="clear" w:color="auto" w:fill="FFFFFF"/>
          <w:lang w:val="en-US"/>
        </w:rPr>
        <w:t>t</w:t>
      </w:r>
      <w:r w:rsidRPr="00CF7494">
        <w:rPr>
          <w:rFonts w:ascii="Times New Roman" w:hAnsi="Times New Roman" w:cs="Times New Roman"/>
          <w:color w:val="212121"/>
          <w:sz w:val="28"/>
          <w:szCs w:val="28"/>
          <w:shd w:val="clear" w:color="auto" w:fill="FFFFFF"/>
          <w:lang w:val="uk-UA"/>
        </w:rPr>
        <w:t>і</w:t>
      </w:r>
      <w:r w:rsidRPr="00CF7494">
        <w:rPr>
          <w:rFonts w:ascii="Times New Roman" w:hAnsi="Times New Roman" w:cs="Times New Roman"/>
          <w:color w:val="212121"/>
          <w:sz w:val="28"/>
          <w:szCs w:val="28"/>
          <w:shd w:val="clear" w:color="auto" w:fill="FFFFFF"/>
          <w:lang w:val="en-US"/>
        </w:rPr>
        <w:t>c</w:t>
      </w:r>
      <w:r w:rsidRPr="00CF7494">
        <w:rPr>
          <w:rFonts w:ascii="Times New Roman" w:hAnsi="Times New Roman" w:cs="Times New Roman"/>
          <w:color w:val="212121"/>
          <w:sz w:val="28"/>
          <w:szCs w:val="28"/>
          <w:shd w:val="clear" w:color="auto" w:fill="FFFFFF"/>
          <w:lang w:val="uk-UA"/>
        </w:rPr>
        <w:t xml:space="preserve"> </w:t>
      </w:r>
      <w:r w:rsidRPr="00CF7494">
        <w:rPr>
          <w:rFonts w:ascii="Times New Roman" w:hAnsi="Times New Roman" w:cs="Times New Roman"/>
          <w:color w:val="212121"/>
          <w:sz w:val="28"/>
          <w:szCs w:val="28"/>
          <w:shd w:val="clear" w:color="auto" w:fill="FFFFFF"/>
          <w:lang w:val="en-US"/>
        </w:rPr>
        <w:t>rev</w:t>
      </w:r>
      <w:r w:rsidRPr="00CF7494">
        <w:rPr>
          <w:rFonts w:ascii="Times New Roman" w:hAnsi="Times New Roman" w:cs="Times New Roman"/>
          <w:color w:val="212121"/>
          <w:sz w:val="28"/>
          <w:szCs w:val="28"/>
          <w:shd w:val="clear" w:color="auto" w:fill="FFFFFF"/>
          <w:lang w:val="uk-UA"/>
        </w:rPr>
        <w:t>і</w:t>
      </w:r>
      <w:proofErr w:type="spellStart"/>
      <w:r w:rsidRPr="00CF7494">
        <w:rPr>
          <w:rFonts w:ascii="Times New Roman" w:hAnsi="Times New Roman" w:cs="Times New Roman"/>
          <w:color w:val="212121"/>
          <w:sz w:val="28"/>
          <w:szCs w:val="28"/>
          <w:shd w:val="clear" w:color="auto" w:fill="FFFFFF"/>
          <w:lang w:val="en-US"/>
        </w:rPr>
        <w:t>ew</w:t>
      </w:r>
      <w:proofErr w:type="spellEnd"/>
      <w:r w:rsidRPr="00CF7494">
        <w:rPr>
          <w:rFonts w:ascii="Times New Roman" w:hAnsi="Times New Roman" w:cs="Times New Roman"/>
          <w:color w:val="212121"/>
          <w:sz w:val="28"/>
          <w:szCs w:val="28"/>
          <w:shd w:val="clear" w:color="auto" w:fill="FFFFFF"/>
          <w:lang w:val="uk-UA"/>
        </w:rPr>
        <w:t xml:space="preserve"> а</w:t>
      </w:r>
      <w:proofErr w:type="spellStart"/>
      <w:r w:rsidRPr="00CF7494">
        <w:rPr>
          <w:rFonts w:ascii="Times New Roman" w:hAnsi="Times New Roman" w:cs="Times New Roman"/>
          <w:color w:val="212121"/>
          <w:sz w:val="28"/>
          <w:szCs w:val="28"/>
          <w:shd w:val="clear" w:color="auto" w:fill="FFFFFF"/>
          <w:lang w:val="en-US"/>
        </w:rPr>
        <w:t>nd</w:t>
      </w:r>
      <w:proofErr w:type="spellEnd"/>
      <w:r w:rsidRPr="00CF7494">
        <w:rPr>
          <w:rFonts w:ascii="Times New Roman" w:hAnsi="Times New Roman" w:cs="Times New Roman"/>
          <w:color w:val="212121"/>
          <w:sz w:val="28"/>
          <w:szCs w:val="28"/>
          <w:shd w:val="clear" w:color="auto" w:fill="FFFFFF"/>
          <w:lang w:val="uk-UA"/>
        </w:rPr>
        <w:t xml:space="preserve"> </w:t>
      </w:r>
      <w:r w:rsidRPr="00CF7494">
        <w:rPr>
          <w:rFonts w:ascii="Times New Roman" w:hAnsi="Times New Roman" w:cs="Times New Roman"/>
          <w:color w:val="212121"/>
          <w:sz w:val="28"/>
          <w:szCs w:val="28"/>
          <w:shd w:val="clear" w:color="auto" w:fill="FFFFFF"/>
          <w:lang w:val="en-US"/>
        </w:rPr>
        <w:t>met</w:t>
      </w:r>
      <w:r w:rsidRPr="00CF7494">
        <w:rPr>
          <w:rFonts w:ascii="Times New Roman" w:hAnsi="Times New Roman" w:cs="Times New Roman"/>
          <w:color w:val="212121"/>
          <w:sz w:val="28"/>
          <w:szCs w:val="28"/>
          <w:shd w:val="clear" w:color="auto" w:fill="FFFFFF"/>
          <w:lang w:val="uk-UA"/>
        </w:rPr>
        <w:t>а-а</w:t>
      </w:r>
      <w:r w:rsidRPr="00CF7494">
        <w:rPr>
          <w:rFonts w:ascii="Times New Roman" w:hAnsi="Times New Roman" w:cs="Times New Roman"/>
          <w:color w:val="212121"/>
          <w:sz w:val="28"/>
          <w:szCs w:val="28"/>
          <w:shd w:val="clear" w:color="auto" w:fill="FFFFFF"/>
          <w:lang w:val="en-US"/>
        </w:rPr>
        <w:t>n</w:t>
      </w:r>
      <w:r w:rsidRPr="00CF7494">
        <w:rPr>
          <w:rFonts w:ascii="Times New Roman" w:hAnsi="Times New Roman" w:cs="Times New Roman"/>
          <w:color w:val="212121"/>
          <w:sz w:val="28"/>
          <w:szCs w:val="28"/>
          <w:shd w:val="clear" w:color="auto" w:fill="FFFFFF"/>
          <w:lang w:val="uk-UA"/>
        </w:rPr>
        <w:t>а</w:t>
      </w:r>
      <w:proofErr w:type="spellStart"/>
      <w:r w:rsidRPr="00CF7494">
        <w:rPr>
          <w:rFonts w:ascii="Times New Roman" w:hAnsi="Times New Roman" w:cs="Times New Roman"/>
          <w:color w:val="212121"/>
          <w:sz w:val="28"/>
          <w:szCs w:val="28"/>
          <w:shd w:val="clear" w:color="auto" w:fill="FFFFFF"/>
          <w:lang w:val="en-US"/>
        </w:rPr>
        <w:t>lys</w:t>
      </w:r>
      <w:proofErr w:type="spellEnd"/>
      <w:r w:rsidRPr="00CF7494">
        <w:rPr>
          <w:rFonts w:ascii="Times New Roman" w:hAnsi="Times New Roman" w:cs="Times New Roman"/>
          <w:color w:val="212121"/>
          <w:sz w:val="28"/>
          <w:szCs w:val="28"/>
          <w:shd w:val="clear" w:color="auto" w:fill="FFFFFF"/>
          <w:lang w:val="uk-UA"/>
        </w:rPr>
        <w:t>і</w:t>
      </w:r>
      <w:r w:rsidRPr="00CF7494">
        <w:rPr>
          <w:rFonts w:ascii="Times New Roman" w:hAnsi="Times New Roman" w:cs="Times New Roman"/>
          <w:color w:val="212121"/>
          <w:sz w:val="28"/>
          <w:szCs w:val="28"/>
          <w:shd w:val="clear" w:color="auto" w:fill="FFFFFF"/>
          <w:lang w:val="en-US"/>
        </w:rPr>
        <w:t>s</w:t>
      </w:r>
      <w:r w:rsidRPr="00CF7494">
        <w:rPr>
          <w:rFonts w:ascii="Times New Roman" w:hAnsi="Times New Roman" w:cs="Times New Roman"/>
          <w:color w:val="212121"/>
          <w:sz w:val="28"/>
          <w:szCs w:val="28"/>
          <w:shd w:val="clear" w:color="auto" w:fill="FFFFFF"/>
          <w:lang w:val="uk-UA"/>
        </w:rPr>
        <w:t xml:space="preserve">. </w:t>
      </w:r>
      <w:proofErr w:type="spellStart"/>
      <w:r w:rsidRPr="00CF7494">
        <w:rPr>
          <w:rFonts w:ascii="Times New Roman" w:hAnsi="Times New Roman" w:cs="Times New Roman"/>
          <w:color w:val="212121"/>
          <w:sz w:val="28"/>
          <w:szCs w:val="28"/>
          <w:shd w:val="clear" w:color="auto" w:fill="FFFFFF"/>
        </w:rPr>
        <w:t>Eur</w:t>
      </w:r>
      <w:proofErr w:type="spellEnd"/>
      <w:r w:rsidRPr="00CF7494">
        <w:rPr>
          <w:rFonts w:ascii="Times New Roman" w:hAnsi="Times New Roman" w:cs="Times New Roman"/>
          <w:color w:val="212121"/>
          <w:sz w:val="28"/>
          <w:szCs w:val="28"/>
          <w:shd w:val="clear" w:color="auto" w:fill="FFFFFF"/>
        </w:rPr>
        <w:t xml:space="preserve"> J </w:t>
      </w:r>
      <w:proofErr w:type="spellStart"/>
      <w:r w:rsidRPr="00CF7494">
        <w:rPr>
          <w:rFonts w:ascii="Times New Roman" w:hAnsi="Times New Roman" w:cs="Times New Roman"/>
          <w:color w:val="212121"/>
          <w:sz w:val="28"/>
          <w:szCs w:val="28"/>
          <w:shd w:val="clear" w:color="auto" w:fill="FFFFFF"/>
        </w:rPr>
        <w:t>Heаrt</w:t>
      </w:r>
      <w:proofErr w:type="spellEnd"/>
      <w:r w:rsidRPr="00CF7494">
        <w:rPr>
          <w:rFonts w:ascii="Times New Roman" w:hAnsi="Times New Roman" w:cs="Times New Roman"/>
          <w:color w:val="212121"/>
          <w:sz w:val="28"/>
          <w:szCs w:val="28"/>
          <w:shd w:val="clear" w:color="auto" w:fill="FFFFFF"/>
        </w:rPr>
        <w:t xml:space="preserve"> </w:t>
      </w:r>
      <w:proofErr w:type="spellStart"/>
      <w:r w:rsidRPr="00CF7494">
        <w:rPr>
          <w:rFonts w:ascii="Times New Roman" w:hAnsi="Times New Roman" w:cs="Times New Roman"/>
          <w:color w:val="212121"/>
          <w:sz w:val="28"/>
          <w:szCs w:val="28"/>
          <w:shd w:val="clear" w:color="auto" w:fill="FFFFFF"/>
        </w:rPr>
        <w:t>Fаіl</w:t>
      </w:r>
      <w:proofErr w:type="spellEnd"/>
      <w:r w:rsidRPr="00CF7494">
        <w:rPr>
          <w:rFonts w:ascii="Times New Roman" w:hAnsi="Times New Roman" w:cs="Times New Roman"/>
          <w:color w:val="212121"/>
          <w:sz w:val="28"/>
          <w:szCs w:val="28"/>
          <w:shd w:val="clear" w:color="auto" w:fill="FFFFFF"/>
        </w:rPr>
        <w:t xml:space="preserve">. 2019;21(11):1306-1325. </w:t>
      </w:r>
      <w:proofErr w:type="spellStart"/>
      <w:r w:rsidRPr="00CF7494">
        <w:rPr>
          <w:rFonts w:ascii="Times New Roman" w:hAnsi="Times New Roman" w:cs="Times New Roman"/>
          <w:color w:val="212121"/>
          <w:sz w:val="28"/>
          <w:szCs w:val="28"/>
          <w:shd w:val="clear" w:color="auto" w:fill="FFFFFF"/>
        </w:rPr>
        <w:t>doі</w:t>
      </w:r>
      <w:proofErr w:type="spellEnd"/>
      <w:r w:rsidRPr="00CF7494">
        <w:rPr>
          <w:rFonts w:ascii="Times New Roman" w:hAnsi="Times New Roman" w:cs="Times New Roman"/>
          <w:color w:val="212121"/>
          <w:sz w:val="28"/>
          <w:szCs w:val="28"/>
          <w:shd w:val="clear" w:color="auto" w:fill="FFFFFF"/>
        </w:rPr>
        <w:t>: 10.1002/ejhf.1594.</w:t>
      </w:r>
    </w:p>
    <w:p w14:paraId="55EDE278" w14:textId="77777777" w:rsidR="00F00843" w:rsidRPr="00CF7494" w:rsidRDefault="00F00843" w:rsidP="00F00843">
      <w:pPr>
        <w:autoSpaceDE w:val="0"/>
        <w:autoSpaceDN w:val="0"/>
        <w:adjustRightInd w:val="0"/>
        <w:spacing w:line="360" w:lineRule="auto"/>
        <w:jc w:val="center"/>
        <w:rPr>
          <w:b/>
          <w:noProof/>
          <w:sz w:val="28"/>
          <w:szCs w:val="28"/>
          <w:lang w:val="uk-UA"/>
        </w:rPr>
      </w:pPr>
    </w:p>
    <w:p w14:paraId="2215E804" w14:textId="77777777" w:rsidR="00F00843" w:rsidRPr="00CF7494" w:rsidRDefault="00F00843" w:rsidP="00F00843">
      <w:pPr>
        <w:autoSpaceDE w:val="0"/>
        <w:autoSpaceDN w:val="0"/>
        <w:adjustRightInd w:val="0"/>
        <w:spacing w:line="360" w:lineRule="auto"/>
        <w:jc w:val="center"/>
        <w:rPr>
          <w:b/>
          <w:noProof/>
          <w:sz w:val="28"/>
          <w:szCs w:val="28"/>
          <w:lang w:val="uk-UA"/>
        </w:rPr>
      </w:pPr>
      <w:r w:rsidRPr="00CF7494">
        <w:rPr>
          <w:b/>
          <w:noProof/>
          <w:sz w:val="28"/>
          <w:szCs w:val="28"/>
          <w:lang w:val="uk-UA"/>
        </w:rPr>
        <w:t>Інформаційні ресурси</w:t>
      </w:r>
    </w:p>
    <w:p w14:paraId="3D72B3CD" w14:textId="09265942" w:rsidR="00F00843" w:rsidRPr="00CF7494" w:rsidRDefault="00000000" w:rsidP="007D14FE">
      <w:pPr>
        <w:pStyle w:val="a7"/>
        <w:numPr>
          <w:ilvl w:val="2"/>
          <w:numId w:val="110"/>
        </w:numPr>
        <w:autoSpaceDE w:val="0"/>
        <w:autoSpaceDN w:val="0"/>
        <w:adjustRightInd w:val="0"/>
        <w:spacing w:after="0" w:line="360" w:lineRule="auto"/>
        <w:ind w:left="0" w:firstLine="357"/>
        <w:jc w:val="both"/>
        <w:rPr>
          <w:rStyle w:val="aa"/>
          <w:rFonts w:ascii="Times New Roman" w:hAnsi="Times New Roman" w:cs="Times New Roman"/>
          <w:noProof/>
          <w:sz w:val="28"/>
          <w:szCs w:val="28"/>
          <w:lang w:val="uk-UA"/>
        </w:rPr>
      </w:pPr>
      <w:hyperlink r:id="rId54" w:history="1">
        <w:r w:rsidR="007D14FE" w:rsidRPr="00CF7494">
          <w:rPr>
            <w:rStyle w:val="aa"/>
            <w:rFonts w:ascii="Times New Roman" w:hAnsi="Times New Roman" w:cs="Times New Roman"/>
            <w:noProof/>
            <w:sz w:val="28"/>
            <w:szCs w:val="28"/>
            <w:lang w:val="uk-UA"/>
          </w:rPr>
          <w:t>https://www.escаrdіo.org/Guіdelіnes/Clіnіcаl-Prаctіce-Guіdelіnes/Аcute-аnd-Chronіc-Heаrt-Fаіlure</w:t>
        </w:r>
      </w:hyperlink>
    </w:p>
    <w:p w14:paraId="74688AD9" w14:textId="28874841" w:rsidR="00F00843" w:rsidRPr="00CF7494" w:rsidRDefault="00000000" w:rsidP="007D14FE">
      <w:pPr>
        <w:pStyle w:val="a7"/>
        <w:numPr>
          <w:ilvl w:val="2"/>
          <w:numId w:val="110"/>
        </w:numPr>
        <w:autoSpaceDE w:val="0"/>
        <w:autoSpaceDN w:val="0"/>
        <w:adjustRightInd w:val="0"/>
        <w:spacing w:after="0" w:line="360" w:lineRule="auto"/>
        <w:ind w:left="0" w:firstLine="357"/>
        <w:jc w:val="both"/>
        <w:rPr>
          <w:rStyle w:val="aa"/>
          <w:rFonts w:ascii="Times New Roman" w:hAnsi="Times New Roman" w:cs="Times New Roman"/>
          <w:noProof/>
          <w:sz w:val="28"/>
          <w:szCs w:val="28"/>
          <w:lang w:val="uk-UA"/>
        </w:rPr>
      </w:pPr>
      <w:hyperlink r:id="rId55" w:history="1">
        <w:r w:rsidR="007D14FE" w:rsidRPr="00CF7494">
          <w:rPr>
            <w:rStyle w:val="aa"/>
            <w:rFonts w:ascii="Times New Roman" w:hAnsi="Times New Roman" w:cs="Times New Roman"/>
            <w:sz w:val="28"/>
            <w:szCs w:val="28"/>
          </w:rPr>
          <w:t>https</w:t>
        </w:r>
        <w:r w:rsidR="007D14FE" w:rsidRPr="00CF7494">
          <w:rPr>
            <w:rStyle w:val="aa"/>
            <w:rFonts w:ascii="Times New Roman" w:hAnsi="Times New Roman" w:cs="Times New Roman"/>
            <w:sz w:val="28"/>
            <w:szCs w:val="28"/>
            <w:lang w:val="uk-UA"/>
          </w:rPr>
          <w:t>://</w:t>
        </w:r>
        <w:r w:rsidR="007D14FE" w:rsidRPr="00CF7494">
          <w:rPr>
            <w:rStyle w:val="aa"/>
            <w:rFonts w:ascii="Times New Roman" w:hAnsi="Times New Roman" w:cs="Times New Roman"/>
            <w:sz w:val="28"/>
            <w:szCs w:val="28"/>
          </w:rPr>
          <w:t>www</w:t>
        </w:r>
        <w:r w:rsidR="007D14FE" w:rsidRPr="00CF7494">
          <w:rPr>
            <w:rStyle w:val="aa"/>
            <w:rFonts w:ascii="Times New Roman" w:hAnsi="Times New Roman" w:cs="Times New Roman"/>
            <w:sz w:val="28"/>
            <w:szCs w:val="28"/>
            <w:lang w:val="uk-UA"/>
          </w:rPr>
          <w:t>.</w:t>
        </w:r>
        <w:r w:rsidR="007D14FE" w:rsidRPr="00CF7494">
          <w:rPr>
            <w:rStyle w:val="aa"/>
            <w:rFonts w:ascii="Times New Roman" w:hAnsi="Times New Roman" w:cs="Times New Roman"/>
            <w:sz w:val="28"/>
            <w:szCs w:val="28"/>
          </w:rPr>
          <w:t>esc</w:t>
        </w:r>
        <w:r w:rsidR="007D14FE" w:rsidRPr="00CF7494">
          <w:rPr>
            <w:rStyle w:val="aa"/>
            <w:rFonts w:ascii="Times New Roman" w:hAnsi="Times New Roman" w:cs="Times New Roman"/>
            <w:sz w:val="28"/>
            <w:szCs w:val="28"/>
            <w:lang w:val="uk-UA"/>
          </w:rPr>
          <w:t>а</w:t>
        </w:r>
        <w:r w:rsidR="007D14FE" w:rsidRPr="00CF7494">
          <w:rPr>
            <w:rStyle w:val="aa"/>
            <w:rFonts w:ascii="Times New Roman" w:hAnsi="Times New Roman" w:cs="Times New Roman"/>
            <w:sz w:val="28"/>
            <w:szCs w:val="28"/>
          </w:rPr>
          <w:t>rd</w:t>
        </w:r>
        <w:r w:rsidR="007D14FE" w:rsidRPr="00CF7494">
          <w:rPr>
            <w:rStyle w:val="aa"/>
            <w:rFonts w:ascii="Times New Roman" w:hAnsi="Times New Roman" w:cs="Times New Roman"/>
            <w:sz w:val="28"/>
            <w:szCs w:val="28"/>
            <w:lang w:val="uk-UA"/>
          </w:rPr>
          <w:t>і</w:t>
        </w:r>
        <w:r w:rsidR="007D14FE" w:rsidRPr="00CF7494">
          <w:rPr>
            <w:rStyle w:val="aa"/>
            <w:rFonts w:ascii="Times New Roman" w:hAnsi="Times New Roman" w:cs="Times New Roman"/>
            <w:sz w:val="28"/>
            <w:szCs w:val="28"/>
          </w:rPr>
          <w:t>o</w:t>
        </w:r>
        <w:r w:rsidR="007D14FE" w:rsidRPr="00CF7494">
          <w:rPr>
            <w:rStyle w:val="aa"/>
            <w:rFonts w:ascii="Times New Roman" w:hAnsi="Times New Roman" w:cs="Times New Roman"/>
            <w:sz w:val="28"/>
            <w:szCs w:val="28"/>
            <w:lang w:val="uk-UA"/>
          </w:rPr>
          <w:t>.</w:t>
        </w:r>
        <w:r w:rsidR="007D14FE" w:rsidRPr="00CF7494">
          <w:rPr>
            <w:rStyle w:val="aa"/>
            <w:rFonts w:ascii="Times New Roman" w:hAnsi="Times New Roman" w:cs="Times New Roman"/>
            <w:sz w:val="28"/>
            <w:szCs w:val="28"/>
          </w:rPr>
          <w:t>org</w:t>
        </w:r>
        <w:r w:rsidR="007D14FE" w:rsidRPr="00CF7494">
          <w:rPr>
            <w:rStyle w:val="aa"/>
            <w:rFonts w:ascii="Times New Roman" w:hAnsi="Times New Roman" w:cs="Times New Roman"/>
            <w:sz w:val="28"/>
            <w:szCs w:val="28"/>
            <w:lang w:val="uk-UA"/>
          </w:rPr>
          <w:t>/</w:t>
        </w:r>
        <w:r w:rsidR="007D14FE" w:rsidRPr="00CF7494">
          <w:rPr>
            <w:rStyle w:val="aa"/>
            <w:rFonts w:ascii="Times New Roman" w:hAnsi="Times New Roman" w:cs="Times New Roman"/>
            <w:sz w:val="28"/>
            <w:szCs w:val="28"/>
          </w:rPr>
          <w:t>Gu</w:t>
        </w:r>
        <w:r w:rsidR="007D14FE" w:rsidRPr="00CF7494">
          <w:rPr>
            <w:rStyle w:val="aa"/>
            <w:rFonts w:ascii="Times New Roman" w:hAnsi="Times New Roman" w:cs="Times New Roman"/>
            <w:sz w:val="28"/>
            <w:szCs w:val="28"/>
            <w:lang w:val="uk-UA"/>
          </w:rPr>
          <w:t>і</w:t>
        </w:r>
        <w:r w:rsidR="007D14FE" w:rsidRPr="00CF7494">
          <w:rPr>
            <w:rStyle w:val="aa"/>
            <w:rFonts w:ascii="Times New Roman" w:hAnsi="Times New Roman" w:cs="Times New Roman"/>
            <w:sz w:val="28"/>
            <w:szCs w:val="28"/>
          </w:rPr>
          <w:t>del</w:t>
        </w:r>
        <w:r w:rsidR="007D14FE" w:rsidRPr="00CF7494">
          <w:rPr>
            <w:rStyle w:val="aa"/>
            <w:rFonts w:ascii="Times New Roman" w:hAnsi="Times New Roman" w:cs="Times New Roman"/>
            <w:sz w:val="28"/>
            <w:szCs w:val="28"/>
            <w:lang w:val="uk-UA"/>
          </w:rPr>
          <w:t>і</w:t>
        </w:r>
        <w:r w:rsidR="007D14FE" w:rsidRPr="00CF7494">
          <w:rPr>
            <w:rStyle w:val="aa"/>
            <w:rFonts w:ascii="Times New Roman" w:hAnsi="Times New Roman" w:cs="Times New Roman"/>
            <w:sz w:val="28"/>
            <w:szCs w:val="28"/>
          </w:rPr>
          <w:t>nes</w:t>
        </w:r>
        <w:r w:rsidR="007D14FE" w:rsidRPr="00CF7494">
          <w:rPr>
            <w:rStyle w:val="aa"/>
            <w:rFonts w:ascii="Times New Roman" w:hAnsi="Times New Roman" w:cs="Times New Roman"/>
            <w:sz w:val="28"/>
            <w:szCs w:val="28"/>
            <w:lang w:val="uk-UA"/>
          </w:rPr>
          <w:t>/</w:t>
        </w:r>
        <w:r w:rsidR="007D14FE" w:rsidRPr="00CF7494">
          <w:rPr>
            <w:rStyle w:val="aa"/>
            <w:rFonts w:ascii="Times New Roman" w:hAnsi="Times New Roman" w:cs="Times New Roman"/>
            <w:sz w:val="28"/>
            <w:szCs w:val="28"/>
          </w:rPr>
          <w:t>Cl</w:t>
        </w:r>
        <w:r w:rsidR="007D14FE" w:rsidRPr="00CF7494">
          <w:rPr>
            <w:rStyle w:val="aa"/>
            <w:rFonts w:ascii="Times New Roman" w:hAnsi="Times New Roman" w:cs="Times New Roman"/>
            <w:sz w:val="28"/>
            <w:szCs w:val="28"/>
            <w:lang w:val="uk-UA"/>
          </w:rPr>
          <w:t>і</w:t>
        </w:r>
        <w:r w:rsidR="007D14FE" w:rsidRPr="00CF7494">
          <w:rPr>
            <w:rStyle w:val="aa"/>
            <w:rFonts w:ascii="Times New Roman" w:hAnsi="Times New Roman" w:cs="Times New Roman"/>
            <w:sz w:val="28"/>
            <w:szCs w:val="28"/>
          </w:rPr>
          <w:t>n</w:t>
        </w:r>
        <w:r w:rsidR="007D14FE" w:rsidRPr="00CF7494">
          <w:rPr>
            <w:rStyle w:val="aa"/>
            <w:rFonts w:ascii="Times New Roman" w:hAnsi="Times New Roman" w:cs="Times New Roman"/>
            <w:sz w:val="28"/>
            <w:szCs w:val="28"/>
            <w:lang w:val="uk-UA"/>
          </w:rPr>
          <w:t>і</w:t>
        </w:r>
        <w:r w:rsidR="007D14FE" w:rsidRPr="00CF7494">
          <w:rPr>
            <w:rStyle w:val="aa"/>
            <w:rFonts w:ascii="Times New Roman" w:hAnsi="Times New Roman" w:cs="Times New Roman"/>
            <w:sz w:val="28"/>
            <w:szCs w:val="28"/>
          </w:rPr>
          <w:t>c</w:t>
        </w:r>
        <w:r w:rsidR="007D14FE" w:rsidRPr="00CF7494">
          <w:rPr>
            <w:rStyle w:val="aa"/>
            <w:rFonts w:ascii="Times New Roman" w:hAnsi="Times New Roman" w:cs="Times New Roman"/>
            <w:sz w:val="28"/>
            <w:szCs w:val="28"/>
            <w:lang w:val="uk-UA"/>
          </w:rPr>
          <w:t>а</w:t>
        </w:r>
        <w:r w:rsidR="007D14FE" w:rsidRPr="00CF7494">
          <w:rPr>
            <w:rStyle w:val="aa"/>
            <w:rFonts w:ascii="Times New Roman" w:hAnsi="Times New Roman" w:cs="Times New Roman"/>
            <w:sz w:val="28"/>
            <w:szCs w:val="28"/>
          </w:rPr>
          <w:t>l</w:t>
        </w:r>
        <w:r w:rsidR="007D14FE" w:rsidRPr="00CF7494">
          <w:rPr>
            <w:rStyle w:val="aa"/>
            <w:rFonts w:ascii="Times New Roman" w:hAnsi="Times New Roman" w:cs="Times New Roman"/>
            <w:sz w:val="28"/>
            <w:szCs w:val="28"/>
            <w:lang w:val="uk-UA"/>
          </w:rPr>
          <w:t>-</w:t>
        </w:r>
        <w:r w:rsidR="007D14FE" w:rsidRPr="00CF7494">
          <w:rPr>
            <w:rStyle w:val="aa"/>
            <w:rFonts w:ascii="Times New Roman" w:hAnsi="Times New Roman" w:cs="Times New Roman"/>
            <w:sz w:val="28"/>
            <w:szCs w:val="28"/>
          </w:rPr>
          <w:t>Pr</w:t>
        </w:r>
        <w:r w:rsidR="007D14FE" w:rsidRPr="00CF7494">
          <w:rPr>
            <w:rStyle w:val="aa"/>
            <w:rFonts w:ascii="Times New Roman" w:hAnsi="Times New Roman" w:cs="Times New Roman"/>
            <w:sz w:val="28"/>
            <w:szCs w:val="28"/>
            <w:lang w:val="uk-UA"/>
          </w:rPr>
          <w:t>а</w:t>
        </w:r>
        <w:r w:rsidR="007D14FE" w:rsidRPr="00CF7494">
          <w:rPr>
            <w:rStyle w:val="aa"/>
            <w:rFonts w:ascii="Times New Roman" w:hAnsi="Times New Roman" w:cs="Times New Roman"/>
            <w:sz w:val="28"/>
            <w:szCs w:val="28"/>
          </w:rPr>
          <w:t>ct</w:t>
        </w:r>
        <w:r w:rsidR="007D14FE" w:rsidRPr="00CF7494">
          <w:rPr>
            <w:rStyle w:val="aa"/>
            <w:rFonts w:ascii="Times New Roman" w:hAnsi="Times New Roman" w:cs="Times New Roman"/>
            <w:sz w:val="28"/>
            <w:szCs w:val="28"/>
            <w:lang w:val="uk-UA"/>
          </w:rPr>
          <w:t>і</w:t>
        </w:r>
        <w:r w:rsidR="007D14FE" w:rsidRPr="00CF7494">
          <w:rPr>
            <w:rStyle w:val="aa"/>
            <w:rFonts w:ascii="Times New Roman" w:hAnsi="Times New Roman" w:cs="Times New Roman"/>
            <w:sz w:val="28"/>
            <w:szCs w:val="28"/>
          </w:rPr>
          <w:t>ce</w:t>
        </w:r>
        <w:r w:rsidR="007D14FE" w:rsidRPr="00CF7494">
          <w:rPr>
            <w:rStyle w:val="aa"/>
            <w:rFonts w:ascii="Times New Roman" w:hAnsi="Times New Roman" w:cs="Times New Roman"/>
            <w:sz w:val="28"/>
            <w:szCs w:val="28"/>
            <w:lang w:val="uk-UA"/>
          </w:rPr>
          <w:t>-</w:t>
        </w:r>
        <w:r w:rsidR="007D14FE" w:rsidRPr="00CF7494">
          <w:rPr>
            <w:rStyle w:val="aa"/>
            <w:rFonts w:ascii="Times New Roman" w:hAnsi="Times New Roman" w:cs="Times New Roman"/>
            <w:sz w:val="28"/>
            <w:szCs w:val="28"/>
          </w:rPr>
          <w:t>Gu</w:t>
        </w:r>
        <w:r w:rsidR="007D14FE" w:rsidRPr="00CF7494">
          <w:rPr>
            <w:rStyle w:val="aa"/>
            <w:rFonts w:ascii="Times New Roman" w:hAnsi="Times New Roman" w:cs="Times New Roman"/>
            <w:sz w:val="28"/>
            <w:szCs w:val="28"/>
            <w:lang w:val="uk-UA"/>
          </w:rPr>
          <w:t>і</w:t>
        </w:r>
        <w:r w:rsidR="007D14FE" w:rsidRPr="00CF7494">
          <w:rPr>
            <w:rStyle w:val="aa"/>
            <w:rFonts w:ascii="Times New Roman" w:hAnsi="Times New Roman" w:cs="Times New Roman"/>
            <w:sz w:val="28"/>
            <w:szCs w:val="28"/>
          </w:rPr>
          <w:t>del</w:t>
        </w:r>
        <w:r w:rsidR="007D14FE" w:rsidRPr="00CF7494">
          <w:rPr>
            <w:rStyle w:val="aa"/>
            <w:rFonts w:ascii="Times New Roman" w:hAnsi="Times New Roman" w:cs="Times New Roman"/>
            <w:sz w:val="28"/>
            <w:szCs w:val="28"/>
            <w:lang w:val="uk-UA"/>
          </w:rPr>
          <w:t>і</w:t>
        </w:r>
        <w:r w:rsidR="007D14FE" w:rsidRPr="00CF7494">
          <w:rPr>
            <w:rStyle w:val="aa"/>
            <w:rFonts w:ascii="Times New Roman" w:hAnsi="Times New Roman" w:cs="Times New Roman"/>
            <w:sz w:val="28"/>
            <w:szCs w:val="28"/>
          </w:rPr>
          <w:t>nes</w:t>
        </w:r>
        <w:r w:rsidR="007D14FE" w:rsidRPr="00CF7494">
          <w:rPr>
            <w:rStyle w:val="aa"/>
            <w:rFonts w:ascii="Times New Roman" w:hAnsi="Times New Roman" w:cs="Times New Roman"/>
            <w:sz w:val="28"/>
            <w:szCs w:val="28"/>
            <w:lang w:val="uk-UA"/>
          </w:rPr>
          <w:t>/</w:t>
        </w:r>
        <w:r w:rsidR="007D14FE" w:rsidRPr="00CF7494">
          <w:rPr>
            <w:rStyle w:val="aa"/>
            <w:rFonts w:ascii="Times New Roman" w:hAnsi="Times New Roman" w:cs="Times New Roman"/>
            <w:sz w:val="28"/>
            <w:szCs w:val="28"/>
          </w:rPr>
          <w:t>Focused</w:t>
        </w:r>
        <w:r w:rsidR="007D14FE" w:rsidRPr="00CF7494">
          <w:rPr>
            <w:rStyle w:val="aa"/>
            <w:rFonts w:ascii="Times New Roman" w:hAnsi="Times New Roman" w:cs="Times New Roman"/>
            <w:sz w:val="28"/>
            <w:szCs w:val="28"/>
            <w:lang w:val="uk-UA"/>
          </w:rPr>
          <w:t>-</w:t>
        </w:r>
        <w:r w:rsidR="007D14FE" w:rsidRPr="00CF7494">
          <w:rPr>
            <w:rStyle w:val="aa"/>
            <w:rFonts w:ascii="Times New Roman" w:hAnsi="Times New Roman" w:cs="Times New Roman"/>
            <w:sz w:val="28"/>
            <w:szCs w:val="28"/>
          </w:rPr>
          <w:t>Upd</w:t>
        </w:r>
        <w:r w:rsidR="007D14FE" w:rsidRPr="00CF7494">
          <w:rPr>
            <w:rStyle w:val="aa"/>
            <w:rFonts w:ascii="Times New Roman" w:hAnsi="Times New Roman" w:cs="Times New Roman"/>
            <w:sz w:val="28"/>
            <w:szCs w:val="28"/>
            <w:lang w:val="uk-UA"/>
          </w:rPr>
          <w:t>а</w:t>
        </w:r>
        <w:r w:rsidR="007D14FE" w:rsidRPr="00CF7494">
          <w:rPr>
            <w:rStyle w:val="aa"/>
            <w:rFonts w:ascii="Times New Roman" w:hAnsi="Times New Roman" w:cs="Times New Roman"/>
            <w:sz w:val="28"/>
            <w:szCs w:val="28"/>
          </w:rPr>
          <w:t>te</w:t>
        </w:r>
        <w:r w:rsidR="007D14FE" w:rsidRPr="00CF7494">
          <w:rPr>
            <w:rStyle w:val="aa"/>
            <w:rFonts w:ascii="Times New Roman" w:hAnsi="Times New Roman" w:cs="Times New Roman"/>
            <w:sz w:val="28"/>
            <w:szCs w:val="28"/>
            <w:lang w:val="uk-UA"/>
          </w:rPr>
          <w:t>-</w:t>
        </w:r>
        <w:r w:rsidR="007D14FE" w:rsidRPr="00CF7494">
          <w:rPr>
            <w:rStyle w:val="aa"/>
            <w:rFonts w:ascii="Times New Roman" w:hAnsi="Times New Roman" w:cs="Times New Roman"/>
            <w:sz w:val="28"/>
            <w:szCs w:val="28"/>
          </w:rPr>
          <w:t>on</w:t>
        </w:r>
        <w:r w:rsidR="007D14FE" w:rsidRPr="00CF7494">
          <w:rPr>
            <w:rStyle w:val="aa"/>
            <w:rFonts w:ascii="Times New Roman" w:hAnsi="Times New Roman" w:cs="Times New Roman"/>
            <w:sz w:val="28"/>
            <w:szCs w:val="28"/>
            <w:lang w:val="uk-UA"/>
          </w:rPr>
          <w:t>-</w:t>
        </w:r>
        <w:r w:rsidR="007D14FE" w:rsidRPr="00CF7494">
          <w:rPr>
            <w:rStyle w:val="aa"/>
            <w:rFonts w:ascii="Times New Roman" w:hAnsi="Times New Roman" w:cs="Times New Roman"/>
            <w:sz w:val="28"/>
            <w:szCs w:val="28"/>
          </w:rPr>
          <w:t>He</w:t>
        </w:r>
        <w:r w:rsidR="007D14FE" w:rsidRPr="00CF7494">
          <w:rPr>
            <w:rStyle w:val="aa"/>
            <w:rFonts w:ascii="Times New Roman" w:hAnsi="Times New Roman" w:cs="Times New Roman"/>
            <w:sz w:val="28"/>
            <w:szCs w:val="28"/>
            <w:lang w:val="uk-UA"/>
          </w:rPr>
          <w:t>а</w:t>
        </w:r>
        <w:r w:rsidR="007D14FE" w:rsidRPr="00CF7494">
          <w:rPr>
            <w:rStyle w:val="aa"/>
            <w:rFonts w:ascii="Times New Roman" w:hAnsi="Times New Roman" w:cs="Times New Roman"/>
            <w:sz w:val="28"/>
            <w:szCs w:val="28"/>
          </w:rPr>
          <w:t>rt</w:t>
        </w:r>
        <w:r w:rsidR="007D14FE" w:rsidRPr="00CF7494">
          <w:rPr>
            <w:rStyle w:val="aa"/>
            <w:rFonts w:ascii="Times New Roman" w:hAnsi="Times New Roman" w:cs="Times New Roman"/>
            <w:sz w:val="28"/>
            <w:szCs w:val="28"/>
            <w:lang w:val="uk-UA"/>
          </w:rPr>
          <w:t>-</w:t>
        </w:r>
        <w:r w:rsidR="007D14FE" w:rsidRPr="00CF7494">
          <w:rPr>
            <w:rStyle w:val="aa"/>
            <w:rFonts w:ascii="Times New Roman" w:hAnsi="Times New Roman" w:cs="Times New Roman"/>
            <w:sz w:val="28"/>
            <w:szCs w:val="28"/>
          </w:rPr>
          <w:t>F</w:t>
        </w:r>
        <w:r w:rsidR="007D14FE" w:rsidRPr="00CF7494">
          <w:rPr>
            <w:rStyle w:val="aa"/>
            <w:rFonts w:ascii="Times New Roman" w:hAnsi="Times New Roman" w:cs="Times New Roman"/>
            <w:sz w:val="28"/>
            <w:szCs w:val="28"/>
            <w:lang w:val="uk-UA"/>
          </w:rPr>
          <w:t>аі</w:t>
        </w:r>
        <w:r w:rsidR="007D14FE" w:rsidRPr="00CF7494">
          <w:rPr>
            <w:rStyle w:val="aa"/>
            <w:rFonts w:ascii="Times New Roman" w:hAnsi="Times New Roman" w:cs="Times New Roman"/>
            <w:sz w:val="28"/>
            <w:szCs w:val="28"/>
          </w:rPr>
          <w:t>lure</w:t>
        </w:r>
        <w:r w:rsidR="007D14FE" w:rsidRPr="00CF7494">
          <w:rPr>
            <w:rStyle w:val="aa"/>
            <w:rFonts w:ascii="Times New Roman" w:hAnsi="Times New Roman" w:cs="Times New Roman"/>
            <w:sz w:val="28"/>
            <w:szCs w:val="28"/>
            <w:lang w:val="uk-UA"/>
          </w:rPr>
          <w:t>-</w:t>
        </w:r>
        <w:r w:rsidR="007D14FE" w:rsidRPr="00CF7494">
          <w:rPr>
            <w:rStyle w:val="aa"/>
            <w:rFonts w:ascii="Times New Roman" w:hAnsi="Times New Roman" w:cs="Times New Roman"/>
            <w:sz w:val="28"/>
            <w:szCs w:val="28"/>
          </w:rPr>
          <w:t>Gu</w:t>
        </w:r>
        <w:r w:rsidR="007D14FE" w:rsidRPr="00CF7494">
          <w:rPr>
            <w:rStyle w:val="aa"/>
            <w:rFonts w:ascii="Times New Roman" w:hAnsi="Times New Roman" w:cs="Times New Roman"/>
            <w:sz w:val="28"/>
            <w:szCs w:val="28"/>
            <w:lang w:val="uk-UA"/>
          </w:rPr>
          <w:t>і</w:t>
        </w:r>
        <w:r w:rsidR="007D14FE" w:rsidRPr="00CF7494">
          <w:rPr>
            <w:rStyle w:val="aa"/>
            <w:rFonts w:ascii="Times New Roman" w:hAnsi="Times New Roman" w:cs="Times New Roman"/>
            <w:sz w:val="28"/>
            <w:szCs w:val="28"/>
          </w:rPr>
          <w:t>del</w:t>
        </w:r>
        <w:r w:rsidR="007D14FE" w:rsidRPr="00CF7494">
          <w:rPr>
            <w:rStyle w:val="aa"/>
            <w:rFonts w:ascii="Times New Roman" w:hAnsi="Times New Roman" w:cs="Times New Roman"/>
            <w:sz w:val="28"/>
            <w:szCs w:val="28"/>
            <w:lang w:val="uk-UA"/>
          </w:rPr>
          <w:t>і</w:t>
        </w:r>
        <w:proofErr w:type="spellStart"/>
        <w:r w:rsidR="007D14FE" w:rsidRPr="00CF7494">
          <w:rPr>
            <w:rStyle w:val="aa"/>
            <w:rFonts w:ascii="Times New Roman" w:hAnsi="Times New Roman" w:cs="Times New Roman"/>
            <w:sz w:val="28"/>
            <w:szCs w:val="28"/>
          </w:rPr>
          <w:t>nes</w:t>
        </w:r>
        <w:proofErr w:type="spellEnd"/>
      </w:hyperlink>
    </w:p>
    <w:p w14:paraId="69A39CB1" w14:textId="391F62BC" w:rsidR="00F00843" w:rsidRPr="00CF7494" w:rsidRDefault="00000000" w:rsidP="007D14FE">
      <w:pPr>
        <w:pStyle w:val="a7"/>
        <w:numPr>
          <w:ilvl w:val="2"/>
          <w:numId w:val="110"/>
        </w:numPr>
        <w:autoSpaceDE w:val="0"/>
        <w:autoSpaceDN w:val="0"/>
        <w:adjustRightInd w:val="0"/>
        <w:spacing w:after="0" w:line="360" w:lineRule="auto"/>
        <w:ind w:left="0" w:firstLine="357"/>
        <w:jc w:val="both"/>
        <w:rPr>
          <w:rStyle w:val="aa"/>
          <w:rFonts w:ascii="Times New Roman" w:hAnsi="Times New Roman" w:cs="Times New Roman"/>
          <w:noProof/>
          <w:sz w:val="28"/>
          <w:szCs w:val="28"/>
          <w:lang w:val="uk-UA"/>
        </w:rPr>
      </w:pPr>
      <w:hyperlink r:id="rId56" w:history="1">
        <w:r w:rsidR="007D14FE" w:rsidRPr="00CF7494">
          <w:rPr>
            <w:rStyle w:val="aa"/>
            <w:rFonts w:ascii="Times New Roman" w:hAnsi="Times New Roman" w:cs="Times New Roman"/>
            <w:noProof/>
            <w:sz w:val="28"/>
            <w:szCs w:val="28"/>
            <w:lang w:val="uk-UA"/>
          </w:rPr>
          <w:t>https://strаzhesko.org.uа/uploаd/ch_rekomendаcіyі_dlyа-sаytа.pdf</w:t>
        </w:r>
      </w:hyperlink>
    </w:p>
    <w:p w14:paraId="44BF27DD" w14:textId="25B346F2" w:rsidR="00F00843" w:rsidRPr="00CF7494" w:rsidRDefault="00000000" w:rsidP="007D14FE">
      <w:pPr>
        <w:pStyle w:val="a7"/>
        <w:numPr>
          <w:ilvl w:val="2"/>
          <w:numId w:val="110"/>
        </w:numPr>
        <w:autoSpaceDE w:val="0"/>
        <w:autoSpaceDN w:val="0"/>
        <w:adjustRightInd w:val="0"/>
        <w:spacing w:after="0" w:line="360" w:lineRule="auto"/>
        <w:ind w:left="0" w:firstLine="357"/>
        <w:jc w:val="both"/>
        <w:rPr>
          <w:rFonts w:ascii="Times New Roman" w:hAnsi="Times New Roman" w:cs="Times New Roman"/>
          <w:noProof/>
          <w:color w:val="0563C1" w:themeColor="hyperlink"/>
          <w:sz w:val="28"/>
          <w:szCs w:val="28"/>
          <w:u w:val="single"/>
          <w:lang w:val="uk-UA"/>
        </w:rPr>
      </w:pPr>
      <w:hyperlink r:id="rId57" w:history="1">
        <w:r w:rsidR="007D14FE" w:rsidRPr="00CF7494">
          <w:rPr>
            <w:rStyle w:val="aa"/>
            <w:rFonts w:ascii="Times New Roman" w:hAnsi="Times New Roman" w:cs="Times New Roman"/>
            <w:noProof/>
            <w:sz w:val="28"/>
            <w:szCs w:val="28"/>
            <w:lang w:val="uk-UA"/>
          </w:rPr>
          <w:t>https://www.onlіnejcf.com/аrtіcle/S1071-9164(21)00050-6/fulltext</w:t>
        </w:r>
      </w:hyperlink>
    </w:p>
    <w:p w14:paraId="746922E6" w14:textId="77777777" w:rsidR="00F00843" w:rsidRPr="00CF7494" w:rsidRDefault="00F00843" w:rsidP="00F00843">
      <w:pPr>
        <w:autoSpaceDE w:val="0"/>
        <w:autoSpaceDN w:val="0"/>
        <w:adjustRightInd w:val="0"/>
        <w:spacing w:line="360" w:lineRule="auto"/>
        <w:ind w:firstLine="709"/>
        <w:jc w:val="both"/>
        <w:rPr>
          <w:noProof/>
          <w:sz w:val="28"/>
          <w:szCs w:val="28"/>
          <w:lang w:val="uk-UA"/>
        </w:rPr>
      </w:pPr>
    </w:p>
    <w:p w14:paraId="006CB4B0" w14:textId="77777777" w:rsidR="00F00843" w:rsidRPr="00CF7494" w:rsidRDefault="00F00843" w:rsidP="00E92D51">
      <w:pPr>
        <w:spacing w:line="360" w:lineRule="auto"/>
        <w:jc w:val="center"/>
        <w:rPr>
          <w:rFonts w:eastAsia="Calibri"/>
          <w:b/>
          <w:bCs/>
          <w:sz w:val="28"/>
          <w:szCs w:val="28"/>
          <w:lang w:val="uk-UA"/>
        </w:rPr>
      </w:pPr>
      <w:r w:rsidRPr="00CF7494">
        <w:rPr>
          <w:rFonts w:eastAsia="Calibri"/>
          <w:b/>
          <w:bCs/>
          <w:sz w:val="28"/>
          <w:szCs w:val="28"/>
          <w:lang w:val="uk-UA"/>
        </w:rPr>
        <w:t>Питання для самопідготовки студента до практичного заняття</w:t>
      </w:r>
    </w:p>
    <w:p w14:paraId="655C8366" w14:textId="77777777" w:rsidR="00F00843" w:rsidRPr="00CF7494" w:rsidRDefault="00F00843" w:rsidP="00F00843">
      <w:pPr>
        <w:spacing w:line="360" w:lineRule="auto"/>
        <w:ind w:firstLine="709"/>
        <w:jc w:val="both"/>
        <w:rPr>
          <w:rFonts w:eastAsia="Calibri"/>
          <w:bCs/>
          <w:sz w:val="28"/>
          <w:szCs w:val="28"/>
          <w:lang w:val="uk-UA"/>
        </w:rPr>
      </w:pPr>
      <w:r w:rsidRPr="00CF7494">
        <w:rPr>
          <w:rFonts w:eastAsia="Calibri"/>
          <w:bCs/>
          <w:sz w:val="28"/>
          <w:szCs w:val="28"/>
          <w:lang w:val="uk-UA"/>
        </w:rPr>
        <w:t>1. Визначення поняття ХСН.</w:t>
      </w:r>
    </w:p>
    <w:p w14:paraId="2929DA7E" w14:textId="77777777" w:rsidR="00F00843" w:rsidRPr="00CF7494" w:rsidRDefault="00F00843" w:rsidP="00F00843">
      <w:pPr>
        <w:spacing w:line="360" w:lineRule="auto"/>
        <w:ind w:firstLine="709"/>
        <w:jc w:val="both"/>
        <w:rPr>
          <w:rFonts w:eastAsia="Calibri"/>
          <w:bCs/>
          <w:sz w:val="28"/>
          <w:szCs w:val="28"/>
          <w:lang w:val="uk-UA"/>
        </w:rPr>
      </w:pPr>
      <w:r w:rsidRPr="00CF7494">
        <w:rPr>
          <w:rFonts w:eastAsia="Calibri"/>
          <w:bCs/>
          <w:sz w:val="28"/>
          <w:szCs w:val="28"/>
          <w:lang w:val="uk-UA"/>
        </w:rPr>
        <w:t>2. Етіологія, патогенез ХСН.</w:t>
      </w:r>
    </w:p>
    <w:p w14:paraId="45AFCB12" w14:textId="77777777" w:rsidR="00F00843" w:rsidRPr="00CF7494" w:rsidRDefault="00F00843" w:rsidP="00F00843">
      <w:pPr>
        <w:spacing w:line="360" w:lineRule="auto"/>
        <w:ind w:firstLine="709"/>
        <w:jc w:val="both"/>
        <w:rPr>
          <w:rFonts w:eastAsia="Calibri"/>
          <w:bCs/>
          <w:sz w:val="28"/>
          <w:szCs w:val="28"/>
          <w:lang w:val="uk-UA"/>
        </w:rPr>
      </w:pPr>
      <w:r w:rsidRPr="00CF7494">
        <w:rPr>
          <w:rFonts w:eastAsia="Calibri"/>
          <w:bCs/>
          <w:sz w:val="28"/>
          <w:szCs w:val="28"/>
          <w:lang w:val="uk-UA"/>
        </w:rPr>
        <w:t>3. Класифікація ХСН.</w:t>
      </w:r>
    </w:p>
    <w:p w14:paraId="040E4D55" w14:textId="77777777" w:rsidR="00F00843" w:rsidRPr="00CF7494" w:rsidRDefault="00F00843" w:rsidP="00F00843">
      <w:pPr>
        <w:spacing w:line="360" w:lineRule="auto"/>
        <w:ind w:firstLine="709"/>
        <w:jc w:val="both"/>
        <w:rPr>
          <w:rFonts w:eastAsia="Calibri"/>
          <w:bCs/>
          <w:sz w:val="28"/>
          <w:szCs w:val="28"/>
          <w:lang w:val="uk-UA"/>
        </w:rPr>
      </w:pPr>
      <w:r w:rsidRPr="00CF7494">
        <w:rPr>
          <w:rFonts w:eastAsia="Calibri"/>
          <w:bCs/>
          <w:sz w:val="28"/>
          <w:szCs w:val="28"/>
          <w:lang w:val="uk-UA"/>
        </w:rPr>
        <w:t>4. Клінічна картина ХСН.</w:t>
      </w:r>
    </w:p>
    <w:p w14:paraId="33B9568C" w14:textId="77777777" w:rsidR="00F00843" w:rsidRPr="00CF7494" w:rsidRDefault="00F00843" w:rsidP="00F00843">
      <w:pPr>
        <w:spacing w:line="360" w:lineRule="auto"/>
        <w:ind w:firstLine="709"/>
        <w:jc w:val="both"/>
        <w:rPr>
          <w:rFonts w:eastAsia="Calibri"/>
          <w:bCs/>
          <w:sz w:val="28"/>
          <w:szCs w:val="28"/>
          <w:lang w:val="uk-UA"/>
        </w:rPr>
      </w:pPr>
      <w:r w:rsidRPr="00CF7494">
        <w:rPr>
          <w:rFonts w:eastAsia="Calibri"/>
          <w:bCs/>
          <w:sz w:val="28"/>
          <w:szCs w:val="28"/>
          <w:lang w:val="uk-UA"/>
        </w:rPr>
        <w:t>5. Критерії діагностики ХСН.</w:t>
      </w:r>
    </w:p>
    <w:p w14:paraId="683A1A30" w14:textId="77777777" w:rsidR="00F00843" w:rsidRPr="00CF7494" w:rsidRDefault="00F00843" w:rsidP="00F00843">
      <w:pPr>
        <w:spacing w:line="360" w:lineRule="auto"/>
        <w:ind w:firstLine="709"/>
        <w:jc w:val="both"/>
        <w:rPr>
          <w:rFonts w:eastAsia="Calibri"/>
          <w:bCs/>
          <w:sz w:val="28"/>
          <w:szCs w:val="28"/>
          <w:lang w:val="uk-UA"/>
        </w:rPr>
      </w:pPr>
      <w:r w:rsidRPr="00CF7494">
        <w:rPr>
          <w:rFonts w:eastAsia="Calibri"/>
          <w:bCs/>
          <w:sz w:val="28"/>
          <w:szCs w:val="28"/>
          <w:lang w:val="uk-UA"/>
        </w:rPr>
        <w:t>6. Діагностика ХСН.</w:t>
      </w:r>
    </w:p>
    <w:p w14:paraId="180BA1C5" w14:textId="77777777" w:rsidR="00F00843" w:rsidRPr="00CF7494" w:rsidRDefault="00F00843" w:rsidP="00F00843">
      <w:pPr>
        <w:spacing w:line="360" w:lineRule="auto"/>
        <w:ind w:firstLine="709"/>
        <w:jc w:val="both"/>
        <w:rPr>
          <w:rFonts w:eastAsia="Calibri"/>
          <w:bCs/>
          <w:sz w:val="28"/>
          <w:szCs w:val="28"/>
          <w:lang w:val="uk-UA"/>
        </w:rPr>
      </w:pPr>
      <w:r w:rsidRPr="00CF7494">
        <w:rPr>
          <w:rFonts w:eastAsia="Calibri"/>
          <w:bCs/>
          <w:sz w:val="28"/>
          <w:szCs w:val="28"/>
          <w:lang w:val="uk-UA"/>
        </w:rPr>
        <w:t>7. Лікування ХСН.</w:t>
      </w:r>
    </w:p>
    <w:p w14:paraId="1149BF7C" w14:textId="77777777" w:rsidR="00F00843" w:rsidRPr="00CF7494" w:rsidRDefault="00F00843" w:rsidP="00F00843">
      <w:pPr>
        <w:spacing w:line="360" w:lineRule="auto"/>
        <w:ind w:firstLine="709"/>
        <w:jc w:val="both"/>
        <w:rPr>
          <w:noProof/>
          <w:color w:val="000000"/>
          <w:sz w:val="28"/>
          <w:szCs w:val="28"/>
          <w:lang w:val="uk-UA"/>
        </w:rPr>
      </w:pPr>
      <w:r w:rsidRPr="00CF7494">
        <w:rPr>
          <w:rFonts w:eastAsia="Calibri"/>
          <w:bCs/>
          <w:sz w:val="28"/>
          <w:szCs w:val="28"/>
          <w:lang w:val="uk-UA"/>
        </w:rPr>
        <w:t xml:space="preserve">8. </w:t>
      </w:r>
      <w:r w:rsidRPr="00CF7494">
        <w:rPr>
          <w:noProof/>
          <w:color w:val="000000"/>
          <w:sz w:val="28"/>
          <w:szCs w:val="28"/>
          <w:lang w:val="uk-UA"/>
        </w:rPr>
        <w:t>Профілактика та прогноз при ХСН.</w:t>
      </w:r>
    </w:p>
    <w:p w14:paraId="5543C55F" w14:textId="77777777" w:rsidR="00F00843" w:rsidRPr="00CF7494" w:rsidRDefault="00F00843" w:rsidP="00F00843">
      <w:pPr>
        <w:autoSpaceDE w:val="0"/>
        <w:autoSpaceDN w:val="0"/>
        <w:adjustRightInd w:val="0"/>
        <w:spacing w:line="360" w:lineRule="auto"/>
        <w:ind w:firstLine="709"/>
        <w:jc w:val="both"/>
        <w:rPr>
          <w:noProof/>
          <w:sz w:val="28"/>
          <w:szCs w:val="28"/>
          <w:lang w:val="uk-UA"/>
        </w:rPr>
      </w:pPr>
    </w:p>
    <w:p w14:paraId="1B6F61B8" w14:textId="2C31EB5A" w:rsidR="00B23671" w:rsidRPr="00CF7494" w:rsidRDefault="00F00843" w:rsidP="00D85CBC">
      <w:pPr>
        <w:spacing w:line="360" w:lineRule="auto"/>
        <w:ind w:firstLine="567"/>
        <w:jc w:val="both"/>
        <w:rPr>
          <w:b/>
          <w:sz w:val="28"/>
          <w:szCs w:val="28"/>
          <w:lang w:val="uk-UA"/>
        </w:rPr>
      </w:pPr>
      <w:r w:rsidRPr="00CF7494">
        <w:rPr>
          <w:rFonts w:eastAsia="Calibri"/>
          <w:sz w:val="28"/>
          <w:szCs w:val="28"/>
          <w:lang w:val="uk-UA"/>
        </w:rPr>
        <w:lastRenderedPageBreak/>
        <w:t xml:space="preserve">Методичні рекомендації складені </w:t>
      </w:r>
      <w:r w:rsidR="00E92D51" w:rsidRPr="00CF7494">
        <w:rPr>
          <w:sz w:val="28"/>
          <w:szCs w:val="28"/>
          <w:lang w:val="uk-UA"/>
        </w:rPr>
        <w:t xml:space="preserve">завідувачкою </w:t>
      </w:r>
      <w:r w:rsidRPr="00CF7494">
        <w:rPr>
          <w:rFonts w:eastAsia="Calibri"/>
          <w:sz w:val="28"/>
          <w:szCs w:val="28"/>
          <w:lang w:val="uk-UA"/>
        </w:rPr>
        <w:t xml:space="preserve">кафедри внутрішньої медицини №2, доц., </w:t>
      </w:r>
      <w:proofErr w:type="spellStart"/>
      <w:r w:rsidRPr="00CF7494">
        <w:rPr>
          <w:rFonts w:eastAsia="Calibri"/>
          <w:sz w:val="28"/>
          <w:szCs w:val="28"/>
          <w:lang w:val="uk-UA"/>
        </w:rPr>
        <w:t>к.мед.н</w:t>
      </w:r>
      <w:proofErr w:type="spellEnd"/>
      <w:r w:rsidRPr="00CF7494">
        <w:rPr>
          <w:rFonts w:eastAsia="Calibri"/>
          <w:sz w:val="28"/>
          <w:szCs w:val="28"/>
          <w:lang w:val="uk-UA"/>
        </w:rPr>
        <w:t xml:space="preserve">. </w:t>
      </w:r>
      <w:proofErr w:type="spellStart"/>
      <w:r w:rsidRPr="00CF7494">
        <w:rPr>
          <w:rFonts w:eastAsia="Calibri"/>
          <w:sz w:val="28"/>
          <w:szCs w:val="28"/>
          <w:lang w:val="uk-UA"/>
        </w:rPr>
        <w:t>Мостбауер</w:t>
      </w:r>
      <w:proofErr w:type="spellEnd"/>
      <w:r w:rsidRPr="00CF7494">
        <w:rPr>
          <w:rFonts w:eastAsia="Calibri"/>
          <w:sz w:val="28"/>
          <w:szCs w:val="28"/>
          <w:lang w:val="uk-UA"/>
        </w:rPr>
        <w:t xml:space="preserve"> Г.В. </w:t>
      </w:r>
    </w:p>
    <w:sectPr w:rsidR="00B23671" w:rsidRPr="00CF7494" w:rsidSect="007D3512">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EDDFF" w14:textId="77777777" w:rsidR="00E82403" w:rsidRDefault="00E82403" w:rsidP="008D6999">
      <w:r>
        <w:separator/>
      </w:r>
    </w:p>
  </w:endnote>
  <w:endnote w:type="continuationSeparator" w:id="0">
    <w:p w14:paraId="2256D260" w14:textId="77777777" w:rsidR="00E82403" w:rsidRDefault="00E82403" w:rsidP="008D6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yriadPro-Semibold">
    <w:altName w:val="MS Gothic"/>
    <w:panose1 w:val="00000000000000000000"/>
    <w:charset w:val="80"/>
    <w:family w:val="auto"/>
    <w:notTrueType/>
    <w:pitch w:val="default"/>
    <w:sig w:usb0="00000000" w:usb1="08070000" w:usb2="00000010" w:usb3="00000000" w:csb0="00020000" w:csb1="00000000"/>
  </w:font>
  <w:font w:name="CIDFont+F2">
    <w:altName w:val="MS Mincho"/>
    <w:panose1 w:val="00000000000000000000"/>
    <w:charset w:val="80"/>
    <w:family w:val="auto"/>
    <w:notTrueType/>
    <w:pitch w:val="default"/>
    <w:sig w:usb0="00000001" w:usb1="08070000" w:usb2="00000010" w:usb3="00000000" w:csb0="00020000" w:csb1="00000000"/>
  </w:font>
  <w:font w:name="GillSansNova-Book">
    <w:altName w:val="Yu Gothic"/>
    <w:panose1 w:val="00000000000000000000"/>
    <w:charset w:val="80"/>
    <w:family w:val="auto"/>
    <w:notTrueType/>
    <w:pitch w:val="default"/>
    <w:sig w:usb0="00000001" w:usb1="08070000" w:usb2="00000010" w:usb3="00000000" w:csb0="00020000" w:csb1="00000000"/>
  </w:font>
  <w:font w:name="GillSansNova-Bold">
    <w:altName w:val="Yu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7693562"/>
      <w:docPartObj>
        <w:docPartGallery w:val="Page Numbers (Bottom of Page)"/>
        <w:docPartUnique/>
      </w:docPartObj>
    </w:sdtPr>
    <w:sdtContent>
      <w:p w14:paraId="5EA49AFD" w14:textId="77777777" w:rsidR="00B908E7" w:rsidRDefault="00B908E7">
        <w:pPr>
          <w:pStyle w:val="af"/>
          <w:jc w:val="right"/>
        </w:pPr>
        <w:r>
          <w:fldChar w:fldCharType="begin"/>
        </w:r>
        <w:r>
          <w:instrText>PAGE   \* MERGEFORMAT</w:instrText>
        </w:r>
        <w:r>
          <w:fldChar w:fldCharType="separate"/>
        </w:r>
        <w:r w:rsidR="00F14BBD" w:rsidRPr="00F14BBD">
          <w:rPr>
            <w:noProof/>
            <w:lang w:val="uk-UA"/>
          </w:rPr>
          <w:t>3</w:t>
        </w:r>
        <w:r>
          <w:fldChar w:fldCharType="end"/>
        </w:r>
      </w:p>
    </w:sdtContent>
  </w:sdt>
  <w:p w14:paraId="7D676CCA" w14:textId="77777777" w:rsidR="00B908E7" w:rsidRDefault="00B908E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82B61" w14:textId="77777777" w:rsidR="00E82403" w:rsidRDefault="00E82403" w:rsidP="008D6999">
      <w:r>
        <w:separator/>
      </w:r>
    </w:p>
  </w:footnote>
  <w:footnote w:type="continuationSeparator" w:id="0">
    <w:p w14:paraId="6B50BBAD" w14:textId="77777777" w:rsidR="00E82403" w:rsidRDefault="00E82403" w:rsidP="008D69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55A23"/>
    <w:multiLevelType w:val="hybridMultilevel"/>
    <w:tmpl w:val="908CEED0"/>
    <w:lvl w:ilvl="0" w:tplc="68F601C4">
      <w:start w:val="1"/>
      <w:numFmt w:val="decimal"/>
      <w:lvlText w:val="%1."/>
      <w:lvlJc w:val="left"/>
      <w:pPr>
        <w:ind w:left="45" w:hanging="240"/>
      </w:pPr>
      <w:rPr>
        <w:rFonts w:ascii="Times New Roman" w:eastAsia="Times New Roman" w:hAnsi="Times New Roman" w:cs="Times New Roman" w:hint="default"/>
        <w:w w:val="100"/>
        <w:sz w:val="24"/>
        <w:szCs w:val="24"/>
        <w:lang w:val="uk-UA" w:eastAsia="en-US" w:bidi="ar-SA"/>
      </w:rPr>
    </w:lvl>
    <w:lvl w:ilvl="1" w:tplc="00F0502A">
      <w:numFmt w:val="bullet"/>
      <w:lvlText w:val="•"/>
      <w:lvlJc w:val="left"/>
      <w:pPr>
        <w:ind w:left="247" w:hanging="240"/>
      </w:pPr>
      <w:rPr>
        <w:rFonts w:hint="default"/>
        <w:lang w:val="uk-UA" w:eastAsia="en-US" w:bidi="ar-SA"/>
      </w:rPr>
    </w:lvl>
    <w:lvl w:ilvl="2" w:tplc="C44C3A8E">
      <w:numFmt w:val="bullet"/>
      <w:lvlText w:val="•"/>
      <w:lvlJc w:val="left"/>
      <w:pPr>
        <w:ind w:left="455" w:hanging="240"/>
      </w:pPr>
      <w:rPr>
        <w:rFonts w:hint="default"/>
        <w:lang w:val="uk-UA" w:eastAsia="en-US" w:bidi="ar-SA"/>
      </w:rPr>
    </w:lvl>
    <w:lvl w:ilvl="3" w:tplc="A496B8AE">
      <w:numFmt w:val="bullet"/>
      <w:lvlText w:val="•"/>
      <w:lvlJc w:val="left"/>
      <w:pPr>
        <w:ind w:left="663" w:hanging="240"/>
      </w:pPr>
      <w:rPr>
        <w:rFonts w:hint="default"/>
        <w:lang w:val="uk-UA" w:eastAsia="en-US" w:bidi="ar-SA"/>
      </w:rPr>
    </w:lvl>
    <w:lvl w:ilvl="4" w:tplc="8806E33E">
      <w:numFmt w:val="bullet"/>
      <w:lvlText w:val="•"/>
      <w:lvlJc w:val="left"/>
      <w:pPr>
        <w:ind w:left="870" w:hanging="240"/>
      </w:pPr>
      <w:rPr>
        <w:rFonts w:hint="default"/>
        <w:lang w:val="uk-UA" w:eastAsia="en-US" w:bidi="ar-SA"/>
      </w:rPr>
    </w:lvl>
    <w:lvl w:ilvl="5" w:tplc="3FD418D8">
      <w:numFmt w:val="bullet"/>
      <w:lvlText w:val="•"/>
      <w:lvlJc w:val="left"/>
      <w:pPr>
        <w:ind w:left="1078" w:hanging="240"/>
      </w:pPr>
      <w:rPr>
        <w:rFonts w:hint="default"/>
        <w:lang w:val="uk-UA" w:eastAsia="en-US" w:bidi="ar-SA"/>
      </w:rPr>
    </w:lvl>
    <w:lvl w:ilvl="6" w:tplc="744E76C4">
      <w:numFmt w:val="bullet"/>
      <w:lvlText w:val="•"/>
      <w:lvlJc w:val="left"/>
      <w:pPr>
        <w:ind w:left="1286" w:hanging="240"/>
      </w:pPr>
      <w:rPr>
        <w:rFonts w:hint="default"/>
        <w:lang w:val="uk-UA" w:eastAsia="en-US" w:bidi="ar-SA"/>
      </w:rPr>
    </w:lvl>
    <w:lvl w:ilvl="7" w:tplc="DDD6F5BE">
      <w:numFmt w:val="bullet"/>
      <w:lvlText w:val="•"/>
      <w:lvlJc w:val="left"/>
      <w:pPr>
        <w:ind w:left="1493" w:hanging="240"/>
      </w:pPr>
      <w:rPr>
        <w:rFonts w:hint="default"/>
        <w:lang w:val="uk-UA" w:eastAsia="en-US" w:bidi="ar-SA"/>
      </w:rPr>
    </w:lvl>
    <w:lvl w:ilvl="8" w:tplc="005E5246">
      <w:numFmt w:val="bullet"/>
      <w:lvlText w:val="•"/>
      <w:lvlJc w:val="left"/>
      <w:pPr>
        <w:ind w:left="1701" w:hanging="240"/>
      </w:pPr>
      <w:rPr>
        <w:rFonts w:hint="default"/>
        <w:lang w:val="uk-UA" w:eastAsia="en-US" w:bidi="ar-SA"/>
      </w:rPr>
    </w:lvl>
  </w:abstractNum>
  <w:abstractNum w:abstractNumId="1" w15:restartNumberingAfterBreak="0">
    <w:nsid w:val="01571AD9"/>
    <w:multiLevelType w:val="hybridMultilevel"/>
    <w:tmpl w:val="EFD6A228"/>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 w15:restartNumberingAfterBreak="0">
    <w:nsid w:val="01A24A0D"/>
    <w:multiLevelType w:val="hybridMultilevel"/>
    <w:tmpl w:val="057CB5BA"/>
    <w:lvl w:ilvl="0" w:tplc="0422000F">
      <w:start w:val="1"/>
      <w:numFmt w:val="decimal"/>
      <w:lvlText w:val="%1."/>
      <w:lvlJc w:val="left"/>
      <w:pPr>
        <w:ind w:left="1080" w:hanging="360"/>
      </w:p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02860DF5"/>
    <w:multiLevelType w:val="multilevel"/>
    <w:tmpl w:val="2BBC1B26"/>
    <w:lvl w:ilvl="0">
      <w:numFmt w:val="bullet"/>
      <w:lvlText w:val="-"/>
      <w:lvlJc w:val="left"/>
      <w:pPr>
        <w:ind w:left="10132" w:hanging="360"/>
      </w:pPr>
      <w:rPr>
        <w:rFonts w:ascii="Times New Roman" w:eastAsia="Times New Roman" w:hAnsi="Times New Roman" w:cs="Times New Roman"/>
      </w:rPr>
    </w:lvl>
    <w:lvl w:ilvl="1">
      <w:start w:val="4"/>
      <w:numFmt w:val="bullet"/>
      <w:lvlText w:val="—"/>
      <w:lvlJc w:val="left"/>
      <w:pPr>
        <w:ind w:left="10492" w:hanging="360"/>
      </w:pPr>
      <w:rPr>
        <w:rFonts w:ascii="Times New Roman" w:eastAsia="Times New Roman" w:hAnsi="Times New Roman" w:cs="Times New Roman"/>
      </w:rPr>
    </w:lvl>
    <w:lvl w:ilvl="2">
      <w:start w:val="1"/>
      <w:numFmt w:val="bullet"/>
      <w:lvlText w:val="▪"/>
      <w:lvlJc w:val="left"/>
      <w:pPr>
        <w:ind w:left="11212" w:hanging="360"/>
      </w:pPr>
      <w:rPr>
        <w:rFonts w:ascii="Noto Sans Symbols" w:eastAsia="Noto Sans Symbols" w:hAnsi="Noto Sans Symbols" w:cs="Noto Sans Symbols"/>
      </w:rPr>
    </w:lvl>
    <w:lvl w:ilvl="3">
      <w:start w:val="1"/>
      <w:numFmt w:val="bullet"/>
      <w:lvlText w:val="●"/>
      <w:lvlJc w:val="left"/>
      <w:pPr>
        <w:ind w:left="11932" w:hanging="360"/>
      </w:pPr>
      <w:rPr>
        <w:rFonts w:ascii="Noto Sans Symbols" w:eastAsia="Noto Sans Symbols" w:hAnsi="Noto Sans Symbols" w:cs="Noto Sans Symbols"/>
      </w:rPr>
    </w:lvl>
    <w:lvl w:ilvl="4">
      <w:start w:val="1"/>
      <w:numFmt w:val="bullet"/>
      <w:lvlText w:val="o"/>
      <w:lvlJc w:val="left"/>
      <w:pPr>
        <w:ind w:left="12652" w:hanging="360"/>
      </w:pPr>
      <w:rPr>
        <w:rFonts w:ascii="Courier New" w:eastAsia="Courier New" w:hAnsi="Courier New" w:cs="Courier New"/>
      </w:rPr>
    </w:lvl>
    <w:lvl w:ilvl="5">
      <w:start w:val="1"/>
      <w:numFmt w:val="bullet"/>
      <w:lvlText w:val="▪"/>
      <w:lvlJc w:val="left"/>
      <w:pPr>
        <w:ind w:left="13372" w:hanging="360"/>
      </w:pPr>
      <w:rPr>
        <w:rFonts w:ascii="Noto Sans Symbols" w:eastAsia="Noto Sans Symbols" w:hAnsi="Noto Sans Symbols" w:cs="Noto Sans Symbols"/>
      </w:rPr>
    </w:lvl>
    <w:lvl w:ilvl="6">
      <w:start w:val="1"/>
      <w:numFmt w:val="bullet"/>
      <w:lvlText w:val="●"/>
      <w:lvlJc w:val="left"/>
      <w:pPr>
        <w:ind w:left="14092" w:hanging="360"/>
      </w:pPr>
      <w:rPr>
        <w:rFonts w:ascii="Noto Sans Symbols" w:eastAsia="Noto Sans Symbols" w:hAnsi="Noto Sans Symbols" w:cs="Noto Sans Symbols"/>
      </w:rPr>
    </w:lvl>
    <w:lvl w:ilvl="7">
      <w:start w:val="1"/>
      <w:numFmt w:val="bullet"/>
      <w:lvlText w:val="o"/>
      <w:lvlJc w:val="left"/>
      <w:pPr>
        <w:ind w:left="14812" w:hanging="360"/>
      </w:pPr>
      <w:rPr>
        <w:rFonts w:ascii="Courier New" w:eastAsia="Courier New" w:hAnsi="Courier New" w:cs="Courier New"/>
      </w:rPr>
    </w:lvl>
    <w:lvl w:ilvl="8">
      <w:start w:val="1"/>
      <w:numFmt w:val="bullet"/>
      <w:lvlText w:val="▪"/>
      <w:lvlJc w:val="left"/>
      <w:pPr>
        <w:ind w:left="15532" w:hanging="360"/>
      </w:pPr>
      <w:rPr>
        <w:rFonts w:ascii="Noto Sans Symbols" w:eastAsia="Noto Sans Symbols" w:hAnsi="Noto Sans Symbols" w:cs="Noto Sans Symbols"/>
      </w:rPr>
    </w:lvl>
  </w:abstractNum>
  <w:abstractNum w:abstractNumId="4" w15:restartNumberingAfterBreak="0">
    <w:nsid w:val="07976942"/>
    <w:multiLevelType w:val="multilevel"/>
    <w:tmpl w:val="A5CAA434"/>
    <w:lvl w:ilvl="0">
      <w:numFmt w:val="bullet"/>
      <w:lvlText w:val="-"/>
      <w:lvlJc w:val="left"/>
      <w:pPr>
        <w:ind w:left="720" w:hanging="360"/>
      </w:pPr>
      <w:rPr>
        <w:rFonts w:ascii="Times New Roman" w:eastAsia="Times New Roman" w:hAnsi="Times New Roman" w:cs="Times New Roman"/>
      </w:rPr>
    </w:lvl>
    <w:lvl w:ilvl="1">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7A16C84"/>
    <w:multiLevelType w:val="hybridMultilevel"/>
    <w:tmpl w:val="8A7E749E"/>
    <w:lvl w:ilvl="0" w:tplc="0422000F">
      <w:start w:val="1"/>
      <w:numFmt w:val="decimal"/>
      <w:lvlText w:val="%1."/>
      <w:lvlJc w:val="left"/>
      <w:pPr>
        <w:ind w:left="1429" w:hanging="360"/>
      </w:pPr>
    </w:lvl>
    <w:lvl w:ilvl="1" w:tplc="04220001">
      <w:start w:val="1"/>
      <w:numFmt w:val="bullet"/>
      <w:lvlText w:val=""/>
      <w:lvlJc w:val="left"/>
      <w:pPr>
        <w:ind w:left="2149" w:hanging="360"/>
      </w:pPr>
      <w:rPr>
        <w:rFonts w:ascii="Symbol" w:hAnsi="Symbol" w:hint="default"/>
      </w:r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6" w15:restartNumberingAfterBreak="0">
    <w:nsid w:val="08BC350B"/>
    <w:multiLevelType w:val="hybridMultilevel"/>
    <w:tmpl w:val="4C62CD4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 w15:restartNumberingAfterBreak="0">
    <w:nsid w:val="08C51150"/>
    <w:multiLevelType w:val="hybridMultilevel"/>
    <w:tmpl w:val="B05C246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093E4CD2"/>
    <w:multiLevelType w:val="hybridMultilevel"/>
    <w:tmpl w:val="8E7240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9483ED1"/>
    <w:multiLevelType w:val="hybridMultilevel"/>
    <w:tmpl w:val="38FA36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0A5B0188"/>
    <w:multiLevelType w:val="hybridMultilevel"/>
    <w:tmpl w:val="14DA2DC8"/>
    <w:lvl w:ilvl="0" w:tplc="FFFFFFFF">
      <w:start w:val="1"/>
      <w:numFmt w:val="bullet"/>
      <w:lvlText w:val=""/>
      <w:lvlJc w:val="left"/>
      <w:pPr>
        <w:ind w:left="1429" w:hanging="360"/>
      </w:pPr>
      <w:rPr>
        <w:rFonts w:ascii="Symbol" w:hAnsi="Symbol" w:hint="default"/>
      </w:rPr>
    </w:lvl>
    <w:lvl w:ilvl="1" w:tplc="04220001">
      <w:start w:val="1"/>
      <w:numFmt w:val="bullet"/>
      <w:lvlText w:val=""/>
      <w:lvlJc w:val="left"/>
      <w:pPr>
        <w:ind w:left="214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 w15:restartNumberingAfterBreak="0">
    <w:nsid w:val="0A8B2CD2"/>
    <w:multiLevelType w:val="hybridMultilevel"/>
    <w:tmpl w:val="42564FA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2" w15:restartNumberingAfterBreak="0">
    <w:nsid w:val="0AD06CFA"/>
    <w:multiLevelType w:val="hybridMultilevel"/>
    <w:tmpl w:val="00C02D66"/>
    <w:lvl w:ilvl="0" w:tplc="FFFFFFFF">
      <w:start w:val="1"/>
      <w:numFmt w:val="bullet"/>
      <w:lvlText w:val=""/>
      <w:lvlJc w:val="left"/>
      <w:pPr>
        <w:ind w:left="1429" w:hanging="360"/>
      </w:pPr>
      <w:rPr>
        <w:rFonts w:ascii="Symbol" w:hAnsi="Symbol" w:hint="default"/>
      </w:rPr>
    </w:lvl>
    <w:lvl w:ilvl="1" w:tplc="04220001">
      <w:start w:val="1"/>
      <w:numFmt w:val="bullet"/>
      <w:lvlText w:val=""/>
      <w:lvlJc w:val="left"/>
      <w:pPr>
        <w:ind w:left="214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3" w15:restartNumberingAfterBreak="0">
    <w:nsid w:val="0BB66C6B"/>
    <w:multiLevelType w:val="hybridMultilevel"/>
    <w:tmpl w:val="271E1530"/>
    <w:lvl w:ilvl="0" w:tplc="0422000F">
      <w:start w:val="1"/>
      <w:numFmt w:val="decimal"/>
      <w:lvlText w:val="%1."/>
      <w:lvlJc w:val="left"/>
      <w:pPr>
        <w:ind w:left="1080" w:hanging="360"/>
      </w:pPr>
    </w:lvl>
    <w:lvl w:ilvl="1" w:tplc="65341A5E">
      <w:start w:val="1"/>
      <w:numFmt w:val="bullet"/>
      <w:lvlText w:val=""/>
      <w:lvlJc w:val="left"/>
      <w:pPr>
        <w:ind w:left="1800" w:hanging="360"/>
      </w:pPr>
      <w:rPr>
        <w:rFonts w:ascii="Symbol" w:hAnsi="Symbol" w:hint="default"/>
      </w:r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0BE20D84"/>
    <w:multiLevelType w:val="hybridMultilevel"/>
    <w:tmpl w:val="217CD5C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0C3505EC"/>
    <w:multiLevelType w:val="hybridMultilevel"/>
    <w:tmpl w:val="C8ECC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CD16B86"/>
    <w:multiLevelType w:val="hybridMultilevel"/>
    <w:tmpl w:val="0BF079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D994B8C"/>
    <w:multiLevelType w:val="hybridMultilevel"/>
    <w:tmpl w:val="035AF1E2"/>
    <w:lvl w:ilvl="0" w:tplc="0422000F">
      <w:start w:val="1"/>
      <w:numFmt w:val="decimal"/>
      <w:lvlText w:val="%1."/>
      <w:lvlJc w:val="left"/>
      <w:pPr>
        <w:ind w:left="1080" w:hanging="360"/>
      </w:pPr>
    </w:lvl>
    <w:lvl w:ilvl="1" w:tplc="04220001">
      <w:start w:val="1"/>
      <w:numFmt w:val="bullet"/>
      <w:lvlText w:val=""/>
      <w:lvlJc w:val="left"/>
      <w:pPr>
        <w:ind w:left="1800" w:hanging="360"/>
      </w:pPr>
      <w:rPr>
        <w:rFonts w:ascii="Symbol" w:hAnsi="Symbol" w:hint="default"/>
      </w:rPr>
    </w:lvl>
    <w:lvl w:ilvl="2" w:tplc="65341A5E">
      <w:start w:val="1"/>
      <w:numFmt w:val="bullet"/>
      <w:lvlText w:val=""/>
      <w:lvlJc w:val="left"/>
      <w:pPr>
        <w:ind w:left="2520" w:hanging="180"/>
      </w:pPr>
      <w:rPr>
        <w:rFonts w:ascii="Symbol" w:hAnsi="Symbol" w:hint="default"/>
      </w:r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8" w15:restartNumberingAfterBreak="0">
    <w:nsid w:val="0E02147F"/>
    <w:multiLevelType w:val="hybridMultilevel"/>
    <w:tmpl w:val="5D9ED9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E3A718A"/>
    <w:multiLevelType w:val="multilevel"/>
    <w:tmpl w:val="BBF4F29A"/>
    <w:lvl w:ilvl="0">
      <w:start w:val="1"/>
      <w:numFmt w:val="decimal"/>
      <w:lvlText w:val="%1."/>
      <w:lvlJc w:val="left"/>
      <w:pPr>
        <w:ind w:left="786" w:hanging="360"/>
      </w:pPr>
      <w:rPr>
        <w:rFonts w:ascii="Times New Roman" w:hAnsi="Times New Roman" w:cs="Times New Roman"/>
        <w:b w:val="0"/>
        <w:sz w:val="28"/>
        <w:szCs w:val="28"/>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0B94962"/>
    <w:multiLevelType w:val="hybridMultilevel"/>
    <w:tmpl w:val="085AD5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17F79CE"/>
    <w:multiLevelType w:val="hybridMultilevel"/>
    <w:tmpl w:val="6F021F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1B923E1"/>
    <w:multiLevelType w:val="hybridMultilevel"/>
    <w:tmpl w:val="335E053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15:restartNumberingAfterBreak="0">
    <w:nsid w:val="1231279A"/>
    <w:multiLevelType w:val="hybridMultilevel"/>
    <w:tmpl w:val="1304CE24"/>
    <w:lvl w:ilvl="0" w:tplc="0422000F">
      <w:start w:val="1"/>
      <w:numFmt w:val="decimal"/>
      <w:lvlText w:val="%1."/>
      <w:lvlJc w:val="left"/>
      <w:pPr>
        <w:ind w:left="1429" w:hanging="360"/>
      </w:pPr>
    </w:lvl>
    <w:lvl w:ilvl="1" w:tplc="04220001">
      <w:start w:val="1"/>
      <w:numFmt w:val="bullet"/>
      <w:lvlText w:val=""/>
      <w:lvlJc w:val="left"/>
      <w:pPr>
        <w:ind w:left="2149" w:hanging="360"/>
      </w:pPr>
      <w:rPr>
        <w:rFonts w:ascii="Symbol" w:hAnsi="Symbol" w:hint="default"/>
      </w:r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4" w15:restartNumberingAfterBreak="0">
    <w:nsid w:val="141C3840"/>
    <w:multiLevelType w:val="hybridMultilevel"/>
    <w:tmpl w:val="EF786E94"/>
    <w:lvl w:ilvl="0" w:tplc="8A541D4C">
      <w:start w:val="1"/>
      <w:numFmt w:val="decimal"/>
      <w:lvlText w:val="%1."/>
      <w:lvlJc w:val="left"/>
      <w:pPr>
        <w:ind w:left="1069" w:hanging="360"/>
      </w:pPr>
      <w:rPr>
        <w:rFonts w:hint="default"/>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143B5710"/>
    <w:multiLevelType w:val="hybridMultilevel"/>
    <w:tmpl w:val="87C05476"/>
    <w:lvl w:ilvl="0" w:tplc="BF083696">
      <w:start w:val="1"/>
      <w:numFmt w:val="bullet"/>
      <w:lvlText w:val="•"/>
      <w:lvlJc w:val="left"/>
      <w:pPr>
        <w:tabs>
          <w:tab w:val="num" w:pos="720"/>
        </w:tabs>
        <w:ind w:left="720" w:hanging="360"/>
      </w:pPr>
      <w:rPr>
        <w:rFonts w:ascii="Arial" w:hAnsi="Arial" w:hint="default"/>
      </w:rPr>
    </w:lvl>
    <w:lvl w:ilvl="1" w:tplc="9D4ABAD0">
      <w:numFmt w:val="bullet"/>
      <w:lvlText w:val="•"/>
      <w:lvlJc w:val="left"/>
      <w:pPr>
        <w:tabs>
          <w:tab w:val="num" w:pos="1440"/>
        </w:tabs>
        <w:ind w:left="1440" w:hanging="360"/>
      </w:pPr>
      <w:rPr>
        <w:rFonts w:ascii="Arial" w:hAnsi="Arial" w:hint="default"/>
      </w:rPr>
    </w:lvl>
    <w:lvl w:ilvl="2" w:tplc="682E0CB8">
      <w:start w:val="1"/>
      <w:numFmt w:val="bullet"/>
      <w:lvlText w:val="•"/>
      <w:lvlJc w:val="left"/>
      <w:pPr>
        <w:tabs>
          <w:tab w:val="num" w:pos="2160"/>
        </w:tabs>
        <w:ind w:left="2160" w:hanging="360"/>
      </w:pPr>
      <w:rPr>
        <w:rFonts w:ascii="Arial" w:hAnsi="Arial" w:hint="default"/>
      </w:rPr>
    </w:lvl>
    <w:lvl w:ilvl="3" w:tplc="28DCCBF4" w:tentative="1">
      <w:start w:val="1"/>
      <w:numFmt w:val="bullet"/>
      <w:lvlText w:val="•"/>
      <w:lvlJc w:val="left"/>
      <w:pPr>
        <w:tabs>
          <w:tab w:val="num" w:pos="2880"/>
        </w:tabs>
        <w:ind w:left="2880" w:hanging="360"/>
      </w:pPr>
      <w:rPr>
        <w:rFonts w:ascii="Arial" w:hAnsi="Arial" w:hint="default"/>
      </w:rPr>
    </w:lvl>
    <w:lvl w:ilvl="4" w:tplc="D40C8B5C" w:tentative="1">
      <w:start w:val="1"/>
      <w:numFmt w:val="bullet"/>
      <w:lvlText w:val="•"/>
      <w:lvlJc w:val="left"/>
      <w:pPr>
        <w:tabs>
          <w:tab w:val="num" w:pos="3600"/>
        </w:tabs>
        <w:ind w:left="3600" w:hanging="360"/>
      </w:pPr>
      <w:rPr>
        <w:rFonts w:ascii="Arial" w:hAnsi="Arial" w:hint="default"/>
      </w:rPr>
    </w:lvl>
    <w:lvl w:ilvl="5" w:tplc="E5DCEF62" w:tentative="1">
      <w:start w:val="1"/>
      <w:numFmt w:val="bullet"/>
      <w:lvlText w:val="•"/>
      <w:lvlJc w:val="left"/>
      <w:pPr>
        <w:tabs>
          <w:tab w:val="num" w:pos="4320"/>
        </w:tabs>
        <w:ind w:left="4320" w:hanging="360"/>
      </w:pPr>
      <w:rPr>
        <w:rFonts w:ascii="Arial" w:hAnsi="Arial" w:hint="default"/>
      </w:rPr>
    </w:lvl>
    <w:lvl w:ilvl="6" w:tplc="3EFA780C" w:tentative="1">
      <w:start w:val="1"/>
      <w:numFmt w:val="bullet"/>
      <w:lvlText w:val="•"/>
      <w:lvlJc w:val="left"/>
      <w:pPr>
        <w:tabs>
          <w:tab w:val="num" w:pos="5040"/>
        </w:tabs>
        <w:ind w:left="5040" w:hanging="360"/>
      </w:pPr>
      <w:rPr>
        <w:rFonts w:ascii="Arial" w:hAnsi="Arial" w:hint="default"/>
      </w:rPr>
    </w:lvl>
    <w:lvl w:ilvl="7" w:tplc="F0E2A8DC" w:tentative="1">
      <w:start w:val="1"/>
      <w:numFmt w:val="bullet"/>
      <w:lvlText w:val="•"/>
      <w:lvlJc w:val="left"/>
      <w:pPr>
        <w:tabs>
          <w:tab w:val="num" w:pos="5760"/>
        </w:tabs>
        <w:ind w:left="5760" w:hanging="360"/>
      </w:pPr>
      <w:rPr>
        <w:rFonts w:ascii="Arial" w:hAnsi="Arial" w:hint="default"/>
      </w:rPr>
    </w:lvl>
    <w:lvl w:ilvl="8" w:tplc="96F0E1B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15756B0A"/>
    <w:multiLevelType w:val="hybridMultilevel"/>
    <w:tmpl w:val="6430E7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15813688"/>
    <w:multiLevelType w:val="hybridMultilevel"/>
    <w:tmpl w:val="8594085C"/>
    <w:lvl w:ilvl="0" w:tplc="DE064676">
      <w:start w:val="1"/>
      <w:numFmt w:val="decimal"/>
      <w:lvlText w:val="%1."/>
      <w:lvlJc w:val="left"/>
      <w:pPr>
        <w:ind w:left="36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7067115"/>
    <w:multiLevelType w:val="hybridMultilevel"/>
    <w:tmpl w:val="14AA42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87B5637"/>
    <w:multiLevelType w:val="hybridMultilevel"/>
    <w:tmpl w:val="78CA7FE8"/>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30" w15:restartNumberingAfterBreak="0">
    <w:nsid w:val="18CC05A6"/>
    <w:multiLevelType w:val="hybridMultilevel"/>
    <w:tmpl w:val="B6C67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A81096A"/>
    <w:multiLevelType w:val="hybridMultilevel"/>
    <w:tmpl w:val="AFD298A8"/>
    <w:lvl w:ilvl="0" w:tplc="0422000F">
      <w:start w:val="1"/>
      <w:numFmt w:val="decimal"/>
      <w:lvlText w:val="%1."/>
      <w:lvlJc w:val="left"/>
      <w:pPr>
        <w:ind w:left="1080" w:hanging="360"/>
      </w:pPr>
    </w:lvl>
    <w:lvl w:ilvl="1" w:tplc="04220001">
      <w:start w:val="1"/>
      <w:numFmt w:val="bullet"/>
      <w:lvlText w:val=""/>
      <w:lvlJc w:val="left"/>
      <w:pPr>
        <w:ind w:left="1800" w:hanging="360"/>
      </w:pPr>
      <w:rPr>
        <w:rFonts w:ascii="Symbol" w:hAnsi="Symbol" w:hint="default"/>
      </w:rPr>
    </w:lvl>
    <w:lvl w:ilvl="2" w:tplc="0422001B">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2" w15:restartNumberingAfterBreak="0">
    <w:nsid w:val="1AA14584"/>
    <w:multiLevelType w:val="hybridMultilevel"/>
    <w:tmpl w:val="49E8CC32"/>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33" w15:restartNumberingAfterBreak="0">
    <w:nsid w:val="1ABE273F"/>
    <w:multiLevelType w:val="hybridMultilevel"/>
    <w:tmpl w:val="9760E91E"/>
    <w:lvl w:ilvl="0" w:tplc="AF943924">
      <w:start w:val="1"/>
      <w:numFmt w:val="bullet"/>
      <w:lvlText w:val="•"/>
      <w:lvlJc w:val="left"/>
      <w:pPr>
        <w:tabs>
          <w:tab w:val="num" w:pos="720"/>
        </w:tabs>
        <w:ind w:left="720" w:hanging="360"/>
      </w:pPr>
      <w:rPr>
        <w:rFonts w:ascii="Arial" w:hAnsi="Arial" w:hint="default"/>
      </w:rPr>
    </w:lvl>
    <w:lvl w:ilvl="1" w:tplc="989E5DDC" w:tentative="1">
      <w:start w:val="1"/>
      <w:numFmt w:val="bullet"/>
      <w:lvlText w:val="•"/>
      <w:lvlJc w:val="left"/>
      <w:pPr>
        <w:tabs>
          <w:tab w:val="num" w:pos="1440"/>
        </w:tabs>
        <w:ind w:left="1440" w:hanging="360"/>
      </w:pPr>
      <w:rPr>
        <w:rFonts w:ascii="Arial" w:hAnsi="Arial" w:hint="default"/>
      </w:rPr>
    </w:lvl>
    <w:lvl w:ilvl="2" w:tplc="35A8E54E" w:tentative="1">
      <w:start w:val="1"/>
      <w:numFmt w:val="bullet"/>
      <w:lvlText w:val="•"/>
      <w:lvlJc w:val="left"/>
      <w:pPr>
        <w:tabs>
          <w:tab w:val="num" w:pos="2160"/>
        </w:tabs>
        <w:ind w:left="2160" w:hanging="360"/>
      </w:pPr>
      <w:rPr>
        <w:rFonts w:ascii="Arial" w:hAnsi="Arial" w:hint="default"/>
      </w:rPr>
    </w:lvl>
    <w:lvl w:ilvl="3" w:tplc="9B2C8836" w:tentative="1">
      <w:start w:val="1"/>
      <w:numFmt w:val="bullet"/>
      <w:lvlText w:val="•"/>
      <w:lvlJc w:val="left"/>
      <w:pPr>
        <w:tabs>
          <w:tab w:val="num" w:pos="2880"/>
        </w:tabs>
        <w:ind w:left="2880" w:hanging="360"/>
      </w:pPr>
      <w:rPr>
        <w:rFonts w:ascii="Arial" w:hAnsi="Arial" w:hint="default"/>
      </w:rPr>
    </w:lvl>
    <w:lvl w:ilvl="4" w:tplc="09C4F704" w:tentative="1">
      <w:start w:val="1"/>
      <w:numFmt w:val="bullet"/>
      <w:lvlText w:val="•"/>
      <w:lvlJc w:val="left"/>
      <w:pPr>
        <w:tabs>
          <w:tab w:val="num" w:pos="3600"/>
        </w:tabs>
        <w:ind w:left="3600" w:hanging="360"/>
      </w:pPr>
      <w:rPr>
        <w:rFonts w:ascii="Arial" w:hAnsi="Arial" w:hint="default"/>
      </w:rPr>
    </w:lvl>
    <w:lvl w:ilvl="5" w:tplc="17464182" w:tentative="1">
      <w:start w:val="1"/>
      <w:numFmt w:val="bullet"/>
      <w:lvlText w:val="•"/>
      <w:lvlJc w:val="left"/>
      <w:pPr>
        <w:tabs>
          <w:tab w:val="num" w:pos="4320"/>
        </w:tabs>
        <w:ind w:left="4320" w:hanging="360"/>
      </w:pPr>
      <w:rPr>
        <w:rFonts w:ascii="Arial" w:hAnsi="Arial" w:hint="default"/>
      </w:rPr>
    </w:lvl>
    <w:lvl w:ilvl="6" w:tplc="850E0106" w:tentative="1">
      <w:start w:val="1"/>
      <w:numFmt w:val="bullet"/>
      <w:lvlText w:val="•"/>
      <w:lvlJc w:val="left"/>
      <w:pPr>
        <w:tabs>
          <w:tab w:val="num" w:pos="5040"/>
        </w:tabs>
        <w:ind w:left="5040" w:hanging="360"/>
      </w:pPr>
      <w:rPr>
        <w:rFonts w:ascii="Arial" w:hAnsi="Arial" w:hint="default"/>
      </w:rPr>
    </w:lvl>
    <w:lvl w:ilvl="7" w:tplc="9CBE9C92" w:tentative="1">
      <w:start w:val="1"/>
      <w:numFmt w:val="bullet"/>
      <w:lvlText w:val="•"/>
      <w:lvlJc w:val="left"/>
      <w:pPr>
        <w:tabs>
          <w:tab w:val="num" w:pos="5760"/>
        </w:tabs>
        <w:ind w:left="5760" w:hanging="360"/>
      </w:pPr>
      <w:rPr>
        <w:rFonts w:ascii="Arial" w:hAnsi="Arial" w:hint="default"/>
      </w:rPr>
    </w:lvl>
    <w:lvl w:ilvl="8" w:tplc="20F4843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1ACF27E6"/>
    <w:multiLevelType w:val="hybridMultilevel"/>
    <w:tmpl w:val="D01A00DE"/>
    <w:lvl w:ilvl="0" w:tplc="7CEE1A20">
      <w:start w:val="1"/>
      <w:numFmt w:val="decimal"/>
      <w:lvlText w:val="%1."/>
      <w:lvlJc w:val="left"/>
      <w:pPr>
        <w:ind w:left="68" w:hanging="240"/>
      </w:pPr>
      <w:rPr>
        <w:rFonts w:ascii="Times New Roman" w:eastAsia="Times New Roman" w:hAnsi="Times New Roman" w:cs="Times New Roman" w:hint="default"/>
        <w:w w:val="100"/>
        <w:sz w:val="24"/>
        <w:szCs w:val="24"/>
        <w:lang w:val="uk-UA" w:eastAsia="en-US" w:bidi="ar-SA"/>
      </w:rPr>
    </w:lvl>
    <w:lvl w:ilvl="1" w:tplc="AFF4DA16">
      <w:numFmt w:val="bullet"/>
      <w:lvlText w:val="•"/>
      <w:lvlJc w:val="left"/>
      <w:pPr>
        <w:ind w:left="268" w:hanging="240"/>
      </w:pPr>
      <w:rPr>
        <w:rFonts w:hint="default"/>
        <w:lang w:val="uk-UA" w:eastAsia="en-US" w:bidi="ar-SA"/>
      </w:rPr>
    </w:lvl>
    <w:lvl w:ilvl="2" w:tplc="1FB4C25A">
      <w:numFmt w:val="bullet"/>
      <w:lvlText w:val="•"/>
      <w:lvlJc w:val="left"/>
      <w:pPr>
        <w:ind w:left="476" w:hanging="240"/>
      </w:pPr>
      <w:rPr>
        <w:rFonts w:hint="default"/>
        <w:lang w:val="uk-UA" w:eastAsia="en-US" w:bidi="ar-SA"/>
      </w:rPr>
    </w:lvl>
    <w:lvl w:ilvl="3" w:tplc="7FD69A74">
      <w:numFmt w:val="bullet"/>
      <w:lvlText w:val="•"/>
      <w:lvlJc w:val="left"/>
      <w:pPr>
        <w:ind w:left="685" w:hanging="240"/>
      </w:pPr>
      <w:rPr>
        <w:rFonts w:hint="default"/>
        <w:lang w:val="uk-UA" w:eastAsia="en-US" w:bidi="ar-SA"/>
      </w:rPr>
    </w:lvl>
    <w:lvl w:ilvl="4" w:tplc="021E9192">
      <w:numFmt w:val="bullet"/>
      <w:lvlText w:val="•"/>
      <w:lvlJc w:val="left"/>
      <w:pPr>
        <w:ind w:left="893" w:hanging="240"/>
      </w:pPr>
      <w:rPr>
        <w:rFonts w:hint="default"/>
        <w:lang w:val="uk-UA" w:eastAsia="en-US" w:bidi="ar-SA"/>
      </w:rPr>
    </w:lvl>
    <w:lvl w:ilvl="5" w:tplc="3A205B06">
      <w:numFmt w:val="bullet"/>
      <w:lvlText w:val="•"/>
      <w:lvlJc w:val="left"/>
      <w:pPr>
        <w:ind w:left="1102" w:hanging="240"/>
      </w:pPr>
      <w:rPr>
        <w:rFonts w:hint="default"/>
        <w:lang w:val="uk-UA" w:eastAsia="en-US" w:bidi="ar-SA"/>
      </w:rPr>
    </w:lvl>
    <w:lvl w:ilvl="6" w:tplc="8724052A">
      <w:numFmt w:val="bullet"/>
      <w:lvlText w:val="•"/>
      <w:lvlJc w:val="left"/>
      <w:pPr>
        <w:ind w:left="1310" w:hanging="240"/>
      </w:pPr>
      <w:rPr>
        <w:rFonts w:hint="default"/>
        <w:lang w:val="uk-UA" w:eastAsia="en-US" w:bidi="ar-SA"/>
      </w:rPr>
    </w:lvl>
    <w:lvl w:ilvl="7" w:tplc="76A88F66">
      <w:numFmt w:val="bullet"/>
      <w:lvlText w:val="•"/>
      <w:lvlJc w:val="left"/>
      <w:pPr>
        <w:ind w:left="1518" w:hanging="240"/>
      </w:pPr>
      <w:rPr>
        <w:rFonts w:hint="default"/>
        <w:lang w:val="uk-UA" w:eastAsia="en-US" w:bidi="ar-SA"/>
      </w:rPr>
    </w:lvl>
    <w:lvl w:ilvl="8" w:tplc="B582AF0C">
      <w:numFmt w:val="bullet"/>
      <w:lvlText w:val="•"/>
      <w:lvlJc w:val="left"/>
      <w:pPr>
        <w:ind w:left="1727" w:hanging="240"/>
      </w:pPr>
      <w:rPr>
        <w:rFonts w:hint="default"/>
        <w:lang w:val="uk-UA" w:eastAsia="en-US" w:bidi="ar-SA"/>
      </w:rPr>
    </w:lvl>
  </w:abstractNum>
  <w:abstractNum w:abstractNumId="35" w15:restartNumberingAfterBreak="0">
    <w:nsid w:val="1AEE53DC"/>
    <w:multiLevelType w:val="hybridMultilevel"/>
    <w:tmpl w:val="0BF079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B9B3F1F"/>
    <w:multiLevelType w:val="hybridMultilevel"/>
    <w:tmpl w:val="B6882C88"/>
    <w:lvl w:ilvl="0" w:tplc="0422000F">
      <w:start w:val="1"/>
      <w:numFmt w:val="decimal"/>
      <w:lvlText w:val="%1."/>
      <w:lvlJc w:val="left"/>
      <w:pPr>
        <w:ind w:left="1084" w:hanging="375"/>
      </w:pPr>
      <w:rPr>
        <w:rFonts w:hint="default"/>
      </w:rPr>
    </w:lvl>
    <w:lvl w:ilvl="1" w:tplc="04220001">
      <w:start w:val="1"/>
      <w:numFmt w:val="bullet"/>
      <w:lvlText w:val=""/>
      <w:lvlJc w:val="left"/>
      <w:pPr>
        <w:ind w:left="1440" w:hanging="360"/>
      </w:pPr>
      <w:rPr>
        <w:rFonts w:ascii="Symbol" w:hAnsi="Symbol"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1BA23DC0"/>
    <w:multiLevelType w:val="hybridMultilevel"/>
    <w:tmpl w:val="59DEFE6E"/>
    <w:lvl w:ilvl="0" w:tplc="FFFFFFFF">
      <w:start w:val="1"/>
      <w:numFmt w:val="decimal"/>
      <w:lvlText w:val="%1."/>
      <w:lvlJc w:val="left"/>
      <w:pPr>
        <w:ind w:left="2344" w:hanging="360"/>
      </w:pPr>
    </w:lvl>
    <w:lvl w:ilvl="1" w:tplc="04220019" w:tentative="1">
      <w:start w:val="1"/>
      <w:numFmt w:val="lowerLetter"/>
      <w:lvlText w:val="%2."/>
      <w:lvlJc w:val="left"/>
      <w:pPr>
        <w:ind w:left="2704" w:hanging="360"/>
      </w:pPr>
    </w:lvl>
    <w:lvl w:ilvl="2" w:tplc="0422001B" w:tentative="1">
      <w:start w:val="1"/>
      <w:numFmt w:val="lowerRoman"/>
      <w:lvlText w:val="%3."/>
      <w:lvlJc w:val="right"/>
      <w:pPr>
        <w:ind w:left="3424" w:hanging="180"/>
      </w:pPr>
    </w:lvl>
    <w:lvl w:ilvl="3" w:tplc="0422000F" w:tentative="1">
      <w:start w:val="1"/>
      <w:numFmt w:val="decimal"/>
      <w:lvlText w:val="%4."/>
      <w:lvlJc w:val="left"/>
      <w:pPr>
        <w:ind w:left="4144" w:hanging="360"/>
      </w:pPr>
    </w:lvl>
    <w:lvl w:ilvl="4" w:tplc="04220019" w:tentative="1">
      <w:start w:val="1"/>
      <w:numFmt w:val="lowerLetter"/>
      <w:lvlText w:val="%5."/>
      <w:lvlJc w:val="left"/>
      <w:pPr>
        <w:ind w:left="4864" w:hanging="360"/>
      </w:pPr>
    </w:lvl>
    <w:lvl w:ilvl="5" w:tplc="0422001B" w:tentative="1">
      <w:start w:val="1"/>
      <w:numFmt w:val="lowerRoman"/>
      <w:lvlText w:val="%6."/>
      <w:lvlJc w:val="right"/>
      <w:pPr>
        <w:ind w:left="5584" w:hanging="180"/>
      </w:pPr>
    </w:lvl>
    <w:lvl w:ilvl="6" w:tplc="0422000F" w:tentative="1">
      <w:start w:val="1"/>
      <w:numFmt w:val="decimal"/>
      <w:lvlText w:val="%7."/>
      <w:lvlJc w:val="left"/>
      <w:pPr>
        <w:ind w:left="6304" w:hanging="360"/>
      </w:pPr>
    </w:lvl>
    <w:lvl w:ilvl="7" w:tplc="04220019" w:tentative="1">
      <w:start w:val="1"/>
      <w:numFmt w:val="lowerLetter"/>
      <w:lvlText w:val="%8."/>
      <w:lvlJc w:val="left"/>
      <w:pPr>
        <w:ind w:left="7024" w:hanging="360"/>
      </w:pPr>
    </w:lvl>
    <w:lvl w:ilvl="8" w:tplc="0422001B" w:tentative="1">
      <w:start w:val="1"/>
      <w:numFmt w:val="lowerRoman"/>
      <w:lvlText w:val="%9."/>
      <w:lvlJc w:val="right"/>
      <w:pPr>
        <w:ind w:left="7744" w:hanging="180"/>
      </w:pPr>
    </w:lvl>
  </w:abstractNum>
  <w:abstractNum w:abstractNumId="38" w15:restartNumberingAfterBreak="0">
    <w:nsid w:val="1DBE307D"/>
    <w:multiLevelType w:val="hybridMultilevel"/>
    <w:tmpl w:val="DB6C42FC"/>
    <w:lvl w:ilvl="0" w:tplc="1D489922">
      <w:start w:val="1"/>
      <w:numFmt w:val="decimal"/>
      <w:lvlText w:val="%1."/>
      <w:lvlJc w:val="left"/>
      <w:pPr>
        <w:ind w:left="105" w:hanging="363"/>
      </w:pPr>
      <w:rPr>
        <w:rFonts w:ascii="Times New Roman" w:eastAsia="Times New Roman" w:hAnsi="Times New Roman" w:cs="Times New Roman" w:hint="default"/>
        <w:b w:val="0"/>
        <w:bCs w:val="0"/>
        <w:i w:val="0"/>
        <w:iCs w:val="0"/>
        <w:w w:val="100"/>
        <w:sz w:val="22"/>
        <w:szCs w:val="22"/>
        <w:lang w:val="uk-UA" w:eastAsia="en-US" w:bidi="ar-SA"/>
      </w:rPr>
    </w:lvl>
    <w:lvl w:ilvl="1" w:tplc="50E6E81A">
      <w:numFmt w:val="bullet"/>
      <w:lvlText w:val="•"/>
      <w:lvlJc w:val="left"/>
      <w:pPr>
        <w:ind w:left="325" w:hanging="363"/>
      </w:pPr>
      <w:rPr>
        <w:rFonts w:hint="default"/>
        <w:lang w:val="uk-UA" w:eastAsia="en-US" w:bidi="ar-SA"/>
      </w:rPr>
    </w:lvl>
    <w:lvl w:ilvl="2" w:tplc="ABA09E88">
      <w:numFmt w:val="bullet"/>
      <w:lvlText w:val="•"/>
      <w:lvlJc w:val="left"/>
      <w:pPr>
        <w:ind w:left="550" w:hanging="363"/>
      </w:pPr>
      <w:rPr>
        <w:rFonts w:hint="default"/>
        <w:lang w:val="uk-UA" w:eastAsia="en-US" w:bidi="ar-SA"/>
      </w:rPr>
    </w:lvl>
    <w:lvl w:ilvl="3" w:tplc="60F4E3E6">
      <w:numFmt w:val="bullet"/>
      <w:lvlText w:val="•"/>
      <w:lvlJc w:val="left"/>
      <w:pPr>
        <w:ind w:left="775" w:hanging="363"/>
      </w:pPr>
      <w:rPr>
        <w:rFonts w:hint="default"/>
        <w:lang w:val="uk-UA" w:eastAsia="en-US" w:bidi="ar-SA"/>
      </w:rPr>
    </w:lvl>
    <w:lvl w:ilvl="4" w:tplc="A496AF80">
      <w:numFmt w:val="bullet"/>
      <w:lvlText w:val="•"/>
      <w:lvlJc w:val="left"/>
      <w:pPr>
        <w:ind w:left="1000" w:hanging="363"/>
      </w:pPr>
      <w:rPr>
        <w:rFonts w:hint="default"/>
        <w:lang w:val="uk-UA" w:eastAsia="en-US" w:bidi="ar-SA"/>
      </w:rPr>
    </w:lvl>
    <w:lvl w:ilvl="5" w:tplc="63BCB26A">
      <w:numFmt w:val="bullet"/>
      <w:lvlText w:val="•"/>
      <w:lvlJc w:val="left"/>
      <w:pPr>
        <w:ind w:left="1225" w:hanging="363"/>
      </w:pPr>
      <w:rPr>
        <w:rFonts w:hint="default"/>
        <w:lang w:val="uk-UA" w:eastAsia="en-US" w:bidi="ar-SA"/>
      </w:rPr>
    </w:lvl>
    <w:lvl w:ilvl="6" w:tplc="214A82EE">
      <w:numFmt w:val="bullet"/>
      <w:lvlText w:val="•"/>
      <w:lvlJc w:val="left"/>
      <w:pPr>
        <w:ind w:left="1450" w:hanging="363"/>
      </w:pPr>
      <w:rPr>
        <w:rFonts w:hint="default"/>
        <w:lang w:val="uk-UA" w:eastAsia="en-US" w:bidi="ar-SA"/>
      </w:rPr>
    </w:lvl>
    <w:lvl w:ilvl="7" w:tplc="5D449604">
      <w:numFmt w:val="bullet"/>
      <w:lvlText w:val="•"/>
      <w:lvlJc w:val="left"/>
      <w:pPr>
        <w:ind w:left="1675" w:hanging="363"/>
      </w:pPr>
      <w:rPr>
        <w:rFonts w:hint="default"/>
        <w:lang w:val="uk-UA" w:eastAsia="en-US" w:bidi="ar-SA"/>
      </w:rPr>
    </w:lvl>
    <w:lvl w:ilvl="8" w:tplc="B83AF9F6">
      <w:numFmt w:val="bullet"/>
      <w:lvlText w:val="•"/>
      <w:lvlJc w:val="left"/>
      <w:pPr>
        <w:ind w:left="1900" w:hanging="363"/>
      </w:pPr>
      <w:rPr>
        <w:rFonts w:hint="default"/>
        <w:lang w:val="uk-UA" w:eastAsia="en-US" w:bidi="ar-SA"/>
      </w:rPr>
    </w:lvl>
  </w:abstractNum>
  <w:abstractNum w:abstractNumId="39" w15:restartNumberingAfterBreak="0">
    <w:nsid w:val="1DF15ABF"/>
    <w:multiLevelType w:val="multilevel"/>
    <w:tmpl w:val="520E3842"/>
    <w:lvl w:ilvl="0">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0" w15:restartNumberingAfterBreak="0">
    <w:nsid w:val="1E6D735D"/>
    <w:multiLevelType w:val="hybridMultilevel"/>
    <w:tmpl w:val="1F60E884"/>
    <w:lvl w:ilvl="0" w:tplc="0422000F">
      <w:start w:val="1"/>
      <w:numFmt w:val="decimal"/>
      <w:lvlText w:val="%1."/>
      <w:lvlJc w:val="left"/>
      <w:pPr>
        <w:ind w:left="1084" w:hanging="375"/>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1F082F1D"/>
    <w:multiLevelType w:val="multilevel"/>
    <w:tmpl w:val="59A8DB4C"/>
    <w:lvl w:ilvl="0">
      <w:start w:val="1"/>
      <w:numFmt w:val="decimal"/>
      <w:lvlText w:val="%1."/>
      <w:lvlJc w:val="left"/>
      <w:pPr>
        <w:ind w:left="600" w:hanging="600"/>
      </w:pPr>
    </w:lvl>
    <w:lvl w:ilvl="1">
      <w:start w:val="1"/>
      <w:numFmt w:val="decimal"/>
      <w:lvlText w:val="%1.%2."/>
      <w:lvlJc w:val="left"/>
      <w:pPr>
        <w:ind w:left="600" w:hanging="600"/>
      </w:pPr>
    </w:lvl>
    <w:lvl w:ilvl="2">
      <w:start w:val="1"/>
      <w:numFmt w:val="decimal"/>
      <w:lvlText w:val="%1.%2.%3."/>
      <w:lvlJc w:val="left"/>
      <w:pPr>
        <w:ind w:left="1288"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1F705643"/>
    <w:multiLevelType w:val="hybridMultilevel"/>
    <w:tmpl w:val="8594085C"/>
    <w:lvl w:ilvl="0" w:tplc="DE064676">
      <w:start w:val="1"/>
      <w:numFmt w:val="decimal"/>
      <w:lvlText w:val="%1."/>
      <w:lvlJc w:val="left"/>
      <w:pPr>
        <w:ind w:left="1353" w:hanging="360"/>
      </w:pPr>
      <w:rPr>
        <w:rFonts w:hint="default"/>
        <w:sz w:val="28"/>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3" w15:restartNumberingAfterBreak="0">
    <w:nsid w:val="20A87D3E"/>
    <w:multiLevelType w:val="hybridMultilevel"/>
    <w:tmpl w:val="1090CE3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4" w15:restartNumberingAfterBreak="0">
    <w:nsid w:val="22137693"/>
    <w:multiLevelType w:val="hybridMultilevel"/>
    <w:tmpl w:val="8EF4A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22F0D74"/>
    <w:multiLevelType w:val="multilevel"/>
    <w:tmpl w:val="BEE87D10"/>
    <w:lvl w:ilvl="0">
      <w:numFmt w:val="bullet"/>
      <w:lvlText w:val="-"/>
      <w:lvlJc w:val="left"/>
      <w:pPr>
        <w:ind w:left="0" w:firstLine="0"/>
      </w:pPr>
      <w:rPr>
        <w:rFonts w:ascii="Times New Roman" w:eastAsia="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23C27A00"/>
    <w:multiLevelType w:val="hybridMultilevel"/>
    <w:tmpl w:val="523A103E"/>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47" w15:restartNumberingAfterBreak="0">
    <w:nsid w:val="23E118AA"/>
    <w:multiLevelType w:val="hybridMultilevel"/>
    <w:tmpl w:val="BD422A54"/>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6525E01"/>
    <w:multiLevelType w:val="hybridMultilevel"/>
    <w:tmpl w:val="27984488"/>
    <w:lvl w:ilvl="0" w:tplc="CEEEFA1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265C4F68"/>
    <w:multiLevelType w:val="hybridMultilevel"/>
    <w:tmpl w:val="A0242E30"/>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0" w15:restartNumberingAfterBreak="0">
    <w:nsid w:val="26CF0B2B"/>
    <w:multiLevelType w:val="hybridMultilevel"/>
    <w:tmpl w:val="9BCA307C"/>
    <w:lvl w:ilvl="0" w:tplc="FFFFFFFF">
      <w:start w:val="1"/>
      <w:numFmt w:val="bullet"/>
      <w:lvlText w:val=""/>
      <w:lvlJc w:val="left"/>
      <w:pPr>
        <w:ind w:left="1429" w:hanging="360"/>
      </w:pPr>
      <w:rPr>
        <w:rFonts w:ascii="Symbol" w:hAnsi="Symbol" w:hint="default"/>
      </w:rPr>
    </w:lvl>
    <w:lvl w:ilvl="1" w:tplc="65341A5E">
      <w:start w:val="1"/>
      <w:numFmt w:val="bullet"/>
      <w:lvlText w:val=""/>
      <w:lvlJc w:val="left"/>
      <w:pPr>
        <w:ind w:left="14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1" w15:restartNumberingAfterBreak="0">
    <w:nsid w:val="27674CE0"/>
    <w:multiLevelType w:val="hybridMultilevel"/>
    <w:tmpl w:val="C44C43F8"/>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7B91039"/>
    <w:multiLevelType w:val="hybridMultilevel"/>
    <w:tmpl w:val="1A6E6230"/>
    <w:lvl w:ilvl="0" w:tplc="2702E016">
      <w:start w:val="1"/>
      <w:numFmt w:val="bullet"/>
      <w:lvlText w:val="•"/>
      <w:lvlJc w:val="left"/>
      <w:pPr>
        <w:tabs>
          <w:tab w:val="num" w:pos="720"/>
        </w:tabs>
        <w:ind w:left="720" w:hanging="360"/>
      </w:pPr>
      <w:rPr>
        <w:rFonts w:ascii="Arial" w:hAnsi="Arial" w:hint="default"/>
      </w:rPr>
    </w:lvl>
    <w:lvl w:ilvl="1" w:tplc="40BCE7E4" w:tentative="1">
      <w:start w:val="1"/>
      <w:numFmt w:val="bullet"/>
      <w:lvlText w:val="•"/>
      <w:lvlJc w:val="left"/>
      <w:pPr>
        <w:tabs>
          <w:tab w:val="num" w:pos="1440"/>
        </w:tabs>
        <w:ind w:left="1440" w:hanging="360"/>
      </w:pPr>
      <w:rPr>
        <w:rFonts w:ascii="Arial" w:hAnsi="Arial" w:hint="default"/>
      </w:rPr>
    </w:lvl>
    <w:lvl w:ilvl="2" w:tplc="CFAA4FE0" w:tentative="1">
      <w:start w:val="1"/>
      <w:numFmt w:val="bullet"/>
      <w:lvlText w:val="•"/>
      <w:lvlJc w:val="left"/>
      <w:pPr>
        <w:tabs>
          <w:tab w:val="num" w:pos="2160"/>
        </w:tabs>
        <w:ind w:left="2160" w:hanging="360"/>
      </w:pPr>
      <w:rPr>
        <w:rFonts w:ascii="Arial" w:hAnsi="Arial" w:hint="default"/>
      </w:rPr>
    </w:lvl>
    <w:lvl w:ilvl="3" w:tplc="A4E69790" w:tentative="1">
      <w:start w:val="1"/>
      <w:numFmt w:val="bullet"/>
      <w:lvlText w:val="•"/>
      <w:lvlJc w:val="left"/>
      <w:pPr>
        <w:tabs>
          <w:tab w:val="num" w:pos="2880"/>
        </w:tabs>
        <w:ind w:left="2880" w:hanging="360"/>
      </w:pPr>
      <w:rPr>
        <w:rFonts w:ascii="Arial" w:hAnsi="Arial" w:hint="default"/>
      </w:rPr>
    </w:lvl>
    <w:lvl w:ilvl="4" w:tplc="FDB0E542" w:tentative="1">
      <w:start w:val="1"/>
      <w:numFmt w:val="bullet"/>
      <w:lvlText w:val="•"/>
      <w:lvlJc w:val="left"/>
      <w:pPr>
        <w:tabs>
          <w:tab w:val="num" w:pos="3600"/>
        </w:tabs>
        <w:ind w:left="3600" w:hanging="360"/>
      </w:pPr>
      <w:rPr>
        <w:rFonts w:ascii="Arial" w:hAnsi="Arial" w:hint="default"/>
      </w:rPr>
    </w:lvl>
    <w:lvl w:ilvl="5" w:tplc="CAFA73AA" w:tentative="1">
      <w:start w:val="1"/>
      <w:numFmt w:val="bullet"/>
      <w:lvlText w:val="•"/>
      <w:lvlJc w:val="left"/>
      <w:pPr>
        <w:tabs>
          <w:tab w:val="num" w:pos="4320"/>
        </w:tabs>
        <w:ind w:left="4320" w:hanging="360"/>
      </w:pPr>
      <w:rPr>
        <w:rFonts w:ascii="Arial" w:hAnsi="Arial" w:hint="default"/>
      </w:rPr>
    </w:lvl>
    <w:lvl w:ilvl="6" w:tplc="C984797C" w:tentative="1">
      <w:start w:val="1"/>
      <w:numFmt w:val="bullet"/>
      <w:lvlText w:val="•"/>
      <w:lvlJc w:val="left"/>
      <w:pPr>
        <w:tabs>
          <w:tab w:val="num" w:pos="5040"/>
        </w:tabs>
        <w:ind w:left="5040" w:hanging="360"/>
      </w:pPr>
      <w:rPr>
        <w:rFonts w:ascii="Arial" w:hAnsi="Arial" w:hint="default"/>
      </w:rPr>
    </w:lvl>
    <w:lvl w:ilvl="7" w:tplc="102E207A" w:tentative="1">
      <w:start w:val="1"/>
      <w:numFmt w:val="bullet"/>
      <w:lvlText w:val="•"/>
      <w:lvlJc w:val="left"/>
      <w:pPr>
        <w:tabs>
          <w:tab w:val="num" w:pos="5760"/>
        </w:tabs>
        <w:ind w:left="5760" w:hanging="360"/>
      </w:pPr>
      <w:rPr>
        <w:rFonts w:ascii="Arial" w:hAnsi="Arial" w:hint="default"/>
      </w:rPr>
    </w:lvl>
    <w:lvl w:ilvl="8" w:tplc="2C96CDC2"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28102F18"/>
    <w:multiLevelType w:val="hybridMultilevel"/>
    <w:tmpl w:val="C9B23024"/>
    <w:lvl w:ilvl="0" w:tplc="0422000F">
      <w:start w:val="1"/>
      <w:numFmt w:val="decimal"/>
      <w:lvlText w:val="%1."/>
      <w:lvlJc w:val="left"/>
      <w:pPr>
        <w:ind w:left="1429" w:hanging="360"/>
      </w:pPr>
    </w:lvl>
    <w:lvl w:ilvl="1" w:tplc="04220001">
      <w:start w:val="1"/>
      <w:numFmt w:val="bullet"/>
      <w:lvlText w:val=""/>
      <w:lvlJc w:val="left"/>
      <w:pPr>
        <w:ind w:left="2149" w:hanging="360"/>
      </w:pPr>
      <w:rPr>
        <w:rFonts w:ascii="Symbol" w:hAnsi="Symbol" w:hint="default"/>
      </w:rPr>
    </w:lvl>
    <w:lvl w:ilvl="2" w:tplc="04220019">
      <w:start w:val="1"/>
      <w:numFmt w:val="lowerLetter"/>
      <w:lvlText w:val="%3."/>
      <w:lvlJc w:val="lef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4" w15:restartNumberingAfterBreak="0">
    <w:nsid w:val="290D224E"/>
    <w:multiLevelType w:val="hybridMultilevel"/>
    <w:tmpl w:val="9300F94E"/>
    <w:lvl w:ilvl="0" w:tplc="0422000F">
      <w:start w:val="1"/>
      <w:numFmt w:val="decimal"/>
      <w:lvlText w:val="%1."/>
      <w:lvlJc w:val="left"/>
      <w:pPr>
        <w:ind w:left="1429" w:hanging="360"/>
      </w:pPr>
    </w:lvl>
    <w:lvl w:ilvl="1" w:tplc="04220001">
      <w:start w:val="1"/>
      <w:numFmt w:val="bullet"/>
      <w:lvlText w:val=""/>
      <w:lvlJc w:val="left"/>
      <w:pPr>
        <w:ind w:left="2149" w:hanging="360"/>
      </w:pPr>
      <w:rPr>
        <w:rFonts w:ascii="Symbol" w:hAnsi="Symbol" w:hint="default"/>
      </w:rPr>
    </w:lvl>
    <w:lvl w:ilvl="2" w:tplc="0422001B">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5" w15:restartNumberingAfterBreak="0">
    <w:nsid w:val="2A15164D"/>
    <w:multiLevelType w:val="hybridMultilevel"/>
    <w:tmpl w:val="82D6ADA2"/>
    <w:lvl w:ilvl="0" w:tplc="B86452E6">
      <w:start w:val="1"/>
      <w:numFmt w:val="bullet"/>
      <w:lvlText w:val="•"/>
      <w:lvlJc w:val="left"/>
      <w:pPr>
        <w:tabs>
          <w:tab w:val="num" w:pos="720"/>
        </w:tabs>
        <w:ind w:left="720" w:hanging="360"/>
      </w:pPr>
      <w:rPr>
        <w:rFonts w:ascii="Arial" w:hAnsi="Arial" w:hint="default"/>
      </w:rPr>
    </w:lvl>
    <w:lvl w:ilvl="1" w:tplc="B64C20E6" w:tentative="1">
      <w:start w:val="1"/>
      <w:numFmt w:val="bullet"/>
      <w:lvlText w:val="•"/>
      <w:lvlJc w:val="left"/>
      <w:pPr>
        <w:tabs>
          <w:tab w:val="num" w:pos="1440"/>
        </w:tabs>
        <w:ind w:left="1440" w:hanging="360"/>
      </w:pPr>
      <w:rPr>
        <w:rFonts w:ascii="Arial" w:hAnsi="Arial" w:hint="default"/>
      </w:rPr>
    </w:lvl>
    <w:lvl w:ilvl="2" w:tplc="67D48A6A" w:tentative="1">
      <w:start w:val="1"/>
      <w:numFmt w:val="bullet"/>
      <w:lvlText w:val="•"/>
      <w:lvlJc w:val="left"/>
      <w:pPr>
        <w:tabs>
          <w:tab w:val="num" w:pos="2160"/>
        </w:tabs>
        <w:ind w:left="2160" w:hanging="360"/>
      </w:pPr>
      <w:rPr>
        <w:rFonts w:ascii="Arial" w:hAnsi="Arial" w:hint="default"/>
      </w:rPr>
    </w:lvl>
    <w:lvl w:ilvl="3" w:tplc="67A464AC" w:tentative="1">
      <w:start w:val="1"/>
      <w:numFmt w:val="bullet"/>
      <w:lvlText w:val="•"/>
      <w:lvlJc w:val="left"/>
      <w:pPr>
        <w:tabs>
          <w:tab w:val="num" w:pos="2880"/>
        </w:tabs>
        <w:ind w:left="2880" w:hanging="360"/>
      </w:pPr>
      <w:rPr>
        <w:rFonts w:ascii="Arial" w:hAnsi="Arial" w:hint="default"/>
      </w:rPr>
    </w:lvl>
    <w:lvl w:ilvl="4" w:tplc="7892E2DA" w:tentative="1">
      <w:start w:val="1"/>
      <w:numFmt w:val="bullet"/>
      <w:lvlText w:val="•"/>
      <w:lvlJc w:val="left"/>
      <w:pPr>
        <w:tabs>
          <w:tab w:val="num" w:pos="3600"/>
        </w:tabs>
        <w:ind w:left="3600" w:hanging="360"/>
      </w:pPr>
      <w:rPr>
        <w:rFonts w:ascii="Arial" w:hAnsi="Arial" w:hint="default"/>
      </w:rPr>
    </w:lvl>
    <w:lvl w:ilvl="5" w:tplc="55DC45B0" w:tentative="1">
      <w:start w:val="1"/>
      <w:numFmt w:val="bullet"/>
      <w:lvlText w:val="•"/>
      <w:lvlJc w:val="left"/>
      <w:pPr>
        <w:tabs>
          <w:tab w:val="num" w:pos="4320"/>
        </w:tabs>
        <w:ind w:left="4320" w:hanging="360"/>
      </w:pPr>
      <w:rPr>
        <w:rFonts w:ascii="Arial" w:hAnsi="Arial" w:hint="default"/>
      </w:rPr>
    </w:lvl>
    <w:lvl w:ilvl="6" w:tplc="E22EA75C" w:tentative="1">
      <w:start w:val="1"/>
      <w:numFmt w:val="bullet"/>
      <w:lvlText w:val="•"/>
      <w:lvlJc w:val="left"/>
      <w:pPr>
        <w:tabs>
          <w:tab w:val="num" w:pos="5040"/>
        </w:tabs>
        <w:ind w:left="5040" w:hanging="360"/>
      </w:pPr>
      <w:rPr>
        <w:rFonts w:ascii="Arial" w:hAnsi="Arial" w:hint="default"/>
      </w:rPr>
    </w:lvl>
    <w:lvl w:ilvl="7" w:tplc="EDC2C5DC" w:tentative="1">
      <w:start w:val="1"/>
      <w:numFmt w:val="bullet"/>
      <w:lvlText w:val="•"/>
      <w:lvlJc w:val="left"/>
      <w:pPr>
        <w:tabs>
          <w:tab w:val="num" w:pos="5760"/>
        </w:tabs>
        <w:ind w:left="5760" w:hanging="360"/>
      </w:pPr>
      <w:rPr>
        <w:rFonts w:ascii="Arial" w:hAnsi="Arial" w:hint="default"/>
      </w:rPr>
    </w:lvl>
    <w:lvl w:ilvl="8" w:tplc="40C40A7E"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2A652C99"/>
    <w:multiLevelType w:val="hybridMultilevel"/>
    <w:tmpl w:val="3192FF22"/>
    <w:lvl w:ilvl="0" w:tplc="6248D4A0">
      <w:start w:val="1"/>
      <w:numFmt w:val="decimal"/>
      <w:lvlText w:val="%1."/>
      <w:lvlJc w:val="left"/>
      <w:pPr>
        <w:ind w:left="240" w:hanging="240"/>
      </w:pPr>
      <w:rPr>
        <w:rFonts w:ascii="Times New Roman" w:eastAsia="Times New Roman" w:hAnsi="Times New Roman" w:cs="Times New Roman" w:hint="default"/>
        <w:w w:val="100"/>
        <w:sz w:val="24"/>
        <w:szCs w:val="24"/>
        <w:lang w:val="uk-UA" w:eastAsia="en-US" w:bidi="ar-SA"/>
      </w:rPr>
    </w:lvl>
    <w:lvl w:ilvl="1" w:tplc="88B061E8">
      <w:numFmt w:val="bullet"/>
      <w:lvlText w:val="•"/>
      <w:lvlJc w:val="left"/>
      <w:pPr>
        <w:ind w:left="429" w:hanging="240"/>
      </w:pPr>
      <w:rPr>
        <w:rFonts w:hint="default"/>
        <w:lang w:val="uk-UA" w:eastAsia="en-US" w:bidi="ar-SA"/>
      </w:rPr>
    </w:lvl>
    <w:lvl w:ilvl="2" w:tplc="715EB242">
      <w:numFmt w:val="bullet"/>
      <w:lvlText w:val="•"/>
      <w:lvlJc w:val="left"/>
      <w:pPr>
        <w:ind w:left="615" w:hanging="240"/>
      </w:pPr>
      <w:rPr>
        <w:rFonts w:hint="default"/>
        <w:lang w:val="uk-UA" w:eastAsia="en-US" w:bidi="ar-SA"/>
      </w:rPr>
    </w:lvl>
    <w:lvl w:ilvl="3" w:tplc="1C2C1634">
      <w:numFmt w:val="bullet"/>
      <w:lvlText w:val="•"/>
      <w:lvlJc w:val="left"/>
      <w:pPr>
        <w:ind w:left="801" w:hanging="240"/>
      </w:pPr>
      <w:rPr>
        <w:rFonts w:hint="default"/>
        <w:lang w:val="uk-UA" w:eastAsia="en-US" w:bidi="ar-SA"/>
      </w:rPr>
    </w:lvl>
    <w:lvl w:ilvl="4" w:tplc="14A20F1E">
      <w:numFmt w:val="bullet"/>
      <w:lvlText w:val="•"/>
      <w:lvlJc w:val="left"/>
      <w:pPr>
        <w:ind w:left="986" w:hanging="240"/>
      </w:pPr>
      <w:rPr>
        <w:rFonts w:hint="default"/>
        <w:lang w:val="uk-UA" w:eastAsia="en-US" w:bidi="ar-SA"/>
      </w:rPr>
    </w:lvl>
    <w:lvl w:ilvl="5" w:tplc="3910A8D0">
      <w:numFmt w:val="bullet"/>
      <w:lvlText w:val="•"/>
      <w:lvlJc w:val="left"/>
      <w:pPr>
        <w:ind w:left="1172" w:hanging="240"/>
      </w:pPr>
      <w:rPr>
        <w:rFonts w:hint="default"/>
        <w:lang w:val="uk-UA" w:eastAsia="en-US" w:bidi="ar-SA"/>
      </w:rPr>
    </w:lvl>
    <w:lvl w:ilvl="6" w:tplc="C4B294B4">
      <w:numFmt w:val="bullet"/>
      <w:lvlText w:val="•"/>
      <w:lvlJc w:val="left"/>
      <w:pPr>
        <w:ind w:left="1358" w:hanging="240"/>
      </w:pPr>
      <w:rPr>
        <w:rFonts w:hint="default"/>
        <w:lang w:val="uk-UA" w:eastAsia="en-US" w:bidi="ar-SA"/>
      </w:rPr>
    </w:lvl>
    <w:lvl w:ilvl="7" w:tplc="5B9E508C">
      <w:numFmt w:val="bullet"/>
      <w:lvlText w:val="•"/>
      <w:lvlJc w:val="left"/>
      <w:pPr>
        <w:ind w:left="1543" w:hanging="240"/>
      </w:pPr>
      <w:rPr>
        <w:rFonts w:hint="default"/>
        <w:lang w:val="uk-UA" w:eastAsia="en-US" w:bidi="ar-SA"/>
      </w:rPr>
    </w:lvl>
    <w:lvl w:ilvl="8" w:tplc="920426DE">
      <w:numFmt w:val="bullet"/>
      <w:lvlText w:val="•"/>
      <w:lvlJc w:val="left"/>
      <w:pPr>
        <w:ind w:left="1729" w:hanging="240"/>
      </w:pPr>
      <w:rPr>
        <w:rFonts w:hint="default"/>
        <w:lang w:val="uk-UA" w:eastAsia="en-US" w:bidi="ar-SA"/>
      </w:rPr>
    </w:lvl>
  </w:abstractNum>
  <w:abstractNum w:abstractNumId="57" w15:restartNumberingAfterBreak="0">
    <w:nsid w:val="2B187A78"/>
    <w:multiLevelType w:val="hybridMultilevel"/>
    <w:tmpl w:val="546039A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8" w15:restartNumberingAfterBreak="0">
    <w:nsid w:val="2C282741"/>
    <w:multiLevelType w:val="hybridMultilevel"/>
    <w:tmpl w:val="E4F05D00"/>
    <w:lvl w:ilvl="0" w:tplc="0422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2D827DAD"/>
    <w:multiLevelType w:val="hybridMultilevel"/>
    <w:tmpl w:val="637A9FC2"/>
    <w:lvl w:ilvl="0" w:tplc="0422000F">
      <w:start w:val="1"/>
      <w:numFmt w:val="decimal"/>
      <w:lvlText w:val="%1."/>
      <w:lvlJc w:val="left"/>
      <w:pPr>
        <w:ind w:left="1080" w:hanging="360"/>
      </w:pPr>
    </w:lvl>
    <w:lvl w:ilvl="1" w:tplc="04220001">
      <w:start w:val="1"/>
      <w:numFmt w:val="bullet"/>
      <w:lvlText w:val=""/>
      <w:lvlJc w:val="left"/>
      <w:pPr>
        <w:ind w:left="1800" w:hanging="360"/>
      </w:pPr>
      <w:rPr>
        <w:rFonts w:ascii="Symbol" w:hAnsi="Symbol" w:hint="default"/>
      </w:rPr>
    </w:lvl>
    <w:lvl w:ilvl="2" w:tplc="0422001B">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0" w15:restartNumberingAfterBreak="0">
    <w:nsid w:val="2E2B7113"/>
    <w:multiLevelType w:val="hybridMultilevel"/>
    <w:tmpl w:val="BD003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31610667"/>
    <w:multiLevelType w:val="hybridMultilevel"/>
    <w:tmpl w:val="7A625FA4"/>
    <w:lvl w:ilvl="0" w:tplc="AB80D56E">
      <w:start w:val="1"/>
      <w:numFmt w:val="bullet"/>
      <w:lvlText w:val="•"/>
      <w:lvlJc w:val="left"/>
      <w:pPr>
        <w:tabs>
          <w:tab w:val="num" w:pos="720"/>
        </w:tabs>
        <w:ind w:left="720" w:hanging="360"/>
      </w:pPr>
      <w:rPr>
        <w:rFonts w:ascii="Arial" w:hAnsi="Arial" w:hint="default"/>
      </w:rPr>
    </w:lvl>
    <w:lvl w:ilvl="1" w:tplc="7BEC8084" w:tentative="1">
      <w:start w:val="1"/>
      <w:numFmt w:val="bullet"/>
      <w:lvlText w:val="•"/>
      <w:lvlJc w:val="left"/>
      <w:pPr>
        <w:tabs>
          <w:tab w:val="num" w:pos="1440"/>
        </w:tabs>
        <w:ind w:left="1440" w:hanging="360"/>
      </w:pPr>
      <w:rPr>
        <w:rFonts w:ascii="Arial" w:hAnsi="Arial" w:hint="default"/>
      </w:rPr>
    </w:lvl>
    <w:lvl w:ilvl="2" w:tplc="B128D66A" w:tentative="1">
      <w:start w:val="1"/>
      <w:numFmt w:val="bullet"/>
      <w:lvlText w:val="•"/>
      <w:lvlJc w:val="left"/>
      <w:pPr>
        <w:tabs>
          <w:tab w:val="num" w:pos="2160"/>
        </w:tabs>
        <w:ind w:left="2160" w:hanging="360"/>
      </w:pPr>
      <w:rPr>
        <w:rFonts w:ascii="Arial" w:hAnsi="Arial" w:hint="default"/>
      </w:rPr>
    </w:lvl>
    <w:lvl w:ilvl="3" w:tplc="47667FCE" w:tentative="1">
      <w:start w:val="1"/>
      <w:numFmt w:val="bullet"/>
      <w:lvlText w:val="•"/>
      <w:lvlJc w:val="left"/>
      <w:pPr>
        <w:tabs>
          <w:tab w:val="num" w:pos="2880"/>
        </w:tabs>
        <w:ind w:left="2880" w:hanging="360"/>
      </w:pPr>
      <w:rPr>
        <w:rFonts w:ascii="Arial" w:hAnsi="Arial" w:hint="default"/>
      </w:rPr>
    </w:lvl>
    <w:lvl w:ilvl="4" w:tplc="A814AB16" w:tentative="1">
      <w:start w:val="1"/>
      <w:numFmt w:val="bullet"/>
      <w:lvlText w:val="•"/>
      <w:lvlJc w:val="left"/>
      <w:pPr>
        <w:tabs>
          <w:tab w:val="num" w:pos="3600"/>
        </w:tabs>
        <w:ind w:left="3600" w:hanging="360"/>
      </w:pPr>
      <w:rPr>
        <w:rFonts w:ascii="Arial" w:hAnsi="Arial" w:hint="default"/>
      </w:rPr>
    </w:lvl>
    <w:lvl w:ilvl="5" w:tplc="1A86E35C" w:tentative="1">
      <w:start w:val="1"/>
      <w:numFmt w:val="bullet"/>
      <w:lvlText w:val="•"/>
      <w:lvlJc w:val="left"/>
      <w:pPr>
        <w:tabs>
          <w:tab w:val="num" w:pos="4320"/>
        </w:tabs>
        <w:ind w:left="4320" w:hanging="360"/>
      </w:pPr>
      <w:rPr>
        <w:rFonts w:ascii="Arial" w:hAnsi="Arial" w:hint="default"/>
      </w:rPr>
    </w:lvl>
    <w:lvl w:ilvl="6" w:tplc="FAD4608A" w:tentative="1">
      <w:start w:val="1"/>
      <w:numFmt w:val="bullet"/>
      <w:lvlText w:val="•"/>
      <w:lvlJc w:val="left"/>
      <w:pPr>
        <w:tabs>
          <w:tab w:val="num" w:pos="5040"/>
        </w:tabs>
        <w:ind w:left="5040" w:hanging="360"/>
      </w:pPr>
      <w:rPr>
        <w:rFonts w:ascii="Arial" w:hAnsi="Arial" w:hint="default"/>
      </w:rPr>
    </w:lvl>
    <w:lvl w:ilvl="7" w:tplc="E60CF5C8" w:tentative="1">
      <w:start w:val="1"/>
      <w:numFmt w:val="bullet"/>
      <w:lvlText w:val="•"/>
      <w:lvlJc w:val="left"/>
      <w:pPr>
        <w:tabs>
          <w:tab w:val="num" w:pos="5760"/>
        </w:tabs>
        <w:ind w:left="5760" w:hanging="360"/>
      </w:pPr>
      <w:rPr>
        <w:rFonts w:ascii="Arial" w:hAnsi="Arial" w:hint="default"/>
      </w:rPr>
    </w:lvl>
    <w:lvl w:ilvl="8" w:tplc="B426B1B2"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31653245"/>
    <w:multiLevelType w:val="hybridMultilevel"/>
    <w:tmpl w:val="CCA08DF8"/>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32581457"/>
    <w:multiLevelType w:val="hybridMultilevel"/>
    <w:tmpl w:val="23D06D2A"/>
    <w:lvl w:ilvl="0" w:tplc="65341A5E">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4" w15:restartNumberingAfterBreak="0">
    <w:nsid w:val="33446BC7"/>
    <w:multiLevelType w:val="hybridMultilevel"/>
    <w:tmpl w:val="DF5EB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3379714F"/>
    <w:multiLevelType w:val="hybridMultilevel"/>
    <w:tmpl w:val="5DBC4E5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6" w15:restartNumberingAfterBreak="0">
    <w:nsid w:val="33C84449"/>
    <w:multiLevelType w:val="hybridMultilevel"/>
    <w:tmpl w:val="43466722"/>
    <w:lvl w:ilvl="0" w:tplc="041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3404353D"/>
    <w:multiLevelType w:val="hybridMultilevel"/>
    <w:tmpl w:val="445CEF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348D5270"/>
    <w:multiLevelType w:val="hybridMultilevel"/>
    <w:tmpl w:val="057CB5BA"/>
    <w:lvl w:ilvl="0" w:tplc="0422000F">
      <w:start w:val="1"/>
      <w:numFmt w:val="decimal"/>
      <w:lvlText w:val="%1."/>
      <w:lvlJc w:val="left"/>
      <w:pPr>
        <w:ind w:left="1080" w:hanging="360"/>
      </w:p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9" w15:restartNumberingAfterBreak="0">
    <w:nsid w:val="351938E7"/>
    <w:multiLevelType w:val="hybridMultilevel"/>
    <w:tmpl w:val="6778CBBE"/>
    <w:lvl w:ilvl="0" w:tplc="F03CF320">
      <w:start w:val="1"/>
      <w:numFmt w:val="decimal"/>
      <w:lvlText w:val="%1."/>
      <w:lvlJc w:val="left"/>
      <w:pPr>
        <w:ind w:left="107" w:hanging="497"/>
      </w:pPr>
      <w:rPr>
        <w:rFonts w:ascii="Times New Roman" w:eastAsia="Times New Roman" w:hAnsi="Times New Roman" w:cs="Times New Roman" w:hint="default"/>
        <w:b w:val="0"/>
        <w:bCs w:val="0"/>
        <w:i w:val="0"/>
        <w:iCs w:val="0"/>
        <w:w w:val="100"/>
        <w:sz w:val="22"/>
        <w:szCs w:val="22"/>
        <w:lang w:val="uk-UA" w:eastAsia="en-US" w:bidi="ar-SA"/>
      </w:rPr>
    </w:lvl>
    <w:lvl w:ilvl="1" w:tplc="DB9EE66E">
      <w:numFmt w:val="bullet"/>
      <w:lvlText w:val="•"/>
      <w:lvlJc w:val="left"/>
      <w:pPr>
        <w:ind w:left="274" w:hanging="497"/>
      </w:pPr>
      <w:rPr>
        <w:rFonts w:hint="default"/>
        <w:lang w:val="uk-UA" w:eastAsia="en-US" w:bidi="ar-SA"/>
      </w:rPr>
    </w:lvl>
    <w:lvl w:ilvl="2" w:tplc="CD50F086">
      <w:numFmt w:val="bullet"/>
      <w:lvlText w:val="•"/>
      <w:lvlJc w:val="left"/>
      <w:pPr>
        <w:ind w:left="448" w:hanging="497"/>
      </w:pPr>
      <w:rPr>
        <w:rFonts w:hint="default"/>
        <w:lang w:val="uk-UA" w:eastAsia="en-US" w:bidi="ar-SA"/>
      </w:rPr>
    </w:lvl>
    <w:lvl w:ilvl="3" w:tplc="CDA0328E">
      <w:numFmt w:val="bullet"/>
      <w:lvlText w:val="•"/>
      <w:lvlJc w:val="left"/>
      <w:pPr>
        <w:ind w:left="622" w:hanging="497"/>
      </w:pPr>
      <w:rPr>
        <w:rFonts w:hint="default"/>
        <w:lang w:val="uk-UA" w:eastAsia="en-US" w:bidi="ar-SA"/>
      </w:rPr>
    </w:lvl>
    <w:lvl w:ilvl="4" w:tplc="0358CA30">
      <w:numFmt w:val="bullet"/>
      <w:lvlText w:val="•"/>
      <w:lvlJc w:val="left"/>
      <w:pPr>
        <w:ind w:left="796" w:hanging="497"/>
      </w:pPr>
      <w:rPr>
        <w:rFonts w:hint="default"/>
        <w:lang w:val="uk-UA" w:eastAsia="en-US" w:bidi="ar-SA"/>
      </w:rPr>
    </w:lvl>
    <w:lvl w:ilvl="5" w:tplc="1FEAE006">
      <w:numFmt w:val="bullet"/>
      <w:lvlText w:val="•"/>
      <w:lvlJc w:val="left"/>
      <w:pPr>
        <w:ind w:left="970" w:hanging="497"/>
      </w:pPr>
      <w:rPr>
        <w:rFonts w:hint="default"/>
        <w:lang w:val="uk-UA" w:eastAsia="en-US" w:bidi="ar-SA"/>
      </w:rPr>
    </w:lvl>
    <w:lvl w:ilvl="6" w:tplc="F27ACCCC">
      <w:numFmt w:val="bullet"/>
      <w:lvlText w:val="•"/>
      <w:lvlJc w:val="left"/>
      <w:pPr>
        <w:ind w:left="1144" w:hanging="497"/>
      </w:pPr>
      <w:rPr>
        <w:rFonts w:hint="default"/>
        <w:lang w:val="uk-UA" w:eastAsia="en-US" w:bidi="ar-SA"/>
      </w:rPr>
    </w:lvl>
    <w:lvl w:ilvl="7" w:tplc="329C0E62">
      <w:numFmt w:val="bullet"/>
      <w:lvlText w:val="•"/>
      <w:lvlJc w:val="left"/>
      <w:pPr>
        <w:ind w:left="1318" w:hanging="497"/>
      </w:pPr>
      <w:rPr>
        <w:rFonts w:hint="default"/>
        <w:lang w:val="uk-UA" w:eastAsia="en-US" w:bidi="ar-SA"/>
      </w:rPr>
    </w:lvl>
    <w:lvl w:ilvl="8" w:tplc="358A7D66">
      <w:numFmt w:val="bullet"/>
      <w:lvlText w:val="•"/>
      <w:lvlJc w:val="left"/>
      <w:pPr>
        <w:ind w:left="1492" w:hanging="497"/>
      </w:pPr>
      <w:rPr>
        <w:rFonts w:hint="default"/>
        <w:lang w:val="uk-UA" w:eastAsia="en-US" w:bidi="ar-SA"/>
      </w:rPr>
    </w:lvl>
  </w:abstractNum>
  <w:abstractNum w:abstractNumId="70" w15:restartNumberingAfterBreak="0">
    <w:nsid w:val="353E3D83"/>
    <w:multiLevelType w:val="hybridMultilevel"/>
    <w:tmpl w:val="F5685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357D3B1E"/>
    <w:multiLevelType w:val="hybridMultilevel"/>
    <w:tmpl w:val="1B6EA9A6"/>
    <w:lvl w:ilvl="0" w:tplc="3F6469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2" w15:restartNumberingAfterBreak="0">
    <w:nsid w:val="370161AE"/>
    <w:multiLevelType w:val="hybridMultilevel"/>
    <w:tmpl w:val="5C0EF3D8"/>
    <w:lvl w:ilvl="0" w:tplc="6B82F67E">
      <w:start w:val="1"/>
      <w:numFmt w:val="bullet"/>
      <w:lvlText w:val="•"/>
      <w:lvlJc w:val="left"/>
      <w:pPr>
        <w:tabs>
          <w:tab w:val="num" w:pos="720"/>
        </w:tabs>
        <w:ind w:left="720" w:hanging="360"/>
      </w:pPr>
      <w:rPr>
        <w:rFonts w:ascii="Arial" w:hAnsi="Arial" w:hint="default"/>
      </w:rPr>
    </w:lvl>
    <w:lvl w:ilvl="1" w:tplc="EEDC1AF8" w:tentative="1">
      <w:start w:val="1"/>
      <w:numFmt w:val="bullet"/>
      <w:lvlText w:val="•"/>
      <w:lvlJc w:val="left"/>
      <w:pPr>
        <w:tabs>
          <w:tab w:val="num" w:pos="1440"/>
        </w:tabs>
        <w:ind w:left="1440" w:hanging="360"/>
      </w:pPr>
      <w:rPr>
        <w:rFonts w:ascii="Arial" w:hAnsi="Arial" w:hint="default"/>
      </w:rPr>
    </w:lvl>
    <w:lvl w:ilvl="2" w:tplc="E924CBA8" w:tentative="1">
      <w:start w:val="1"/>
      <w:numFmt w:val="bullet"/>
      <w:lvlText w:val="•"/>
      <w:lvlJc w:val="left"/>
      <w:pPr>
        <w:tabs>
          <w:tab w:val="num" w:pos="2160"/>
        </w:tabs>
        <w:ind w:left="2160" w:hanging="360"/>
      </w:pPr>
      <w:rPr>
        <w:rFonts w:ascii="Arial" w:hAnsi="Arial" w:hint="default"/>
      </w:rPr>
    </w:lvl>
    <w:lvl w:ilvl="3" w:tplc="A69C5CBE" w:tentative="1">
      <w:start w:val="1"/>
      <w:numFmt w:val="bullet"/>
      <w:lvlText w:val="•"/>
      <w:lvlJc w:val="left"/>
      <w:pPr>
        <w:tabs>
          <w:tab w:val="num" w:pos="2880"/>
        </w:tabs>
        <w:ind w:left="2880" w:hanging="360"/>
      </w:pPr>
      <w:rPr>
        <w:rFonts w:ascii="Arial" w:hAnsi="Arial" w:hint="default"/>
      </w:rPr>
    </w:lvl>
    <w:lvl w:ilvl="4" w:tplc="78106E74" w:tentative="1">
      <w:start w:val="1"/>
      <w:numFmt w:val="bullet"/>
      <w:lvlText w:val="•"/>
      <w:lvlJc w:val="left"/>
      <w:pPr>
        <w:tabs>
          <w:tab w:val="num" w:pos="3600"/>
        </w:tabs>
        <w:ind w:left="3600" w:hanging="360"/>
      </w:pPr>
      <w:rPr>
        <w:rFonts w:ascii="Arial" w:hAnsi="Arial" w:hint="default"/>
      </w:rPr>
    </w:lvl>
    <w:lvl w:ilvl="5" w:tplc="BCB4CCC8" w:tentative="1">
      <w:start w:val="1"/>
      <w:numFmt w:val="bullet"/>
      <w:lvlText w:val="•"/>
      <w:lvlJc w:val="left"/>
      <w:pPr>
        <w:tabs>
          <w:tab w:val="num" w:pos="4320"/>
        </w:tabs>
        <w:ind w:left="4320" w:hanging="360"/>
      </w:pPr>
      <w:rPr>
        <w:rFonts w:ascii="Arial" w:hAnsi="Arial" w:hint="default"/>
      </w:rPr>
    </w:lvl>
    <w:lvl w:ilvl="6" w:tplc="D4126C92" w:tentative="1">
      <w:start w:val="1"/>
      <w:numFmt w:val="bullet"/>
      <w:lvlText w:val="•"/>
      <w:lvlJc w:val="left"/>
      <w:pPr>
        <w:tabs>
          <w:tab w:val="num" w:pos="5040"/>
        </w:tabs>
        <w:ind w:left="5040" w:hanging="360"/>
      </w:pPr>
      <w:rPr>
        <w:rFonts w:ascii="Arial" w:hAnsi="Arial" w:hint="default"/>
      </w:rPr>
    </w:lvl>
    <w:lvl w:ilvl="7" w:tplc="9784149E" w:tentative="1">
      <w:start w:val="1"/>
      <w:numFmt w:val="bullet"/>
      <w:lvlText w:val="•"/>
      <w:lvlJc w:val="left"/>
      <w:pPr>
        <w:tabs>
          <w:tab w:val="num" w:pos="5760"/>
        </w:tabs>
        <w:ind w:left="5760" w:hanging="360"/>
      </w:pPr>
      <w:rPr>
        <w:rFonts w:ascii="Arial" w:hAnsi="Arial" w:hint="default"/>
      </w:rPr>
    </w:lvl>
    <w:lvl w:ilvl="8" w:tplc="4344EDBE"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38FE3192"/>
    <w:multiLevelType w:val="hybridMultilevel"/>
    <w:tmpl w:val="F4947BBE"/>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74" w15:restartNumberingAfterBreak="0">
    <w:nsid w:val="396357CD"/>
    <w:multiLevelType w:val="multilevel"/>
    <w:tmpl w:val="448866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9A53426"/>
    <w:multiLevelType w:val="hybridMultilevel"/>
    <w:tmpl w:val="C45449B8"/>
    <w:lvl w:ilvl="0" w:tplc="E026C268">
      <w:start w:val="2"/>
      <w:numFmt w:val="bullet"/>
      <w:lvlText w:val="-"/>
      <w:lvlJc w:val="left"/>
      <w:pPr>
        <w:ind w:left="1429" w:hanging="360"/>
      </w:pPr>
      <w:rPr>
        <w:rFont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6" w15:restartNumberingAfterBreak="0">
    <w:nsid w:val="3AFE7115"/>
    <w:multiLevelType w:val="hybridMultilevel"/>
    <w:tmpl w:val="217CD5C0"/>
    <w:lvl w:ilvl="0" w:tplc="0422000F">
      <w:start w:val="1"/>
      <w:numFmt w:val="decimal"/>
      <w:lvlText w:val="%1."/>
      <w:lvlJc w:val="left"/>
      <w:pPr>
        <w:ind w:left="1080" w:hanging="360"/>
      </w:p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7" w15:restartNumberingAfterBreak="0">
    <w:nsid w:val="3B8A5551"/>
    <w:multiLevelType w:val="hybridMultilevel"/>
    <w:tmpl w:val="F36C28BA"/>
    <w:lvl w:ilvl="0" w:tplc="0422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8" w15:restartNumberingAfterBreak="0">
    <w:nsid w:val="3BBC6D77"/>
    <w:multiLevelType w:val="hybridMultilevel"/>
    <w:tmpl w:val="638EA4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3BF72556"/>
    <w:multiLevelType w:val="hybridMultilevel"/>
    <w:tmpl w:val="2624A2D2"/>
    <w:lvl w:ilvl="0" w:tplc="4A5612C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3C496C54"/>
    <w:multiLevelType w:val="hybridMultilevel"/>
    <w:tmpl w:val="619628FA"/>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07B60BC"/>
    <w:multiLevelType w:val="hybridMultilevel"/>
    <w:tmpl w:val="89028634"/>
    <w:lvl w:ilvl="0" w:tplc="18A85F5A">
      <w:start w:val="1"/>
      <w:numFmt w:val="decimal"/>
      <w:lvlText w:val="%1."/>
      <w:lvlJc w:val="left"/>
      <w:pPr>
        <w:ind w:left="336" w:hanging="240"/>
      </w:pPr>
      <w:rPr>
        <w:rFonts w:ascii="Times New Roman" w:eastAsia="Times New Roman" w:hAnsi="Times New Roman" w:cs="Times New Roman"/>
        <w:b w:val="0"/>
        <w:bCs w:val="0"/>
        <w:i w:val="0"/>
        <w:iCs w:val="0"/>
        <w:spacing w:val="0"/>
        <w:w w:val="100"/>
        <w:sz w:val="24"/>
        <w:szCs w:val="24"/>
        <w:lang w:val="uk-UA" w:eastAsia="en-US" w:bidi="ar-SA"/>
      </w:rPr>
    </w:lvl>
    <w:lvl w:ilvl="1" w:tplc="443295D2">
      <w:numFmt w:val="bullet"/>
      <w:lvlText w:val="•"/>
      <w:lvlJc w:val="left"/>
      <w:pPr>
        <w:ind w:left="526" w:hanging="240"/>
      </w:pPr>
      <w:rPr>
        <w:rFonts w:hint="default"/>
        <w:lang w:val="uk-UA" w:eastAsia="en-US" w:bidi="ar-SA"/>
      </w:rPr>
    </w:lvl>
    <w:lvl w:ilvl="2" w:tplc="34668E42">
      <w:numFmt w:val="bullet"/>
      <w:lvlText w:val="•"/>
      <w:lvlJc w:val="left"/>
      <w:pPr>
        <w:ind w:left="713" w:hanging="240"/>
      </w:pPr>
      <w:rPr>
        <w:rFonts w:hint="default"/>
        <w:lang w:val="uk-UA" w:eastAsia="en-US" w:bidi="ar-SA"/>
      </w:rPr>
    </w:lvl>
    <w:lvl w:ilvl="3" w:tplc="198C5350">
      <w:numFmt w:val="bullet"/>
      <w:lvlText w:val="•"/>
      <w:lvlJc w:val="left"/>
      <w:pPr>
        <w:ind w:left="899" w:hanging="240"/>
      </w:pPr>
      <w:rPr>
        <w:rFonts w:hint="default"/>
        <w:lang w:val="uk-UA" w:eastAsia="en-US" w:bidi="ar-SA"/>
      </w:rPr>
    </w:lvl>
    <w:lvl w:ilvl="4" w:tplc="BA1C3228">
      <w:numFmt w:val="bullet"/>
      <w:lvlText w:val="•"/>
      <w:lvlJc w:val="left"/>
      <w:pPr>
        <w:ind w:left="1086" w:hanging="240"/>
      </w:pPr>
      <w:rPr>
        <w:rFonts w:hint="default"/>
        <w:lang w:val="uk-UA" w:eastAsia="en-US" w:bidi="ar-SA"/>
      </w:rPr>
    </w:lvl>
    <w:lvl w:ilvl="5" w:tplc="ADD0B094">
      <w:numFmt w:val="bullet"/>
      <w:lvlText w:val="•"/>
      <w:lvlJc w:val="left"/>
      <w:pPr>
        <w:ind w:left="1273" w:hanging="240"/>
      </w:pPr>
      <w:rPr>
        <w:rFonts w:hint="default"/>
        <w:lang w:val="uk-UA" w:eastAsia="en-US" w:bidi="ar-SA"/>
      </w:rPr>
    </w:lvl>
    <w:lvl w:ilvl="6" w:tplc="BD2CDA8C">
      <w:numFmt w:val="bullet"/>
      <w:lvlText w:val="•"/>
      <w:lvlJc w:val="left"/>
      <w:pPr>
        <w:ind w:left="1459" w:hanging="240"/>
      </w:pPr>
      <w:rPr>
        <w:rFonts w:hint="default"/>
        <w:lang w:val="uk-UA" w:eastAsia="en-US" w:bidi="ar-SA"/>
      </w:rPr>
    </w:lvl>
    <w:lvl w:ilvl="7" w:tplc="EDC64EF0">
      <w:numFmt w:val="bullet"/>
      <w:lvlText w:val="•"/>
      <w:lvlJc w:val="left"/>
      <w:pPr>
        <w:ind w:left="1646" w:hanging="240"/>
      </w:pPr>
      <w:rPr>
        <w:rFonts w:hint="default"/>
        <w:lang w:val="uk-UA" w:eastAsia="en-US" w:bidi="ar-SA"/>
      </w:rPr>
    </w:lvl>
    <w:lvl w:ilvl="8" w:tplc="D8DC18FA">
      <w:numFmt w:val="bullet"/>
      <w:lvlText w:val="•"/>
      <w:lvlJc w:val="left"/>
      <w:pPr>
        <w:ind w:left="1832" w:hanging="240"/>
      </w:pPr>
      <w:rPr>
        <w:rFonts w:hint="default"/>
        <w:lang w:val="uk-UA" w:eastAsia="en-US" w:bidi="ar-SA"/>
      </w:rPr>
    </w:lvl>
  </w:abstractNum>
  <w:abstractNum w:abstractNumId="82" w15:restartNumberingAfterBreak="0">
    <w:nsid w:val="411B759A"/>
    <w:multiLevelType w:val="hybridMultilevel"/>
    <w:tmpl w:val="C17427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3" w15:restartNumberingAfterBreak="0">
    <w:nsid w:val="416A5087"/>
    <w:multiLevelType w:val="hybridMultilevel"/>
    <w:tmpl w:val="28A4A2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41E8321A"/>
    <w:multiLevelType w:val="hybridMultilevel"/>
    <w:tmpl w:val="8B32686C"/>
    <w:lvl w:ilvl="0" w:tplc="0422000F">
      <w:start w:val="1"/>
      <w:numFmt w:val="decimal"/>
      <w:lvlText w:val="%1."/>
      <w:lvlJc w:val="left"/>
      <w:pPr>
        <w:ind w:left="1080" w:hanging="360"/>
      </w:pPr>
    </w:lvl>
    <w:lvl w:ilvl="1" w:tplc="65341A5E">
      <w:start w:val="1"/>
      <w:numFmt w:val="bullet"/>
      <w:lvlText w:val=""/>
      <w:lvlJc w:val="left"/>
      <w:pPr>
        <w:ind w:left="1800" w:hanging="360"/>
      </w:pPr>
      <w:rPr>
        <w:rFonts w:ascii="Symbol" w:hAnsi="Symbol" w:hint="default"/>
      </w:r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5" w15:restartNumberingAfterBreak="0">
    <w:nsid w:val="427B260E"/>
    <w:multiLevelType w:val="hybridMultilevel"/>
    <w:tmpl w:val="57000382"/>
    <w:lvl w:ilvl="0" w:tplc="04220001">
      <w:start w:val="1"/>
      <w:numFmt w:val="bullet"/>
      <w:lvlText w:val=""/>
      <w:lvlJc w:val="left"/>
      <w:pPr>
        <w:ind w:left="1429" w:hanging="360"/>
      </w:pPr>
      <w:rPr>
        <w:rFonts w:ascii="Symbol" w:hAnsi="Symbol" w:hint="default"/>
      </w:rPr>
    </w:lvl>
    <w:lvl w:ilvl="1" w:tplc="04220019">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86" w15:restartNumberingAfterBreak="0">
    <w:nsid w:val="431B2EDA"/>
    <w:multiLevelType w:val="hybridMultilevel"/>
    <w:tmpl w:val="80105EE6"/>
    <w:lvl w:ilvl="0" w:tplc="0422000F">
      <w:start w:val="1"/>
      <w:numFmt w:val="decimal"/>
      <w:lvlText w:val="%1."/>
      <w:lvlJc w:val="left"/>
      <w:pPr>
        <w:ind w:left="1080" w:hanging="360"/>
      </w:pPr>
    </w:lvl>
    <w:lvl w:ilvl="1" w:tplc="04220001">
      <w:start w:val="1"/>
      <w:numFmt w:val="bullet"/>
      <w:lvlText w:val=""/>
      <w:lvlJc w:val="left"/>
      <w:pPr>
        <w:ind w:left="1800" w:hanging="360"/>
      </w:pPr>
      <w:rPr>
        <w:rFonts w:ascii="Symbol" w:hAnsi="Symbol" w:hint="default"/>
      </w:r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7" w15:restartNumberingAfterBreak="0">
    <w:nsid w:val="4404167B"/>
    <w:multiLevelType w:val="multilevel"/>
    <w:tmpl w:val="43E4EF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4485081"/>
    <w:multiLevelType w:val="hybridMultilevel"/>
    <w:tmpl w:val="217CD5C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9" w15:restartNumberingAfterBreak="0">
    <w:nsid w:val="447337C0"/>
    <w:multiLevelType w:val="hybridMultilevel"/>
    <w:tmpl w:val="0808760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0" w15:restartNumberingAfterBreak="0">
    <w:nsid w:val="45CA1769"/>
    <w:multiLevelType w:val="hybridMultilevel"/>
    <w:tmpl w:val="9FF63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45D716D8"/>
    <w:multiLevelType w:val="hybridMultilevel"/>
    <w:tmpl w:val="3ACCEECC"/>
    <w:lvl w:ilvl="0" w:tplc="98349640">
      <w:start w:val="1"/>
      <w:numFmt w:val="decimal"/>
      <w:lvlText w:val="%1."/>
      <w:lvlJc w:val="left"/>
      <w:pPr>
        <w:ind w:left="1122"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C05AC168">
      <w:numFmt w:val="bullet"/>
      <w:lvlText w:val="•"/>
      <w:lvlJc w:val="left"/>
      <w:pPr>
        <w:ind w:left="2064" w:hanging="360"/>
      </w:pPr>
      <w:rPr>
        <w:rFonts w:hint="default"/>
        <w:lang w:val="uk-UA" w:eastAsia="en-US" w:bidi="ar-SA"/>
      </w:rPr>
    </w:lvl>
    <w:lvl w:ilvl="2" w:tplc="45FC351E">
      <w:numFmt w:val="bullet"/>
      <w:lvlText w:val="•"/>
      <w:lvlJc w:val="left"/>
      <w:pPr>
        <w:ind w:left="3009" w:hanging="360"/>
      </w:pPr>
      <w:rPr>
        <w:rFonts w:hint="default"/>
        <w:lang w:val="uk-UA" w:eastAsia="en-US" w:bidi="ar-SA"/>
      </w:rPr>
    </w:lvl>
    <w:lvl w:ilvl="3" w:tplc="23BEA548">
      <w:numFmt w:val="bullet"/>
      <w:lvlText w:val="•"/>
      <w:lvlJc w:val="left"/>
      <w:pPr>
        <w:ind w:left="3953" w:hanging="360"/>
      </w:pPr>
      <w:rPr>
        <w:rFonts w:hint="default"/>
        <w:lang w:val="uk-UA" w:eastAsia="en-US" w:bidi="ar-SA"/>
      </w:rPr>
    </w:lvl>
    <w:lvl w:ilvl="4" w:tplc="33941EA2">
      <w:numFmt w:val="bullet"/>
      <w:lvlText w:val="•"/>
      <w:lvlJc w:val="left"/>
      <w:pPr>
        <w:ind w:left="4898" w:hanging="360"/>
      </w:pPr>
      <w:rPr>
        <w:rFonts w:hint="default"/>
        <w:lang w:val="uk-UA" w:eastAsia="en-US" w:bidi="ar-SA"/>
      </w:rPr>
    </w:lvl>
    <w:lvl w:ilvl="5" w:tplc="90E8B490">
      <w:numFmt w:val="bullet"/>
      <w:lvlText w:val="•"/>
      <w:lvlJc w:val="left"/>
      <w:pPr>
        <w:ind w:left="5843" w:hanging="360"/>
      </w:pPr>
      <w:rPr>
        <w:rFonts w:hint="default"/>
        <w:lang w:val="uk-UA" w:eastAsia="en-US" w:bidi="ar-SA"/>
      </w:rPr>
    </w:lvl>
    <w:lvl w:ilvl="6" w:tplc="6B6223C0">
      <w:numFmt w:val="bullet"/>
      <w:lvlText w:val="•"/>
      <w:lvlJc w:val="left"/>
      <w:pPr>
        <w:ind w:left="6787" w:hanging="360"/>
      </w:pPr>
      <w:rPr>
        <w:rFonts w:hint="default"/>
        <w:lang w:val="uk-UA" w:eastAsia="en-US" w:bidi="ar-SA"/>
      </w:rPr>
    </w:lvl>
    <w:lvl w:ilvl="7" w:tplc="D402DFA6">
      <w:numFmt w:val="bullet"/>
      <w:lvlText w:val="•"/>
      <w:lvlJc w:val="left"/>
      <w:pPr>
        <w:ind w:left="7732" w:hanging="360"/>
      </w:pPr>
      <w:rPr>
        <w:rFonts w:hint="default"/>
        <w:lang w:val="uk-UA" w:eastAsia="en-US" w:bidi="ar-SA"/>
      </w:rPr>
    </w:lvl>
    <w:lvl w:ilvl="8" w:tplc="A886A386">
      <w:numFmt w:val="bullet"/>
      <w:lvlText w:val="•"/>
      <w:lvlJc w:val="left"/>
      <w:pPr>
        <w:ind w:left="8677" w:hanging="360"/>
      </w:pPr>
      <w:rPr>
        <w:rFonts w:hint="default"/>
        <w:lang w:val="uk-UA" w:eastAsia="en-US" w:bidi="ar-SA"/>
      </w:rPr>
    </w:lvl>
  </w:abstractNum>
  <w:abstractNum w:abstractNumId="92" w15:restartNumberingAfterBreak="0">
    <w:nsid w:val="46183B2D"/>
    <w:multiLevelType w:val="hybridMultilevel"/>
    <w:tmpl w:val="64DCA2EC"/>
    <w:lvl w:ilvl="0" w:tplc="04220001">
      <w:start w:val="1"/>
      <w:numFmt w:val="bullet"/>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93" w15:restartNumberingAfterBreak="0">
    <w:nsid w:val="47D87807"/>
    <w:multiLevelType w:val="multilevel"/>
    <w:tmpl w:val="BBF4F29A"/>
    <w:lvl w:ilvl="0">
      <w:start w:val="1"/>
      <w:numFmt w:val="decimal"/>
      <w:lvlText w:val="%1."/>
      <w:lvlJc w:val="left"/>
      <w:pPr>
        <w:ind w:left="786" w:hanging="360"/>
      </w:pPr>
      <w:rPr>
        <w:rFonts w:ascii="Times New Roman" w:hAnsi="Times New Roman" w:cs="Times New Roman"/>
        <w:b w:val="0"/>
        <w:sz w:val="28"/>
        <w:szCs w:val="28"/>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8053E42"/>
    <w:multiLevelType w:val="hybridMultilevel"/>
    <w:tmpl w:val="4C3AD6E6"/>
    <w:lvl w:ilvl="0" w:tplc="C5B89AC4">
      <w:start w:val="1"/>
      <w:numFmt w:val="bullet"/>
      <w:lvlText w:val="•"/>
      <w:lvlJc w:val="left"/>
      <w:pPr>
        <w:tabs>
          <w:tab w:val="num" w:pos="720"/>
        </w:tabs>
        <w:ind w:left="720" w:hanging="360"/>
      </w:pPr>
      <w:rPr>
        <w:rFonts w:ascii="Arial" w:hAnsi="Arial" w:hint="default"/>
      </w:rPr>
    </w:lvl>
    <w:lvl w:ilvl="1" w:tplc="E7A083C8">
      <w:numFmt w:val="bullet"/>
      <w:lvlText w:val="•"/>
      <w:lvlJc w:val="left"/>
      <w:pPr>
        <w:tabs>
          <w:tab w:val="num" w:pos="1440"/>
        </w:tabs>
        <w:ind w:left="1440" w:hanging="360"/>
      </w:pPr>
      <w:rPr>
        <w:rFonts w:ascii="Arial" w:hAnsi="Arial" w:hint="default"/>
      </w:rPr>
    </w:lvl>
    <w:lvl w:ilvl="2" w:tplc="F2FA24E2" w:tentative="1">
      <w:start w:val="1"/>
      <w:numFmt w:val="bullet"/>
      <w:lvlText w:val="•"/>
      <w:lvlJc w:val="left"/>
      <w:pPr>
        <w:tabs>
          <w:tab w:val="num" w:pos="2160"/>
        </w:tabs>
        <w:ind w:left="2160" w:hanging="360"/>
      </w:pPr>
      <w:rPr>
        <w:rFonts w:ascii="Arial" w:hAnsi="Arial" w:hint="default"/>
      </w:rPr>
    </w:lvl>
    <w:lvl w:ilvl="3" w:tplc="7D3CEAB0" w:tentative="1">
      <w:start w:val="1"/>
      <w:numFmt w:val="bullet"/>
      <w:lvlText w:val="•"/>
      <w:lvlJc w:val="left"/>
      <w:pPr>
        <w:tabs>
          <w:tab w:val="num" w:pos="2880"/>
        </w:tabs>
        <w:ind w:left="2880" w:hanging="360"/>
      </w:pPr>
      <w:rPr>
        <w:rFonts w:ascii="Arial" w:hAnsi="Arial" w:hint="default"/>
      </w:rPr>
    </w:lvl>
    <w:lvl w:ilvl="4" w:tplc="1514E4EA" w:tentative="1">
      <w:start w:val="1"/>
      <w:numFmt w:val="bullet"/>
      <w:lvlText w:val="•"/>
      <w:lvlJc w:val="left"/>
      <w:pPr>
        <w:tabs>
          <w:tab w:val="num" w:pos="3600"/>
        </w:tabs>
        <w:ind w:left="3600" w:hanging="360"/>
      </w:pPr>
      <w:rPr>
        <w:rFonts w:ascii="Arial" w:hAnsi="Arial" w:hint="default"/>
      </w:rPr>
    </w:lvl>
    <w:lvl w:ilvl="5" w:tplc="665A034E" w:tentative="1">
      <w:start w:val="1"/>
      <w:numFmt w:val="bullet"/>
      <w:lvlText w:val="•"/>
      <w:lvlJc w:val="left"/>
      <w:pPr>
        <w:tabs>
          <w:tab w:val="num" w:pos="4320"/>
        </w:tabs>
        <w:ind w:left="4320" w:hanging="360"/>
      </w:pPr>
      <w:rPr>
        <w:rFonts w:ascii="Arial" w:hAnsi="Arial" w:hint="default"/>
      </w:rPr>
    </w:lvl>
    <w:lvl w:ilvl="6" w:tplc="1E7CFBA8" w:tentative="1">
      <w:start w:val="1"/>
      <w:numFmt w:val="bullet"/>
      <w:lvlText w:val="•"/>
      <w:lvlJc w:val="left"/>
      <w:pPr>
        <w:tabs>
          <w:tab w:val="num" w:pos="5040"/>
        </w:tabs>
        <w:ind w:left="5040" w:hanging="360"/>
      </w:pPr>
      <w:rPr>
        <w:rFonts w:ascii="Arial" w:hAnsi="Arial" w:hint="default"/>
      </w:rPr>
    </w:lvl>
    <w:lvl w:ilvl="7" w:tplc="E6A26634" w:tentative="1">
      <w:start w:val="1"/>
      <w:numFmt w:val="bullet"/>
      <w:lvlText w:val="•"/>
      <w:lvlJc w:val="left"/>
      <w:pPr>
        <w:tabs>
          <w:tab w:val="num" w:pos="5760"/>
        </w:tabs>
        <w:ind w:left="5760" w:hanging="360"/>
      </w:pPr>
      <w:rPr>
        <w:rFonts w:ascii="Arial" w:hAnsi="Arial" w:hint="default"/>
      </w:rPr>
    </w:lvl>
    <w:lvl w:ilvl="8" w:tplc="790AFF4A" w:tentative="1">
      <w:start w:val="1"/>
      <w:numFmt w:val="bullet"/>
      <w:lvlText w:val="•"/>
      <w:lvlJc w:val="left"/>
      <w:pPr>
        <w:tabs>
          <w:tab w:val="num" w:pos="6480"/>
        </w:tabs>
        <w:ind w:left="6480" w:hanging="360"/>
      </w:pPr>
      <w:rPr>
        <w:rFonts w:ascii="Arial" w:hAnsi="Arial" w:hint="default"/>
      </w:rPr>
    </w:lvl>
  </w:abstractNum>
  <w:abstractNum w:abstractNumId="95" w15:restartNumberingAfterBreak="0">
    <w:nsid w:val="48BE711E"/>
    <w:multiLevelType w:val="hybridMultilevel"/>
    <w:tmpl w:val="3BB86F90"/>
    <w:lvl w:ilvl="0" w:tplc="53984D3C">
      <w:start w:val="1"/>
      <w:numFmt w:val="decimal"/>
      <w:lvlText w:val="%1."/>
      <w:lvlJc w:val="left"/>
      <w:pPr>
        <w:ind w:left="928" w:hanging="360"/>
      </w:pPr>
      <w:rPr>
        <w:rFonts w:ascii="Times New Roman" w:hAnsi="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6" w15:restartNumberingAfterBreak="0">
    <w:nsid w:val="48DF66E9"/>
    <w:multiLevelType w:val="hybridMultilevel"/>
    <w:tmpl w:val="881AAD68"/>
    <w:lvl w:ilvl="0" w:tplc="FFFFFFFF">
      <w:start w:val="1"/>
      <w:numFmt w:val="bullet"/>
      <w:lvlText w:val=""/>
      <w:lvlJc w:val="left"/>
      <w:pPr>
        <w:ind w:left="1429" w:hanging="360"/>
      </w:pPr>
      <w:rPr>
        <w:rFonts w:ascii="Symbol" w:hAnsi="Symbol" w:hint="default"/>
      </w:rPr>
    </w:lvl>
    <w:lvl w:ilvl="1" w:tplc="04220001">
      <w:start w:val="1"/>
      <w:numFmt w:val="bullet"/>
      <w:lvlText w:val=""/>
      <w:lvlJc w:val="left"/>
      <w:pPr>
        <w:ind w:left="214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97" w15:restartNumberingAfterBreak="0">
    <w:nsid w:val="492B4885"/>
    <w:multiLevelType w:val="hybridMultilevel"/>
    <w:tmpl w:val="9902733E"/>
    <w:lvl w:ilvl="0" w:tplc="A3101A9E">
      <w:numFmt w:val="bullet"/>
      <w:lvlText w:val="-"/>
      <w:lvlJc w:val="left"/>
      <w:pPr>
        <w:ind w:left="16" w:hanging="140"/>
      </w:pPr>
      <w:rPr>
        <w:rFonts w:ascii="Times New Roman" w:eastAsia="Times New Roman" w:hAnsi="Times New Roman" w:cs="Times New Roman" w:hint="default"/>
        <w:b w:val="0"/>
        <w:bCs w:val="0"/>
        <w:i w:val="0"/>
        <w:iCs w:val="0"/>
        <w:spacing w:val="0"/>
        <w:w w:val="100"/>
        <w:sz w:val="24"/>
        <w:szCs w:val="24"/>
        <w:lang w:val="uk-UA" w:eastAsia="en-US" w:bidi="ar-SA"/>
      </w:rPr>
    </w:lvl>
    <w:lvl w:ilvl="1" w:tplc="94D658CA">
      <w:numFmt w:val="bullet"/>
      <w:lvlText w:val="•"/>
      <w:lvlJc w:val="left"/>
      <w:pPr>
        <w:ind w:left="200" w:hanging="140"/>
      </w:pPr>
      <w:rPr>
        <w:rFonts w:hint="default"/>
        <w:lang w:val="uk-UA" w:eastAsia="en-US" w:bidi="ar-SA"/>
      </w:rPr>
    </w:lvl>
    <w:lvl w:ilvl="2" w:tplc="B5AC3430">
      <w:numFmt w:val="bullet"/>
      <w:lvlText w:val="•"/>
      <w:lvlJc w:val="left"/>
      <w:pPr>
        <w:ind w:left="381" w:hanging="140"/>
      </w:pPr>
      <w:rPr>
        <w:rFonts w:hint="default"/>
        <w:lang w:val="uk-UA" w:eastAsia="en-US" w:bidi="ar-SA"/>
      </w:rPr>
    </w:lvl>
    <w:lvl w:ilvl="3" w:tplc="8048ADA0">
      <w:numFmt w:val="bullet"/>
      <w:lvlText w:val="•"/>
      <w:lvlJc w:val="left"/>
      <w:pPr>
        <w:ind w:left="561" w:hanging="140"/>
      </w:pPr>
      <w:rPr>
        <w:rFonts w:hint="default"/>
        <w:lang w:val="uk-UA" w:eastAsia="en-US" w:bidi="ar-SA"/>
      </w:rPr>
    </w:lvl>
    <w:lvl w:ilvl="4" w:tplc="7E0C3256">
      <w:numFmt w:val="bullet"/>
      <w:lvlText w:val="•"/>
      <w:lvlJc w:val="left"/>
      <w:pPr>
        <w:ind w:left="742" w:hanging="140"/>
      </w:pPr>
      <w:rPr>
        <w:rFonts w:hint="default"/>
        <w:lang w:val="uk-UA" w:eastAsia="en-US" w:bidi="ar-SA"/>
      </w:rPr>
    </w:lvl>
    <w:lvl w:ilvl="5" w:tplc="5A386BE0">
      <w:numFmt w:val="bullet"/>
      <w:lvlText w:val="•"/>
      <w:lvlJc w:val="left"/>
      <w:pPr>
        <w:ind w:left="922" w:hanging="140"/>
      </w:pPr>
      <w:rPr>
        <w:rFonts w:hint="default"/>
        <w:lang w:val="uk-UA" w:eastAsia="en-US" w:bidi="ar-SA"/>
      </w:rPr>
    </w:lvl>
    <w:lvl w:ilvl="6" w:tplc="E51CFB0E">
      <w:numFmt w:val="bullet"/>
      <w:lvlText w:val="•"/>
      <w:lvlJc w:val="left"/>
      <w:pPr>
        <w:ind w:left="1103" w:hanging="140"/>
      </w:pPr>
      <w:rPr>
        <w:rFonts w:hint="default"/>
        <w:lang w:val="uk-UA" w:eastAsia="en-US" w:bidi="ar-SA"/>
      </w:rPr>
    </w:lvl>
    <w:lvl w:ilvl="7" w:tplc="F002FF2C">
      <w:numFmt w:val="bullet"/>
      <w:lvlText w:val="•"/>
      <w:lvlJc w:val="left"/>
      <w:pPr>
        <w:ind w:left="1283" w:hanging="140"/>
      </w:pPr>
      <w:rPr>
        <w:rFonts w:hint="default"/>
        <w:lang w:val="uk-UA" w:eastAsia="en-US" w:bidi="ar-SA"/>
      </w:rPr>
    </w:lvl>
    <w:lvl w:ilvl="8" w:tplc="008A0784">
      <w:numFmt w:val="bullet"/>
      <w:lvlText w:val="•"/>
      <w:lvlJc w:val="left"/>
      <w:pPr>
        <w:ind w:left="1464" w:hanging="140"/>
      </w:pPr>
      <w:rPr>
        <w:rFonts w:hint="default"/>
        <w:lang w:val="uk-UA" w:eastAsia="en-US" w:bidi="ar-SA"/>
      </w:rPr>
    </w:lvl>
  </w:abstractNum>
  <w:abstractNum w:abstractNumId="98" w15:restartNumberingAfterBreak="0">
    <w:nsid w:val="4AF735D1"/>
    <w:multiLevelType w:val="hybridMultilevel"/>
    <w:tmpl w:val="8A1CE9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4B2F07C7"/>
    <w:multiLevelType w:val="hybridMultilevel"/>
    <w:tmpl w:val="235859F8"/>
    <w:lvl w:ilvl="0" w:tplc="E63AFB84">
      <w:start w:val="1"/>
      <w:numFmt w:val="decimal"/>
      <w:lvlText w:val="%1."/>
      <w:lvlJc w:val="left"/>
      <w:pPr>
        <w:ind w:left="38" w:hanging="240"/>
      </w:pPr>
      <w:rPr>
        <w:rFonts w:hint="default"/>
        <w:w w:val="100"/>
        <w:lang w:val="uk-UA" w:eastAsia="en-US" w:bidi="ar-SA"/>
      </w:rPr>
    </w:lvl>
    <w:lvl w:ilvl="1" w:tplc="B2D8B2A8">
      <w:numFmt w:val="bullet"/>
      <w:lvlText w:val="•"/>
      <w:lvlJc w:val="left"/>
      <w:pPr>
        <w:ind w:left="256" w:hanging="240"/>
      </w:pPr>
      <w:rPr>
        <w:rFonts w:hint="default"/>
        <w:lang w:val="uk-UA" w:eastAsia="en-US" w:bidi="ar-SA"/>
      </w:rPr>
    </w:lvl>
    <w:lvl w:ilvl="2" w:tplc="734E0D54">
      <w:numFmt w:val="bullet"/>
      <w:lvlText w:val="•"/>
      <w:lvlJc w:val="left"/>
      <w:pPr>
        <w:ind w:left="473" w:hanging="240"/>
      </w:pPr>
      <w:rPr>
        <w:rFonts w:hint="default"/>
        <w:lang w:val="uk-UA" w:eastAsia="en-US" w:bidi="ar-SA"/>
      </w:rPr>
    </w:lvl>
    <w:lvl w:ilvl="3" w:tplc="D36685C8">
      <w:numFmt w:val="bullet"/>
      <w:lvlText w:val="•"/>
      <w:lvlJc w:val="left"/>
      <w:pPr>
        <w:ind w:left="689" w:hanging="240"/>
      </w:pPr>
      <w:rPr>
        <w:rFonts w:hint="default"/>
        <w:lang w:val="uk-UA" w:eastAsia="en-US" w:bidi="ar-SA"/>
      </w:rPr>
    </w:lvl>
    <w:lvl w:ilvl="4" w:tplc="E594EC4A">
      <w:numFmt w:val="bullet"/>
      <w:lvlText w:val="•"/>
      <w:lvlJc w:val="left"/>
      <w:pPr>
        <w:ind w:left="906" w:hanging="240"/>
      </w:pPr>
      <w:rPr>
        <w:rFonts w:hint="default"/>
        <w:lang w:val="uk-UA" w:eastAsia="en-US" w:bidi="ar-SA"/>
      </w:rPr>
    </w:lvl>
    <w:lvl w:ilvl="5" w:tplc="72688A92">
      <w:numFmt w:val="bullet"/>
      <w:lvlText w:val="•"/>
      <w:lvlJc w:val="left"/>
      <w:pPr>
        <w:ind w:left="1123" w:hanging="240"/>
      </w:pPr>
      <w:rPr>
        <w:rFonts w:hint="default"/>
        <w:lang w:val="uk-UA" w:eastAsia="en-US" w:bidi="ar-SA"/>
      </w:rPr>
    </w:lvl>
    <w:lvl w:ilvl="6" w:tplc="A2CAB14E">
      <w:numFmt w:val="bullet"/>
      <w:lvlText w:val="•"/>
      <w:lvlJc w:val="left"/>
      <w:pPr>
        <w:ind w:left="1339" w:hanging="240"/>
      </w:pPr>
      <w:rPr>
        <w:rFonts w:hint="default"/>
        <w:lang w:val="uk-UA" w:eastAsia="en-US" w:bidi="ar-SA"/>
      </w:rPr>
    </w:lvl>
    <w:lvl w:ilvl="7" w:tplc="96362CFC">
      <w:numFmt w:val="bullet"/>
      <w:lvlText w:val="•"/>
      <w:lvlJc w:val="left"/>
      <w:pPr>
        <w:ind w:left="1556" w:hanging="240"/>
      </w:pPr>
      <w:rPr>
        <w:rFonts w:hint="default"/>
        <w:lang w:val="uk-UA" w:eastAsia="en-US" w:bidi="ar-SA"/>
      </w:rPr>
    </w:lvl>
    <w:lvl w:ilvl="8" w:tplc="3254384A">
      <w:numFmt w:val="bullet"/>
      <w:lvlText w:val="•"/>
      <w:lvlJc w:val="left"/>
      <w:pPr>
        <w:ind w:left="1772" w:hanging="240"/>
      </w:pPr>
      <w:rPr>
        <w:rFonts w:hint="default"/>
        <w:lang w:val="uk-UA" w:eastAsia="en-US" w:bidi="ar-SA"/>
      </w:rPr>
    </w:lvl>
  </w:abstractNum>
  <w:abstractNum w:abstractNumId="100" w15:restartNumberingAfterBreak="0">
    <w:nsid w:val="4B763D79"/>
    <w:multiLevelType w:val="hybridMultilevel"/>
    <w:tmpl w:val="14A0BC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15:restartNumberingAfterBreak="0">
    <w:nsid w:val="4E170184"/>
    <w:multiLevelType w:val="multilevel"/>
    <w:tmpl w:val="B9FC9EC8"/>
    <w:lvl w:ilvl="0">
      <w:numFmt w:val="bullet"/>
      <w:lvlText w:val="-"/>
      <w:lvlJc w:val="left"/>
      <w:pPr>
        <w:ind w:left="1080" w:hanging="360"/>
      </w:pPr>
      <w:rPr>
        <w:rFonts w:ascii="Times New Roman" w:eastAsia="Times New Roman" w:hAnsi="Times New Roman" w:cs="Times New Roman"/>
      </w:rPr>
    </w:lvl>
    <w:lvl w:ilvl="1">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2" w15:restartNumberingAfterBreak="0">
    <w:nsid w:val="4E61239C"/>
    <w:multiLevelType w:val="hybridMultilevel"/>
    <w:tmpl w:val="A52C26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3" w15:restartNumberingAfterBreak="0">
    <w:nsid w:val="4EEE4B2E"/>
    <w:multiLevelType w:val="hybridMultilevel"/>
    <w:tmpl w:val="B8F2BA2E"/>
    <w:lvl w:ilvl="0" w:tplc="BAD885E2">
      <w:numFmt w:val="bullet"/>
      <w:lvlText w:val="-"/>
      <w:lvlJc w:val="left"/>
      <w:pPr>
        <w:ind w:left="720" w:hanging="360"/>
      </w:pPr>
      <w:rPr>
        <w:rFonts w:ascii="Times New Roman" w:eastAsiaTheme="minorHAnsi" w:hAnsi="Times New Roman" w:cs="Times New Roman" w:hint="default"/>
      </w:rPr>
    </w:lvl>
    <w:lvl w:ilvl="1" w:tplc="16508140">
      <w:numFmt w:val="bullet"/>
      <w:lvlText w:val="•"/>
      <w:lvlJc w:val="left"/>
      <w:pPr>
        <w:ind w:left="2295" w:hanging="121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512B1516"/>
    <w:multiLevelType w:val="hybridMultilevel"/>
    <w:tmpl w:val="63E6E35A"/>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5" w15:restartNumberingAfterBreak="0">
    <w:nsid w:val="51C82083"/>
    <w:multiLevelType w:val="hybridMultilevel"/>
    <w:tmpl w:val="0B32BA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15:restartNumberingAfterBreak="0">
    <w:nsid w:val="51CF26C8"/>
    <w:multiLevelType w:val="hybridMultilevel"/>
    <w:tmpl w:val="0BF07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51F979CE"/>
    <w:multiLevelType w:val="hybridMultilevel"/>
    <w:tmpl w:val="4D344E28"/>
    <w:lvl w:ilvl="0" w:tplc="A560CC3A">
      <w:start w:val="1"/>
      <w:numFmt w:val="decimal"/>
      <w:lvlText w:val="%1."/>
      <w:lvlJc w:val="left"/>
      <w:pPr>
        <w:ind w:left="45" w:hanging="240"/>
      </w:pPr>
      <w:rPr>
        <w:rFonts w:ascii="Times New Roman" w:eastAsia="Times New Roman" w:hAnsi="Times New Roman" w:cs="Times New Roman" w:hint="default"/>
        <w:w w:val="100"/>
        <w:sz w:val="24"/>
        <w:szCs w:val="24"/>
        <w:lang w:val="uk-UA" w:eastAsia="en-US" w:bidi="ar-SA"/>
      </w:rPr>
    </w:lvl>
    <w:lvl w:ilvl="1" w:tplc="82F0B7B6">
      <w:numFmt w:val="bullet"/>
      <w:lvlText w:val="•"/>
      <w:lvlJc w:val="left"/>
      <w:pPr>
        <w:ind w:left="218" w:hanging="240"/>
      </w:pPr>
      <w:rPr>
        <w:rFonts w:hint="default"/>
        <w:lang w:val="uk-UA" w:eastAsia="en-US" w:bidi="ar-SA"/>
      </w:rPr>
    </w:lvl>
    <w:lvl w:ilvl="2" w:tplc="57361380">
      <w:numFmt w:val="bullet"/>
      <w:lvlText w:val="•"/>
      <w:lvlJc w:val="left"/>
      <w:pPr>
        <w:ind w:left="397" w:hanging="240"/>
      </w:pPr>
      <w:rPr>
        <w:rFonts w:hint="default"/>
        <w:lang w:val="uk-UA" w:eastAsia="en-US" w:bidi="ar-SA"/>
      </w:rPr>
    </w:lvl>
    <w:lvl w:ilvl="3" w:tplc="6FBCDBBA">
      <w:numFmt w:val="bullet"/>
      <w:lvlText w:val="•"/>
      <w:lvlJc w:val="left"/>
      <w:pPr>
        <w:ind w:left="575" w:hanging="240"/>
      </w:pPr>
      <w:rPr>
        <w:rFonts w:hint="default"/>
        <w:lang w:val="uk-UA" w:eastAsia="en-US" w:bidi="ar-SA"/>
      </w:rPr>
    </w:lvl>
    <w:lvl w:ilvl="4" w:tplc="E9806FBE">
      <w:numFmt w:val="bullet"/>
      <w:lvlText w:val="•"/>
      <w:lvlJc w:val="left"/>
      <w:pPr>
        <w:ind w:left="754" w:hanging="240"/>
      </w:pPr>
      <w:rPr>
        <w:rFonts w:hint="default"/>
        <w:lang w:val="uk-UA" w:eastAsia="en-US" w:bidi="ar-SA"/>
      </w:rPr>
    </w:lvl>
    <w:lvl w:ilvl="5" w:tplc="48DA4B38">
      <w:numFmt w:val="bullet"/>
      <w:lvlText w:val="•"/>
      <w:lvlJc w:val="left"/>
      <w:pPr>
        <w:ind w:left="932" w:hanging="240"/>
      </w:pPr>
      <w:rPr>
        <w:rFonts w:hint="default"/>
        <w:lang w:val="uk-UA" w:eastAsia="en-US" w:bidi="ar-SA"/>
      </w:rPr>
    </w:lvl>
    <w:lvl w:ilvl="6" w:tplc="0EB69934">
      <w:numFmt w:val="bullet"/>
      <w:lvlText w:val="•"/>
      <w:lvlJc w:val="left"/>
      <w:pPr>
        <w:ind w:left="1111" w:hanging="240"/>
      </w:pPr>
      <w:rPr>
        <w:rFonts w:hint="default"/>
        <w:lang w:val="uk-UA" w:eastAsia="en-US" w:bidi="ar-SA"/>
      </w:rPr>
    </w:lvl>
    <w:lvl w:ilvl="7" w:tplc="FF0E6BBE">
      <w:numFmt w:val="bullet"/>
      <w:lvlText w:val="•"/>
      <w:lvlJc w:val="left"/>
      <w:pPr>
        <w:ind w:left="1289" w:hanging="240"/>
      </w:pPr>
      <w:rPr>
        <w:rFonts w:hint="default"/>
        <w:lang w:val="uk-UA" w:eastAsia="en-US" w:bidi="ar-SA"/>
      </w:rPr>
    </w:lvl>
    <w:lvl w:ilvl="8" w:tplc="E9ACE7FE">
      <w:numFmt w:val="bullet"/>
      <w:lvlText w:val="•"/>
      <w:lvlJc w:val="left"/>
      <w:pPr>
        <w:ind w:left="1468" w:hanging="240"/>
      </w:pPr>
      <w:rPr>
        <w:rFonts w:hint="default"/>
        <w:lang w:val="uk-UA" w:eastAsia="en-US" w:bidi="ar-SA"/>
      </w:rPr>
    </w:lvl>
  </w:abstractNum>
  <w:abstractNum w:abstractNumId="108" w15:restartNumberingAfterBreak="0">
    <w:nsid w:val="51F97A80"/>
    <w:multiLevelType w:val="hybridMultilevel"/>
    <w:tmpl w:val="862606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15:restartNumberingAfterBreak="0">
    <w:nsid w:val="529F5F71"/>
    <w:multiLevelType w:val="hybridMultilevel"/>
    <w:tmpl w:val="656C6A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0" w15:restartNumberingAfterBreak="0">
    <w:nsid w:val="55DF0B45"/>
    <w:multiLevelType w:val="hybridMultilevel"/>
    <w:tmpl w:val="339E80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15:restartNumberingAfterBreak="0">
    <w:nsid w:val="561D651D"/>
    <w:multiLevelType w:val="hybridMultilevel"/>
    <w:tmpl w:val="869801C6"/>
    <w:lvl w:ilvl="0" w:tplc="65341A5E">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2" w15:restartNumberingAfterBreak="0">
    <w:nsid w:val="569729EB"/>
    <w:multiLevelType w:val="hybridMultilevel"/>
    <w:tmpl w:val="C8AE51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15:restartNumberingAfterBreak="0">
    <w:nsid w:val="578136EA"/>
    <w:multiLevelType w:val="hybridMultilevel"/>
    <w:tmpl w:val="DFE86A72"/>
    <w:lvl w:ilvl="0" w:tplc="F614144E">
      <w:start w:val="1"/>
      <w:numFmt w:val="decimal"/>
      <w:lvlText w:val="%1."/>
      <w:lvlJc w:val="left"/>
      <w:pPr>
        <w:ind w:left="107" w:hanging="708"/>
        <w:jc w:val="right"/>
      </w:pPr>
      <w:rPr>
        <w:rFonts w:ascii="Times New Roman" w:eastAsia="Times New Roman" w:hAnsi="Times New Roman" w:cs="Times New Roman" w:hint="default"/>
        <w:b w:val="0"/>
        <w:bCs w:val="0"/>
        <w:i w:val="0"/>
        <w:iCs w:val="0"/>
        <w:spacing w:val="0"/>
        <w:w w:val="100"/>
        <w:sz w:val="24"/>
        <w:szCs w:val="24"/>
        <w:lang w:val="uk-UA" w:eastAsia="en-US" w:bidi="ar-SA"/>
      </w:rPr>
    </w:lvl>
    <w:lvl w:ilvl="1" w:tplc="44E0BA26">
      <w:numFmt w:val="bullet"/>
      <w:lvlText w:val="•"/>
      <w:lvlJc w:val="left"/>
      <w:pPr>
        <w:ind w:left="343" w:hanging="708"/>
      </w:pPr>
      <w:rPr>
        <w:rFonts w:hint="default"/>
        <w:lang w:val="uk-UA" w:eastAsia="en-US" w:bidi="ar-SA"/>
      </w:rPr>
    </w:lvl>
    <w:lvl w:ilvl="2" w:tplc="C19E5BCE">
      <w:numFmt w:val="bullet"/>
      <w:lvlText w:val="•"/>
      <w:lvlJc w:val="left"/>
      <w:pPr>
        <w:ind w:left="587" w:hanging="708"/>
      </w:pPr>
      <w:rPr>
        <w:rFonts w:hint="default"/>
        <w:lang w:val="uk-UA" w:eastAsia="en-US" w:bidi="ar-SA"/>
      </w:rPr>
    </w:lvl>
    <w:lvl w:ilvl="3" w:tplc="68D0881C">
      <w:numFmt w:val="bullet"/>
      <w:lvlText w:val="•"/>
      <w:lvlJc w:val="left"/>
      <w:pPr>
        <w:ind w:left="830" w:hanging="708"/>
      </w:pPr>
      <w:rPr>
        <w:rFonts w:hint="default"/>
        <w:lang w:val="uk-UA" w:eastAsia="en-US" w:bidi="ar-SA"/>
      </w:rPr>
    </w:lvl>
    <w:lvl w:ilvl="4" w:tplc="25B28DFA">
      <w:numFmt w:val="bullet"/>
      <w:lvlText w:val="•"/>
      <w:lvlJc w:val="left"/>
      <w:pPr>
        <w:ind w:left="1074" w:hanging="708"/>
      </w:pPr>
      <w:rPr>
        <w:rFonts w:hint="default"/>
        <w:lang w:val="uk-UA" w:eastAsia="en-US" w:bidi="ar-SA"/>
      </w:rPr>
    </w:lvl>
    <w:lvl w:ilvl="5" w:tplc="343671D2">
      <w:numFmt w:val="bullet"/>
      <w:lvlText w:val="•"/>
      <w:lvlJc w:val="left"/>
      <w:pPr>
        <w:ind w:left="1317" w:hanging="708"/>
      </w:pPr>
      <w:rPr>
        <w:rFonts w:hint="default"/>
        <w:lang w:val="uk-UA" w:eastAsia="en-US" w:bidi="ar-SA"/>
      </w:rPr>
    </w:lvl>
    <w:lvl w:ilvl="6" w:tplc="DF94BDB8">
      <w:numFmt w:val="bullet"/>
      <w:lvlText w:val="•"/>
      <w:lvlJc w:val="left"/>
      <w:pPr>
        <w:ind w:left="1561" w:hanging="708"/>
      </w:pPr>
      <w:rPr>
        <w:rFonts w:hint="default"/>
        <w:lang w:val="uk-UA" w:eastAsia="en-US" w:bidi="ar-SA"/>
      </w:rPr>
    </w:lvl>
    <w:lvl w:ilvl="7" w:tplc="C63A57BC">
      <w:numFmt w:val="bullet"/>
      <w:lvlText w:val="•"/>
      <w:lvlJc w:val="left"/>
      <w:pPr>
        <w:ind w:left="1804" w:hanging="708"/>
      </w:pPr>
      <w:rPr>
        <w:rFonts w:hint="default"/>
        <w:lang w:val="uk-UA" w:eastAsia="en-US" w:bidi="ar-SA"/>
      </w:rPr>
    </w:lvl>
    <w:lvl w:ilvl="8" w:tplc="2E5E1976">
      <w:numFmt w:val="bullet"/>
      <w:lvlText w:val="•"/>
      <w:lvlJc w:val="left"/>
      <w:pPr>
        <w:ind w:left="2048" w:hanging="708"/>
      </w:pPr>
      <w:rPr>
        <w:rFonts w:hint="default"/>
        <w:lang w:val="uk-UA" w:eastAsia="en-US" w:bidi="ar-SA"/>
      </w:rPr>
    </w:lvl>
  </w:abstractNum>
  <w:abstractNum w:abstractNumId="114" w15:restartNumberingAfterBreak="0">
    <w:nsid w:val="59234C95"/>
    <w:multiLevelType w:val="multilevel"/>
    <w:tmpl w:val="BBF4F29A"/>
    <w:lvl w:ilvl="0">
      <w:start w:val="1"/>
      <w:numFmt w:val="decimal"/>
      <w:lvlText w:val="%1."/>
      <w:lvlJc w:val="left"/>
      <w:pPr>
        <w:ind w:left="786" w:hanging="360"/>
      </w:pPr>
      <w:rPr>
        <w:rFonts w:ascii="Times New Roman" w:hAnsi="Times New Roman" w:cs="Times New Roman"/>
        <w:b w:val="0"/>
        <w:sz w:val="28"/>
        <w:szCs w:val="28"/>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9AE2149"/>
    <w:multiLevelType w:val="hybridMultilevel"/>
    <w:tmpl w:val="6E22AF88"/>
    <w:lvl w:ilvl="0" w:tplc="E026C268">
      <w:start w:val="2"/>
      <w:numFmt w:val="bullet"/>
      <w:lvlText w:val="-"/>
      <w:lvlJc w:val="left"/>
      <w:pPr>
        <w:ind w:left="1429" w:hanging="360"/>
      </w:pPr>
      <w:rPr>
        <w:rFont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6" w15:restartNumberingAfterBreak="0">
    <w:nsid w:val="5A5B2504"/>
    <w:multiLevelType w:val="hybridMultilevel"/>
    <w:tmpl w:val="661E1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5AD56B43"/>
    <w:multiLevelType w:val="hybridMultilevel"/>
    <w:tmpl w:val="4CF01B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5B1E5163"/>
    <w:multiLevelType w:val="multilevel"/>
    <w:tmpl w:val="F1F6F8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5BA77107"/>
    <w:multiLevelType w:val="hybridMultilevel"/>
    <w:tmpl w:val="AF1899C4"/>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20" w15:restartNumberingAfterBreak="0">
    <w:nsid w:val="5C894080"/>
    <w:multiLevelType w:val="multilevel"/>
    <w:tmpl w:val="BBF4F29A"/>
    <w:lvl w:ilvl="0">
      <w:start w:val="1"/>
      <w:numFmt w:val="decimal"/>
      <w:lvlText w:val="%1."/>
      <w:lvlJc w:val="left"/>
      <w:pPr>
        <w:ind w:left="786" w:hanging="360"/>
      </w:pPr>
      <w:rPr>
        <w:rFonts w:ascii="Times New Roman" w:hAnsi="Times New Roman" w:cs="Times New Roman"/>
        <w:b w:val="0"/>
        <w:sz w:val="28"/>
        <w:szCs w:val="28"/>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5C9C21E3"/>
    <w:multiLevelType w:val="hybridMultilevel"/>
    <w:tmpl w:val="8940E7BA"/>
    <w:lvl w:ilvl="0" w:tplc="B67C67BA">
      <w:start w:val="1"/>
      <w:numFmt w:val="bullet"/>
      <w:lvlText w:val="-"/>
      <w:lvlJc w:val="left"/>
      <w:pPr>
        <w:ind w:left="1429" w:hanging="360"/>
      </w:pPr>
      <w:rPr>
        <w:rFonts w:ascii="Arial" w:eastAsia="Times New Roman" w:hAnsi="Aria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15:restartNumberingAfterBreak="0">
    <w:nsid w:val="5DCD397C"/>
    <w:multiLevelType w:val="multilevel"/>
    <w:tmpl w:val="22CC62A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3" w15:restartNumberingAfterBreak="0">
    <w:nsid w:val="5DD446CD"/>
    <w:multiLevelType w:val="hybridMultilevel"/>
    <w:tmpl w:val="8594085C"/>
    <w:lvl w:ilvl="0" w:tplc="FFFFFFFF">
      <w:start w:val="1"/>
      <w:numFmt w:val="decimal"/>
      <w:lvlText w:val="%1."/>
      <w:lvlJc w:val="left"/>
      <w:pPr>
        <w:ind w:left="36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5E2B50BB"/>
    <w:multiLevelType w:val="hybridMultilevel"/>
    <w:tmpl w:val="AADA1B4E"/>
    <w:lvl w:ilvl="0" w:tplc="04220001">
      <w:start w:val="1"/>
      <w:numFmt w:val="bullet"/>
      <w:lvlText w:val=""/>
      <w:lvlJc w:val="left"/>
      <w:pPr>
        <w:ind w:left="1287" w:hanging="360"/>
      </w:pPr>
      <w:rPr>
        <w:rFonts w:ascii="Symbol" w:hAnsi="Symbol" w:hint="default"/>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25" w15:restartNumberingAfterBreak="0">
    <w:nsid w:val="5E565B56"/>
    <w:multiLevelType w:val="hybridMultilevel"/>
    <w:tmpl w:val="720EEAAC"/>
    <w:lvl w:ilvl="0" w:tplc="8EE429BC">
      <w:start w:val="1"/>
      <w:numFmt w:val="decimal"/>
      <w:lvlText w:val="%1."/>
      <w:lvlJc w:val="left"/>
      <w:pPr>
        <w:ind w:left="96" w:hanging="240"/>
      </w:pPr>
      <w:rPr>
        <w:rFonts w:ascii="Times New Roman" w:eastAsia="Times New Roman" w:hAnsi="Times New Roman" w:cs="Times New Roman" w:hint="default"/>
        <w:w w:val="100"/>
        <w:sz w:val="24"/>
        <w:szCs w:val="24"/>
        <w:lang w:val="uk-UA" w:eastAsia="en-US" w:bidi="ar-SA"/>
      </w:rPr>
    </w:lvl>
    <w:lvl w:ilvl="1" w:tplc="92FEB166">
      <w:numFmt w:val="bullet"/>
      <w:lvlText w:val="•"/>
      <w:lvlJc w:val="left"/>
      <w:pPr>
        <w:ind w:left="310" w:hanging="240"/>
      </w:pPr>
      <w:rPr>
        <w:rFonts w:hint="default"/>
        <w:lang w:val="uk-UA" w:eastAsia="en-US" w:bidi="ar-SA"/>
      </w:rPr>
    </w:lvl>
    <w:lvl w:ilvl="2" w:tplc="0B6A2EEE">
      <w:numFmt w:val="bullet"/>
      <w:lvlText w:val="•"/>
      <w:lvlJc w:val="left"/>
      <w:pPr>
        <w:ind w:left="521" w:hanging="240"/>
      </w:pPr>
      <w:rPr>
        <w:rFonts w:hint="default"/>
        <w:lang w:val="uk-UA" w:eastAsia="en-US" w:bidi="ar-SA"/>
      </w:rPr>
    </w:lvl>
    <w:lvl w:ilvl="3" w:tplc="C2FCE80E">
      <w:numFmt w:val="bullet"/>
      <w:lvlText w:val="•"/>
      <w:lvlJc w:val="left"/>
      <w:pPr>
        <w:ind w:left="731" w:hanging="240"/>
      </w:pPr>
      <w:rPr>
        <w:rFonts w:hint="default"/>
        <w:lang w:val="uk-UA" w:eastAsia="en-US" w:bidi="ar-SA"/>
      </w:rPr>
    </w:lvl>
    <w:lvl w:ilvl="4" w:tplc="12B0338E">
      <w:numFmt w:val="bullet"/>
      <w:lvlText w:val="•"/>
      <w:lvlJc w:val="left"/>
      <w:pPr>
        <w:ind w:left="942" w:hanging="240"/>
      </w:pPr>
      <w:rPr>
        <w:rFonts w:hint="default"/>
        <w:lang w:val="uk-UA" w:eastAsia="en-US" w:bidi="ar-SA"/>
      </w:rPr>
    </w:lvl>
    <w:lvl w:ilvl="5" w:tplc="528AED88">
      <w:numFmt w:val="bullet"/>
      <w:lvlText w:val="•"/>
      <w:lvlJc w:val="left"/>
      <w:pPr>
        <w:ind w:left="1153" w:hanging="240"/>
      </w:pPr>
      <w:rPr>
        <w:rFonts w:hint="default"/>
        <w:lang w:val="uk-UA" w:eastAsia="en-US" w:bidi="ar-SA"/>
      </w:rPr>
    </w:lvl>
    <w:lvl w:ilvl="6" w:tplc="3856AE32">
      <w:numFmt w:val="bullet"/>
      <w:lvlText w:val="•"/>
      <w:lvlJc w:val="left"/>
      <w:pPr>
        <w:ind w:left="1363" w:hanging="240"/>
      </w:pPr>
      <w:rPr>
        <w:rFonts w:hint="default"/>
        <w:lang w:val="uk-UA" w:eastAsia="en-US" w:bidi="ar-SA"/>
      </w:rPr>
    </w:lvl>
    <w:lvl w:ilvl="7" w:tplc="343EBE78">
      <w:numFmt w:val="bullet"/>
      <w:lvlText w:val="•"/>
      <w:lvlJc w:val="left"/>
      <w:pPr>
        <w:ind w:left="1574" w:hanging="240"/>
      </w:pPr>
      <w:rPr>
        <w:rFonts w:hint="default"/>
        <w:lang w:val="uk-UA" w:eastAsia="en-US" w:bidi="ar-SA"/>
      </w:rPr>
    </w:lvl>
    <w:lvl w:ilvl="8" w:tplc="728AA214">
      <w:numFmt w:val="bullet"/>
      <w:lvlText w:val="•"/>
      <w:lvlJc w:val="left"/>
      <w:pPr>
        <w:ind w:left="1784" w:hanging="240"/>
      </w:pPr>
      <w:rPr>
        <w:rFonts w:hint="default"/>
        <w:lang w:val="uk-UA" w:eastAsia="en-US" w:bidi="ar-SA"/>
      </w:rPr>
    </w:lvl>
  </w:abstractNum>
  <w:abstractNum w:abstractNumId="126" w15:restartNumberingAfterBreak="0">
    <w:nsid w:val="5E8864B6"/>
    <w:multiLevelType w:val="hybridMultilevel"/>
    <w:tmpl w:val="E7D2F42C"/>
    <w:lvl w:ilvl="0" w:tplc="0422000F">
      <w:start w:val="1"/>
      <w:numFmt w:val="decimal"/>
      <w:lvlText w:val="%1."/>
      <w:lvlJc w:val="left"/>
      <w:pPr>
        <w:ind w:left="1429" w:hanging="360"/>
      </w:pPr>
    </w:lvl>
    <w:lvl w:ilvl="1" w:tplc="04220001">
      <w:start w:val="1"/>
      <w:numFmt w:val="bullet"/>
      <w:lvlText w:val=""/>
      <w:lvlJc w:val="left"/>
      <w:pPr>
        <w:ind w:left="2149" w:hanging="360"/>
      </w:pPr>
      <w:rPr>
        <w:rFonts w:ascii="Symbol" w:hAnsi="Symbol" w:hint="default"/>
      </w:r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27" w15:restartNumberingAfterBreak="0">
    <w:nsid w:val="5F4221B0"/>
    <w:multiLevelType w:val="hybridMultilevel"/>
    <w:tmpl w:val="26B8C23C"/>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28" w15:restartNumberingAfterBreak="0">
    <w:nsid w:val="5F8249A3"/>
    <w:multiLevelType w:val="hybridMultilevel"/>
    <w:tmpl w:val="7A048C66"/>
    <w:lvl w:ilvl="0" w:tplc="0422000F">
      <w:start w:val="1"/>
      <w:numFmt w:val="decimal"/>
      <w:lvlText w:val="%1."/>
      <w:lvlJc w:val="left"/>
      <w:pPr>
        <w:ind w:left="1080" w:hanging="360"/>
      </w:pPr>
    </w:lvl>
    <w:lvl w:ilvl="1" w:tplc="04220001">
      <w:start w:val="1"/>
      <w:numFmt w:val="bullet"/>
      <w:lvlText w:val=""/>
      <w:lvlJc w:val="left"/>
      <w:pPr>
        <w:ind w:left="1800" w:hanging="360"/>
      </w:pPr>
      <w:rPr>
        <w:rFonts w:ascii="Symbol" w:hAnsi="Symbol" w:hint="default"/>
      </w:rPr>
    </w:lvl>
    <w:lvl w:ilvl="2" w:tplc="65341A5E">
      <w:start w:val="1"/>
      <w:numFmt w:val="bullet"/>
      <w:lvlText w:val=""/>
      <w:lvlJc w:val="left"/>
      <w:pPr>
        <w:ind w:left="2520" w:hanging="180"/>
      </w:pPr>
      <w:rPr>
        <w:rFonts w:ascii="Symbol" w:hAnsi="Symbol" w:hint="default"/>
      </w:r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9" w15:restartNumberingAfterBreak="0">
    <w:nsid w:val="5FA62A49"/>
    <w:multiLevelType w:val="hybridMultilevel"/>
    <w:tmpl w:val="80FEFFB6"/>
    <w:lvl w:ilvl="0" w:tplc="4A5612C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60DA5422"/>
    <w:multiLevelType w:val="hybridMultilevel"/>
    <w:tmpl w:val="D07EFFF6"/>
    <w:lvl w:ilvl="0" w:tplc="BF083696">
      <w:start w:val="1"/>
      <w:numFmt w:val="bullet"/>
      <w:lvlText w:val="•"/>
      <w:lvlJc w:val="left"/>
      <w:pPr>
        <w:tabs>
          <w:tab w:val="num" w:pos="720"/>
        </w:tabs>
        <w:ind w:left="720" w:hanging="360"/>
      </w:pPr>
      <w:rPr>
        <w:rFonts w:ascii="Arial" w:hAnsi="Arial" w:hint="default"/>
      </w:rPr>
    </w:lvl>
    <w:lvl w:ilvl="1" w:tplc="9D4ABAD0">
      <w:numFmt w:val="bullet"/>
      <w:lvlText w:val="•"/>
      <w:lvlJc w:val="left"/>
      <w:pPr>
        <w:tabs>
          <w:tab w:val="num" w:pos="1440"/>
        </w:tabs>
        <w:ind w:left="1440" w:hanging="360"/>
      </w:pPr>
      <w:rPr>
        <w:rFonts w:ascii="Arial" w:hAnsi="Arial" w:hint="default"/>
      </w:rPr>
    </w:lvl>
    <w:lvl w:ilvl="2" w:tplc="65341A5E">
      <w:start w:val="1"/>
      <w:numFmt w:val="bullet"/>
      <w:lvlText w:val=""/>
      <w:lvlJc w:val="left"/>
      <w:pPr>
        <w:tabs>
          <w:tab w:val="num" w:pos="2160"/>
        </w:tabs>
        <w:ind w:left="2160" w:hanging="360"/>
      </w:pPr>
      <w:rPr>
        <w:rFonts w:ascii="Symbol" w:hAnsi="Symbol" w:hint="default"/>
      </w:rPr>
    </w:lvl>
    <w:lvl w:ilvl="3" w:tplc="28DCCBF4" w:tentative="1">
      <w:start w:val="1"/>
      <w:numFmt w:val="bullet"/>
      <w:lvlText w:val="•"/>
      <w:lvlJc w:val="left"/>
      <w:pPr>
        <w:tabs>
          <w:tab w:val="num" w:pos="2880"/>
        </w:tabs>
        <w:ind w:left="2880" w:hanging="360"/>
      </w:pPr>
      <w:rPr>
        <w:rFonts w:ascii="Arial" w:hAnsi="Arial" w:hint="default"/>
      </w:rPr>
    </w:lvl>
    <w:lvl w:ilvl="4" w:tplc="D40C8B5C" w:tentative="1">
      <w:start w:val="1"/>
      <w:numFmt w:val="bullet"/>
      <w:lvlText w:val="•"/>
      <w:lvlJc w:val="left"/>
      <w:pPr>
        <w:tabs>
          <w:tab w:val="num" w:pos="3600"/>
        </w:tabs>
        <w:ind w:left="3600" w:hanging="360"/>
      </w:pPr>
      <w:rPr>
        <w:rFonts w:ascii="Arial" w:hAnsi="Arial" w:hint="default"/>
      </w:rPr>
    </w:lvl>
    <w:lvl w:ilvl="5" w:tplc="E5DCEF62" w:tentative="1">
      <w:start w:val="1"/>
      <w:numFmt w:val="bullet"/>
      <w:lvlText w:val="•"/>
      <w:lvlJc w:val="left"/>
      <w:pPr>
        <w:tabs>
          <w:tab w:val="num" w:pos="4320"/>
        </w:tabs>
        <w:ind w:left="4320" w:hanging="360"/>
      </w:pPr>
      <w:rPr>
        <w:rFonts w:ascii="Arial" w:hAnsi="Arial" w:hint="default"/>
      </w:rPr>
    </w:lvl>
    <w:lvl w:ilvl="6" w:tplc="3EFA780C" w:tentative="1">
      <w:start w:val="1"/>
      <w:numFmt w:val="bullet"/>
      <w:lvlText w:val="•"/>
      <w:lvlJc w:val="left"/>
      <w:pPr>
        <w:tabs>
          <w:tab w:val="num" w:pos="5040"/>
        </w:tabs>
        <w:ind w:left="5040" w:hanging="360"/>
      </w:pPr>
      <w:rPr>
        <w:rFonts w:ascii="Arial" w:hAnsi="Arial" w:hint="default"/>
      </w:rPr>
    </w:lvl>
    <w:lvl w:ilvl="7" w:tplc="F0E2A8DC" w:tentative="1">
      <w:start w:val="1"/>
      <w:numFmt w:val="bullet"/>
      <w:lvlText w:val="•"/>
      <w:lvlJc w:val="left"/>
      <w:pPr>
        <w:tabs>
          <w:tab w:val="num" w:pos="5760"/>
        </w:tabs>
        <w:ind w:left="5760" w:hanging="360"/>
      </w:pPr>
      <w:rPr>
        <w:rFonts w:ascii="Arial" w:hAnsi="Arial" w:hint="default"/>
      </w:rPr>
    </w:lvl>
    <w:lvl w:ilvl="8" w:tplc="96F0E1B4" w:tentative="1">
      <w:start w:val="1"/>
      <w:numFmt w:val="bullet"/>
      <w:lvlText w:val="•"/>
      <w:lvlJc w:val="left"/>
      <w:pPr>
        <w:tabs>
          <w:tab w:val="num" w:pos="6480"/>
        </w:tabs>
        <w:ind w:left="6480" w:hanging="360"/>
      </w:pPr>
      <w:rPr>
        <w:rFonts w:ascii="Arial" w:hAnsi="Arial" w:hint="default"/>
      </w:rPr>
    </w:lvl>
  </w:abstractNum>
  <w:abstractNum w:abstractNumId="131" w15:restartNumberingAfterBreak="0">
    <w:nsid w:val="615D7508"/>
    <w:multiLevelType w:val="hybridMultilevel"/>
    <w:tmpl w:val="0E309FC8"/>
    <w:lvl w:ilvl="0" w:tplc="0422000F">
      <w:start w:val="1"/>
      <w:numFmt w:val="decimal"/>
      <w:lvlText w:val="%1."/>
      <w:lvlJc w:val="left"/>
      <w:pPr>
        <w:ind w:left="1440" w:hanging="360"/>
      </w:pPr>
    </w:lvl>
    <w:lvl w:ilvl="1" w:tplc="04220019">
      <w:start w:val="1"/>
      <w:numFmt w:val="lowerLetter"/>
      <w:lvlText w:val="%2."/>
      <w:lvlJc w:val="left"/>
      <w:pPr>
        <w:ind w:left="2160" w:hanging="360"/>
      </w:pPr>
    </w:lvl>
    <w:lvl w:ilvl="2" w:tplc="0422001B">
      <w:start w:val="1"/>
      <w:numFmt w:val="lowerRoman"/>
      <w:lvlText w:val="%3."/>
      <w:lvlJc w:val="right"/>
      <w:pPr>
        <w:ind w:left="2880" w:hanging="180"/>
      </w:pPr>
    </w:lvl>
    <w:lvl w:ilvl="3" w:tplc="0422000F">
      <w:start w:val="1"/>
      <w:numFmt w:val="decimal"/>
      <w:lvlText w:val="%4."/>
      <w:lvlJc w:val="left"/>
      <w:pPr>
        <w:ind w:left="3600" w:hanging="360"/>
      </w:pPr>
    </w:lvl>
    <w:lvl w:ilvl="4" w:tplc="04220019">
      <w:start w:val="1"/>
      <w:numFmt w:val="lowerLetter"/>
      <w:lvlText w:val="%5."/>
      <w:lvlJc w:val="left"/>
      <w:pPr>
        <w:ind w:left="4320" w:hanging="360"/>
      </w:pPr>
    </w:lvl>
    <w:lvl w:ilvl="5" w:tplc="0422001B">
      <w:start w:val="1"/>
      <w:numFmt w:val="lowerRoman"/>
      <w:lvlText w:val="%6."/>
      <w:lvlJc w:val="right"/>
      <w:pPr>
        <w:ind w:left="5040" w:hanging="180"/>
      </w:pPr>
    </w:lvl>
    <w:lvl w:ilvl="6" w:tplc="0422000F">
      <w:start w:val="1"/>
      <w:numFmt w:val="decimal"/>
      <w:lvlText w:val="%7."/>
      <w:lvlJc w:val="left"/>
      <w:pPr>
        <w:ind w:left="5760" w:hanging="360"/>
      </w:pPr>
    </w:lvl>
    <w:lvl w:ilvl="7" w:tplc="04220019">
      <w:start w:val="1"/>
      <w:numFmt w:val="lowerLetter"/>
      <w:lvlText w:val="%8."/>
      <w:lvlJc w:val="left"/>
      <w:pPr>
        <w:ind w:left="6480" w:hanging="360"/>
      </w:pPr>
    </w:lvl>
    <w:lvl w:ilvl="8" w:tplc="0422001B">
      <w:start w:val="1"/>
      <w:numFmt w:val="lowerRoman"/>
      <w:lvlText w:val="%9."/>
      <w:lvlJc w:val="right"/>
      <w:pPr>
        <w:ind w:left="7200" w:hanging="180"/>
      </w:pPr>
    </w:lvl>
  </w:abstractNum>
  <w:abstractNum w:abstractNumId="132" w15:restartNumberingAfterBreak="0">
    <w:nsid w:val="61902608"/>
    <w:multiLevelType w:val="hybridMultilevel"/>
    <w:tmpl w:val="6214F934"/>
    <w:lvl w:ilvl="0" w:tplc="03EA6EA0">
      <w:start w:val="1"/>
      <w:numFmt w:val="decimal"/>
      <w:lvlText w:val="%1."/>
      <w:lvlJc w:val="left"/>
      <w:pPr>
        <w:ind w:left="107" w:hanging="240"/>
      </w:pPr>
      <w:rPr>
        <w:rFonts w:ascii="Times New Roman" w:eastAsia="Times New Roman" w:hAnsi="Times New Roman" w:cs="Times New Roman" w:hint="default"/>
        <w:b w:val="0"/>
        <w:bCs w:val="0"/>
        <w:i w:val="0"/>
        <w:iCs w:val="0"/>
        <w:spacing w:val="0"/>
        <w:w w:val="100"/>
        <w:sz w:val="24"/>
        <w:szCs w:val="24"/>
        <w:lang w:val="uk-UA" w:eastAsia="en-US" w:bidi="ar-SA"/>
      </w:rPr>
    </w:lvl>
    <w:lvl w:ilvl="1" w:tplc="6E0671AE">
      <w:numFmt w:val="bullet"/>
      <w:lvlText w:val="•"/>
      <w:lvlJc w:val="left"/>
      <w:pPr>
        <w:ind w:left="343" w:hanging="240"/>
      </w:pPr>
      <w:rPr>
        <w:rFonts w:hint="default"/>
        <w:lang w:val="uk-UA" w:eastAsia="en-US" w:bidi="ar-SA"/>
      </w:rPr>
    </w:lvl>
    <w:lvl w:ilvl="2" w:tplc="B8DC8400">
      <w:numFmt w:val="bullet"/>
      <w:lvlText w:val="•"/>
      <w:lvlJc w:val="left"/>
      <w:pPr>
        <w:ind w:left="587" w:hanging="240"/>
      </w:pPr>
      <w:rPr>
        <w:rFonts w:hint="default"/>
        <w:lang w:val="uk-UA" w:eastAsia="en-US" w:bidi="ar-SA"/>
      </w:rPr>
    </w:lvl>
    <w:lvl w:ilvl="3" w:tplc="5622DEC0">
      <w:numFmt w:val="bullet"/>
      <w:lvlText w:val="•"/>
      <w:lvlJc w:val="left"/>
      <w:pPr>
        <w:ind w:left="830" w:hanging="240"/>
      </w:pPr>
      <w:rPr>
        <w:rFonts w:hint="default"/>
        <w:lang w:val="uk-UA" w:eastAsia="en-US" w:bidi="ar-SA"/>
      </w:rPr>
    </w:lvl>
    <w:lvl w:ilvl="4" w:tplc="05BA1532">
      <w:numFmt w:val="bullet"/>
      <w:lvlText w:val="•"/>
      <w:lvlJc w:val="left"/>
      <w:pPr>
        <w:ind w:left="1074" w:hanging="240"/>
      </w:pPr>
      <w:rPr>
        <w:rFonts w:hint="default"/>
        <w:lang w:val="uk-UA" w:eastAsia="en-US" w:bidi="ar-SA"/>
      </w:rPr>
    </w:lvl>
    <w:lvl w:ilvl="5" w:tplc="77348C54">
      <w:numFmt w:val="bullet"/>
      <w:lvlText w:val="•"/>
      <w:lvlJc w:val="left"/>
      <w:pPr>
        <w:ind w:left="1317" w:hanging="240"/>
      </w:pPr>
      <w:rPr>
        <w:rFonts w:hint="default"/>
        <w:lang w:val="uk-UA" w:eastAsia="en-US" w:bidi="ar-SA"/>
      </w:rPr>
    </w:lvl>
    <w:lvl w:ilvl="6" w:tplc="0C1A9C68">
      <w:numFmt w:val="bullet"/>
      <w:lvlText w:val="•"/>
      <w:lvlJc w:val="left"/>
      <w:pPr>
        <w:ind w:left="1561" w:hanging="240"/>
      </w:pPr>
      <w:rPr>
        <w:rFonts w:hint="default"/>
        <w:lang w:val="uk-UA" w:eastAsia="en-US" w:bidi="ar-SA"/>
      </w:rPr>
    </w:lvl>
    <w:lvl w:ilvl="7" w:tplc="E7D430D0">
      <w:numFmt w:val="bullet"/>
      <w:lvlText w:val="•"/>
      <w:lvlJc w:val="left"/>
      <w:pPr>
        <w:ind w:left="1804" w:hanging="240"/>
      </w:pPr>
      <w:rPr>
        <w:rFonts w:hint="default"/>
        <w:lang w:val="uk-UA" w:eastAsia="en-US" w:bidi="ar-SA"/>
      </w:rPr>
    </w:lvl>
    <w:lvl w:ilvl="8" w:tplc="F0022ACE">
      <w:numFmt w:val="bullet"/>
      <w:lvlText w:val="•"/>
      <w:lvlJc w:val="left"/>
      <w:pPr>
        <w:ind w:left="2048" w:hanging="240"/>
      </w:pPr>
      <w:rPr>
        <w:rFonts w:hint="default"/>
        <w:lang w:val="uk-UA" w:eastAsia="en-US" w:bidi="ar-SA"/>
      </w:rPr>
    </w:lvl>
  </w:abstractNum>
  <w:abstractNum w:abstractNumId="133" w15:restartNumberingAfterBreak="0">
    <w:nsid w:val="622852C4"/>
    <w:multiLevelType w:val="hybridMultilevel"/>
    <w:tmpl w:val="41B2950E"/>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34" w15:restartNumberingAfterBreak="0">
    <w:nsid w:val="64142277"/>
    <w:multiLevelType w:val="hybridMultilevel"/>
    <w:tmpl w:val="EFFAD7A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35" w15:restartNumberingAfterBreak="0">
    <w:nsid w:val="66772412"/>
    <w:multiLevelType w:val="hybridMultilevel"/>
    <w:tmpl w:val="E1482932"/>
    <w:lvl w:ilvl="0" w:tplc="0422000F">
      <w:start w:val="1"/>
      <w:numFmt w:val="decimal"/>
      <w:lvlText w:val="%1."/>
      <w:lvlJc w:val="left"/>
      <w:pPr>
        <w:ind w:left="1080" w:hanging="360"/>
      </w:pPr>
    </w:lvl>
    <w:lvl w:ilvl="1" w:tplc="04220001">
      <w:start w:val="1"/>
      <w:numFmt w:val="bullet"/>
      <w:lvlText w:val=""/>
      <w:lvlJc w:val="left"/>
      <w:pPr>
        <w:ind w:left="1800" w:hanging="360"/>
      </w:pPr>
      <w:rPr>
        <w:rFonts w:ascii="Symbol" w:hAnsi="Symbol" w:hint="default"/>
      </w:rPr>
    </w:lvl>
    <w:lvl w:ilvl="2" w:tplc="65341A5E">
      <w:start w:val="1"/>
      <w:numFmt w:val="bullet"/>
      <w:lvlText w:val=""/>
      <w:lvlJc w:val="left"/>
      <w:pPr>
        <w:ind w:left="2520" w:hanging="180"/>
      </w:pPr>
      <w:rPr>
        <w:rFonts w:ascii="Symbol" w:hAnsi="Symbol" w:hint="default"/>
      </w:r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6" w15:restartNumberingAfterBreak="0">
    <w:nsid w:val="66A05594"/>
    <w:multiLevelType w:val="hybridMultilevel"/>
    <w:tmpl w:val="A0242E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7" w15:restartNumberingAfterBreak="0">
    <w:nsid w:val="685B4527"/>
    <w:multiLevelType w:val="hybridMultilevel"/>
    <w:tmpl w:val="7A92BC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15:restartNumberingAfterBreak="0">
    <w:nsid w:val="6A0A4D58"/>
    <w:multiLevelType w:val="hybridMultilevel"/>
    <w:tmpl w:val="BD70EFBC"/>
    <w:lvl w:ilvl="0" w:tplc="B726AFDC">
      <w:start w:val="3"/>
      <w:numFmt w:val="decimal"/>
      <w:lvlText w:val="%1."/>
      <w:lvlJc w:val="left"/>
      <w:pPr>
        <w:ind w:left="124" w:hanging="240"/>
      </w:pPr>
      <w:rPr>
        <w:rFonts w:ascii="Times New Roman" w:eastAsia="Times New Roman" w:hAnsi="Times New Roman" w:cs="Times New Roman" w:hint="default"/>
        <w:w w:val="100"/>
        <w:sz w:val="24"/>
        <w:szCs w:val="24"/>
        <w:lang w:val="uk-UA" w:eastAsia="en-US" w:bidi="ar-SA"/>
      </w:rPr>
    </w:lvl>
    <w:lvl w:ilvl="1" w:tplc="1B529DBA">
      <w:numFmt w:val="bullet"/>
      <w:lvlText w:val="•"/>
      <w:lvlJc w:val="left"/>
      <w:pPr>
        <w:ind w:left="290" w:hanging="240"/>
      </w:pPr>
      <w:rPr>
        <w:rFonts w:hint="default"/>
        <w:lang w:val="uk-UA" w:eastAsia="en-US" w:bidi="ar-SA"/>
      </w:rPr>
    </w:lvl>
    <w:lvl w:ilvl="2" w:tplc="6484B3B4">
      <w:numFmt w:val="bullet"/>
      <w:lvlText w:val="•"/>
      <w:lvlJc w:val="left"/>
      <w:pPr>
        <w:ind w:left="461" w:hanging="240"/>
      </w:pPr>
      <w:rPr>
        <w:rFonts w:hint="default"/>
        <w:lang w:val="uk-UA" w:eastAsia="en-US" w:bidi="ar-SA"/>
      </w:rPr>
    </w:lvl>
    <w:lvl w:ilvl="3" w:tplc="7B0026CA">
      <w:numFmt w:val="bullet"/>
      <w:lvlText w:val="•"/>
      <w:lvlJc w:val="left"/>
      <w:pPr>
        <w:ind w:left="631" w:hanging="240"/>
      </w:pPr>
      <w:rPr>
        <w:rFonts w:hint="default"/>
        <w:lang w:val="uk-UA" w:eastAsia="en-US" w:bidi="ar-SA"/>
      </w:rPr>
    </w:lvl>
    <w:lvl w:ilvl="4" w:tplc="7064479C">
      <w:numFmt w:val="bullet"/>
      <w:lvlText w:val="•"/>
      <w:lvlJc w:val="left"/>
      <w:pPr>
        <w:ind w:left="802" w:hanging="240"/>
      </w:pPr>
      <w:rPr>
        <w:rFonts w:hint="default"/>
        <w:lang w:val="uk-UA" w:eastAsia="en-US" w:bidi="ar-SA"/>
      </w:rPr>
    </w:lvl>
    <w:lvl w:ilvl="5" w:tplc="C20CF5CC">
      <w:numFmt w:val="bullet"/>
      <w:lvlText w:val="•"/>
      <w:lvlJc w:val="left"/>
      <w:pPr>
        <w:ind w:left="972" w:hanging="240"/>
      </w:pPr>
      <w:rPr>
        <w:rFonts w:hint="default"/>
        <w:lang w:val="uk-UA" w:eastAsia="en-US" w:bidi="ar-SA"/>
      </w:rPr>
    </w:lvl>
    <w:lvl w:ilvl="6" w:tplc="4180391C">
      <w:numFmt w:val="bullet"/>
      <w:lvlText w:val="•"/>
      <w:lvlJc w:val="left"/>
      <w:pPr>
        <w:ind w:left="1143" w:hanging="240"/>
      </w:pPr>
      <w:rPr>
        <w:rFonts w:hint="default"/>
        <w:lang w:val="uk-UA" w:eastAsia="en-US" w:bidi="ar-SA"/>
      </w:rPr>
    </w:lvl>
    <w:lvl w:ilvl="7" w:tplc="70D620FC">
      <w:numFmt w:val="bullet"/>
      <w:lvlText w:val="•"/>
      <w:lvlJc w:val="left"/>
      <w:pPr>
        <w:ind w:left="1313" w:hanging="240"/>
      </w:pPr>
      <w:rPr>
        <w:rFonts w:hint="default"/>
        <w:lang w:val="uk-UA" w:eastAsia="en-US" w:bidi="ar-SA"/>
      </w:rPr>
    </w:lvl>
    <w:lvl w:ilvl="8" w:tplc="EB74650A">
      <w:numFmt w:val="bullet"/>
      <w:lvlText w:val="•"/>
      <w:lvlJc w:val="left"/>
      <w:pPr>
        <w:ind w:left="1484" w:hanging="240"/>
      </w:pPr>
      <w:rPr>
        <w:rFonts w:hint="default"/>
        <w:lang w:val="uk-UA" w:eastAsia="en-US" w:bidi="ar-SA"/>
      </w:rPr>
    </w:lvl>
  </w:abstractNum>
  <w:abstractNum w:abstractNumId="139" w15:restartNumberingAfterBreak="0">
    <w:nsid w:val="6A2F4BCA"/>
    <w:multiLevelType w:val="hybridMultilevel"/>
    <w:tmpl w:val="9612B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6AB02161"/>
    <w:multiLevelType w:val="hybridMultilevel"/>
    <w:tmpl w:val="90E2B6D6"/>
    <w:lvl w:ilvl="0" w:tplc="CEEEFA1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15:restartNumberingAfterBreak="0">
    <w:nsid w:val="6ADD66B7"/>
    <w:multiLevelType w:val="hybridMultilevel"/>
    <w:tmpl w:val="4C48E5FE"/>
    <w:lvl w:ilvl="0" w:tplc="FFFFFFFF">
      <w:start w:val="1"/>
      <w:numFmt w:val="bullet"/>
      <w:lvlText w:val=""/>
      <w:lvlJc w:val="left"/>
      <w:pPr>
        <w:ind w:left="1429" w:hanging="360"/>
      </w:pPr>
      <w:rPr>
        <w:rFonts w:ascii="Symbol" w:hAnsi="Symbol" w:hint="default"/>
      </w:rPr>
    </w:lvl>
    <w:lvl w:ilvl="1" w:tplc="65341A5E">
      <w:start w:val="1"/>
      <w:numFmt w:val="bullet"/>
      <w:lvlText w:val=""/>
      <w:lvlJc w:val="left"/>
      <w:pPr>
        <w:ind w:left="14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42" w15:restartNumberingAfterBreak="0">
    <w:nsid w:val="6B9C03F7"/>
    <w:multiLevelType w:val="hybridMultilevel"/>
    <w:tmpl w:val="D95C22C8"/>
    <w:lvl w:ilvl="0" w:tplc="04190001">
      <w:start w:val="1"/>
      <w:numFmt w:val="bullet"/>
      <w:lvlText w:val=""/>
      <w:lvlJc w:val="left"/>
      <w:pPr>
        <w:ind w:left="1721" w:hanging="360"/>
      </w:pPr>
      <w:rPr>
        <w:rFonts w:ascii="Symbol" w:hAnsi="Symbol" w:hint="default"/>
      </w:rPr>
    </w:lvl>
    <w:lvl w:ilvl="1" w:tplc="04190003" w:tentative="1">
      <w:start w:val="1"/>
      <w:numFmt w:val="bullet"/>
      <w:lvlText w:val="o"/>
      <w:lvlJc w:val="left"/>
      <w:pPr>
        <w:ind w:left="2441" w:hanging="360"/>
      </w:pPr>
      <w:rPr>
        <w:rFonts w:ascii="Courier New" w:hAnsi="Courier New" w:cs="Courier New" w:hint="default"/>
      </w:rPr>
    </w:lvl>
    <w:lvl w:ilvl="2" w:tplc="04190005" w:tentative="1">
      <w:start w:val="1"/>
      <w:numFmt w:val="bullet"/>
      <w:lvlText w:val=""/>
      <w:lvlJc w:val="left"/>
      <w:pPr>
        <w:ind w:left="3161" w:hanging="360"/>
      </w:pPr>
      <w:rPr>
        <w:rFonts w:ascii="Wingdings" w:hAnsi="Wingdings" w:hint="default"/>
      </w:rPr>
    </w:lvl>
    <w:lvl w:ilvl="3" w:tplc="04190001" w:tentative="1">
      <w:start w:val="1"/>
      <w:numFmt w:val="bullet"/>
      <w:lvlText w:val=""/>
      <w:lvlJc w:val="left"/>
      <w:pPr>
        <w:ind w:left="3881" w:hanging="360"/>
      </w:pPr>
      <w:rPr>
        <w:rFonts w:ascii="Symbol" w:hAnsi="Symbol" w:hint="default"/>
      </w:rPr>
    </w:lvl>
    <w:lvl w:ilvl="4" w:tplc="04190003" w:tentative="1">
      <w:start w:val="1"/>
      <w:numFmt w:val="bullet"/>
      <w:lvlText w:val="o"/>
      <w:lvlJc w:val="left"/>
      <w:pPr>
        <w:ind w:left="4601" w:hanging="360"/>
      </w:pPr>
      <w:rPr>
        <w:rFonts w:ascii="Courier New" w:hAnsi="Courier New" w:cs="Courier New" w:hint="default"/>
      </w:rPr>
    </w:lvl>
    <w:lvl w:ilvl="5" w:tplc="04190005" w:tentative="1">
      <w:start w:val="1"/>
      <w:numFmt w:val="bullet"/>
      <w:lvlText w:val=""/>
      <w:lvlJc w:val="left"/>
      <w:pPr>
        <w:ind w:left="5321" w:hanging="360"/>
      </w:pPr>
      <w:rPr>
        <w:rFonts w:ascii="Wingdings" w:hAnsi="Wingdings" w:hint="default"/>
      </w:rPr>
    </w:lvl>
    <w:lvl w:ilvl="6" w:tplc="04190001" w:tentative="1">
      <w:start w:val="1"/>
      <w:numFmt w:val="bullet"/>
      <w:lvlText w:val=""/>
      <w:lvlJc w:val="left"/>
      <w:pPr>
        <w:ind w:left="6041" w:hanging="360"/>
      </w:pPr>
      <w:rPr>
        <w:rFonts w:ascii="Symbol" w:hAnsi="Symbol" w:hint="default"/>
      </w:rPr>
    </w:lvl>
    <w:lvl w:ilvl="7" w:tplc="04190003" w:tentative="1">
      <w:start w:val="1"/>
      <w:numFmt w:val="bullet"/>
      <w:lvlText w:val="o"/>
      <w:lvlJc w:val="left"/>
      <w:pPr>
        <w:ind w:left="6761" w:hanging="360"/>
      </w:pPr>
      <w:rPr>
        <w:rFonts w:ascii="Courier New" w:hAnsi="Courier New" w:cs="Courier New" w:hint="default"/>
      </w:rPr>
    </w:lvl>
    <w:lvl w:ilvl="8" w:tplc="04190005" w:tentative="1">
      <w:start w:val="1"/>
      <w:numFmt w:val="bullet"/>
      <w:lvlText w:val=""/>
      <w:lvlJc w:val="left"/>
      <w:pPr>
        <w:ind w:left="7481" w:hanging="360"/>
      </w:pPr>
      <w:rPr>
        <w:rFonts w:ascii="Wingdings" w:hAnsi="Wingdings" w:hint="default"/>
      </w:rPr>
    </w:lvl>
  </w:abstractNum>
  <w:abstractNum w:abstractNumId="143" w15:restartNumberingAfterBreak="0">
    <w:nsid w:val="6C7A49BD"/>
    <w:multiLevelType w:val="hybridMultilevel"/>
    <w:tmpl w:val="2F541D66"/>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44" w15:restartNumberingAfterBreak="0">
    <w:nsid w:val="6D0F1481"/>
    <w:multiLevelType w:val="hybridMultilevel"/>
    <w:tmpl w:val="BB7ADA86"/>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45" w15:restartNumberingAfterBreak="0">
    <w:nsid w:val="6D59425E"/>
    <w:multiLevelType w:val="hybridMultilevel"/>
    <w:tmpl w:val="41B2950E"/>
    <w:lvl w:ilvl="0" w:tplc="0422000F">
      <w:start w:val="1"/>
      <w:numFmt w:val="decimal"/>
      <w:lvlText w:val="%1."/>
      <w:lvlJc w:val="left"/>
      <w:pPr>
        <w:ind w:left="5606" w:hanging="360"/>
      </w:pPr>
    </w:lvl>
    <w:lvl w:ilvl="1" w:tplc="04220019">
      <w:start w:val="1"/>
      <w:numFmt w:val="lowerLetter"/>
      <w:lvlText w:val="%2."/>
      <w:lvlJc w:val="left"/>
      <w:pPr>
        <w:ind w:left="6326" w:hanging="360"/>
      </w:pPr>
    </w:lvl>
    <w:lvl w:ilvl="2" w:tplc="0422001B" w:tentative="1">
      <w:start w:val="1"/>
      <w:numFmt w:val="lowerRoman"/>
      <w:lvlText w:val="%3."/>
      <w:lvlJc w:val="right"/>
      <w:pPr>
        <w:ind w:left="7046" w:hanging="180"/>
      </w:pPr>
    </w:lvl>
    <w:lvl w:ilvl="3" w:tplc="0422000F" w:tentative="1">
      <w:start w:val="1"/>
      <w:numFmt w:val="decimal"/>
      <w:lvlText w:val="%4."/>
      <w:lvlJc w:val="left"/>
      <w:pPr>
        <w:ind w:left="7766" w:hanging="360"/>
      </w:pPr>
    </w:lvl>
    <w:lvl w:ilvl="4" w:tplc="04220019" w:tentative="1">
      <w:start w:val="1"/>
      <w:numFmt w:val="lowerLetter"/>
      <w:lvlText w:val="%5."/>
      <w:lvlJc w:val="left"/>
      <w:pPr>
        <w:ind w:left="8486" w:hanging="360"/>
      </w:pPr>
    </w:lvl>
    <w:lvl w:ilvl="5" w:tplc="0422001B" w:tentative="1">
      <w:start w:val="1"/>
      <w:numFmt w:val="lowerRoman"/>
      <w:lvlText w:val="%6."/>
      <w:lvlJc w:val="right"/>
      <w:pPr>
        <w:ind w:left="9206" w:hanging="180"/>
      </w:pPr>
    </w:lvl>
    <w:lvl w:ilvl="6" w:tplc="0422000F" w:tentative="1">
      <w:start w:val="1"/>
      <w:numFmt w:val="decimal"/>
      <w:lvlText w:val="%7."/>
      <w:lvlJc w:val="left"/>
      <w:pPr>
        <w:ind w:left="9926" w:hanging="360"/>
      </w:pPr>
    </w:lvl>
    <w:lvl w:ilvl="7" w:tplc="04220019" w:tentative="1">
      <w:start w:val="1"/>
      <w:numFmt w:val="lowerLetter"/>
      <w:lvlText w:val="%8."/>
      <w:lvlJc w:val="left"/>
      <w:pPr>
        <w:ind w:left="10646" w:hanging="360"/>
      </w:pPr>
    </w:lvl>
    <w:lvl w:ilvl="8" w:tplc="0422001B" w:tentative="1">
      <w:start w:val="1"/>
      <w:numFmt w:val="lowerRoman"/>
      <w:lvlText w:val="%9."/>
      <w:lvlJc w:val="right"/>
      <w:pPr>
        <w:ind w:left="11366" w:hanging="180"/>
      </w:pPr>
    </w:lvl>
  </w:abstractNum>
  <w:abstractNum w:abstractNumId="146" w15:restartNumberingAfterBreak="0">
    <w:nsid w:val="6E947D19"/>
    <w:multiLevelType w:val="hybridMultilevel"/>
    <w:tmpl w:val="198C9506"/>
    <w:lvl w:ilvl="0" w:tplc="0422000F">
      <w:start w:val="1"/>
      <w:numFmt w:val="decimal"/>
      <w:lvlText w:val="%1."/>
      <w:lvlJc w:val="left"/>
      <w:pPr>
        <w:ind w:left="1084" w:hanging="375"/>
      </w:pPr>
      <w:rPr>
        <w:rFonts w:hint="default"/>
      </w:rPr>
    </w:lvl>
    <w:lvl w:ilvl="1" w:tplc="04220001">
      <w:start w:val="1"/>
      <w:numFmt w:val="bullet"/>
      <w:lvlText w:val=""/>
      <w:lvlJc w:val="left"/>
      <w:pPr>
        <w:ind w:left="1440" w:hanging="360"/>
      </w:pPr>
      <w:rPr>
        <w:rFonts w:ascii="Symbol" w:hAnsi="Symbol"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7" w15:restartNumberingAfterBreak="0">
    <w:nsid w:val="70832211"/>
    <w:multiLevelType w:val="hybridMultilevel"/>
    <w:tmpl w:val="61D6D3D0"/>
    <w:lvl w:ilvl="0" w:tplc="04220001">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148" w15:restartNumberingAfterBreak="0">
    <w:nsid w:val="729D3EB4"/>
    <w:multiLevelType w:val="hybridMultilevel"/>
    <w:tmpl w:val="B894A67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9" w15:restartNumberingAfterBreak="0">
    <w:nsid w:val="76CD5C53"/>
    <w:multiLevelType w:val="hybridMultilevel"/>
    <w:tmpl w:val="B8563068"/>
    <w:lvl w:ilvl="0" w:tplc="04220001">
      <w:start w:val="1"/>
      <w:numFmt w:val="bullet"/>
      <w:lvlText w:val=""/>
      <w:lvlJc w:val="left"/>
      <w:pPr>
        <w:ind w:left="1429" w:hanging="360"/>
      </w:pPr>
      <w:rPr>
        <w:rFonts w:ascii="Symbol" w:hAnsi="Symbol" w:hint="default"/>
      </w:rPr>
    </w:lvl>
    <w:lvl w:ilvl="1" w:tplc="5D667814">
      <w:numFmt w:val="bullet"/>
      <w:lvlText w:val="-"/>
      <w:lvlJc w:val="left"/>
      <w:pPr>
        <w:ind w:left="2149" w:hanging="360"/>
      </w:pPr>
      <w:rPr>
        <w:rFonts w:ascii="Times New Roman" w:eastAsia="Times New Roman" w:hAnsi="Times New Roman" w:cs="Times New Roman" w:hint="default"/>
        <w:b/>
        <w:i/>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0" w15:restartNumberingAfterBreak="0">
    <w:nsid w:val="76D21AA8"/>
    <w:multiLevelType w:val="hybridMultilevel"/>
    <w:tmpl w:val="92CE7120"/>
    <w:lvl w:ilvl="0" w:tplc="65341A5E">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1" w15:restartNumberingAfterBreak="0">
    <w:nsid w:val="771F221B"/>
    <w:multiLevelType w:val="hybridMultilevel"/>
    <w:tmpl w:val="280A6EF4"/>
    <w:lvl w:ilvl="0" w:tplc="F62A4CB8">
      <w:start w:val="1"/>
      <w:numFmt w:val="decimal"/>
      <w:lvlText w:val="%1."/>
      <w:lvlJc w:val="left"/>
      <w:pPr>
        <w:ind w:left="402" w:hanging="393"/>
      </w:pPr>
      <w:rPr>
        <w:rFonts w:ascii="Times New Roman" w:eastAsia="Times New Roman" w:hAnsi="Times New Roman" w:cs="Times New Roman" w:hint="default"/>
        <w:b w:val="0"/>
        <w:bCs w:val="0"/>
        <w:i w:val="0"/>
        <w:iCs w:val="0"/>
        <w:color w:val="000009"/>
        <w:spacing w:val="0"/>
        <w:w w:val="100"/>
        <w:sz w:val="28"/>
        <w:szCs w:val="28"/>
        <w:lang w:val="uk-UA" w:eastAsia="en-US" w:bidi="ar-SA"/>
      </w:rPr>
    </w:lvl>
    <w:lvl w:ilvl="1" w:tplc="B8588192">
      <w:start w:val="1"/>
      <w:numFmt w:val="decimal"/>
      <w:lvlText w:val="%2."/>
      <w:lvlJc w:val="left"/>
      <w:pPr>
        <w:ind w:left="339" w:hanging="339"/>
      </w:pPr>
      <w:rPr>
        <w:rFonts w:ascii="Times New Roman" w:eastAsia="Times New Roman" w:hAnsi="Times New Roman" w:cs="Times New Roman" w:hint="default"/>
        <w:b w:val="0"/>
        <w:bCs w:val="0"/>
        <w:i w:val="0"/>
        <w:iCs w:val="0"/>
        <w:spacing w:val="0"/>
        <w:w w:val="96"/>
        <w:sz w:val="28"/>
        <w:szCs w:val="28"/>
        <w:lang w:val="uk-UA" w:eastAsia="en-US" w:bidi="ar-SA"/>
      </w:rPr>
    </w:lvl>
    <w:lvl w:ilvl="2" w:tplc="21BCB4C0">
      <w:numFmt w:val="bullet"/>
      <w:lvlText w:val="•"/>
      <w:lvlJc w:val="left"/>
      <w:pPr>
        <w:ind w:left="2791" w:hanging="339"/>
      </w:pPr>
      <w:rPr>
        <w:rFonts w:hint="default"/>
        <w:lang w:val="uk-UA" w:eastAsia="en-US" w:bidi="ar-SA"/>
      </w:rPr>
    </w:lvl>
    <w:lvl w:ilvl="3" w:tplc="AF2E0A36">
      <w:numFmt w:val="bullet"/>
      <w:lvlText w:val="•"/>
      <w:lvlJc w:val="left"/>
      <w:pPr>
        <w:ind w:left="3763" w:hanging="339"/>
      </w:pPr>
      <w:rPr>
        <w:rFonts w:hint="default"/>
        <w:lang w:val="uk-UA" w:eastAsia="en-US" w:bidi="ar-SA"/>
      </w:rPr>
    </w:lvl>
    <w:lvl w:ilvl="4" w:tplc="2B64FB88">
      <w:numFmt w:val="bullet"/>
      <w:lvlText w:val="•"/>
      <w:lvlJc w:val="left"/>
      <w:pPr>
        <w:ind w:left="4735" w:hanging="339"/>
      </w:pPr>
      <w:rPr>
        <w:rFonts w:hint="default"/>
        <w:lang w:val="uk-UA" w:eastAsia="en-US" w:bidi="ar-SA"/>
      </w:rPr>
    </w:lvl>
    <w:lvl w:ilvl="5" w:tplc="277049E6">
      <w:numFmt w:val="bullet"/>
      <w:lvlText w:val="•"/>
      <w:lvlJc w:val="left"/>
      <w:pPr>
        <w:ind w:left="5707" w:hanging="339"/>
      </w:pPr>
      <w:rPr>
        <w:rFonts w:hint="default"/>
        <w:lang w:val="uk-UA" w:eastAsia="en-US" w:bidi="ar-SA"/>
      </w:rPr>
    </w:lvl>
    <w:lvl w:ilvl="6" w:tplc="7CD45BC6">
      <w:numFmt w:val="bullet"/>
      <w:lvlText w:val="•"/>
      <w:lvlJc w:val="left"/>
      <w:pPr>
        <w:ind w:left="6679" w:hanging="339"/>
      </w:pPr>
      <w:rPr>
        <w:rFonts w:hint="default"/>
        <w:lang w:val="uk-UA" w:eastAsia="en-US" w:bidi="ar-SA"/>
      </w:rPr>
    </w:lvl>
    <w:lvl w:ilvl="7" w:tplc="29560E88">
      <w:numFmt w:val="bullet"/>
      <w:lvlText w:val="•"/>
      <w:lvlJc w:val="left"/>
      <w:pPr>
        <w:ind w:left="7650" w:hanging="339"/>
      </w:pPr>
      <w:rPr>
        <w:rFonts w:hint="default"/>
        <w:lang w:val="uk-UA" w:eastAsia="en-US" w:bidi="ar-SA"/>
      </w:rPr>
    </w:lvl>
    <w:lvl w:ilvl="8" w:tplc="CA4EA4B4">
      <w:numFmt w:val="bullet"/>
      <w:lvlText w:val="•"/>
      <w:lvlJc w:val="left"/>
      <w:pPr>
        <w:ind w:left="8622" w:hanging="339"/>
      </w:pPr>
      <w:rPr>
        <w:rFonts w:hint="default"/>
        <w:lang w:val="uk-UA" w:eastAsia="en-US" w:bidi="ar-SA"/>
      </w:rPr>
    </w:lvl>
  </w:abstractNum>
  <w:abstractNum w:abstractNumId="152" w15:restartNumberingAfterBreak="0">
    <w:nsid w:val="78F1144D"/>
    <w:multiLevelType w:val="hybridMultilevel"/>
    <w:tmpl w:val="47E820AA"/>
    <w:lvl w:ilvl="0" w:tplc="5FA0D7F6">
      <w:start w:val="1"/>
      <w:numFmt w:val="decimal"/>
      <w:lvlText w:val="%1."/>
      <w:lvlJc w:val="left"/>
      <w:pPr>
        <w:ind w:left="786" w:hanging="360"/>
      </w:pPr>
      <w:rPr>
        <w:rFonts w:ascii="Times New Roman" w:eastAsiaTheme="minorHAnsi" w:hAnsi="Times New Roman" w:cs="Times New Roman"/>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3" w15:restartNumberingAfterBreak="0">
    <w:nsid w:val="79CF5C48"/>
    <w:multiLevelType w:val="hybridMultilevel"/>
    <w:tmpl w:val="F402AF48"/>
    <w:lvl w:ilvl="0" w:tplc="0422000F">
      <w:start w:val="1"/>
      <w:numFmt w:val="decimal"/>
      <w:lvlText w:val="%1."/>
      <w:lvlJc w:val="left"/>
      <w:pPr>
        <w:ind w:left="1789" w:hanging="360"/>
      </w:pPr>
    </w:lvl>
    <w:lvl w:ilvl="1" w:tplc="04220019" w:tentative="1">
      <w:start w:val="1"/>
      <w:numFmt w:val="lowerLetter"/>
      <w:lvlText w:val="%2."/>
      <w:lvlJc w:val="left"/>
      <w:pPr>
        <w:ind w:left="2509" w:hanging="360"/>
      </w:pPr>
    </w:lvl>
    <w:lvl w:ilvl="2" w:tplc="0422001B" w:tentative="1">
      <w:start w:val="1"/>
      <w:numFmt w:val="lowerRoman"/>
      <w:lvlText w:val="%3."/>
      <w:lvlJc w:val="right"/>
      <w:pPr>
        <w:ind w:left="3229" w:hanging="180"/>
      </w:pPr>
    </w:lvl>
    <w:lvl w:ilvl="3" w:tplc="0422000F" w:tentative="1">
      <w:start w:val="1"/>
      <w:numFmt w:val="decimal"/>
      <w:lvlText w:val="%4."/>
      <w:lvlJc w:val="left"/>
      <w:pPr>
        <w:ind w:left="3949" w:hanging="360"/>
      </w:pPr>
    </w:lvl>
    <w:lvl w:ilvl="4" w:tplc="04220019" w:tentative="1">
      <w:start w:val="1"/>
      <w:numFmt w:val="lowerLetter"/>
      <w:lvlText w:val="%5."/>
      <w:lvlJc w:val="left"/>
      <w:pPr>
        <w:ind w:left="4669" w:hanging="360"/>
      </w:pPr>
    </w:lvl>
    <w:lvl w:ilvl="5" w:tplc="0422001B" w:tentative="1">
      <w:start w:val="1"/>
      <w:numFmt w:val="lowerRoman"/>
      <w:lvlText w:val="%6."/>
      <w:lvlJc w:val="right"/>
      <w:pPr>
        <w:ind w:left="5389" w:hanging="180"/>
      </w:pPr>
    </w:lvl>
    <w:lvl w:ilvl="6" w:tplc="0422000F" w:tentative="1">
      <w:start w:val="1"/>
      <w:numFmt w:val="decimal"/>
      <w:lvlText w:val="%7."/>
      <w:lvlJc w:val="left"/>
      <w:pPr>
        <w:ind w:left="6109" w:hanging="360"/>
      </w:pPr>
    </w:lvl>
    <w:lvl w:ilvl="7" w:tplc="04220019" w:tentative="1">
      <w:start w:val="1"/>
      <w:numFmt w:val="lowerLetter"/>
      <w:lvlText w:val="%8."/>
      <w:lvlJc w:val="left"/>
      <w:pPr>
        <w:ind w:left="6829" w:hanging="360"/>
      </w:pPr>
    </w:lvl>
    <w:lvl w:ilvl="8" w:tplc="0422001B" w:tentative="1">
      <w:start w:val="1"/>
      <w:numFmt w:val="lowerRoman"/>
      <w:lvlText w:val="%9."/>
      <w:lvlJc w:val="right"/>
      <w:pPr>
        <w:ind w:left="7549" w:hanging="180"/>
      </w:pPr>
    </w:lvl>
  </w:abstractNum>
  <w:abstractNum w:abstractNumId="154" w15:restartNumberingAfterBreak="0">
    <w:nsid w:val="79FE4CB8"/>
    <w:multiLevelType w:val="multilevel"/>
    <w:tmpl w:val="F7FAC8BE"/>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55" w15:restartNumberingAfterBreak="0">
    <w:nsid w:val="7A0D2211"/>
    <w:multiLevelType w:val="multilevel"/>
    <w:tmpl w:val="BBF4F29A"/>
    <w:lvl w:ilvl="0">
      <w:start w:val="1"/>
      <w:numFmt w:val="decimal"/>
      <w:lvlText w:val="%1."/>
      <w:lvlJc w:val="left"/>
      <w:pPr>
        <w:ind w:left="786" w:hanging="360"/>
      </w:pPr>
      <w:rPr>
        <w:rFonts w:ascii="Times New Roman" w:hAnsi="Times New Roman" w:cs="Times New Roman"/>
        <w:b w:val="0"/>
        <w:sz w:val="28"/>
        <w:szCs w:val="28"/>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7A3E7A2C"/>
    <w:multiLevelType w:val="multilevel"/>
    <w:tmpl w:val="BBF4F29A"/>
    <w:lvl w:ilvl="0">
      <w:start w:val="1"/>
      <w:numFmt w:val="decimal"/>
      <w:lvlText w:val="%1."/>
      <w:lvlJc w:val="left"/>
      <w:pPr>
        <w:ind w:left="786" w:hanging="360"/>
      </w:pPr>
      <w:rPr>
        <w:rFonts w:ascii="Times New Roman" w:hAnsi="Times New Roman" w:cs="Times New Roman"/>
        <w:b w:val="0"/>
        <w:sz w:val="28"/>
        <w:szCs w:val="28"/>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7A6E15E6"/>
    <w:multiLevelType w:val="hybridMultilevel"/>
    <w:tmpl w:val="9E442A64"/>
    <w:lvl w:ilvl="0" w:tplc="95BE35F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7AB82B31"/>
    <w:multiLevelType w:val="hybridMultilevel"/>
    <w:tmpl w:val="5CE08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7BBE0C21"/>
    <w:multiLevelType w:val="hybridMultilevel"/>
    <w:tmpl w:val="D99815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7C245758"/>
    <w:multiLevelType w:val="hybridMultilevel"/>
    <w:tmpl w:val="3F6A503C"/>
    <w:lvl w:ilvl="0" w:tplc="E026C268">
      <w:start w:val="2"/>
      <w:numFmt w:val="bullet"/>
      <w:lvlText w:val="-"/>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1" w15:restartNumberingAfterBreak="0">
    <w:nsid w:val="7D057CFB"/>
    <w:multiLevelType w:val="multilevel"/>
    <w:tmpl w:val="D61EBCEA"/>
    <w:lvl w:ilvl="0">
      <w:numFmt w:val="bullet"/>
      <w:lvlText w:val="-"/>
      <w:lvlJc w:val="left"/>
      <w:pPr>
        <w:ind w:left="720" w:hanging="360"/>
      </w:pPr>
      <w:rPr>
        <w:rFonts w:ascii="Times New Roman" w:eastAsia="Times New Roman" w:hAnsi="Times New Roman" w:cs="Times New Roman"/>
      </w:rPr>
    </w:lvl>
    <w:lvl w:ilvl="1">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2" w15:restartNumberingAfterBreak="0">
    <w:nsid w:val="7D2421EF"/>
    <w:multiLevelType w:val="hybridMultilevel"/>
    <w:tmpl w:val="E65E2514"/>
    <w:lvl w:ilvl="0" w:tplc="0422000F">
      <w:start w:val="1"/>
      <w:numFmt w:val="decimal"/>
      <w:lvlText w:val="%1."/>
      <w:lvlJc w:val="left"/>
      <w:pPr>
        <w:ind w:left="1080" w:hanging="360"/>
      </w:pPr>
    </w:lvl>
    <w:lvl w:ilvl="1" w:tplc="04220001">
      <w:start w:val="1"/>
      <w:numFmt w:val="bullet"/>
      <w:lvlText w:val=""/>
      <w:lvlJc w:val="left"/>
      <w:pPr>
        <w:ind w:left="1800" w:hanging="360"/>
      </w:pPr>
      <w:rPr>
        <w:rFonts w:ascii="Symbol" w:hAnsi="Symbol" w:hint="default"/>
      </w:rPr>
    </w:lvl>
    <w:lvl w:ilvl="2" w:tplc="0422001B">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3" w15:restartNumberingAfterBreak="0">
    <w:nsid w:val="7E985DDD"/>
    <w:multiLevelType w:val="hybridMultilevel"/>
    <w:tmpl w:val="5D9ED9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15:restartNumberingAfterBreak="0">
    <w:nsid w:val="7EAE1C74"/>
    <w:multiLevelType w:val="hybridMultilevel"/>
    <w:tmpl w:val="CCF436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15:restartNumberingAfterBreak="0">
    <w:nsid w:val="7F8153E8"/>
    <w:multiLevelType w:val="hybridMultilevel"/>
    <w:tmpl w:val="412A5D6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6" w15:restartNumberingAfterBreak="0">
    <w:nsid w:val="7FFE1327"/>
    <w:multiLevelType w:val="hybridMultilevel"/>
    <w:tmpl w:val="F6BC13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915895701">
    <w:abstractNumId w:val="106"/>
  </w:num>
  <w:num w:numId="2" w16cid:durableId="672799521">
    <w:abstractNumId w:val="152"/>
  </w:num>
  <w:num w:numId="3" w16cid:durableId="131801062">
    <w:abstractNumId w:val="129"/>
  </w:num>
  <w:num w:numId="4" w16cid:durableId="2021278297">
    <w:abstractNumId w:val="103"/>
  </w:num>
  <w:num w:numId="5" w16cid:durableId="2127578854">
    <w:abstractNumId w:val="15"/>
  </w:num>
  <w:num w:numId="6" w16cid:durableId="1543177013">
    <w:abstractNumId w:val="163"/>
  </w:num>
  <w:num w:numId="7" w16cid:durableId="430590772">
    <w:abstractNumId w:val="18"/>
  </w:num>
  <w:num w:numId="8" w16cid:durableId="1779904317">
    <w:abstractNumId w:val="19"/>
  </w:num>
  <w:num w:numId="9" w16cid:durableId="89542899">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6397175">
    <w:abstractNumId w:val="165"/>
  </w:num>
  <w:num w:numId="11" w16cid:durableId="2063629546">
    <w:abstractNumId w:val="102"/>
  </w:num>
  <w:num w:numId="12" w16cid:durableId="100222117">
    <w:abstractNumId w:val="60"/>
  </w:num>
  <w:num w:numId="13" w16cid:durableId="846945655">
    <w:abstractNumId w:val="44"/>
  </w:num>
  <w:num w:numId="14" w16cid:durableId="1896116358">
    <w:abstractNumId w:val="20"/>
  </w:num>
  <w:num w:numId="15" w16cid:durableId="1825119923">
    <w:abstractNumId w:val="24"/>
  </w:num>
  <w:num w:numId="16" w16cid:durableId="174074955">
    <w:abstractNumId w:val="109"/>
  </w:num>
  <w:num w:numId="17" w16cid:durableId="1557859410">
    <w:abstractNumId w:val="98"/>
  </w:num>
  <w:num w:numId="18" w16cid:durableId="763257732">
    <w:abstractNumId w:val="6"/>
  </w:num>
  <w:num w:numId="19" w16cid:durableId="1497919792">
    <w:abstractNumId w:val="149"/>
  </w:num>
  <w:num w:numId="20" w16cid:durableId="944652876">
    <w:abstractNumId w:val="96"/>
  </w:num>
  <w:num w:numId="21" w16cid:durableId="1357921711">
    <w:abstractNumId w:val="12"/>
  </w:num>
  <w:num w:numId="22" w16cid:durableId="1098408256">
    <w:abstractNumId w:val="10"/>
  </w:num>
  <w:num w:numId="23" w16cid:durableId="1005742603">
    <w:abstractNumId w:val="75"/>
  </w:num>
  <w:num w:numId="24" w16cid:durableId="1984654144">
    <w:abstractNumId w:val="160"/>
  </w:num>
  <w:num w:numId="25" w16cid:durableId="2028021391">
    <w:abstractNumId w:val="115"/>
  </w:num>
  <w:num w:numId="26" w16cid:durableId="276177865">
    <w:abstractNumId w:val="21"/>
  </w:num>
  <w:num w:numId="27" w16cid:durableId="1469056071">
    <w:abstractNumId w:val="26"/>
  </w:num>
  <w:num w:numId="28" w16cid:durableId="1691418630">
    <w:abstractNumId w:val="63"/>
  </w:num>
  <w:num w:numId="29" w16cid:durableId="777873988">
    <w:abstractNumId w:val="150"/>
  </w:num>
  <w:num w:numId="30" w16cid:durableId="1966809167">
    <w:abstractNumId w:val="111"/>
  </w:num>
  <w:num w:numId="31" w16cid:durableId="202447612">
    <w:abstractNumId w:val="40"/>
  </w:num>
  <w:num w:numId="32" w16cid:durableId="536967833">
    <w:abstractNumId w:val="36"/>
  </w:num>
  <w:num w:numId="33" w16cid:durableId="1945190883">
    <w:abstractNumId w:val="146"/>
  </w:num>
  <w:num w:numId="34" w16cid:durableId="1530794208">
    <w:abstractNumId w:val="104"/>
  </w:num>
  <w:num w:numId="35" w16cid:durableId="29231010">
    <w:abstractNumId w:val="141"/>
  </w:num>
  <w:num w:numId="36" w16cid:durableId="315838943">
    <w:abstractNumId w:val="92"/>
  </w:num>
  <w:num w:numId="37" w16cid:durableId="1323392702">
    <w:abstractNumId w:val="50"/>
  </w:num>
  <w:num w:numId="38" w16cid:durableId="1217089915">
    <w:abstractNumId w:val="77"/>
  </w:num>
  <w:num w:numId="39" w16cid:durableId="520751875">
    <w:abstractNumId w:val="148"/>
  </w:num>
  <w:num w:numId="40" w16cid:durableId="851456959">
    <w:abstractNumId w:val="58"/>
  </w:num>
  <w:num w:numId="41" w16cid:durableId="712340339">
    <w:abstractNumId w:val="93"/>
  </w:num>
  <w:num w:numId="42" w16cid:durableId="1813521305">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8441432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1609211">
    <w:abstractNumId w:val="46"/>
  </w:num>
  <w:num w:numId="45" w16cid:durableId="96600939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42758539">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98976041">
    <w:abstractNumId w:val="147"/>
  </w:num>
  <w:num w:numId="48" w16cid:durableId="1817379493">
    <w:abstractNumId w:val="144"/>
  </w:num>
  <w:num w:numId="49" w16cid:durableId="978416973">
    <w:abstractNumId w:val="32"/>
  </w:num>
  <w:num w:numId="50" w16cid:durableId="1577204478">
    <w:abstractNumId w:val="73"/>
  </w:num>
  <w:num w:numId="51" w16cid:durableId="1612396447">
    <w:abstractNumId w:val="22"/>
  </w:num>
  <w:num w:numId="52" w16cid:durableId="841117927">
    <w:abstractNumId w:val="153"/>
  </w:num>
  <w:num w:numId="53" w16cid:durableId="31268857">
    <w:abstractNumId w:val="65"/>
  </w:num>
  <w:num w:numId="54" w16cid:durableId="1682659035">
    <w:abstractNumId w:val="7"/>
  </w:num>
  <w:num w:numId="55" w16cid:durableId="1936135614">
    <w:abstractNumId w:val="57"/>
  </w:num>
  <w:num w:numId="56" w16cid:durableId="766077277">
    <w:abstractNumId w:val="1"/>
  </w:num>
  <w:num w:numId="57" w16cid:durableId="611714245">
    <w:abstractNumId w:val="23"/>
  </w:num>
  <w:num w:numId="58" w16cid:durableId="2083407667">
    <w:abstractNumId w:val="85"/>
  </w:num>
  <w:num w:numId="59" w16cid:durableId="1625429266">
    <w:abstractNumId w:val="126"/>
  </w:num>
  <w:num w:numId="60" w16cid:durableId="1362971699">
    <w:abstractNumId w:val="133"/>
  </w:num>
  <w:num w:numId="61" w16cid:durableId="658390475">
    <w:abstractNumId w:val="145"/>
  </w:num>
  <w:num w:numId="62" w16cid:durableId="1866169128">
    <w:abstractNumId w:val="54"/>
  </w:num>
  <w:num w:numId="63" w16cid:durableId="895436518">
    <w:abstractNumId w:val="127"/>
  </w:num>
  <w:num w:numId="64" w16cid:durableId="1176849003">
    <w:abstractNumId w:val="124"/>
  </w:num>
  <w:num w:numId="65" w16cid:durableId="1877545855">
    <w:abstractNumId w:val="53"/>
  </w:num>
  <w:num w:numId="66" w16cid:durableId="542787450">
    <w:abstractNumId w:val="28"/>
  </w:num>
  <w:num w:numId="67" w16cid:durableId="325279626">
    <w:abstractNumId w:val="11"/>
  </w:num>
  <w:num w:numId="68" w16cid:durableId="1375278192">
    <w:abstractNumId w:val="156"/>
  </w:num>
  <w:num w:numId="69" w16cid:durableId="889613793">
    <w:abstractNumId w:val="114"/>
  </w:num>
  <w:num w:numId="70" w16cid:durableId="1941403564">
    <w:abstractNumId w:val="25"/>
  </w:num>
  <w:num w:numId="71" w16cid:durableId="1881744953">
    <w:abstractNumId w:val="52"/>
  </w:num>
  <w:num w:numId="72" w16cid:durableId="1145973948">
    <w:abstractNumId w:val="94"/>
  </w:num>
  <w:num w:numId="73" w16cid:durableId="1567955954">
    <w:abstractNumId w:val="55"/>
  </w:num>
  <w:num w:numId="74" w16cid:durableId="976375349">
    <w:abstractNumId w:val="61"/>
  </w:num>
  <w:num w:numId="75" w16cid:durableId="1123042346">
    <w:abstractNumId w:val="33"/>
  </w:num>
  <w:num w:numId="76" w16cid:durableId="935749635">
    <w:abstractNumId w:val="72"/>
  </w:num>
  <w:num w:numId="77" w16cid:durableId="1150026226">
    <w:abstractNumId w:val="76"/>
  </w:num>
  <w:num w:numId="78" w16cid:durableId="401216441">
    <w:abstractNumId w:val="162"/>
  </w:num>
  <w:num w:numId="79" w16cid:durableId="1788620719">
    <w:abstractNumId w:val="135"/>
  </w:num>
  <w:num w:numId="80" w16cid:durableId="650796570">
    <w:abstractNumId w:val="31"/>
  </w:num>
  <w:num w:numId="81" w16cid:durableId="1768772953">
    <w:abstractNumId w:val="17"/>
  </w:num>
  <w:num w:numId="82" w16cid:durableId="1038164774">
    <w:abstractNumId w:val="2"/>
  </w:num>
  <w:num w:numId="83" w16cid:durableId="882330371">
    <w:abstractNumId w:val="59"/>
  </w:num>
  <w:num w:numId="84" w16cid:durableId="458649962">
    <w:abstractNumId w:val="86"/>
  </w:num>
  <w:num w:numId="85" w16cid:durableId="1399016788">
    <w:abstractNumId w:val="84"/>
  </w:num>
  <w:num w:numId="86" w16cid:durableId="795484340">
    <w:abstractNumId w:val="13"/>
  </w:num>
  <w:num w:numId="87" w16cid:durableId="1271282548">
    <w:abstractNumId w:val="68"/>
  </w:num>
  <w:num w:numId="88" w16cid:durableId="1042166451">
    <w:abstractNumId w:val="130"/>
  </w:num>
  <w:num w:numId="89" w16cid:durableId="659849088">
    <w:abstractNumId w:val="164"/>
  </w:num>
  <w:num w:numId="90" w16cid:durableId="512189378">
    <w:abstractNumId w:val="70"/>
  </w:num>
  <w:num w:numId="91" w16cid:durableId="275260141">
    <w:abstractNumId w:val="51"/>
  </w:num>
  <w:num w:numId="92" w16cid:durableId="2094818932">
    <w:abstractNumId w:val="64"/>
  </w:num>
  <w:num w:numId="93" w16cid:durableId="1015036294">
    <w:abstractNumId w:val="128"/>
  </w:num>
  <w:num w:numId="94" w16cid:durableId="1046756485">
    <w:abstractNumId w:val="155"/>
  </w:num>
  <w:num w:numId="95" w16cid:durableId="199978111">
    <w:abstractNumId w:val="120"/>
  </w:num>
  <w:num w:numId="96" w16cid:durableId="1678923821">
    <w:abstractNumId w:val="35"/>
  </w:num>
  <w:num w:numId="97" w16cid:durableId="1777629236">
    <w:abstractNumId w:val="16"/>
  </w:num>
  <w:num w:numId="98" w16cid:durableId="2035618164">
    <w:abstractNumId w:val="95"/>
  </w:num>
  <w:num w:numId="99" w16cid:durableId="279148572">
    <w:abstractNumId w:val="71"/>
  </w:num>
  <w:num w:numId="100" w16cid:durableId="469131637">
    <w:abstractNumId w:val="142"/>
  </w:num>
  <w:num w:numId="101" w16cid:durableId="1879010259">
    <w:abstractNumId w:val="134"/>
  </w:num>
  <w:num w:numId="102" w16cid:durableId="1398551226">
    <w:abstractNumId w:val="117"/>
  </w:num>
  <w:num w:numId="103" w16cid:durableId="1998923655">
    <w:abstractNumId w:val="136"/>
  </w:num>
  <w:num w:numId="104" w16cid:durableId="1153060341">
    <w:abstractNumId w:val="49"/>
  </w:num>
  <w:num w:numId="105" w16cid:durableId="585577502">
    <w:abstractNumId w:val="4"/>
  </w:num>
  <w:num w:numId="106" w16cid:durableId="1559127041">
    <w:abstractNumId w:val="161"/>
  </w:num>
  <w:num w:numId="107" w16cid:durableId="1261374982">
    <w:abstractNumId w:val="101"/>
  </w:num>
  <w:num w:numId="108" w16cid:durableId="178395208">
    <w:abstractNumId w:val="154"/>
  </w:num>
  <w:num w:numId="109" w16cid:durableId="720206005">
    <w:abstractNumId w:val="122"/>
  </w:num>
  <w:num w:numId="110" w16cid:durableId="1753165415">
    <w:abstractNumId w:val="45"/>
  </w:num>
  <w:num w:numId="111" w16cid:durableId="1847012255">
    <w:abstractNumId w:val="41"/>
  </w:num>
  <w:num w:numId="112" w16cid:durableId="1097212834">
    <w:abstractNumId w:val="87"/>
  </w:num>
  <w:num w:numId="113" w16cid:durableId="492988807">
    <w:abstractNumId w:val="118"/>
  </w:num>
  <w:num w:numId="114" w16cid:durableId="808405571">
    <w:abstractNumId w:val="39"/>
  </w:num>
  <w:num w:numId="115" w16cid:durableId="1242717489">
    <w:abstractNumId w:val="3"/>
  </w:num>
  <w:num w:numId="116" w16cid:durableId="1592469844">
    <w:abstractNumId w:val="74"/>
  </w:num>
  <w:num w:numId="117" w16cid:durableId="454106664">
    <w:abstractNumId w:val="89"/>
  </w:num>
  <w:num w:numId="118" w16cid:durableId="518667885">
    <w:abstractNumId w:val="9"/>
  </w:num>
  <w:num w:numId="119" w16cid:durableId="1288928425">
    <w:abstractNumId w:val="166"/>
  </w:num>
  <w:num w:numId="120" w16cid:durableId="1252083977">
    <w:abstractNumId w:val="139"/>
  </w:num>
  <w:num w:numId="121" w16cid:durableId="1206986138">
    <w:abstractNumId w:val="78"/>
  </w:num>
  <w:num w:numId="122" w16cid:durableId="1172720960">
    <w:abstractNumId w:val="110"/>
  </w:num>
  <w:num w:numId="123" w16cid:durableId="1206023395">
    <w:abstractNumId w:val="67"/>
  </w:num>
  <w:num w:numId="124" w16cid:durableId="136192125">
    <w:abstractNumId w:val="91"/>
  </w:num>
  <w:num w:numId="125" w16cid:durableId="753890973">
    <w:abstractNumId w:val="151"/>
  </w:num>
  <w:num w:numId="126" w16cid:durableId="490407898">
    <w:abstractNumId w:val="81"/>
  </w:num>
  <w:num w:numId="127" w16cid:durableId="691339920">
    <w:abstractNumId w:val="97"/>
  </w:num>
  <w:num w:numId="128" w16cid:durableId="667056047">
    <w:abstractNumId w:val="132"/>
  </w:num>
  <w:num w:numId="129" w16cid:durableId="83651935">
    <w:abstractNumId w:val="113"/>
  </w:num>
  <w:num w:numId="130" w16cid:durableId="1677805678">
    <w:abstractNumId w:val="138"/>
  </w:num>
  <w:num w:numId="131" w16cid:durableId="391778717">
    <w:abstractNumId w:val="99"/>
  </w:num>
  <w:num w:numId="132" w16cid:durableId="359404919">
    <w:abstractNumId w:val="34"/>
  </w:num>
  <w:num w:numId="133" w16cid:durableId="879051857">
    <w:abstractNumId w:val="0"/>
  </w:num>
  <w:num w:numId="134" w16cid:durableId="1465931362">
    <w:abstractNumId w:val="107"/>
  </w:num>
  <w:num w:numId="135" w16cid:durableId="1216621836">
    <w:abstractNumId w:val="125"/>
  </w:num>
  <w:num w:numId="136" w16cid:durableId="2023896825">
    <w:abstractNumId w:val="56"/>
  </w:num>
  <w:num w:numId="137" w16cid:durableId="376660821">
    <w:abstractNumId w:val="38"/>
  </w:num>
  <w:num w:numId="138" w16cid:durableId="358506802">
    <w:abstractNumId w:val="69"/>
  </w:num>
  <w:num w:numId="139" w16cid:durableId="727149887">
    <w:abstractNumId w:val="105"/>
  </w:num>
  <w:num w:numId="140" w16cid:durableId="501504659">
    <w:abstractNumId w:val="27"/>
  </w:num>
  <w:num w:numId="141" w16cid:durableId="1498569554">
    <w:abstractNumId w:val="42"/>
  </w:num>
  <w:num w:numId="142" w16cid:durableId="825124390">
    <w:abstractNumId w:val="30"/>
  </w:num>
  <w:num w:numId="143" w16cid:durableId="1699815092">
    <w:abstractNumId w:val="66"/>
  </w:num>
  <w:num w:numId="144" w16cid:durableId="1180855848">
    <w:abstractNumId w:val="108"/>
  </w:num>
  <w:num w:numId="145" w16cid:durableId="350110567">
    <w:abstractNumId w:val="8"/>
  </w:num>
  <w:num w:numId="146" w16cid:durableId="69009780">
    <w:abstractNumId w:val="158"/>
  </w:num>
  <w:num w:numId="147" w16cid:durableId="441267512">
    <w:abstractNumId w:val="112"/>
  </w:num>
  <w:num w:numId="148" w16cid:durableId="1341393374">
    <w:abstractNumId w:val="159"/>
  </w:num>
  <w:num w:numId="149" w16cid:durableId="76758147">
    <w:abstractNumId w:val="80"/>
  </w:num>
  <w:num w:numId="150" w16cid:durableId="992368042">
    <w:abstractNumId w:val="140"/>
  </w:num>
  <w:num w:numId="151" w16cid:durableId="257180458">
    <w:abstractNumId w:val="116"/>
  </w:num>
  <w:num w:numId="152" w16cid:durableId="1159537651">
    <w:abstractNumId w:val="48"/>
  </w:num>
  <w:num w:numId="153" w16cid:durableId="968777805">
    <w:abstractNumId w:val="47"/>
  </w:num>
  <w:num w:numId="154" w16cid:durableId="806975372">
    <w:abstractNumId w:val="82"/>
  </w:num>
  <w:num w:numId="155" w16cid:durableId="353533910">
    <w:abstractNumId w:val="137"/>
  </w:num>
  <w:num w:numId="156" w16cid:durableId="1362319004">
    <w:abstractNumId w:val="100"/>
  </w:num>
  <w:num w:numId="157" w16cid:durableId="1120762257">
    <w:abstractNumId w:val="62"/>
  </w:num>
  <w:num w:numId="158" w16cid:durableId="1778064675">
    <w:abstractNumId w:val="79"/>
  </w:num>
  <w:num w:numId="159" w16cid:durableId="1859345283">
    <w:abstractNumId w:val="43"/>
  </w:num>
  <w:num w:numId="160" w16cid:durableId="656736368">
    <w:abstractNumId w:val="123"/>
  </w:num>
  <w:num w:numId="161" w16cid:durableId="197201994">
    <w:abstractNumId w:val="157"/>
  </w:num>
  <w:num w:numId="162" w16cid:durableId="1755084294">
    <w:abstractNumId w:val="14"/>
  </w:num>
  <w:num w:numId="163" w16cid:durableId="2121995662">
    <w:abstractNumId w:val="88"/>
  </w:num>
  <w:num w:numId="164" w16cid:durableId="449056548">
    <w:abstractNumId w:val="37"/>
  </w:num>
  <w:num w:numId="165" w16cid:durableId="1111630691">
    <w:abstractNumId w:val="90"/>
  </w:num>
  <w:num w:numId="166" w16cid:durableId="128522464">
    <w:abstractNumId w:val="83"/>
  </w:num>
  <w:num w:numId="167" w16cid:durableId="544220241">
    <w:abstractNumId w:val="121"/>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F2E"/>
    <w:rsid w:val="000008F7"/>
    <w:rsid w:val="00001CEB"/>
    <w:rsid w:val="000023BE"/>
    <w:rsid w:val="00002774"/>
    <w:rsid w:val="0000550D"/>
    <w:rsid w:val="00006FB7"/>
    <w:rsid w:val="00007D04"/>
    <w:rsid w:val="00010DC7"/>
    <w:rsid w:val="000116A6"/>
    <w:rsid w:val="00013449"/>
    <w:rsid w:val="00013D60"/>
    <w:rsid w:val="0001421D"/>
    <w:rsid w:val="00017395"/>
    <w:rsid w:val="00020753"/>
    <w:rsid w:val="000222EA"/>
    <w:rsid w:val="000241D1"/>
    <w:rsid w:val="0002531D"/>
    <w:rsid w:val="00027397"/>
    <w:rsid w:val="00030297"/>
    <w:rsid w:val="00035824"/>
    <w:rsid w:val="00035EBA"/>
    <w:rsid w:val="00036932"/>
    <w:rsid w:val="00037F69"/>
    <w:rsid w:val="000416D9"/>
    <w:rsid w:val="00041723"/>
    <w:rsid w:val="0004559A"/>
    <w:rsid w:val="0005181D"/>
    <w:rsid w:val="00051DB2"/>
    <w:rsid w:val="00056F04"/>
    <w:rsid w:val="000576AE"/>
    <w:rsid w:val="000618E8"/>
    <w:rsid w:val="00062898"/>
    <w:rsid w:val="00064A14"/>
    <w:rsid w:val="00067FDB"/>
    <w:rsid w:val="00073EE7"/>
    <w:rsid w:val="00073FBD"/>
    <w:rsid w:val="00076C36"/>
    <w:rsid w:val="00076E95"/>
    <w:rsid w:val="000822E8"/>
    <w:rsid w:val="00083C86"/>
    <w:rsid w:val="00087416"/>
    <w:rsid w:val="00090608"/>
    <w:rsid w:val="00091DDF"/>
    <w:rsid w:val="00094AF2"/>
    <w:rsid w:val="000973DB"/>
    <w:rsid w:val="000974E0"/>
    <w:rsid w:val="000978AF"/>
    <w:rsid w:val="000A28B2"/>
    <w:rsid w:val="000A4B28"/>
    <w:rsid w:val="000A587D"/>
    <w:rsid w:val="000A5D42"/>
    <w:rsid w:val="000A5FBF"/>
    <w:rsid w:val="000B61D1"/>
    <w:rsid w:val="000B6698"/>
    <w:rsid w:val="000B7301"/>
    <w:rsid w:val="000B7440"/>
    <w:rsid w:val="000C317B"/>
    <w:rsid w:val="000C52C0"/>
    <w:rsid w:val="000D3C1C"/>
    <w:rsid w:val="000D57AF"/>
    <w:rsid w:val="000D5955"/>
    <w:rsid w:val="000D6E48"/>
    <w:rsid w:val="000E7AEB"/>
    <w:rsid w:val="000F7B91"/>
    <w:rsid w:val="000F7BE0"/>
    <w:rsid w:val="00101346"/>
    <w:rsid w:val="001019EB"/>
    <w:rsid w:val="00104489"/>
    <w:rsid w:val="00107B53"/>
    <w:rsid w:val="00114616"/>
    <w:rsid w:val="001171CC"/>
    <w:rsid w:val="001249E3"/>
    <w:rsid w:val="00125EA5"/>
    <w:rsid w:val="0013044A"/>
    <w:rsid w:val="00130D4D"/>
    <w:rsid w:val="00135089"/>
    <w:rsid w:val="00136B4F"/>
    <w:rsid w:val="00137943"/>
    <w:rsid w:val="0014582B"/>
    <w:rsid w:val="001526B2"/>
    <w:rsid w:val="00152C23"/>
    <w:rsid w:val="00152CD8"/>
    <w:rsid w:val="0015561C"/>
    <w:rsid w:val="00155E37"/>
    <w:rsid w:val="001602B1"/>
    <w:rsid w:val="00161AC4"/>
    <w:rsid w:val="0016306D"/>
    <w:rsid w:val="001749BE"/>
    <w:rsid w:val="0018039F"/>
    <w:rsid w:val="00181E71"/>
    <w:rsid w:val="00182CB4"/>
    <w:rsid w:val="00184BC4"/>
    <w:rsid w:val="00185DF0"/>
    <w:rsid w:val="00195C64"/>
    <w:rsid w:val="00195D3D"/>
    <w:rsid w:val="0019612A"/>
    <w:rsid w:val="0019656E"/>
    <w:rsid w:val="001969FF"/>
    <w:rsid w:val="001A0C09"/>
    <w:rsid w:val="001A7AA0"/>
    <w:rsid w:val="001B2702"/>
    <w:rsid w:val="001B273F"/>
    <w:rsid w:val="001B2CB0"/>
    <w:rsid w:val="001C1418"/>
    <w:rsid w:val="001C225E"/>
    <w:rsid w:val="001C41E9"/>
    <w:rsid w:val="001C701C"/>
    <w:rsid w:val="001D4249"/>
    <w:rsid w:val="001D4568"/>
    <w:rsid w:val="001D6EEE"/>
    <w:rsid w:val="001D7016"/>
    <w:rsid w:val="001E6206"/>
    <w:rsid w:val="001E7124"/>
    <w:rsid w:val="001E74D9"/>
    <w:rsid w:val="001F085D"/>
    <w:rsid w:val="001F3691"/>
    <w:rsid w:val="001F4066"/>
    <w:rsid w:val="001F6CAA"/>
    <w:rsid w:val="00203796"/>
    <w:rsid w:val="00207414"/>
    <w:rsid w:val="00210DFF"/>
    <w:rsid w:val="0021279E"/>
    <w:rsid w:val="00215907"/>
    <w:rsid w:val="00216A12"/>
    <w:rsid w:val="00216C2E"/>
    <w:rsid w:val="00217C9F"/>
    <w:rsid w:val="0022060A"/>
    <w:rsid w:val="002240CA"/>
    <w:rsid w:val="002254AE"/>
    <w:rsid w:val="002304B3"/>
    <w:rsid w:val="00233F76"/>
    <w:rsid w:val="002348E8"/>
    <w:rsid w:val="00235394"/>
    <w:rsid w:val="002364A6"/>
    <w:rsid w:val="00241D7C"/>
    <w:rsid w:val="00243070"/>
    <w:rsid w:val="00245482"/>
    <w:rsid w:val="00247ED2"/>
    <w:rsid w:val="0025530E"/>
    <w:rsid w:val="002570A0"/>
    <w:rsid w:val="002575AB"/>
    <w:rsid w:val="00261985"/>
    <w:rsid w:val="00262129"/>
    <w:rsid w:val="00264FDA"/>
    <w:rsid w:val="002665B3"/>
    <w:rsid w:val="00267851"/>
    <w:rsid w:val="002709D4"/>
    <w:rsid w:val="002732B1"/>
    <w:rsid w:val="002746C3"/>
    <w:rsid w:val="00274B52"/>
    <w:rsid w:val="0027620E"/>
    <w:rsid w:val="002865CD"/>
    <w:rsid w:val="00291211"/>
    <w:rsid w:val="00296A54"/>
    <w:rsid w:val="002A364F"/>
    <w:rsid w:val="002A50B6"/>
    <w:rsid w:val="002B3162"/>
    <w:rsid w:val="002B45D3"/>
    <w:rsid w:val="002B7723"/>
    <w:rsid w:val="002B7C57"/>
    <w:rsid w:val="002C0246"/>
    <w:rsid w:val="002C08D7"/>
    <w:rsid w:val="002C4A71"/>
    <w:rsid w:val="002C7C74"/>
    <w:rsid w:val="002D4087"/>
    <w:rsid w:val="002E15A3"/>
    <w:rsid w:val="002E3515"/>
    <w:rsid w:val="002E3AE2"/>
    <w:rsid w:val="002E4F59"/>
    <w:rsid w:val="002E7020"/>
    <w:rsid w:val="002F1658"/>
    <w:rsid w:val="002F1D40"/>
    <w:rsid w:val="002F3128"/>
    <w:rsid w:val="002F4172"/>
    <w:rsid w:val="003042CB"/>
    <w:rsid w:val="00305340"/>
    <w:rsid w:val="00305DF0"/>
    <w:rsid w:val="00310529"/>
    <w:rsid w:val="00310F35"/>
    <w:rsid w:val="00316C23"/>
    <w:rsid w:val="003202C8"/>
    <w:rsid w:val="003231C4"/>
    <w:rsid w:val="003269A7"/>
    <w:rsid w:val="003272B6"/>
    <w:rsid w:val="0033393A"/>
    <w:rsid w:val="00333AA8"/>
    <w:rsid w:val="00334251"/>
    <w:rsid w:val="0033666B"/>
    <w:rsid w:val="00340939"/>
    <w:rsid w:val="003454B9"/>
    <w:rsid w:val="003469FA"/>
    <w:rsid w:val="00347B2F"/>
    <w:rsid w:val="00350F91"/>
    <w:rsid w:val="003544D6"/>
    <w:rsid w:val="00354691"/>
    <w:rsid w:val="0036173E"/>
    <w:rsid w:val="00362DCD"/>
    <w:rsid w:val="00364EAD"/>
    <w:rsid w:val="0036695B"/>
    <w:rsid w:val="00366ED6"/>
    <w:rsid w:val="00372E16"/>
    <w:rsid w:val="00373831"/>
    <w:rsid w:val="00374DF8"/>
    <w:rsid w:val="00375012"/>
    <w:rsid w:val="003753E4"/>
    <w:rsid w:val="003765B1"/>
    <w:rsid w:val="0037757E"/>
    <w:rsid w:val="0038167F"/>
    <w:rsid w:val="003835BD"/>
    <w:rsid w:val="003868D4"/>
    <w:rsid w:val="00390CA0"/>
    <w:rsid w:val="00391E94"/>
    <w:rsid w:val="00393E3E"/>
    <w:rsid w:val="00393F42"/>
    <w:rsid w:val="00394BA9"/>
    <w:rsid w:val="00395833"/>
    <w:rsid w:val="00395A08"/>
    <w:rsid w:val="003B02E8"/>
    <w:rsid w:val="003B05F6"/>
    <w:rsid w:val="003B1485"/>
    <w:rsid w:val="003B33CA"/>
    <w:rsid w:val="003B3A3B"/>
    <w:rsid w:val="003B589B"/>
    <w:rsid w:val="003C0339"/>
    <w:rsid w:val="003C1AC5"/>
    <w:rsid w:val="003D2A33"/>
    <w:rsid w:val="003D3376"/>
    <w:rsid w:val="003E0D6C"/>
    <w:rsid w:val="003E1186"/>
    <w:rsid w:val="003E6961"/>
    <w:rsid w:val="003E6C1A"/>
    <w:rsid w:val="003E6F01"/>
    <w:rsid w:val="003E7759"/>
    <w:rsid w:val="003F1A49"/>
    <w:rsid w:val="003F2A7B"/>
    <w:rsid w:val="003F39B3"/>
    <w:rsid w:val="003F47A4"/>
    <w:rsid w:val="003F6319"/>
    <w:rsid w:val="003F71CC"/>
    <w:rsid w:val="00400EB9"/>
    <w:rsid w:val="004017B7"/>
    <w:rsid w:val="004018D2"/>
    <w:rsid w:val="00410068"/>
    <w:rsid w:val="00414388"/>
    <w:rsid w:val="00417152"/>
    <w:rsid w:val="00417BC5"/>
    <w:rsid w:val="004213A7"/>
    <w:rsid w:val="0042193C"/>
    <w:rsid w:val="0042680C"/>
    <w:rsid w:val="00426821"/>
    <w:rsid w:val="004322FD"/>
    <w:rsid w:val="00432BEF"/>
    <w:rsid w:val="00433D27"/>
    <w:rsid w:val="004349BC"/>
    <w:rsid w:val="00435068"/>
    <w:rsid w:val="00437B4F"/>
    <w:rsid w:val="00437F5A"/>
    <w:rsid w:val="004415D9"/>
    <w:rsid w:val="004415DD"/>
    <w:rsid w:val="004419E5"/>
    <w:rsid w:val="0044205C"/>
    <w:rsid w:val="00442894"/>
    <w:rsid w:val="00442B48"/>
    <w:rsid w:val="00442E27"/>
    <w:rsid w:val="004442AF"/>
    <w:rsid w:val="00451B4E"/>
    <w:rsid w:val="00451E80"/>
    <w:rsid w:val="0045474D"/>
    <w:rsid w:val="00457AFC"/>
    <w:rsid w:val="004632FC"/>
    <w:rsid w:val="004640D0"/>
    <w:rsid w:val="004656D5"/>
    <w:rsid w:val="004725A5"/>
    <w:rsid w:val="00473E12"/>
    <w:rsid w:val="00474FA3"/>
    <w:rsid w:val="00477D66"/>
    <w:rsid w:val="00484145"/>
    <w:rsid w:val="00492529"/>
    <w:rsid w:val="00492601"/>
    <w:rsid w:val="00492CE3"/>
    <w:rsid w:val="004934EC"/>
    <w:rsid w:val="00493DB8"/>
    <w:rsid w:val="004A2549"/>
    <w:rsid w:val="004A42E6"/>
    <w:rsid w:val="004A4857"/>
    <w:rsid w:val="004A7C2F"/>
    <w:rsid w:val="004B4004"/>
    <w:rsid w:val="004B6E05"/>
    <w:rsid w:val="004C03B7"/>
    <w:rsid w:val="004D201A"/>
    <w:rsid w:val="004D6084"/>
    <w:rsid w:val="004D6A84"/>
    <w:rsid w:val="004D7E56"/>
    <w:rsid w:val="004E2D84"/>
    <w:rsid w:val="004E3C0E"/>
    <w:rsid w:val="004E5CBA"/>
    <w:rsid w:val="004E7424"/>
    <w:rsid w:val="004F2237"/>
    <w:rsid w:val="004F5C75"/>
    <w:rsid w:val="004F6473"/>
    <w:rsid w:val="0050293A"/>
    <w:rsid w:val="00504566"/>
    <w:rsid w:val="005068C7"/>
    <w:rsid w:val="00511E8C"/>
    <w:rsid w:val="00514A4C"/>
    <w:rsid w:val="0052772C"/>
    <w:rsid w:val="00527A3F"/>
    <w:rsid w:val="00527B39"/>
    <w:rsid w:val="0053478E"/>
    <w:rsid w:val="00541E46"/>
    <w:rsid w:val="005422AE"/>
    <w:rsid w:val="0054312A"/>
    <w:rsid w:val="00543B09"/>
    <w:rsid w:val="0054465B"/>
    <w:rsid w:val="005472C2"/>
    <w:rsid w:val="00550EFF"/>
    <w:rsid w:val="00550F3B"/>
    <w:rsid w:val="0055192E"/>
    <w:rsid w:val="00553827"/>
    <w:rsid w:val="00553ADC"/>
    <w:rsid w:val="00555207"/>
    <w:rsid w:val="0055522F"/>
    <w:rsid w:val="005569D7"/>
    <w:rsid w:val="00556F6F"/>
    <w:rsid w:val="00556FBD"/>
    <w:rsid w:val="00557AC6"/>
    <w:rsid w:val="00563B34"/>
    <w:rsid w:val="0056422A"/>
    <w:rsid w:val="00567A92"/>
    <w:rsid w:val="005717BF"/>
    <w:rsid w:val="00572F4B"/>
    <w:rsid w:val="00573D58"/>
    <w:rsid w:val="005745D2"/>
    <w:rsid w:val="00576BD5"/>
    <w:rsid w:val="00580050"/>
    <w:rsid w:val="00580FF8"/>
    <w:rsid w:val="00585B7A"/>
    <w:rsid w:val="00590AC6"/>
    <w:rsid w:val="0059154E"/>
    <w:rsid w:val="00592FD7"/>
    <w:rsid w:val="00593838"/>
    <w:rsid w:val="00595EA4"/>
    <w:rsid w:val="00597996"/>
    <w:rsid w:val="005B318A"/>
    <w:rsid w:val="005B54AB"/>
    <w:rsid w:val="005B5C4C"/>
    <w:rsid w:val="005B76DB"/>
    <w:rsid w:val="005C0104"/>
    <w:rsid w:val="005C3457"/>
    <w:rsid w:val="005C5DC7"/>
    <w:rsid w:val="005D16F2"/>
    <w:rsid w:val="005D410C"/>
    <w:rsid w:val="005D5FA6"/>
    <w:rsid w:val="005E4C76"/>
    <w:rsid w:val="005E531D"/>
    <w:rsid w:val="005E5890"/>
    <w:rsid w:val="005E6BF0"/>
    <w:rsid w:val="005F18D4"/>
    <w:rsid w:val="005F2D35"/>
    <w:rsid w:val="005F3C50"/>
    <w:rsid w:val="005F3D69"/>
    <w:rsid w:val="00600CAA"/>
    <w:rsid w:val="00601A17"/>
    <w:rsid w:val="00607008"/>
    <w:rsid w:val="006101B2"/>
    <w:rsid w:val="00610BEE"/>
    <w:rsid w:val="00613E35"/>
    <w:rsid w:val="006154C6"/>
    <w:rsid w:val="00615F2E"/>
    <w:rsid w:val="006222D5"/>
    <w:rsid w:val="00625469"/>
    <w:rsid w:val="006345BB"/>
    <w:rsid w:val="006354C7"/>
    <w:rsid w:val="00635FDE"/>
    <w:rsid w:val="00640838"/>
    <w:rsid w:val="00640ABF"/>
    <w:rsid w:val="00641042"/>
    <w:rsid w:val="00641572"/>
    <w:rsid w:val="00645CA5"/>
    <w:rsid w:val="00651354"/>
    <w:rsid w:val="00662732"/>
    <w:rsid w:val="00663090"/>
    <w:rsid w:val="00664F3D"/>
    <w:rsid w:val="00665385"/>
    <w:rsid w:val="00667732"/>
    <w:rsid w:val="00667FED"/>
    <w:rsid w:val="00673A34"/>
    <w:rsid w:val="00675045"/>
    <w:rsid w:val="006775E3"/>
    <w:rsid w:val="00680118"/>
    <w:rsid w:val="006809E3"/>
    <w:rsid w:val="0068404D"/>
    <w:rsid w:val="00684EDE"/>
    <w:rsid w:val="0069130B"/>
    <w:rsid w:val="00695F38"/>
    <w:rsid w:val="00696249"/>
    <w:rsid w:val="00696E8D"/>
    <w:rsid w:val="006971E4"/>
    <w:rsid w:val="006A0D64"/>
    <w:rsid w:val="006A3574"/>
    <w:rsid w:val="006A676D"/>
    <w:rsid w:val="006A77C6"/>
    <w:rsid w:val="006B1267"/>
    <w:rsid w:val="006B6FCC"/>
    <w:rsid w:val="006B7E93"/>
    <w:rsid w:val="006C0B31"/>
    <w:rsid w:val="006C2156"/>
    <w:rsid w:val="006C2DCD"/>
    <w:rsid w:val="006C42A9"/>
    <w:rsid w:val="006E1858"/>
    <w:rsid w:val="006E5B0F"/>
    <w:rsid w:val="006F194F"/>
    <w:rsid w:val="006F1B55"/>
    <w:rsid w:val="006F468C"/>
    <w:rsid w:val="006F4814"/>
    <w:rsid w:val="006F741E"/>
    <w:rsid w:val="00701070"/>
    <w:rsid w:val="00701D86"/>
    <w:rsid w:val="00703399"/>
    <w:rsid w:val="00704167"/>
    <w:rsid w:val="00710D70"/>
    <w:rsid w:val="0071344D"/>
    <w:rsid w:val="00714550"/>
    <w:rsid w:val="00715DD8"/>
    <w:rsid w:val="007207B0"/>
    <w:rsid w:val="00722348"/>
    <w:rsid w:val="00725C44"/>
    <w:rsid w:val="00734008"/>
    <w:rsid w:val="007342F5"/>
    <w:rsid w:val="00735CCE"/>
    <w:rsid w:val="007422B7"/>
    <w:rsid w:val="00743F0A"/>
    <w:rsid w:val="007468F2"/>
    <w:rsid w:val="007470BC"/>
    <w:rsid w:val="007604EB"/>
    <w:rsid w:val="00763166"/>
    <w:rsid w:val="00763F98"/>
    <w:rsid w:val="00770199"/>
    <w:rsid w:val="00771764"/>
    <w:rsid w:val="0077236E"/>
    <w:rsid w:val="00773D77"/>
    <w:rsid w:val="00781403"/>
    <w:rsid w:val="007827A8"/>
    <w:rsid w:val="00782EBC"/>
    <w:rsid w:val="0079235C"/>
    <w:rsid w:val="00792AA3"/>
    <w:rsid w:val="007940A3"/>
    <w:rsid w:val="007A3585"/>
    <w:rsid w:val="007A37E0"/>
    <w:rsid w:val="007B42AD"/>
    <w:rsid w:val="007B4976"/>
    <w:rsid w:val="007B6C6B"/>
    <w:rsid w:val="007C20C8"/>
    <w:rsid w:val="007C62E9"/>
    <w:rsid w:val="007D14FE"/>
    <w:rsid w:val="007D21DA"/>
    <w:rsid w:val="007D3512"/>
    <w:rsid w:val="007E2C23"/>
    <w:rsid w:val="007E372D"/>
    <w:rsid w:val="007F2457"/>
    <w:rsid w:val="007F6402"/>
    <w:rsid w:val="00800673"/>
    <w:rsid w:val="00800893"/>
    <w:rsid w:val="00800A37"/>
    <w:rsid w:val="0080101A"/>
    <w:rsid w:val="0080157A"/>
    <w:rsid w:val="008069F1"/>
    <w:rsid w:val="00806B93"/>
    <w:rsid w:val="00807F56"/>
    <w:rsid w:val="00811A43"/>
    <w:rsid w:val="00812124"/>
    <w:rsid w:val="00814539"/>
    <w:rsid w:val="0081585F"/>
    <w:rsid w:val="00816421"/>
    <w:rsid w:val="00827EEC"/>
    <w:rsid w:val="00831921"/>
    <w:rsid w:val="008374B1"/>
    <w:rsid w:val="00841518"/>
    <w:rsid w:val="008448D6"/>
    <w:rsid w:val="00847C15"/>
    <w:rsid w:val="008511E1"/>
    <w:rsid w:val="00851AA8"/>
    <w:rsid w:val="00852AA0"/>
    <w:rsid w:val="00853EDE"/>
    <w:rsid w:val="0086425B"/>
    <w:rsid w:val="00865485"/>
    <w:rsid w:val="0086602C"/>
    <w:rsid w:val="00872841"/>
    <w:rsid w:val="00874282"/>
    <w:rsid w:val="00877003"/>
    <w:rsid w:val="008770DF"/>
    <w:rsid w:val="00881CEE"/>
    <w:rsid w:val="0088343C"/>
    <w:rsid w:val="008837A7"/>
    <w:rsid w:val="00883CB5"/>
    <w:rsid w:val="00887E4D"/>
    <w:rsid w:val="008923D2"/>
    <w:rsid w:val="00894329"/>
    <w:rsid w:val="00894AC1"/>
    <w:rsid w:val="00894F13"/>
    <w:rsid w:val="0089579E"/>
    <w:rsid w:val="00895FBF"/>
    <w:rsid w:val="008A24FF"/>
    <w:rsid w:val="008A57B2"/>
    <w:rsid w:val="008B0384"/>
    <w:rsid w:val="008B2C3D"/>
    <w:rsid w:val="008B5339"/>
    <w:rsid w:val="008B54E2"/>
    <w:rsid w:val="008C211F"/>
    <w:rsid w:val="008C2956"/>
    <w:rsid w:val="008C29FD"/>
    <w:rsid w:val="008C3422"/>
    <w:rsid w:val="008C4B82"/>
    <w:rsid w:val="008C5E48"/>
    <w:rsid w:val="008C7575"/>
    <w:rsid w:val="008D2140"/>
    <w:rsid w:val="008D2291"/>
    <w:rsid w:val="008D26BC"/>
    <w:rsid w:val="008D2D12"/>
    <w:rsid w:val="008D36E2"/>
    <w:rsid w:val="008D65E9"/>
    <w:rsid w:val="008D6999"/>
    <w:rsid w:val="008D788B"/>
    <w:rsid w:val="008E0CDD"/>
    <w:rsid w:val="008E1854"/>
    <w:rsid w:val="008E3B7D"/>
    <w:rsid w:val="008F0088"/>
    <w:rsid w:val="008F2E75"/>
    <w:rsid w:val="008F47B8"/>
    <w:rsid w:val="008F54E5"/>
    <w:rsid w:val="008F659C"/>
    <w:rsid w:val="009013C8"/>
    <w:rsid w:val="009022A8"/>
    <w:rsid w:val="009033DC"/>
    <w:rsid w:val="00904D55"/>
    <w:rsid w:val="009057A2"/>
    <w:rsid w:val="009070CC"/>
    <w:rsid w:val="0091175C"/>
    <w:rsid w:val="00912E88"/>
    <w:rsid w:val="009134F3"/>
    <w:rsid w:val="00914D72"/>
    <w:rsid w:val="00923BF2"/>
    <w:rsid w:val="00925A4D"/>
    <w:rsid w:val="00931FE2"/>
    <w:rsid w:val="00932545"/>
    <w:rsid w:val="0093649B"/>
    <w:rsid w:val="009364A1"/>
    <w:rsid w:val="00951511"/>
    <w:rsid w:val="009519DC"/>
    <w:rsid w:val="009549ED"/>
    <w:rsid w:val="0095658D"/>
    <w:rsid w:val="00957978"/>
    <w:rsid w:val="0096061C"/>
    <w:rsid w:val="009659F6"/>
    <w:rsid w:val="0096757D"/>
    <w:rsid w:val="0097020A"/>
    <w:rsid w:val="0097070F"/>
    <w:rsid w:val="00972DB5"/>
    <w:rsid w:val="00973EF7"/>
    <w:rsid w:val="009748DC"/>
    <w:rsid w:val="00976055"/>
    <w:rsid w:val="009801FF"/>
    <w:rsid w:val="009847F3"/>
    <w:rsid w:val="0098599B"/>
    <w:rsid w:val="0099163B"/>
    <w:rsid w:val="00992819"/>
    <w:rsid w:val="00996052"/>
    <w:rsid w:val="009A22A3"/>
    <w:rsid w:val="009A3DF9"/>
    <w:rsid w:val="009A4FD1"/>
    <w:rsid w:val="009B341D"/>
    <w:rsid w:val="009B79AB"/>
    <w:rsid w:val="009C29D4"/>
    <w:rsid w:val="009C42EE"/>
    <w:rsid w:val="009C44F0"/>
    <w:rsid w:val="009C633E"/>
    <w:rsid w:val="009C7AF4"/>
    <w:rsid w:val="009D047B"/>
    <w:rsid w:val="009D4332"/>
    <w:rsid w:val="009D69B1"/>
    <w:rsid w:val="009E104A"/>
    <w:rsid w:val="009E1A92"/>
    <w:rsid w:val="009E3148"/>
    <w:rsid w:val="009E376E"/>
    <w:rsid w:val="009E51AB"/>
    <w:rsid w:val="009E57FB"/>
    <w:rsid w:val="009E6CC3"/>
    <w:rsid w:val="009E7B60"/>
    <w:rsid w:val="009F0305"/>
    <w:rsid w:val="009F0998"/>
    <w:rsid w:val="009F68EF"/>
    <w:rsid w:val="009F7282"/>
    <w:rsid w:val="00A02513"/>
    <w:rsid w:val="00A032DF"/>
    <w:rsid w:val="00A05437"/>
    <w:rsid w:val="00A107A0"/>
    <w:rsid w:val="00A1143A"/>
    <w:rsid w:val="00A17D13"/>
    <w:rsid w:val="00A211A1"/>
    <w:rsid w:val="00A21CB9"/>
    <w:rsid w:val="00A2406E"/>
    <w:rsid w:val="00A26BA7"/>
    <w:rsid w:val="00A273B6"/>
    <w:rsid w:val="00A27601"/>
    <w:rsid w:val="00A27C25"/>
    <w:rsid w:val="00A32222"/>
    <w:rsid w:val="00A332D3"/>
    <w:rsid w:val="00A33DE0"/>
    <w:rsid w:val="00A36BFB"/>
    <w:rsid w:val="00A40037"/>
    <w:rsid w:val="00A40256"/>
    <w:rsid w:val="00A417A0"/>
    <w:rsid w:val="00A423E3"/>
    <w:rsid w:val="00A439B0"/>
    <w:rsid w:val="00A4523D"/>
    <w:rsid w:val="00A45C48"/>
    <w:rsid w:val="00A47509"/>
    <w:rsid w:val="00A53AEB"/>
    <w:rsid w:val="00A550C9"/>
    <w:rsid w:val="00A55257"/>
    <w:rsid w:val="00A56864"/>
    <w:rsid w:val="00A56E9E"/>
    <w:rsid w:val="00A60860"/>
    <w:rsid w:val="00A60FB2"/>
    <w:rsid w:val="00A63A63"/>
    <w:rsid w:val="00A65768"/>
    <w:rsid w:val="00A65C87"/>
    <w:rsid w:val="00A677BB"/>
    <w:rsid w:val="00A70569"/>
    <w:rsid w:val="00A71A54"/>
    <w:rsid w:val="00A87C01"/>
    <w:rsid w:val="00A96B77"/>
    <w:rsid w:val="00AA4FE1"/>
    <w:rsid w:val="00AA7008"/>
    <w:rsid w:val="00AA7427"/>
    <w:rsid w:val="00AA7551"/>
    <w:rsid w:val="00AA7D65"/>
    <w:rsid w:val="00AB0C24"/>
    <w:rsid w:val="00AB3930"/>
    <w:rsid w:val="00AC1733"/>
    <w:rsid w:val="00AC38AD"/>
    <w:rsid w:val="00AC6142"/>
    <w:rsid w:val="00AC62A7"/>
    <w:rsid w:val="00AC72B7"/>
    <w:rsid w:val="00AD15F6"/>
    <w:rsid w:val="00AD7AD4"/>
    <w:rsid w:val="00AE2989"/>
    <w:rsid w:val="00AF16BA"/>
    <w:rsid w:val="00AF1CC0"/>
    <w:rsid w:val="00B03170"/>
    <w:rsid w:val="00B03B47"/>
    <w:rsid w:val="00B10339"/>
    <w:rsid w:val="00B105A8"/>
    <w:rsid w:val="00B10CA6"/>
    <w:rsid w:val="00B10E11"/>
    <w:rsid w:val="00B11503"/>
    <w:rsid w:val="00B11D9C"/>
    <w:rsid w:val="00B15D43"/>
    <w:rsid w:val="00B17606"/>
    <w:rsid w:val="00B20929"/>
    <w:rsid w:val="00B2188A"/>
    <w:rsid w:val="00B22DB8"/>
    <w:rsid w:val="00B23671"/>
    <w:rsid w:val="00B26F60"/>
    <w:rsid w:val="00B279CD"/>
    <w:rsid w:val="00B27A61"/>
    <w:rsid w:val="00B31B5F"/>
    <w:rsid w:val="00B31D81"/>
    <w:rsid w:val="00B326A5"/>
    <w:rsid w:val="00B33693"/>
    <w:rsid w:val="00B35F9A"/>
    <w:rsid w:val="00B37D43"/>
    <w:rsid w:val="00B41213"/>
    <w:rsid w:val="00B41D48"/>
    <w:rsid w:val="00B447C2"/>
    <w:rsid w:val="00B47ED7"/>
    <w:rsid w:val="00B50062"/>
    <w:rsid w:val="00B6426A"/>
    <w:rsid w:val="00B70B4A"/>
    <w:rsid w:val="00B718A6"/>
    <w:rsid w:val="00B72700"/>
    <w:rsid w:val="00B743A0"/>
    <w:rsid w:val="00B74C2D"/>
    <w:rsid w:val="00B769A4"/>
    <w:rsid w:val="00B81ABA"/>
    <w:rsid w:val="00B82E59"/>
    <w:rsid w:val="00B908E7"/>
    <w:rsid w:val="00B930D2"/>
    <w:rsid w:val="00B9396D"/>
    <w:rsid w:val="00BA0A81"/>
    <w:rsid w:val="00BA20B3"/>
    <w:rsid w:val="00BA2D4C"/>
    <w:rsid w:val="00BA38BE"/>
    <w:rsid w:val="00BB14B9"/>
    <w:rsid w:val="00BB4268"/>
    <w:rsid w:val="00BB58CF"/>
    <w:rsid w:val="00BB69C7"/>
    <w:rsid w:val="00BC02A7"/>
    <w:rsid w:val="00BC4DE6"/>
    <w:rsid w:val="00BC7B01"/>
    <w:rsid w:val="00BD5406"/>
    <w:rsid w:val="00BD5F4B"/>
    <w:rsid w:val="00BE0B67"/>
    <w:rsid w:val="00BE2326"/>
    <w:rsid w:val="00BE3C47"/>
    <w:rsid w:val="00BE42CC"/>
    <w:rsid w:val="00BE4A39"/>
    <w:rsid w:val="00BE4FA0"/>
    <w:rsid w:val="00BE7951"/>
    <w:rsid w:val="00BF2E7C"/>
    <w:rsid w:val="00BF4067"/>
    <w:rsid w:val="00BF527D"/>
    <w:rsid w:val="00BF6160"/>
    <w:rsid w:val="00BF793A"/>
    <w:rsid w:val="00C01146"/>
    <w:rsid w:val="00C02496"/>
    <w:rsid w:val="00C10D24"/>
    <w:rsid w:val="00C11CE7"/>
    <w:rsid w:val="00C11E46"/>
    <w:rsid w:val="00C16BF5"/>
    <w:rsid w:val="00C20345"/>
    <w:rsid w:val="00C27869"/>
    <w:rsid w:val="00C34B82"/>
    <w:rsid w:val="00C34EFA"/>
    <w:rsid w:val="00C35AB4"/>
    <w:rsid w:val="00C36105"/>
    <w:rsid w:val="00C36F58"/>
    <w:rsid w:val="00C36F8A"/>
    <w:rsid w:val="00C37E9B"/>
    <w:rsid w:val="00C40622"/>
    <w:rsid w:val="00C40A0A"/>
    <w:rsid w:val="00C40EA9"/>
    <w:rsid w:val="00C44946"/>
    <w:rsid w:val="00C47843"/>
    <w:rsid w:val="00C52238"/>
    <w:rsid w:val="00C53BA6"/>
    <w:rsid w:val="00C5658A"/>
    <w:rsid w:val="00C61132"/>
    <w:rsid w:val="00C62924"/>
    <w:rsid w:val="00C70606"/>
    <w:rsid w:val="00C7332C"/>
    <w:rsid w:val="00C748D4"/>
    <w:rsid w:val="00C77E2F"/>
    <w:rsid w:val="00C81715"/>
    <w:rsid w:val="00C868EF"/>
    <w:rsid w:val="00C87C96"/>
    <w:rsid w:val="00C87D3A"/>
    <w:rsid w:val="00C94911"/>
    <w:rsid w:val="00C94ACE"/>
    <w:rsid w:val="00C964A0"/>
    <w:rsid w:val="00CA619F"/>
    <w:rsid w:val="00CB005C"/>
    <w:rsid w:val="00CB01F4"/>
    <w:rsid w:val="00CB0B94"/>
    <w:rsid w:val="00CB0D60"/>
    <w:rsid w:val="00CB153D"/>
    <w:rsid w:val="00CB2B75"/>
    <w:rsid w:val="00CB478D"/>
    <w:rsid w:val="00CB6BB8"/>
    <w:rsid w:val="00CB72DA"/>
    <w:rsid w:val="00CB7498"/>
    <w:rsid w:val="00CC27E4"/>
    <w:rsid w:val="00CC28F3"/>
    <w:rsid w:val="00CC4263"/>
    <w:rsid w:val="00CC5011"/>
    <w:rsid w:val="00CD5F42"/>
    <w:rsid w:val="00CD689A"/>
    <w:rsid w:val="00CD75EB"/>
    <w:rsid w:val="00CE1F03"/>
    <w:rsid w:val="00CE2C38"/>
    <w:rsid w:val="00CE451D"/>
    <w:rsid w:val="00CF2196"/>
    <w:rsid w:val="00CF7494"/>
    <w:rsid w:val="00CF75C5"/>
    <w:rsid w:val="00D01106"/>
    <w:rsid w:val="00D04320"/>
    <w:rsid w:val="00D043A0"/>
    <w:rsid w:val="00D16767"/>
    <w:rsid w:val="00D16EA3"/>
    <w:rsid w:val="00D17DFE"/>
    <w:rsid w:val="00D31075"/>
    <w:rsid w:val="00D31DCD"/>
    <w:rsid w:val="00D33BA0"/>
    <w:rsid w:val="00D35922"/>
    <w:rsid w:val="00D37B46"/>
    <w:rsid w:val="00D44619"/>
    <w:rsid w:val="00D457D2"/>
    <w:rsid w:val="00D47131"/>
    <w:rsid w:val="00D50FF2"/>
    <w:rsid w:val="00D55248"/>
    <w:rsid w:val="00D557DC"/>
    <w:rsid w:val="00D66FA7"/>
    <w:rsid w:val="00D7076C"/>
    <w:rsid w:val="00D80AF3"/>
    <w:rsid w:val="00D8229D"/>
    <w:rsid w:val="00D85CBC"/>
    <w:rsid w:val="00D94129"/>
    <w:rsid w:val="00D957EA"/>
    <w:rsid w:val="00DA18C1"/>
    <w:rsid w:val="00DA18D5"/>
    <w:rsid w:val="00DA1D68"/>
    <w:rsid w:val="00DA32C0"/>
    <w:rsid w:val="00DA59E9"/>
    <w:rsid w:val="00DA760A"/>
    <w:rsid w:val="00DA7980"/>
    <w:rsid w:val="00DB0626"/>
    <w:rsid w:val="00DB2010"/>
    <w:rsid w:val="00DB7503"/>
    <w:rsid w:val="00DB7E11"/>
    <w:rsid w:val="00DC6AEF"/>
    <w:rsid w:val="00DC7421"/>
    <w:rsid w:val="00DC7E6D"/>
    <w:rsid w:val="00DD73C8"/>
    <w:rsid w:val="00DD7A7D"/>
    <w:rsid w:val="00DD7C74"/>
    <w:rsid w:val="00DE38AF"/>
    <w:rsid w:val="00DF241D"/>
    <w:rsid w:val="00DF4BC9"/>
    <w:rsid w:val="00DF6D56"/>
    <w:rsid w:val="00E0047B"/>
    <w:rsid w:val="00E03F0E"/>
    <w:rsid w:val="00E1104B"/>
    <w:rsid w:val="00E11829"/>
    <w:rsid w:val="00E12E2A"/>
    <w:rsid w:val="00E20450"/>
    <w:rsid w:val="00E228B4"/>
    <w:rsid w:val="00E25BFE"/>
    <w:rsid w:val="00E26421"/>
    <w:rsid w:val="00E27493"/>
    <w:rsid w:val="00E34AF3"/>
    <w:rsid w:val="00E358E5"/>
    <w:rsid w:val="00E35F2A"/>
    <w:rsid w:val="00E36016"/>
    <w:rsid w:val="00E3656F"/>
    <w:rsid w:val="00E40D8A"/>
    <w:rsid w:val="00E439A4"/>
    <w:rsid w:val="00E45249"/>
    <w:rsid w:val="00E4577F"/>
    <w:rsid w:val="00E53A99"/>
    <w:rsid w:val="00E54FC7"/>
    <w:rsid w:val="00E57483"/>
    <w:rsid w:val="00E57D8A"/>
    <w:rsid w:val="00E60E66"/>
    <w:rsid w:val="00E61289"/>
    <w:rsid w:val="00E61317"/>
    <w:rsid w:val="00E6511B"/>
    <w:rsid w:val="00E66143"/>
    <w:rsid w:val="00E70C35"/>
    <w:rsid w:val="00E77093"/>
    <w:rsid w:val="00E807BE"/>
    <w:rsid w:val="00E80B92"/>
    <w:rsid w:val="00E82403"/>
    <w:rsid w:val="00E87059"/>
    <w:rsid w:val="00E8712D"/>
    <w:rsid w:val="00E92D51"/>
    <w:rsid w:val="00E93EB2"/>
    <w:rsid w:val="00E963BD"/>
    <w:rsid w:val="00E96515"/>
    <w:rsid w:val="00EA15BE"/>
    <w:rsid w:val="00EA31B3"/>
    <w:rsid w:val="00EA3550"/>
    <w:rsid w:val="00EA41BC"/>
    <w:rsid w:val="00EA7957"/>
    <w:rsid w:val="00EB5049"/>
    <w:rsid w:val="00EB5A29"/>
    <w:rsid w:val="00EB70B5"/>
    <w:rsid w:val="00EB7E60"/>
    <w:rsid w:val="00EC061C"/>
    <w:rsid w:val="00EC2538"/>
    <w:rsid w:val="00EC64B4"/>
    <w:rsid w:val="00EC7475"/>
    <w:rsid w:val="00ED0123"/>
    <w:rsid w:val="00ED0577"/>
    <w:rsid w:val="00ED361B"/>
    <w:rsid w:val="00ED3C7C"/>
    <w:rsid w:val="00ED3E58"/>
    <w:rsid w:val="00ED4148"/>
    <w:rsid w:val="00ED6C96"/>
    <w:rsid w:val="00ED6DEC"/>
    <w:rsid w:val="00ED724F"/>
    <w:rsid w:val="00EE06CA"/>
    <w:rsid w:val="00EE7219"/>
    <w:rsid w:val="00EF1F8C"/>
    <w:rsid w:val="00EF3E19"/>
    <w:rsid w:val="00EF6862"/>
    <w:rsid w:val="00EF720E"/>
    <w:rsid w:val="00EF7E31"/>
    <w:rsid w:val="00F00843"/>
    <w:rsid w:val="00F016B6"/>
    <w:rsid w:val="00F0201D"/>
    <w:rsid w:val="00F03711"/>
    <w:rsid w:val="00F03AD4"/>
    <w:rsid w:val="00F10E88"/>
    <w:rsid w:val="00F11360"/>
    <w:rsid w:val="00F11C08"/>
    <w:rsid w:val="00F12052"/>
    <w:rsid w:val="00F13359"/>
    <w:rsid w:val="00F14BBD"/>
    <w:rsid w:val="00F16BAE"/>
    <w:rsid w:val="00F20A0B"/>
    <w:rsid w:val="00F219D5"/>
    <w:rsid w:val="00F31600"/>
    <w:rsid w:val="00F3166E"/>
    <w:rsid w:val="00F31FB5"/>
    <w:rsid w:val="00F340F7"/>
    <w:rsid w:val="00F369B5"/>
    <w:rsid w:val="00F40DDA"/>
    <w:rsid w:val="00F46C6C"/>
    <w:rsid w:val="00F503CF"/>
    <w:rsid w:val="00F51B8B"/>
    <w:rsid w:val="00F51C5F"/>
    <w:rsid w:val="00F545AB"/>
    <w:rsid w:val="00F558BB"/>
    <w:rsid w:val="00F56046"/>
    <w:rsid w:val="00F60143"/>
    <w:rsid w:val="00F604A9"/>
    <w:rsid w:val="00F65B18"/>
    <w:rsid w:val="00F65D8E"/>
    <w:rsid w:val="00F67B70"/>
    <w:rsid w:val="00F7339F"/>
    <w:rsid w:val="00F7364B"/>
    <w:rsid w:val="00F74B25"/>
    <w:rsid w:val="00F80F2F"/>
    <w:rsid w:val="00F83877"/>
    <w:rsid w:val="00F876C9"/>
    <w:rsid w:val="00F87996"/>
    <w:rsid w:val="00F94289"/>
    <w:rsid w:val="00F95234"/>
    <w:rsid w:val="00F96436"/>
    <w:rsid w:val="00F96C6F"/>
    <w:rsid w:val="00FA23AA"/>
    <w:rsid w:val="00FB0C63"/>
    <w:rsid w:val="00FB16A5"/>
    <w:rsid w:val="00FB4EC3"/>
    <w:rsid w:val="00FB615C"/>
    <w:rsid w:val="00FC1827"/>
    <w:rsid w:val="00FC7772"/>
    <w:rsid w:val="00FD15CA"/>
    <w:rsid w:val="00FD5043"/>
    <w:rsid w:val="00FD5E8D"/>
    <w:rsid w:val="00FD735D"/>
    <w:rsid w:val="00FE224F"/>
    <w:rsid w:val="00FE5903"/>
    <w:rsid w:val="00FE5959"/>
    <w:rsid w:val="00FE62CA"/>
    <w:rsid w:val="00FE65CD"/>
    <w:rsid w:val="00FE70B4"/>
    <w:rsid w:val="00FF0050"/>
    <w:rsid w:val="00FF1235"/>
    <w:rsid w:val="00FF2971"/>
    <w:rsid w:val="00FF35B2"/>
    <w:rsid w:val="00FF6C0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11DA04"/>
  <w15:docId w15:val="{8EA073A7-F4D4-4478-9DEA-9C92FEE3E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16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570A0"/>
    <w:pPr>
      <w:keepNext/>
      <w:tabs>
        <w:tab w:val="num" w:pos="0"/>
      </w:tabs>
      <w:spacing w:line="360" w:lineRule="auto"/>
      <w:jc w:val="both"/>
      <w:outlineLvl w:val="0"/>
    </w:pPr>
    <w:rPr>
      <w:sz w:val="28"/>
      <w:lang w:val="uk-UA" w:eastAsia="x-none"/>
    </w:rPr>
  </w:style>
  <w:style w:type="paragraph" w:styleId="2">
    <w:name w:val="heading 2"/>
    <w:basedOn w:val="a"/>
    <w:next w:val="a"/>
    <w:link w:val="20"/>
    <w:uiPriority w:val="9"/>
    <w:semiHidden/>
    <w:unhideWhenUsed/>
    <w:qFormat/>
    <w:rsid w:val="006C42A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rsid w:val="006C42A9"/>
    <w:pPr>
      <w:keepNext/>
      <w:keepLines/>
      <w:spacing w:before="20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21"/>
    <w:qFormat/>
    <w:rsid w:val="002B3162"/>
    <w:pPr>
      <w:jc w:val="center"/>
    </w:pPr>
    <w:rPr>
      <w:b/>
      <w:bCs/>
      <w:sz w:val="36"/>
      <w:szCs w:val="36"/>
      <w:lang w:val="uk-UA" w:eastAsia="x-none"/>
    </w:rPr>
  </w:style>
  <w:style w:type="character" w:customStyle="1" w:styleId="a4">
    <w:name w:val="Заголовок Знак"/>
    <w:basedOn w:val="a0"/>
    <w:uiPriority w:val="10"/>
    <w:rsid w:val="002B3162"/>
    <w:rPr>
      <w:rFonts w:asciiTheme="majorHAnsi" w:eastAsiaTheme="majorEastAsia" w:hAnsiTheme="majorHAnsi" w:cstheme="majorBidi"/>
      <w:spacing w:val="-10"/>
      <w:kern w:val="28"/>
      <w:sz w:val="56"/>
      <w:szCs w:val="56"/>
      <w:lang w:eastAsia="ru-RU"/>
    </w:rPr>
  </w:style>
  <w:style w:type="character" w:customStyle="1" w:styleId="21">
    <w:name w:val="Заголовок Знак2"/>
    <w:link w:val="a3"/>
    <w:rsid w:val="002B3162"/>
    <w:rPr>
      <w:rFonts w:ascii="Times New Roman" w:eastAsia="Times New Roman" w:hAnsi="Times New Roman" w:cs="Times New Roman"/>
      <w:b/>
      <w:bCs/>
      <w:sz w:val="36"/>
      <w:szCs w:val="36"/>
      <w:lang w:val="uk-UA" w:eastAsia="x-none"/>
    </w:rPr>
  </w:style>
  <w:style w:type="paragraph" w:styleId="a5">
    <w:name w:val="Body Text Indent"/>
    <w:basedOn w:val="a"/>
    <w:link w:val="a6"/>
    <w:uiPriority w:val="99"/>
    <w:unhideWhenUsed/>
    <w:rsid w:val="002B3162"/>
    <w:pPr>
      <w:spacing w:after="120" w:line="259" w:lineRule="auto"/>
      <w:ind w:left="283"/>
    </w:pPr>
    <w:rPr>
      <w:rFonts w:asciiTheme="minorHAnsi" w:eastAsiaTheme="minorHAnsi" w:hAnsiTheme="minorHAnsi" w:cstheme="minorBidi"/>
      <w:sz w:val="22"/>
      <w:szCs w:val="22"/>
      <w:lang w:eastAsia="en-US"/>
    </w:rPr>
  </w:style>
  <w:style w:type="character" w:customStyle="1" w:styleId="a6">
    <w:name w:val="Основной текст с отступом Знак"/>
    <w:basedOn w:val="a0"/>
    <w:link w:val="a5"/>
    <w:uiPriority w:val="99"/>
    <w:rsid w:val="002B3162"/>
  </w:style>
  <w:style w:type="paragraph" w:customStyle="1" w:styleId="Default">
    <w:name w:val="Default"/>
    <w:uiPriority w:val="99"/>
    <w:rsid w:val="002B316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List Paragraph"/>
    <w:basedOn w:val="a"/>
    <w:uiPriority w:val="34"/>
    <w:qFormat/>
    <w:rsid w:val="003B02E8"/>
    <w:pPr>
      <w:spacing w:after="200" w:line="276" w:lineRule="auto"/>
      <w:ind w:left="720"/>
      <w:contextualSpacing/>
    </w:pPr>
    <w:rPr>
      <w:rFonts w:asciiTheme="minorHAnsi" w:eastAsiaTheme="minorHAnsi" w:hAnsiTheme="minorHAnsi" w:cstheme="minorBidi"/>
      <w:sz w:val="22"/>
      <w:szCs w:val="22"/>
      <w:lang w:eastAsia="en-US"/>
    </w:rPr>
  </w:style>
  <w:style w:type="table" w:styleId="a8">
    <w:name w:val="Table Grid"/>
    <w:basedOn w:val="a1"/>
    <w:uiPriority w:val="39"/>
    <w:rsid w:val="009F0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1749BE"/>
    <w:pPr>
      <w:spacing w:before="100" w:beforeAutospacing="1" w:after="100" w:afterAutospacing="1"/>
    </w:pPr>
  </w:style>
  <w:style w:type="table" w:customStyle="1" w:styleId="11">
    <w:name w:val="Сетка таблицы1"/>
    <w:basedOn w:val="a1"/>
    <w:next w:val="a8"/>
    <w:uiPriority w:val="59"/>
    <w:rsid w:val="00914D7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Сетка таблицы2"/>
    <w:basedOn w:val="a1"/>
    <w:next w:val="a8"/>
    <w:uiPriority w:val="59"/>
    <w:rsid w:val="00305DF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8"/>
    <w:uiPriority w:val="59"/>
    <w:rsid w:val="00E60E6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8"/>
    <w:uiPriority w:val="59"/>
    <w:rsid w:val="00AC62A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Hyperlink"/>
    <w:basedOn w:val="a0"/>
    <w:uiPriority w:val="99"/>
    <w:unhideWhenUsed/>
    <w:rsid w:val="00D31DCD"/>
    <w:rPr>
      <w:color w:val="0563C1" w:themeColor="hyperlink"/>
      <w:u w:val="single"/>
    </w:rPr>
  </w:style>
  <w:style w:type="character" w:customStyle="1" w:styleId="WW8Num2z5">
    <w:name w:val="WW8Num2z5"/>
    <w:qFormat/>
    <w:rsid w:val="00D31DCD"/>
  </w:style>
  <w:style w:type="character" w:customStyle="1" w:styleId="10">
    <w:name w:val="Заголовок 1 Знак"/>
    <w:basedOn w:val="a0"/>
    <w:link w:val="1"/>
    <w:uiPriority w:val="9"/>
    <w:rsid w:val="002570A0"/>
    <w:rPr>
      <w:rFonts w:ascii="Times New Roman" w:eastAsia="Times New Roman" w:hAnsi="Times New Roman" w:cs="Times New Roman"/>
      <w:sz w:val="28"/>
      <w:szCs w:val="24"/>
      <w:lang w:val="uk-UA" w:eastAsia="x-none"/>
    </w:rPr>
  </w:style>
  <w:style w:type="character" w:customStyle="1" w:styleId="FontStyle24">
    <w:name w:val="Font Style24"/>
    <w:uiPriority w:val="99"/>
    <w:rsid w:val="002570A0"/>
    <w:rPr>
      <w:rFonts w:ascii="Times New Roman" w:hAnsi="Times New Roman" w:cs="Times New Roman" w:hint="default"/>
      <w:sz w:val="26"/>
      <w:szCs w:val="26"/>
    </w:rPr>
  </w:style>
  <w:style w:type="character" w:customStyle="1" w:styleId="FontStyle41">
    <w:name w:val="Font Style41"/>
    <w:uiPriority w:val="99"/>
    <w:rsid w:val="002570A0"/>
    <w:rPr>
      <w:rFonts w:ascii="Times New Roman" w:hAnsi="Times New Roman" w:cs="Times New Roman" w:hint="default"/>
      <w:sz w:val="26"/>
      <w:szCs w:val="26"/>
    </w:rPr>
  </w:style>
  <w:style w:type="character" w:customStyle="1" w:styleId="FontStyle43">
    <w:name w:val="Font Style43"/>
    <w:uiPriority w:val="99"/>
    <w:rsid w:val="002570A0"/>
    <w:rPr>
      <w:rFonts w:ascii="Times New Roman" w:hAnsi="Times New Roman" w:cs="Times New Roman"/>
      <w:sz w:val="26"/>
      <w:szCs w:val="26"/>
    </w:rPr>
  </w:style>
  <w:style w:type="character" w:customStyle="1" w:styleId="FontStyle149">
    <w:name w:val="Font Style149"/>
    <w:uiPriority w:val="99"/>
    <w:rsid w:val="002570A0"/>
    <w:rPr>
      <w:rFonts w:ascii="Times New Roman" w:hAnsi="Times New Roman" w:cs="Times New Roman"/>
      <w:b/>
      <w:bCs/>
      <w:sz w:val="26"/>
      <w:szCs w:val="26"/>
    </w:rPr>
  </w:style>
  <w:style w:type="paragraph" w:customStyle="1" w:styleId="Style25">
    <w:name w:val="Style25"/>
    <w:basedOn w:val="a"/>
    <w:uiPriority w:val="99"/>
    <w:rsid w:val="002570A0"/>
    <w:pPr>
      <w:widowControl w:val="0"/>
      <w:autoSpaceDE w:val="0"/>
      <w:autoSpaceDN w:val="0"/>
      <w:adjustRightInd w:val="0"/>
      <w:spacing w:line="490" w:lineRule="exact"/>
    </w:pPr>
  </w:style>
  <w:style w:type="character" w:styleId="ab">
    <w:name w:val="Strong"/>
    <w:uiPriority w:val="22"/>
    <w:qFormat/>
    <w:rsid w:val="002570A0"/>
    <w:rPr>
      <w:b/>
      <w:bCs/>
    </w:rPr>
  </w:style>
  <w:style w:type="character" w:styleId="ac">
    <w:name w:val="Emphasis"/>
    <w:uiPriority w:val="20"/>
    <w:qFormat/>
    <w:rsid w:val="002570A0"/>
    <w:rPr>
      <w:i/>
      <w:iCs/>
    </w:rPr>
  </w:style>
  <w:style w:type="character" w:customStyle="1" w:styleId="FontStyle150">
    <w:name w:val="Font Style150"/>
    <w:uiPriority w:val="99"/>
    <w:rsid w:val="00E807BE"/>
    <w:rPr>
      <w:rFonts w:ascii="Times New Roman" w:hAnsi="Times New Roman" w:cs="Times New Roman"/>
      <w:sz w:val="26"/>
      <w:szCs w:val="26"/>
    </w:rPr>
  </w:style>
  <w:style w:type="character" w:customStyle="1" w:styleId="FontStyle37">
    <w:name w:val="Font Style37"/>
    <w:uiPriority w:val="99"/>
    <w:rsid w:val="00E807BE"/>
    <w:rPr>
      <w:rFonts w:ascii="Times New Roman" w:hAnsi="Times New Roman" w:cs="Times New Roman" w:hint="default"/>
      <w:sz w:val="26"/>
      <w:szCs w:val="26"/>
    </w:rPr>
  </w:style>
  <w:style w:type="character" w:customStyle="1" w:styleId="FontStyle86">
    <w:name w:val="Font Style86"/>
    <w:uiPriority w:val="99"/>
    <w:rsid w:val="00E807BE"/>
    <w:rPr>
      <w:rFonts w:ascii="Times New Roman" w:hAnsi="Times New Roman" w:cs="Times New Roman" w:hint="default"/>
      <w:sz w:val="26"/>
      <w:szCs w:val="26"/>
    </w:rPr>
  </w:style>
  <w:style w:type="paragraph" w:customStyle="1" w:styleId="Style6">
    <w:name w:val="Style6"/>
    <w:basedOn w:val="a"/>
    <w:uiPriority w:val="99"/>
    <w:rsid w:val="00E807BE"/>
    <w:pPr>
      <w:widowControl w:val="0"/>
      <w:autoSpaceDE w:val="0"/>
      <w:autoSpaceDN w:val="0"/>
      <w:adjustRightInd w:val="0"/>
    </w:pPr>
  </w:style>
  <w:style w:type="character" w:customStyle="1" w:styleId="FontStyle40">
    <w:name w:val="Font Style40"/>
    <w:uiPriority w:val="99"/>
    <w:rsid w:val="00E807BE"/>
    <w:rPr>
      <w:rFonts w:ascii="Times New Roman" w:hAnsi="Times New Roman" w:cs="Times New Roman"/>
      <w:b/>
      <w:bCs/>
      <w:sz w:val="26"/>
      <w:szCs w:val="26"/>
    </w:rPr>
  </w:style>
  <w:style w:type="paragraph" w:customStyle="1" w:styleId="Style24">
    <w:name w:val="Style24"/>
    <w:basedOn w:val="a"/>
    <w:uiPriority w:val="99"/>
    <w:rsid w:val="00E807BE"/>
    <w:pPr>
      <w:widowControl w:val="0"/>
      <w:autoSpaceDE w:val="0"/>
      <w:autoSpaceDN w:val="0"/>
      <w:adjustRightInd w:val="0"/>
      <w:spacing w:line="482" w:lineRule="exact"/>
      <w:jc w:val="both"/>
    </w:pPr>
  </w:style>
  <w:style w:type="paragraph" w:customStyle="1" w:styleId="Style70">
    <w:name w:val="Style70"/>
    <w:basedOn w:val="a"/>
    <w:uiPriority w:val="99"/>
    <w:rsid w:val="00E807BE"/>
    <w:pPr>
      <w:widowControl w:val="0"/>
      <w:autoSpaceDE w:val="0"/>
      <w:autoSpaceDN w:val="0"/>
      <w:adjustRightInd w:val="0"/>
      <w:spacing w:line="480" w:lineRule="exact"/>
      <w:jc w:val="both"/>
    </w:pPr>
  </w:style>
  <w:style w:type="paragraph" w:customStyle="1" w:styleId="Style3">
    <w:name w:val="Style3"/>
    <w:basedOn w:val="a"/>
    <w:uiPriority w:val="99"/>
    <w:rsid w:val="00E807BE"/>
    <w:pPr>
      <w:widowControl w:val="0"/>
      <w:autoSpaceDE w:val="0"/>
      <w:autoSpaceDN w:val="0"/>
      <w:adjustRightInd w:val="0"/>
      <w:spacing w:line="483" w:lineRule="exact"/>
      <w:ind w:firstLine="710"/>
      <w:jc w:val="both"/>
    </w:pPr>
  </w:style>
  <w:style w:type="paragraph" w:customStyle="1" w:styleId="Style15">
    <w:name w:val="Style15"/>
    <w:basedOn w:val="a"/>
    <w:uiPriority w:val="99"/>
    <w:rsid w:val="00E807BE"/>
    <w:pPr>
      <w:widowControl w:val="0"/>
      <w:autoSpaceDE w:val="0"/>
      <w:autoSpaceDN w:val="0"/>
      <w:adjustRightInd w:val="0"/>
      <w:spacing w:line="322" w:lineRule="exact"/>
    </w:pPr>
  </w:style>
  <w:style w:type="paragraph" w:customStyle="1" w:styleId="Style18">
    <w:name w:val="Style18"/>
    <w:basedOn w:val="a"/>
    <w:uiPriority w:val="99"/>
    <w:rsid w:val="00E807BE"/>
    <w:pPr>
      <w:widowControl w:val="0"/>
      <w:autoSpaceDE w:val="0"/>
      <w:autoSpaceDN w:val="0"/>
      <w:adjustRightInd w:val="0"/>
      <w:spacing w:line="485" w:lineRule="exact"/>
      <w:ind w:hanging="538"/>
    </w:pPr>
  </w:style>
  <w:style w:type="character" w:customStyle="1" w:styleId="al-author-name">
    <w:name w:val="al-author-name"/>
    <w:rsid w:val="00E807BE"/>
  </w:style>
  <w:style w:type="paragraph" w:styleId="ad">
    <w:name w:val="header"/>
    <w:basedOn w:val="a"/>
    <w:link w:val="ae"/>
    <w:uiPriority w:val="99"/>
    <w:unhideWhenUsed/>
    <w:rsid w:val="008D6999"/>
    <w:pPr>
      <w:tabs>
        <w:tab w:val="center" w:pos="4819"/>
        <w:tab w:val="right" w:pos="9639"/>
      </w:tabs>
    </w:pPr>
  </w:style>
  <w:style w:type="character" w:customStyle="1" w:styleId="ae">
    <w:name w:val="Верхний колонтитул Знак"/>
    <w:basedOn w:val="a0"/>
    <w:link w:val="ad"/>
    <w:uiPriority w:val="99"/>
    <w:rsid w:val="008D6999"/>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8D6999"/>
    <w:pPr>
      <w:tabs>
        <w:tab w:val="center" w:pos="4819"/>
        <w:tab w:val="right" w:pos="9639"/>
      </w:tabs>
    </w:pPr>
  </w:style>
  <w:style w:type="character" w:customStyle="1" w:styleId="af0">
    <w:name w:val="Нижний колонтитул Знак"/>
    <w:basedOn w:val="a0"/>
    <w:link w:val="af"/>
    <w:uiPriority w:val="99"/>
    <w:rsid w:val="008D6999"/>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6C42A9"/>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uiPriority w:val="9"/>
    <w:semiHidden/>
    <w:rsid w:val="006C42A9"/>
    <w:rPr>
      <w:rFonts w:asciiTheme="majorHAnsi" w:eastAsiaTheme="majorEastAsia" w:hAnsiTheme="majorHAnsi" w:cstheme="majorBidi"/>
      <w:b/>
      <w:bCs/>
      <w:color w:val="4472C4" w:themeColor="accent1"/>
      <w:sz w:val="24"/>
      <w:szCs w:val="24"/>
      <w:lang w:eastAsia="ru-RU"/>
    </w:rPr>
  </w:style>
  <w:style w:type="paragraph" w:customStyle="1" w:styleId="12">
    <w:name w:val="Заголовок1"/>
    <w:basedOn w:val="a"/>
    <w:link w:val="13"/>
    <w:qFormat/>
    <w:rsid w:val="006C42A9"/>
    <w:pPr>
      <w:jc w:val="center"/>
    </w:pPr>
    <w:rPr>
      <w:b/>
      <w:bCs/>
      <w:sz w:val="36"/>
      <w:szCs w:val="36"/>
      <w:lang w:val="uk-UA" w:eastAsia="x-none"/>
    </w:rPr>
  </w:style>
  <w:style w:type="character" w:customStyle="1" w:styleId="13">
    <w:name w:val="Заголовок Знак1"/>
    <w:link w:val="12"/>
    <w:rsid w:val="006C42A9"/>
    <w:rPr>
      <w:rFonts w:ascii="Times New Roman" w:eastAsia="Times New Roman" w:hAnsi="Times New Roman" w:cs="Times New Roman"/>
      <w:b/>
      <w:bCs/>
      <w:sz w:val="36"/>
      <w:szCs w:val="36"/>
      <w:lang w:val="uk-UA" w:eastAsia="x-none"/>
    </w:rPr>
  </w:style>
  <w:style w:type="character" w:styleId="af1">
    <w:name w:val="annotation reference"/>
    <w:uiPriority w:val="99"/>
    <w:semiHidden/>
    <w:unhideWhenUsed/>
    <w:rsid w:val="006C42A9"/>
    <w:rPr>
      <w:sz w:val="16"/>
      <w:szCs w:val="16"/>
    </w:rPr>
  </w:style>
  <w:style w:type="paragraph" w:styleId="af2">
    <w:name w:val="annotation text"/>
    <w:basedOn w:val="a"/>
    <w:link w:val="af3"/>
    <w:uiPriority w:val="99"/>
    <w:semiHidden/>
    <w:unhideWhenUsed/>
    <w:rsid w:val="006C42A9"/>
    <w:pPr>
      <w:spacing w:after="160"/>
    </w:pPr>
    <w:rPr>
      <w:rFonts w:ascii="Calibri" w:eastAsia="Calibri" w:hAnsi="Calibri"/>
      <w:sz w:val="20"/>
      <w:szCs w:val="20"/>
      <w:lang w:eastAsia="en-US"/>
    </w:rPr>
  </w:style>
  <w:style w:type="character" w:customStyle="1" w:styleId="af3">
    <w:name w:val="Текст примечания Знак"/>
    <w:basedOn w:val="a0"/>
    <w:link w:val="af2"/>
    <w:uiPriority w:val="99"/>
    <w:semiHidden/>
    <w:rsid w:val="006C42A9"/>
    <w:rPr>
      <w:rFonts w:ascii="Calibri" w:eastAsia="Calibri" w:hAnsi="Calibri" w:cs="Times New Roman"/>
      <w:sz w:val="20"/>
      <w:szCs w:val="20"/>
    </w:rPr>
  </w:style>
  <w:style w:type="paragraph" w:styleId="af4">
    <w:name w:val="Balloon Text"/>
    <w:basedOn w:val="a"/>
    <w:link w:val="af5"/>
    <w:uiPriority w:val="99"/>
    <w:semiHidden/>
    <w:unhideWhenUsed/>
    <w:rsid w:val="006C42A9"/>
    <w:rPr>
      <w:rFonts w:ascii="Segoe UI" w:hAnsi="Segoe UI" w:cs="Segoe UI"/>
      <w:sz w:val="18"/>
      <w:szCs w:val="18"/>
    </w:rPr>
  </w:style>
  <w:style w:type="character" w:customStyle="1" w:styleId="af5">
    <w:name w:val="Текст выноски Знак"/>
    <w:basedOn w:val="a0"/>
    <w:link w:val="af4"/>
    <w:uiPriority w:val="99"/>
    <w:semiHidden/>
    <w:rsid w:val="006C42A9"/>
    <w:rPr>
      <w:rFonts w:ascii="Segoe UI" w:eastAsia="Times New Roman" w:hAnsi="Segoe UI" w:cs="Segoe UI"/>
      <w:sz w:val="18"/>
      <w:szCs w:val="18"/>
      <w:lang w:eastAsia="ru-RU"/>
    </w:rPr>
  </w:style>
  <w:style w:type="character" w:customStyle="1" w:styleId="delimiter">
    <w:name w:val="delimiter"/>
    <w:basedOn w:val="a0"/>
    <w:rsid w:val="006C42A9"/>
  </w:style>
  <w:style w:type="character" w:customStyle="1" w:styleId="14">
    <w:name w:val="Неразрешенное упоминание1"/>
    <w:uiPriority w:val="99"/>
    <w:semiHidden/>
    <w:unhideWhenUsed/>
    <w:rsid w:val="006C42A9"/>
    <w:rPr>
      <w:color w:val="605E5C"/>
      <w:shd w:val="clear" w:color="auto" w:fill="E1DFDD"/>
    </w:rPr>
  </w:style>
  <w:style w:type="character" w:customStyle="1" w:styleId="al-author-name-more">
    <w:name w:val="al-author-name-more"/>
    <w:basedOn w:val="a0"/>
    <w:rsid w:val="006C42A9"/>
  </w:style>
  <w:style w:type="character" w:customStyle="1" w:styleId="apple-style-span">
    <w:name w:val="apple-style-span"/>
    <w:basedOn w:val="a0"/>
    <w:rsid w:val="006C42A9"/>
  </w:style>
  <w:style w:type="paragraph" w:customStyle="1" w:styleId="tekst-tekst-bez-wciecia">
    <w:name w:val="tekst-tekst-bez-wciecia"/>
    <w:basedOn w:val="a"/>
    <w:rsid w:val="006C42A9"/>
    <w:pPr>
      <w:spacing w:before="100" w:beforeAutospacing="1" w:after="100" w:afterAutospacing="1"/>
    </w:pPr>
  </w:style>
  <w:style w:type="paragraph" w:customStyle="1" w:styleId="tekst-bulet-1-1-">
    <w:name w:val="tekst-bulet-1-1-"/>
    <w:basedOn w:val="a"/>
    <w:rsid w:val="006C42A9"/>
    <w:pPr>
      <w:spacing w:before="100" w:beforeAutospacing="1" w:after="100" w:afterAutospacing="1"/>
    </w:pPr>
  </w:style>
  <w:style w:type="character" w:customStyle="1" w:styleId="ebooks-subscript">
    <w:name w:val="ebooks-subscript"/>
    <w:basedOn w:val="a0"/>
    <w:rsid w:val="006C42A9"/>
  </w:style>
  <w:style w:type="paragraph" w:styleId="af6">
    <w:name w:val="Body Text"/>
    <w:basedOn w:val="a"/>
    <w:link w:val="af7"/>
    <w:uiPriority w:val="1"/>
    <w:qFormat/>
    <w:rsid w:val="006C42A9"/>
    <w:pPr>
      <w:tabs>
        <w:tab w:val="left" w:pos="0"/>
      </w:tabs>
      <w:jc w:val="both"/>
    </w:pPr>
    <w:rPr>
      <w:sz w:val="28"/>
      <w:szCs w:val="20"/>
      <w:lang w:val="uk-UA"/>
    </w:rPr>
  </w:style>
  <w:style w:type="character" w:customStyle="1" w:styleId="af7">
    <w:name w:val="Основной текст Знак"/>
    <w:basedOn w:val="a0"/>
    <w:link w:val="af6"/>
    <w:uiPriority w:val="1"/>
    <w:rsid w:val="006C42A9"/>
    <w:rPr>
      <w:rFonts w:ascii="Times New Roman" w:eastAsia="Times New Roman" w:hAnsi="Times New Roman" w:cs="Times New Roman"/>
      <w:sz w:val="28"/>
      <w:szCs w:val="20"/>
      <w:lang w:val="uk-UA" w:eastAsia="ru-RU"/>
    </w:rPr>
  </w:style>
  <w:style w:type="paragraph" w:styleId="23">
    <w:name w:val="Body Text 2"/>
    <w:basedOn w:val="a"/>
    <w:link w:val="24"/>
    <w:uiPriority w:val="99"/>
    <w:semiHidden/>
    <w:unhideWhenUsed/>
    <w:rsid w:val="006C42A9"/>
    <w:pPr>
      <w:spacing w:after="120" w:line="480" w:lineRule="auto"/>
    </w:pPr>
  </w:style>
  <w:style w:type="character" w:customStyle="1" w:styleId="24">
    <w:name w:val="Основной текст 2 Знак"/>
    <w:basedOn w:val="a0"/>
    <w:link w:val="23"/>
    <w:uiPriority w:val="99"/>
    <w:semiHidden/>
    <w:rsid w:val="006C42A9"/>
    <w:rPr>
      <w:rFonts w:ascii="Times New Roman" w:eastAsia="Times New Roman" w:hAnsi="Times New Roman" w:cs="Times New Roman"/>
      <w:sz w:val="24"/>
      <w:szCs w:val="24"/>
      <w:lang w:eastAsia="ru-RU"/>
    </w:rPr>
  </w:style>
  <w:style w:type="paragraph" w:customStyle="1" w:styleId="rysynki-i-tabele-tabela-tekst">
    <w:name w:val="rysynki-i-tabele-tabela-tekst"/>
    <w:basedOn w:val="a"/>
    <w:rsid w:val="006C42A9"/>
    <w:pPr>
      <w:spacing w:before="100" w:beforeAutospacing="1" w:after="100" w:afterAutospacing="1"/>
    </w:pPr>
    <w:rPr>
      <w:lang w:val="uk-UA" w:eastAsia="uk-UA"/>
    </w:rPr>
  </w:style>
  <w:style w:type="character" w:customStyle="1" w:styleId="25">
    <w:name w:val="Неразрешенное упоминание2"/>
    <w:basedOn w:val="a0"/>
    <w:uiPriority w:val="99"/>
    <w:semiHidden/>
    <w:unhideWhenUsed/>
    <w:rsid w:val="006C42A9"/>
    <w:rPr>
      <w:color w:val="605E5C"/>
      <w:shd w:val="clear" w:color="auto" w:fill="E1DFDD"/>
    </w:rPr>
  </w:style>
  <w:style w:type="character" w:customStyle="1" w:styleId="period">
    <w:name w:val="period"/>
    <w:basedOn w:val="a0"/>
    <w:rsid w:val="006C42A9"/>
  </w:style>
  <w:style w:type="character" w:customStyle="1" w:styleId="cit">
    <w:name w:val="cit"/>
    <w:basedOn w:val="a0"/>
    <w:rsid w:val="006C42A9"/>
  </w:style>
  <w:style w:type="character" w:customStyle="1" w:styleId="citation-doi">
    <w:name w:val="citation-doi"/>
    <w:basedOn w:val="a0"/>
    <w:rsid w:val="006C42A9"/>
  </w:style>
  <w:style w:type="character" w:customStyle="1" w:styleId="gv4p8b0">
    <w:name w:val="gv4p8b0"/>
    <w:basedOn w:val="a0"/>
    <w:rsid w:val="006C42A9"/>
  </w:style>
  <w:style w:type="paragraph" w:customStyle="1" w:styleId="110">
    <w:name w:val="Заголовок 11"/>
    <w:basedOn w:val="a"/>
    <w:uiPriority w:val="1"/>
    <w:qFormat/>
    <w:rsid w:val="00155E37"/>
    <w:pPr>
      <w:widowControl w:val="0"/>
      <w:autoSpaceDE w:val="0"/>
      <w:autoSpaceDN w:val="0"/>
      <w:ind w:left="1110"/>
      <w:jc w:val="center"/>
      <w:outlineLvl w:val="1"/>
    </w:pPr>
    <w:rPr>
      <w:b/>
      <w:bCs/>
      <w:sz w:val="28"/>
      <w:szCs w:val="28"/>
      <w:lang w:val="uk-UA" w:eastAsia="en-US"/>
    </w:rPr>
  </w:style>
  <w:style w:type="table" w:customStyle="1" w:styleId="TableNormal">
    <w:name w:val="Table Normal"/>
    <w:uiPriority w:val="2"/>
    <w:semiHidden/>
    <w:unhideWhenUsed/>
    <w:qFormat/>
    <w:rsid w:val="00C522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0">
    <w:name w:val="Заголовок 21"/>
    <w:basedOn w:val="a"/>
    <w:uiPriority w:val="1"/>
    <w:qFormat/>
    <w:rsid w:val="00C52238"/>
    <w:pPr>
      <w:widowControl w:val="0"/>
      <w:autoSpaceDE w:val="0"/>
      <w:autoSpaceDN w:val="0"/>
      <w:ind w:left="1121"/>
      <w:jc w:val="both"/>
      <w:outlineLvl w:val="2"/>
    </w:pPr>
    <w:rPr>
      <w:b/>
      <w:bCs/>
      <w:i/>
      <w:iCs/>
      <w:sz w:val="28"/>
      <w:szCs w:val="28"/>
      <w:lang w:val="uk-UA" w:eastAsia="en-US"/>
    </w:rPr>
  </w:style>
  <w:style w:type="paragraph" w:customStyle="1" w:styleId="TableParagraph">
    <w:name w:val="Table Paragraph"/>
    <w:basedOn w:val="a"/>
    <w:uiPriority w:val="1"/>
    <w:qFormat/>
    <w:rsid w:val="00C52238"/>
    <w:pPr>
      <w:widowControl w:val="0"/>
      <w:autoSpaceDE w:val="0"/>
      <w:autoSpaceDN w:val="0"/>
      <w:ind w:left="96"/>
    </w:pPr>
    <w:rPr>
      <w:sz w:val="22"/>
      <w:szCs w:val="22"/>
      <w:lang w:val="uk-UA" w:eastAsia="en-US"/>
    </w:rPr>
  </w:style>
  <w:style w:type="paragraph" w:customStyle="1" w:styleId="tytuly-02-strzalka-s-">
    <w:name w:val="tytuly-02-strzalka-s-"/>
    <w:basedOn w:val="a"/>
    <w:rsid w:val="00C52238"/>
    <w:pPr>
      <w:spacing w:before="100" w:beforeAutospacing="1" w:after="100" w:afterAutospacing="1"/>
    </w:pPr>
  </w:style>
  <w:style w:type="paragraph" w:customStyle="1" w:styleId="tekst-tekst-podpunkt-1-">
    <w:name w:val="tekst-tekst-podpunkt-1-"/>
    <w:basedOn w:val="a"/>
    <w:rsid w:val="00C52238"/>
    <w:pPr>
      <w:spacing w:before="100" w:beforeAutospacing="1" w:after="100" w:afterAutospacing="1"/>
    </w:pPr>
  </w:style>
  <w:style w:type="paragraph" w:styleId="af8">
    <w:name w:val="No Spacing"/>
    <w:uiPriority w:val="1"/>
    <w:qFormat/>
    <w:rsid w:val="00C52238"/>
    <w:pPr>
      <w:widowControl w:val="0"/>
      <w:autoSpaceDE w:val="0"/>
      <w:autoSpaceDN w:val="0"/>
      <w:spacing w:after="0" w:line="240" w:lineRule="auto"/>
    </w:pPr>
    <w:rPr>
      <w:rFonts w:ascii="Times New Roman" w:eastAsia="Times New Roman" w:hAnsi="Times New Roman" w:cs="Times New Roman"/>
      <w:lang w:val="uk-UA"/>
    </w:rPr>
  </w:style>
  <w:style w:type="character" w:customStyle="1" w:styleId="32">
    <w:name w:val="Неразрешенное упоминание3"/>
    <w:basedOn w:val="a0"/>
    <w:uiPriority w:val="99"/>
    <w:semiHidden/>
    <w:unhideWhenUsed/>
    <w:rsid w:val="00C40EA9"/>
    <w:rPr>
      <w:color w:val="605E5C"/>
      <w:shd w:val="clear" w:color="auto" w:fill="E1DFDD"/>
    </w:rPr>
  </w:style>
  <w:style w:type="paragraph" w:styleId="af9">
    <w:name w:val="annotation subject"/>
    <w:basedOn w:val="af2"/>
    <w:next w:val="af2"/>
    <w:link w:val="afa"/>
    <w:uiPriority w:val="99"/>
    <w:semiHidden/>
    <w:unhideWhenUsed/>
    <w:rsid w:val="00F00843"/>
    <w:pPr>
      <w:spacing w:after="0"/>
    </w:pPr>
    <w:rPr>
      <w:rFonts w:ascii="Times New Roman" w:eastAsia="Times New Roman" w:hAnsi="Times New Roman"/>
      <w:b/>
      <w:bCs/>
      <w:lang w:eastAsia="ru-RU"/>
    </w:rPr>
  </w:style>
  <w:style w:type="character" w:customStyle="1" w:styleId="afa">
    <w:name w:val="Тема примечания Знак"/>
    <w:basedOn w:val="af3"/>
    <w:link w:val="af9"/>
    <w:uiPriority w:val="99"/>
    <w:semiHidden/>
    <w:rsid w:val="00F00843"/>
    <w:rPr>
      <w:rFonts w:ascii="Times New Roman" w:eastAsia="Times New Roman" w:hAnsi="Times New Roman" w:cs="Times New Roman"/>
      <w:b/>
      <w:bCs/>
      <w:sz w:val="20"/>
      <w:szCs w:val="20"/>
      <w:lang w:eastAsia="ru-RU"/>
    </w:rPr>
  </w:style>
  <w:style w:type="character" w:customStyle="1" w:styleId="15">
    <w:name w:val="Незакрита згадка1"/>
    <w:basedOn w:val="a0"/>
    <w:uiPriority w:val="99"/>
    <w:semiHidden/>
    <w:unhideWhenUsed/>
    <w:rsid w:val="00A423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441576">
      <w:bodyDiv w:val="1"/>
      <w:marLeft w:val="0"/>
      <w:marRight w:val="0"/>
      <w:marTop w:val="0"/>
      <w:marBottom w:val="0"/>
      <w:divBdr>
        <w:top w:val="none" w:sz="0" w:space="0" w:color="auto"/>
        <w:left w:val="none" w:sz="0" w:space="0" w:color="auto"/>
        <w:bottom w:val="none" w:sz="0" w:space="0" w:color="auto"/>
        <w:right w:val="none" w:sz="0" w:space="0" w:color="auto"/>
      </w:divBdr>
      <w:divsChild>
        <w:div w:id="1177422368">
          <w:marLeft w:val="0"/>
          <w:marRight w:val="0"/>
          <w:marTop w:val="0"/>
          <w:marBottom w:val="0"/>
          <w:divBdr>
            <w:top w:val="none" w:sz="0" w:space="0" w:color="auto"/>
            <w:left w:val="none" w:sz="0" w:space="0" w:color="auto"/>
            <w:bottom w:val="none" w:sz="0" w:space="0" w:color="auto"/>
            <w:right w:val="none" w:sz="0" w:space="0" w:color="auto"/>
          </w:divBdr>
          <w:divsChild>
            <w:div w:id="1995450779">
              <w:marLeft w:val="0"/>
              <w:marRight w:val="0"/>
              <w:marTop w:val="0"/>
              <w:marBottom w:val="0"/>
              <w:divBdr>
                <w:top w:val="none" w:sz="0" w:space="0" w:color="auto"/>
                <w:left w:val="none" w:sz="0" w:space="0" w:color="auto"/>
                <w:bottom w:val="none" w:sz="0" w:space="0" w:color="auto"/>
                <w:right w:val="none" w:sz="0" w:space="0" w:color="auto"/>
              </w:divBdr>
              <w:divsChild>
                <w:div w:id="18596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023398">
      <w:bodyDiv w:val="1"/>
      <w:marLeft w:val="0"/>
      <w:marRight w:val="0"/>
      <w:marTop w:val="0"/>
      <w:marBottom w:val="0"/>
      <w:divBdr>
        <w:top w:val="none" w:sz="0" w:space="0" w:color="auto"/>
        <w:left w:val="none" w:sz="0" w:space="0" w:color="auto"/>
        <w:bottom w:val="none" w:sz="0" w:space="0" w:color="auto"/>
        <w:right w:val="none" w:sz="0" w:space="0" w:color="auto"/>
      </w:divBdr>
      <w:divsChild>
        <w:div w:id="1937128960">
          <w:marLeft w:val="0"/>
          <w:marRight w:val="0"/>
          <w:marTop w:val="0"/>
          <w:marBottom w:val="0"/>
          <w:divBdr>
            <w:top w:val="none" w:sz="0" w:space="0" w:color="auto"/>
            <w:left w:val="none" w:sz="0" w:space="0" w:color="auto"/>
            <w:bottom w:val="none" w:sz="0" w:space="0" w:color="auto"/>
            <w:right w:val="none" w:sz="0" w:space="0" w:color="auto"/>
          </w:divBdr>
          <w:divsChild>
            <w:div w:id="1684017159">
              <w:marLeft w:val="0"/>
              <w:marRight w:val="0"/>
              <w:marTop w:val="0"/>
              <w:marBottom w:val="0"/>
              <w:divBdr>
                <w:top w:val="none" w:sz="0" w:space="0" w:color="auto"/>
                <w:left w:val="none" w:sz="0" w:space="0" w:color="auto"/>
                <w:bottom w:val="none" w:sz="0" w:space="0" w:color="auto"/>
                <w:right w:val="none" w:sz="0" w:space="0" w:color="auto"/>
              </w:divBdr>
              <w:divsChild>
                <w:div w:id="2335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510698">
      <w:bodyDiv w:val="1"/>
      <w:marLeft w:val="0"/>
      <w:marRight w:val="0"/>
      <w:marTop w:val="0"/>
      <w:marBottom w:val="0"/>
      <w:divBdr>
        <w:top w:val="none" w:sz="0" w:space="0" w:color="auto"/>
        <w:left w:val="none" w:sz="0" w:space="0" w:color="auto"/>
        <w:bottom w:val="none" w:sz="0" w:space="0" w:color="auto"/>
        <w:right w:val="none" w:sz="0" w:space="0" w:color="auto"/>
      </w:divBdr>
      <w:divsChild>
        <w:div w:id="229775118">
          <w:marLeft w:val="0"/>
          <w:marRight w:val="0"/>
          <w:marTop w:val="0"/>
          <w:marBottom w:val="0"/>
          <w:divBdr>
            <w:top w:val="none" w:sz="0" w:space="0" w:color="auto"/>
            <w:left w:val="none" w:sz="0" w:space="0" w:color="auto"/>
            <w:bottom w:val="none" w:sz="0" w:space="0" w:color="auto"/>
            <w:right w:val="none" w:sz="0" w:space="0" w:color="auto"/>
          </w:divBdr>
          <w:divsChild>
            <w:div w:id="1988194966">
              <w:marLeft w:val="0"/>
              <w:marRight w:val="0"/>
              <w:marTop w:val="0"/>
              <w:marBottom w:val="0"/>
              <w:divBdr>
                <w:top w:val="none" w:sz="0" w:space="0" w:color="auto"/>
                <w:left w:val="none" w:sz="0" w:space="0" w:color="auto"/>
                <w:bottom w:val="none" w:sz="0" w:space="0" w:color="auto"/>
                <w:right w:val="none" w:sz="0" w:space="0" w:color="auto"/>
              </w:divBdr>
              <w:divsChild>
                <w:div w:id="177092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050407">
      <w:bodyDiv w:val="1"/>
      <w:marLeft w:val="0"/>
      <w:marRight w:val="0"/>
      <w:marTop w:val="0"/>
      <w:marBottom w:val="0"/>
      <w:divBdr>
        <w:top w:val="none" w:sz="0" w:space="0" w:color="auto"/>
        <w:left w:val="none" w:sz="0" w:space="0" w:color="auto"/>
        <w:bottom w:val="none" w:sz="0" w:space="0" w:color="auto"/>
        <w:right w:val="none" w:sz="0" w:space="0" w:color="auto"/>
      </w:divBdr>
    </w:div>
    <w:div w:id="497968365">
      <w:bodyDiv w:val="1"/>
      <w:marLeft w:val="0"/>
      <w:marRight w:val="0"/>
      <w:marTop w:val="0"/>
      <w:marBottom w:val="0"/>
      <w:divBdr>
        <w:top w:val="none" w:sz="0" w:space="0" w:color="auto"/>
        <w:left w:val="none" w:sz="0" w:space="0" w:color="auto"/>
        <w:bottom w:val="none" w:sz="0" w:space="0" w:color="auto"/>
        <w:right w:val="none" w:sz="0" w:space="0" w:color="auto"/>
      </w:divBdr>
      <w:divsChild>
        <w:div w:id="1650986469">
          <w:marLeft w:val="0"/>
          <w:marRight w:val="0"/>
          <w:marTop w:val="0"/>
          <w:marBottom w:val="0"/>
          <w:divBdr>
            <w:top w:val="none" w:sz="0" w:space="0" w:color="auto"/>
            <w:left w:val="none" w:sz="0" w:space="0" w:color="auto"/>
            <w:bottom w:val="none" w:sz="0" w:space="0" w:color="auto"/>
            <w:right w:val="none" w:sz="0" w:space="0" w:color="auto"/>
          </w:divBdr>
          <w:divsChild>
            <w:div w:id="730345304">
              <w:marLeft w:val="0"/>
              <w:marRight w:val="0"/>
              <w:marTop w:val="0"/>
              <w:marBottom w:val="0"/>
              <w:divBdr>
                <w:top w:val="none" w:sz="0" w:space="0" w:color="auto"/>
                <w:left w:val="none" w:sz="0" w:space="0" w:color="auto"/>
                <w:bottom w:val="none" w:sz="0" w:space="0" w:color="auto"/>
                <w:right w:val="none" w:sz="0" w:space="0" w:color="auto"/>
              </w:divBdr>
              <w:divsChild>
                <w:div w:id="48910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4631">
      <w:bodyDiv w:val="1"/>
      <w:marLeft w:val="0"/>
      <w:marRight w:val="0"/>
      <w:marTop w:val="0"/>
      <w:marBottom w:val="0"/>
      <w:divBdr>
        <w:top w:val="none" w:sz="0" w:space="0" w:color="auto"/>
        <w:left w:val="none" w:sz="0" w:space="0" w:color="auto"/>
        <w:bottom w:val="none" w:sz="0" w:space="0" w:color="auto"/>
        <w:right w:val="none" w:sz="0" w:space="0" w:color="auto"/>
      </w:divBdr>
      <w:divsChild>
        <w:div w:id="329137558">
          <w:marLeft w:val="0"/>
          <w:marRight w:val="0"/>
          <w:marTop w:val="0"/>
          <w:marBottom w:val="0"/>
          <w:divBdr>
            <w:top w:val="none" w:sz="0" w:space="0" w:color="auto"/>
            <w:left w:val="none" w:sz="0" w:space="0" w:color="auto"/>
            <w:bottom w:val="none" w:sz="0" w:space="0" w:color="auto"/>
            <w:right w:val="none" w:sz="0" w:space="0" w:color="auto"/>
          </w:divBdr>
          <w:divsChild>
            <w:div w:id="498274379">
              <w:marLeft w:val="0"/>
              <w:marRight w:val="0"/>
              <w:marTop w:val="0"/>
              <w:marBottom w:val="0"/>
              <w:divBdr>
                <w:top w:val="none" w:sz="0" w:space="0" w:color="auto"/>
                <w:left w:val="none" w:sz="0" w:space="0" w:color="auto"/>
                <w:bottom w:val="none" w:sz="0" w:space="0" w:color="auto"/>
                <w:right w:val="none" w:sz="0" w:space="0" w:color="auto"/>
              </w:divBdr>
              <w:divsChild>
                <w:div w:id="17744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721386">
      <w:bodyDiv w:val="1"/>
      <w:marLeft w:val="0"/>
      <w:marRight w:val="0"/>
      <w:marTop w:val="0"/>
      <w:marBottom w:val="0"/>
      <w:divBdr>
        <w:top w:val="none" w:sz="0" w:space="0" w:color="auto"/>
        <w:left w:val="none" w:sz="0" w:space="0" w:color="auto"/>
        <w:bottom w:val="none" w:sz="0" w:space="0" w:color="auto"/>
        <w:right w:val="none" w:sz="0" w:space="0" w:color="auto"/>
      </w:divBdr>
      <w:divsChild>
        <w:div w:id="752508333">
          <w:marLeft w:val="0"/>
          <w:marRight w:val="0"/>
          <w:marTop w:val="0"/>
          <w:marBottom w:val="0"/>
          <w:divBdr>
            <w:top w:val="none" w:sz="0" w:space="0" w:color="auto"/>
            <w:left w:val="none" w:sz="0" w:space="0" w:color="auto"/>
            <w:bottom w:val="none" w:sz="0" w:space="0" w:color="auto"/>
            <w:right w:val="none" w:sz="0" w:space="0" w:color="auto"/>
          </w:divBdr>
          <w:divsChild>
            <w:div w:id="1533491832">
              <w:marLeft w:val="0"/>
              <w:marRight w:val="0"/>
              <w:marTop w:val="0"/>
              <w:marBottom w:val="0"/>
              <w:divBdr>
                <w:top w:val="none" w:sz="0" w:space="0" w:color="auto"/>
                <w:left w:val="none" w:sz="0" w:space="0" w:color="auto"/>
                <w:bottom w:val="none" w:sz="0" w:space="0" w:color="auto"/>
                <w:right w:val="none" w:sz="0" w:space="0" w:color="auto"/>
              </w:divBdr>
              <w:divsChild>
                <w:div w:id="11051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152029">
      <w:bodyDiv w:val="1"/>
      <w:marLeft w:val="0"/>
      <w:marRight w:val="0"/>
      <w:marTop w:val="0"/>
      <w:marBottom w:val="0"/>
      <w:divBdr>
        <w:top w:val="none" w:sz="0" w:space="0" w:color="auto"/>
        <w:left w:val="none" w:sz="0" w:space="0" w:color="auto"/>
        <w:bottom w:val="none" w:sz="0" w:space="0" w:color="auto"/>
        <w:right w:val="none" w:sz="0" w:space="0" w:color="auto"/>
      </w:divBdr>
      <w:divsChild>
        <w:div w:id="1989895855">
          <w:marLeft w:val="0"/>
          <w:marRight w:val="0"/>
          <w:marTop w:val="0"/>
          <w:marBottom w:val="0"/>
          <w:divBdr>
            <w:top w:val="none" w:sz="0" w:space="0" w:color="auto"/>
            <w:left w:val="none" w:sz="0" w:space="0" w:color="auto"/>
            <w:bottom w:val="none" w:sz="0" w:space="0" w:color="auto"/>
            <w:right w:val="none" w:sz="0" w:space="0" w:color="auto"/>
          </w:divBdr>
          <w:divsChild>
            <w:div w:id="2114590194">
              <w:marLeft w:val="0"/>
              <w:marRight w:val="0"/>
              <w:marTop w:val="0"/>
              <w:marBottom w:val="0"/>
              <w:divBdr>
                <w:top w:val="none" w:sz="0" w:space="0" w:color="auto"/>
                <w:left w:val="none" w:sz="0" w:space="0" w:color="auto"/>
                <w:bottom w:val="none" w:sz="0" w:space="0" w:color="auto"/>
                <w:right w:val="none" w:sz="0" w:space="0" w:color="auto"/>
              </w:divBdr>
              <w:divsChild>
                <w:div w:id="17025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93/eurheartj/ehz425" TargetMode="External"/><Relationship Id="rId18" Type="http://schemas.openxmlformats.org/officeDocument/2006/relationships/hyperlink" Target="https://academic.oup.com/eurheartj/article/39/35/3322/5020750" TargetMode="External"/><Relationship Id="rId26" Type="http://schemas.openxmlformats.org/officeDocument/2006/relationships/hyperlink" Target="https://academic.oup.com/eurheartj/article/35/41/2873/407693" TargetMode="External"/><Relationship Id="rId39" Type="http://schemas.openxmlformats.org/officeDocument/2006/relationships/footer" Target="footer1.xml"/><Relationship Id="rId21" Type="http://schemas.openxmlformats.org/officeDocument/2006/relationships/hyperlink" Target="https://doi.org/10.1093/eurheartj/ehad191" TargetMode="External"/><Relationship Id="rId34" Type="http://schemas.openxmlformats.org/officeDocument/2006/relationships/hyperlink" Target="http://www.oxfordmedicaleducation.com/" TargetMode="External"/><Relationship Id="rId42" Type="http://schemas.openxmlformats.org/officeDocument/2006/relationships/hyperlink" Target="https://www.escardio.org/Guidelines/Clinical-Practice-Guidelines/Focused-Update-on-Heart-Failure-Guidelines" TargetMode="External"/><Relationship Id="rId47" Type="http://schemas.openxmlformats.org/officeDocument/2006/relationships/hyperlink" Target="https://www.dec.gov.ua/mtd/legeneva-gipertenziya/" TargetMode="External"/><Relationship Id="rId50" Type="http://schemas.openxmlformats.org/officeDocument/2006/relationships/hyperlink" Target="http://riskcalc.sts.org/stswebriskcalc/%23/)" TargetMode="External"/><Relationship Id="rId55" Type="http://schemas.openxmlformats.org/officeDocument/2006/relationships/hyperlink" Target="https://www.esc&#1072;rd&#1110;o.org/Gu&#1110;del&#1110;nes/Cl&#1110;n&#1110;c&#1072;l-Pr&#1072;ct&#1110;ce-Gu&#1110;del&#1110;nes/Focused-Upd&#1072;te-on-He&#1072;rt-F&#1072;&#1110;lure-Gu&#1110;del&#1110;nes" TargetMode="External"/><Relationship Id="rId7" Type="http://schemas.openxmlformats.org/officeDocument/2006/relationships/endnotes" Target="endnotes.xml"/><Relationship Id="rId12" Type="http://schemas.openxmlformats.org/officeDocument/2006/relationships/hyperlink" Target="https://www.dec.gov.ua/mtd/stabilna-ishemichna-hvoroba-serczya/" TargetMode="External"/><Relationship Id="rId17" Type="http://schemas.openxmlformats.org/officeDocument/2006/relationships/hyperlink" Target="https://academic.oup.com/ehjcimaging/article/20/5/574/5231951" TargetMode="External"/><Relationship Id="rId25" Type="http://schemas.openxmlformats.org/officeDocument/2006/relationships/hyperlink" Target="https://academic.oup.com/eurheartj/article/36/42/2921/2293375" TargetMode="External"/><Relationship Id="rId33" Type="http://schemas.openxmlformats.org/officeDocument/2006/relationships/hyperlink" Target="https://www.nice.org.uk" TargetMode="External"/><Relationship Id="rId38" Type="http://schemas.openxmlformats.org/officeDocument/2006/relationships/hyperlink" Target="http://www.oxfordmedicaleducation.com/" TargetMode="External"/><Relationship Id="rId46" Type="http://schemas.openxmlformats.org/officeDocument/2006/relationships/hyperlink" Target="https://doi.org/10.1093/eurheartj/ehac237"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uropepmc.org/article/med/28886621" TargetMode="External"/><Relationship Id="rId20" Type="http://schemas.openxmlformats.org/officeDocument/2006/relationships/hyperlink" Target="https://doi.org/10.1093/eurheartj/ehad194" TargetMode="External"/><Relationship Id="rId29" Type="http://schemas.openxmlformats.org/officeDocument/2006/relationships/hyperlink" Target="https://dec.gov.ua/cat_mtd/galuzevi-standarti-ta-klinichni-nastanovi/" TargetMode="External"/><Relationship Id="rId41" Type="http://schemas.openxmlformats.org/officeDocument/2006/relationships/hyperlink" Target="https://www.escardio.org/Guidelines/Clinical-Practice-Guidelines/Acute-and-Chronic-Heart-Failure" TargetMode="External"/><Relationship Id="rId54" Type="http://schemas.openxmlformats.org/officeDocument/2006/relationships/hyperlink" Target="https://www.esc&#1072;rd&#1110;o.org/Gu&#1110;del&#1110;nes/Cl&#1110;n&#1110;c&#1072;l-Pr&#1072;ct&#1110;ce-Gu&#1110;del&#1110;nes/&#1040;cute-&#1072;nd-Chron&#1110;c-He&#1072;rt-F&#1072;&#1110;lu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razhesko.org.ua/upload/2014/11/12/rekomendaciyi-z-diferenciynoyi-diagnostiki-arterialnih-gipertenziy.pdf" TargetMode="External"/><Relationship Id="rId24" Type="http://schemas.openxmlformats.org/officeDocument/2006/relationships/hyperlink" Target="https://academic.oup.com/eurheartj/article/41/4/543/5556136" TargetMode="External"/><Relationship Id="rId32" Type="http://schemas.openxmlformats.org/officeDocument/2006/relationships/hyperlink" Target="http://www.ers-education.org/guidelines.aspx" TargetMode="External"/><Relationship Id="rId37" Type="http://schemas.openxmlformats.org/officeDocument/2006/relationships/hyperlink" Target="https://www.nice.org.uk" TargetMode="External"/><Relationship Id="rId40" Type="http://schemas.openxmlformats.org/officeDocument/2006/relationships/image" Target="media/image1.png"/><Relationship Id="rId45" Type="http://schemas.openxmlformats.org/officeDocument/2006/relationships/image" Target="media/image3.tiff"/><Relationship Id="rId53" Type="http://schemas.openxmlformats.org/officeDocument/2006/relationships/hyperlink" Target="https://www.escardio.org/Guidelines/Clinical-Practice-Guidelines"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uropepmc.org/article/med/26320110" TargetMode="External"/><Relationship Id="rId23" Type="http://schemas.openxmlformats.org/officeDocument/2006/relationships/hyperlink" Target="https://academic.oup.com/eurheartj/article/39/2/119/4095042" TargetMode="External"/><Relationship Id="rId28" Type="http://schemas.openxmlformats.org/officeDocument/2006/relationships/hyperlink" Target="https://doi.org/10.1093/eurheartj/ehad191" TargetMode="External"/><Relationship Id="rId36" Type="http://schemas.openxmlformats.org/officeDocument/2006/relationships/hyperlink" Target="http://www.ers-education.org/guidelines.aspx" TargetMode="External"/><Relationship Id="rId49" Type="http://schemas.openxmlformats.org/officeDocument/2006/relationships/hyperlink" Target="https://academic.oup.com/eurheartj/advance-article/doi/10.1093/eurheartj/ehac237/6673929" TargetMode="External"/><Relationship Id="rId57" Type="http://schemas.openxmlformats.org/officeDocument/2006/relationships/hyperlink" Target="https://www.onl&#1110;nejcf.com/&#1072;rt&#1110;cle/S1071-9164(21)00050-6/fulltext" TargetMode="External"/><Relationship Id="rId10" Type="http://schemas.openxmlformats.org/officeDocument/2006/relationships/hyperlink" Target="https://journals.lww.com/jhypertension/fulltext/2023/12000/2023_esh_guidelines_for_the_management_of_arterial.2.aspx" TargetMode="External"/><Relationship Id="rId19" Type="http://schemas.openxmlformats.org/officeDocument/2006/relationships/hyperlink" Target="https://academic.oup.com/eurheartj/article/40/2/87/5079120" TargetMode="External"/><Relationship Id="rId31" Type="http://schemas.openxmlformats.org/officeDocument/2006/relationships/hyperlink" Target="https://www.ersnet.org/" TargetMode="External"/><Relationship Id="rId44" Type="http://schemas.openxmlformats.org/officeDocument/2006/relationships/image" Target="media/image2.tiff"/><Relationship Id="rId52" Type="http://schemas.openxmlformats.org/officeDocument/2006/relationships/hyperlink" Target="https://doi.org/10.1093/eurheartj/ehab395" TargetMode="External"/><Relationship Id="rId4" Type="http://schemas.openxmlformats.org/officeDocument/2006/relationships/settings" Target="settings.xml"/><Relationship Id="rId9" Type="http://schemas.openxmlformats.org/officeDocument/2006/relationships/hyperlink" Target="https://www.escardio.org/Guidelines/Clinical-Practice-Guidelines/Arterial-Hypertension-Management-of" TargetMode="External"/><Relationship Id="rId14" Type="http://schemas.openxmlformats.org/officeDocument/2006/relationships/hyperlink" Target="https://www.ahajournals.org/doi/epub/10.1161/CIR.0000000000001030" TargetMode="External"/><Relationship Id="rId22" Type="http://schemas.openxmlformats.org/officeDocument/2006/relationships/hyperlink" Target="https://academic.oup.com/eurheartj/search-results?f_OUPSeries=Guidelines" TargetMode="External"/><Relationship Id="rId27" Type="http://schemas.openxmlformats.org/officeDocument/2006/relationships/hyperlink" Target="https://www.ahajournals.org/doi/epub/10.1161/CIR.0000000000001030" TargetMode="External"/><Relationship Id="rId30" Type="http://schemas.openxmlformats.org/officeDocument/2006/relationships/hyperlink" Target="http://www.ifp.kiev.ua/index_ukr.htm" TargetMode="External"/><Relationship Id="rId35" Type="http://schemas.openxmlformats.org/officeDocument/2006/relationships/hyperlink" Target="https://dec.gov.ua/cat_mtd/galuzevi-standarti-ta-klinichni-nastanovi/" TargetMode="External"/><Relationship Id="rId43" Type="http://schemas.openxmlformats.org/officeDocument/2006/relationships/hyperlink" Target="https://strazhesko.org.ua/upload/ch_rekomendaciyi_dlya-sayta.pdf" TargetMode="External"/><Relationship Id="rId48" Type="http://schemas.openxmlformats.org/officeDocument/2006/relationships/hyperlink" Target="https://www.escardio.org/Guidelines/Clinical-Practice-Guidelines/Pulmonary-Hypertension-Guidelines-on-Diagnosis-and-Treatment-of" TargetMode="External"/><Relationship Id="rId56" Type="http://schemas.openxmlformats.org/officeDocument/2006/relationships/hyperlink" Target="https://str&#1072;zhesko.org.u&#1072;/uplo&#1072;d/ch_rekomend&#1072;c&#1110;y&#1110;_dly&#1072;-s&#1072;yt&#1072;.pdf" TargetMode="External"/><Relationship Id="rId8" Type="http://schemas.openxmlformats.org/officeDocument/2006/relationships/hyperlink" Target="https://www.dec.gov.ua/mtd/arterialna-gipertenziya/" TargetMode="External"/><Relationship Id="rId51" Type="http://schemas.openxmlformats.org/officeDocument/2006/relationships/hyperlink" Target="https://doi.org/10.1093/eurheartj/ehaa554"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04F9F-D301-47F1-840B-D2EA8E1C9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1</Pages>
  <Words>29383</Words>
  <Characters>167489</Characters>
  <Application>Microsoft Office Word</Application>
  <DocSecurity>0</DocSecurity>
  <Lines>1395</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75</cp:revision>
  <dcterms:created xsi:type="dcterms:W3CDTF">2024-06-14T11:19:00Z</dcterms:created>
  <dcterms:modified xsi:type="dcterms:W3CDTF">2024-06-20T20:42:00Z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70440b04b36a326f8b720301bae2a2861a3cc2a51cf74771781c9e810c234bab</vt:lpwstr>
  </property>
</Properties>
</file>