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>МІНІСТЕРСТВО ОХОРОНИ ЗДОРОВ’Я УКРАЇНИ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>НАЦІОНАЛЬНИЙ МЕДИЧНИЙ УНІВЕРСИТЕТ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>імені О.О. БОГОМОЛЬЦЯ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>МЕТОДИЧНІ   РЕКОМЕНДАЦІЇ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 xml:space="preserve">до практичних (семінарських) занять </w:t>
      </w:r>
      <w:proofErr w:type="gramStart"/>
      <w:r w:rsidRPr="006A1BDD">
        <w:rPr>
          <w:rFonts w:eastAsiaTheme="minorEastAsia"/>
          <w:color w:val="auto"/>
          <w:sz w:val="28"/>
          <w:szCs w:val="28"/>
        </w:rPr>
        <w:t>для</w:t>
      </w:r>
      <w:proofErr w:type="gramEnd"/>
      <w:r w:rsidRPr="006A1BDD">
        <w:rPr>
          <w:rFonts w:eastAsiaTheme="minorEastAsia"/>
          <w:color w:val="auto"/>
          <w:sz w:val="28"/>
          <w:szCs w:val="28"/>
        </w:rPr>
        <w:t xml:space="preserve"> студентів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>Навчальна дисциплі</w:t>
      </w:r>
      <w:proofErr w:type="gramStart"/>
      <w:r w:rsidRPr="006A1BDD">
        <w:rPr>
          <w:rFonts w:eastAsiaTheme="minorEastAsia"/>
          <w:color w:val="auto"/>
          <w:sz w:val="28"/>
          <w:szCs w:val="28"/>
        </w:rPr>
        <w:t>на</w:t>
      </w:r>
      <w:proofErr w:type="gramEnd"/>
      <w:r w:rsidRPr="006A1BDD">
        <w:rPr>
          <w:rFonts w:eastAsiaTheme="minorEastAsia"/>
          <w:color w:val="auto"/>
          <w:sz w:val="28"/>
          <w:szCs w:val="28"/>
        </w:rPr>
        <w:t xml:space="preserve"> -  Пластична та реконструктивна хірургія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 xml:space="preserve">Напрям </w:t>
      </w:r>
      <w:proofErr w:type="gramStart"/>
      <w:r w:rsidRPr="006A1BDD">
        <w:rPr>
          <w:rFonts w:eastAsiaTheme="minorEastAsia"/>
          <w:color w:val="auto"/>
          <w:sz w:val="28"/>
          <w:szCs w:val="28"/>
        </w:rPr>
        <w:t>п</w:t>
      </w:r>
      <w:proofErr w:type="gramEnd"/>
      <w:r w:rsidRPr="006A1BDD">
        <w:rPr>
          <w:rFonts w:eastAsiaTheme="minorEastAsia"/>
          <w:color w:val="auto"/>
          <w:sz w:val="28"/>
          <w:szCs w:val="28"/>
        </w:rPr>
        <w:t>ідготовки - Медицина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  <w:proofErr w:type="gramStart"/>
      <w:r w:rsidRPr="006A1BDD">
        <w:rPr>
          <w:rFonts w:eastAsiaTheme="minorEastAsia"/>
          <w:color w:val="auto"/>
          <w:sz w:val="28"/>
          <w:szCs w:val="28"/>
        </w:rPr>
        <w:t>Спец</w:t>
      </w:r>
      <w:proofErr w:type="gramEnd"/>
      <w:r w:rsidRPr="006A1BDD">
        <w:rPr>
          <w:rFonts w:eastAsiaTheme="minorEastAsia"/>
          <w:color w:val="auto"/>
          <w:sz w:val="28"/>
          <w:szCs w:val="28"/>
        </w:rPr>
        <w:t>іальність хірургія - 221Стоматологія</w:t>
      </w:r>
    </w:p>
    <w:p w:rsid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>Кафедра -  Хірургії стоматологічного факультету</w:t>
      </w:r>
    </w:p>
    <w:p w:rsidR="00E62AD9" w:rsidRPr="00E62AD9" w:rsidRDefault="00E62AD9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  <w:lang w:val="uk-UA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Theme="minorEastAsia"/>
          <w:color w:val="auto"/>
          <w:sz w:val="28"/>
          <w:szCs w:val="28"/>
        </w:rPr>
      </w:pPr>
    </w:p>
    <w:p w:rsidR="006A1BDD" w:rsidRPr="00E62AD9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Theme="minorEastAsia"/>
          <w:color w:val="auto"/>
          <w:sz w:val="28"/>
          <w:szCs w:val="28"/>
          <w:lang w:val="uk-UA"/>
        </w:rPr>
      </w:pPr>
      <w:r w:rsidRPr="006A1BDD">
        <w:rPr>
          <w:rFonts w:eastAsiaTheme="minorEastAsia"/>
          <w:color w:val="auto"/>
          <w:sz w:val="28"/>
          <w:szCs w:val="28"/>
        </w:rPr>
        <w:t>Затверджено на засіданні кафедри від «</w:t>
      </w:r>
      <w:r w:rsidR="00E62AD9">
        <w:rPr>
          <w:rFonts w:eastAsiaTheme="minorEastAsia"/>
          <w:color w:val="auto"/>
          <w:sz w:val="28"/>
          <w:szCs w:val="28"/>
          <w:lang w:val="uk-UA"/>
        </w:rPr>
        <w:t>10</w:t>
      </w:r>
      <w:r w:rsidRPr="006A1BDD">
        <w:rPr>
          <w:rFonts w:eastAsiaTheme="minorEastAsia"/>
          <w:color w:val="auto"/>
          <w:sz w:val="28"/>
          <w:szCs w:val="28"/>
        </w:rPr>
        <w:t>»</w:t>
      </w:r>
      <w:r w:rsidR="00E62AD9">
        <w:rPr>
          <w:rFonts w:eastAsiaTheme="minorEastAsia"/>
          <w:color w:val="auto"/>
          <w:sz w:val="28"/>
          <w:szCs w:val="28"/>
          <w:lang w:val="uk-UA"/>
        </w:rPr>
        <w:t xml:space="preserve"> вересня </w:t>
      </w:r>
      <w:r w:rsidRPr="006A1BDD">
        <w:rPr>
          <w:rFonts w:eastAsiaTheme="minorEastAsia"/>
          <w:color w:val="auto"/>
          <w:sz w:val="28"/>
          <w:szCs w:val="28"/>
        </w:rPr>
        <w:t>202</w:t>
      </w:r>
      <w:r w:rsidR="00E62AD9">
        <w:rPr>
          <w:rFonts w:eastAsiaTheme="minorEastAsia"/>
          <w:color w:val="auto"/>
          <w:sz w:val="28"/>
          <w:szCs w:val="28"/>
          <w:lang w:val="uk-UA"/>
        </w:rPr>
        <w:t>2</w:t>
      </w:r>
      <w:r w:rsidRPr="006A1BDD">
        <w:rPr>
          <w:rFonts w:eastAsiaTheme="minorEastAsia"/>
          <w:color w:val="auto"/>
          <w:sz w:val="28"/>
          <w:szCs w:val="28"/>
        </w:rPr>
        <w:t>р.  Протокол №</w:t>
      </w:r>
      <w:r w:rsidR="00E62AD9">
        <w:rPr>
          <w:rFonts w:eastAsiaTheme="minorEastAsia"/>
          <w:color w:val="auto"/>
          <w:sz w:val="28"/>
          <w:szCs w:val="28"/>
          <w:lang w:val="uk-UA"/>
        </w:rPr>
        <w:t>2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>Розглянуто та затверджено: ЦМК з хірургічних дисциплін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>Від «</w:t>
      </w:r>
      <w:r w:rsidR="00E62AD9">
        <w:rPr>
          <w:rFonts w:eastAsiaTheme="minorEastAsia"/>
          <w:color w:val="auto"/>
          <w:sz w:val="28"/>
          <w:szCs w:val="28"/>
          <w:lang w:val="uk-UA"/>
        </w:rPr>
        <w:t>14</w:t>
      </w:r>
      <w:r w:rsidRPr="006A1BDD">
        <w:rPr>
          <w:rFonts w:eastAsiaTheme="minorEastAsia"/>
          <w:color w:val="auto"/>
          <w:sz w:val="28"/>
          <w:szCs w:val="28"/>
        </w:rPr>
        <w:t>»</w:t>
      </w:r>
      <w:r w:rsidR="00E62AD9">
        <w:rPr>
          <w:rFonts w:eastAsiaTheme="minorEastAsia"/>
          <w:color w:val="auto"/>
          <w:sz w:val="28"/>
          <w:szCs w:val="28"/>
          <w:lang w:val="uk-UA"/>
        </w:rPr>
        <w:t xml:space="preserve"> жовтня </w:t>
      </w:r>
      <w:r w:rsidRPr="006A1BDD">
        <w:rPr>
          <w:rFonts w:eastAsiaTheme="minorEastAsia"/>
          <w:color w:val="auto"/>
          <w:sz w:val="28"/>
          <w:szCs w:val="28"/>
        </w:rPr>
        <w:t>202</w:t>
      </w:r>
      <w:r w:rsidR="00E62AD9">
        <w:rPr>
          <w:rFonts w:eastAsiaTheme="minorEastAsia"/>
          <w:color w:val="auto"/>
          <w:sz w:val="28"/>
          <w:szCs w:val="28"/>
          <w:lang w:val="uk-UA"/>
        </w:rPr>
        <w:t>2</w:t>
      </w:r>
      <w:r w:rsidRPr="006A1BDD">
        <w:rPr>
          <w:rFonts w:eastAsiaTheme="minorEastAsia"/>
          <w:color w:val="auto"/>
          <w:sz w:val="28"/>
          <w:szCs w:val="28"/>
        </w:rPr>
        <w:t xml:space="preserve">р.     Протокол № </w:t>
      </w:r>
      <w:r w:rsidR="00E62AD9">
        <w:rPr>
          <w:rFonts w:eastAsiaTheme="minorEastAsia"/>
          <w:color w:val="auto"/>
          <w:sz w:val="28"/>
          <w:szCs w:val="28"/>
          <w:lang w:val="uk-UA"/>
        </w:rPr>
        <w:t>4</w:t>
      </w:r>
      <w:r w:rsidRPr="006A1BDD">
        <w:rPr>
          <w:rFonts w:eastAsiaTheme="minorEastAsia"/>
          <w:color w:val="auto"/>
          <w:sz w:val="28"/>
          <w:szCs w:val="28"/>
        </w:rPr>
        <w:t xml:space="preserve">                    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Theme="minorEastAsia"/>
          <w:color w:val="auto"/>
          <w:sz w:val="28"/>
          <w:szCs w:val="28"/>
        </w:rPr>
      </w:pPr>
      <w:r w:rsidRPr="006A1BDD">
        <w:rPr>
          <w:rFonts w:eastAsiaTheme="minorEastAsia"/>
          <w:color w:val="auto"/>
          <w:sz w:val="28"/>
          <w:szCs w:val="28"/>
        </w:rPr>
        <w:t>Тема заняття №</w:t>
      </w:r>
      <w:r w:rsidR="00A96981">
        <w:rPr>
          <w:rFonts w:eastAsiaTheme="minorEastAsia"/>
          <w:color w:val="auto"/>
          <w:sz w:val="28"/>
          <w:szCs w:val="28"/>
          <w:lang w:val="uk-UA"/>
        </w:rPr>
        <w:t>10</w:t>
      </w:r>
      <w:r w:rsidRPr="006A1BDD">
        <w:rPr>
          <w:rFonts w:eastAsiaTheme="minorEastAsia"/>
          <w:color w:val="auto"/>
          <w:sz w:val="28"/>
          <w:szCs w:val="28"/>
        </w:rPr>
        <w:t>: «Реконструктивні операції на органах шлунково-кишкового тракту»</w:t>
      </w:r>
    </w:p>
    <w:p w:rsidR="00E62AD9" w:rsidRPr="00E62AD9" w:rsidRDefault="00E62AD9" w:rsidP="00E62AD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Theme="minorEastAsia"/>
          <w:color w:val="auto"/>
          <w:sz w:val="28"/>
          <w:szCs w:val="28"/>
          <w:lang w:val="uk-UA"/>
        </w:rPr>
      </w:pPr>
      <w:r>
        <w:rPr>
          <w:rFonts w:eastAsiaTheme="minorEastAsia"/>
          <w:color w:val="auto"/>
          <w:sz w:val="28"/>
          <w:szCs w:val="28"/>
          <w:lang w:val="uk-UA"/>
        </w:rPr>
        <w:t xml:space="preserve">Підготував: </w:t>
      </w:r>
      <w:r w:rsidR="00DD3746">
        <w:rPr>
          <w:rFonts w:eastAsiaTheme="minorEastAsia"/>
          <w:color w:val="auto"/>
          <w:sz w:val="28"/>
          <w:szCs w:val="28"/>
          <w:lang w:val="uk-UA"/>
        </w:rPr>
        <w:t>професор</w:t>
      </w:r>
      <w:r w:rsidR="00127AEE">
        <w:rPr>
          <w:rFonts w:eastAsiaTheme="minorEastAsia"/>
          <w:color w:val="auto"/>
          <w:sz w:val="28"/>
          <w:szCs w:val="28"/>
          <w:lang w:val="uk-UA"/>
        </w:rPr>
        <w:t xml:space="preserve">, </w:t>
      </w:r>
      <w:r w:rsidR="00DD3746">
        <w:rPr>
          <w:rFonts w:eastAsiaTheme="minorEastAsia"/>
          <w:color w:val="auto"/>
          <w:sz w:val="28"/>
          <w:szCs w:val="28"/>
          <w:lang w:val="uk-UA"/>
        </w:rPr>
        <w:t>Тутченко М.І</w:t>
      </w:r>
      <w:r>
        <w:rPr>
          <w:rFonts w:eastAsiaTheme="minorEastAsia"/>
          <w:color w:val="auto"/>
          <w:sz w:val="28"/>
          <w:szCs w:val="28"/>
          <w:lang w:val="uk-UA"/>
        </w:rPr>
        <w:t>.</w:t>
      </w: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6A1BDD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Theme="minorEastAsia"/>
          <w:color w:val="auto"/>
          <w:sz w:val="28"/>
          <w:szCs w:val="28"/>
        </w:rPr>
      </w:pPr>
    </w:p>
    <w:p w:rsidR="006A1BDD" w:rsidRPr="00DD3746" w:rsidRDefault="006A1BDD" w:rsidP="00DD37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Theme="minorEastAsia"/>
          <w:color w:val="auto"/>
          <w:sz w:val="28"/>
          <w:szCs w:val="28"/>
          <w:lang w:val="uk-UA"/>
        </w:rPr>
      </w:pPr>
      <w:bookmarkStart w:id="0" w:name="_GoBack"/>
      <w:bookmarkEnd w:id="0"/>
    </w:p>
    <w:p w:rsidR="00F373BA" w:rsidRDefault="006A1BDD" w:rsidP="006A1BD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uk-UA"/>
        </w:rPr>
      </w:pPr>
      <w:r w:rsidRPr="006A1BDD">
        <w:rPr>
          <w:rFonts w:eastAsiaTheme="minorEastAsia"/>
          <w:color w:val="auto"/>
          <w:sz w:val="28"/>
          <w:szCs w:val="28"/>
        </w:rPr>
        <w:t>Київ – 2022</w:t>
      </w:r>
    </w:p>
    <w:p w:rsidR="00F373BA" w:rsidRPr="00F373BA" w:rsidRDefault="00F373BA" w:rsidP="00E82B9E">
      <w:pPr>
        <w:pStyle w:val="31"/>
        <w:numPr>
          <w:ilvl w:val="0"/>
          <w:numId w:val="2"/>
        </w:numPr>
        <w:tabs>
          <w:tab w:val="clear" w:pos="720"/>
          <w:tab w:val="num" w:pos="1440"/>
        </w:tabs>
        <w:spacing w:before="0"/>
        <w:ind w:left="1440" w:right="74"/>
        <w:rPr>
          <w:rFonts w:cs="Times New Roman"/>
          <w:b/>
          <w:u w:val="single"/>
        </w:rPr>
      </w:pPr>
      <w:r w:rsidRPr="00F373BA">
        <w:rPr>
          <w:rFonts w:cs="Times New Roman"/>
          <w:b/>
          <w:u w:val="single"/>
        </w:rPr>
        <w:lastRenderedPageBreak/>
        <w:t>Актуальність теми:</w:t>
      </w:r>
    </w:p>
    <w:p w:rsidR="00F373BA" w:rsidRPr="00F373BA" w:rsidRDefault="00F373BA" w:rsidP="00F373BA">
      <w:pPr>
        <w:pStyle w:val="31"/>
        <w:spacing w:before="0"/>
        <w:ind w:right="74" w:firstLine="0"/>
        <w:rPr>
          <w:rFonts w:cs="Times New Roman"/>
        </w:rPr>
      </w:pPr>
    </w:p>
    <w:p w:rsidR="00F373BA" w:rsidRDefault="00F373BA" w:rsidP="00F373BA">
      <w:pPr>
        <w:pStyle w:val="21"/>
        <w:spacing w:line="240" w:lineRule="auto"/>
        <w:ind w:firstLine="720"/>
        <w:rPr>
          <w:rFonts w:ascii="Times New Roman" w:hAnsi="Times New Roman" w:cs="Times New Roman"/>
        </w:rPr>
      </w:pPr>
      <w:r w:rsidRPr="00F373BA">
        <w:rPr>
          <w:rFonts w:ascii="Times New Roman" w:hAnsi="Times New Roman" w:cs="Times New Roman"/>
        </w:rPr>
        <w:t>Знання анатомії, етіології, патогенезу, клінічної картини патологій, які виникли внаслідок різних оперативних втручань дозволяє своєчасно поставити діагноз, а відтак визначити лікувальну тактику. Розуміння закономірностей виникнення та перебігу патологічного процесу сприяє розробці комплексу відповідних лікувальних заходів.</w:t>
      </w:r>
    </w:p>
    <w:p w:rsidR="006A1BDD" w:rsidRDefault="006A1BDD" w:rsidP="00F373BA">
      <w:pPr>
        <w:pStyle w:val="21"/>
        <w:spacing w:line="240" w:lineRule="auto"/>
        <w:ind w:firstLine="720"/>
        <w:rPr>
          <w:rFonts w:ascii="Times New Roman" w:hAnsi="Times New Roman" w:cs="Times New Roman"/>
        </w:rPr>
      </w:pPr>
    </w:p>
    <w:p w:rsidR="00F373BA" w:rsidRPr="00F373BA" w:rsidRDefault="00F373BA" w:rsidP="00F373BA">
      <w:pPr>
        <w:pStyle w:val="21"/>
        <w:spacing w:line="240" w:lineRule="auto"/>
        <w:ind w:firstLine="720"/>
        <w:rPr>
          <w:rFonts w:ascii="Times New Roman" w:hAnsi="Times New Roman" w:cs="Times New Roman"/>
        </w:rPr>
      </w:pPr>
    </w:p>
    <w:p w:rsidR="00F373BA" w:rsidRPr="00F373BA" w:rsidRDefault="00F373BA" w:rsidP="00E82B9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1440" w:right="7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3BA">
        <w:rPr>
          <w:rFonts w:ascii="Times New Roman" w:hAnsi="Times New Roman" w:cs="Times New Roman"/>
          <w:b/>
          <w:sz w:val="28"/>
          <w:szCs w:val="28"/>
          <w:u w:val="single"/>
        </w:rPr>
        <w:t>Навчальна мета:</w:t>
      </w:r>
    </w:p>
    <w:p w:rsidR="00F373BA" w:rsidRPr="00F373BA" w:rsidRDefault="00F373BA" w:rsidP="00F373BA">
      <w:pPr>
        <w:spacing w:line="240" w:lineRule="auto"/>
        <w:ind w:right="7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BA">
        <w:rPr>
          <w:rFonts w:ascii="Times New Roman" w:hAnsi="Times New Roman" w:cs="Times New Roman"/>
          <w:b/>
          <w:sz w:val="28"/>
          <w:szCs w:val="28"/>
        </w:rPr>
        <w:t>1. Студент повинен ознайомитися та мати уявлення: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B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 анатомічну будову ШКТ;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 xml:space="preserve">про класифікацію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 оперованого шлунка;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 xml:space="preserve">про клінічні прояви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 оперованого шлунка;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B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іальні методики клінічного обстеження хворих;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 xml:space="preserve">про освновні методики оперативної реконструкції ШКТ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ісля різноманітних оперативних втручань.</w:t>
      </w:r>
    </w:p>
    <w:p w:rsidR="00F373BA" w:rsidRPr="00F373BA" w:rsidRDefault="00F373BA" w:rsidP="00F373BA">
      <w:pPr>
        <w:spacing w:line="240" w:lineRule="auto"/>
        <w:ind w:right="7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BA">
        <w:rPr>
          <w:rFonts w:ascii="Times New Roman" w:hAnsi="Times New Roman" w:cs="Times New Roman"/>
          <w:b/>
          <w:sz w:val="28"/>
          <w:szCs w:val="28"/>
        </w:rPr>
        <w:t>2. Студент повинен знати: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 xml:space="preserve"> анатомію черепа;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основні ознаки закритої травми м’яких тканин та черепа;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основні клінічні прояви закритих пошкоджень м’яких тканин та черепа;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можливі загальні і місцеві ускладнення;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основні аспекти надання медичної допомоги постраждалим;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 xml:space="preserve">основні принципи консервативного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ікування;</w:t>
      </w:r>
    </w:p>
    <w:p w:rsidR="00F373BA" w:rsidRPr="00F373BA" w:rsidRDefault="00F373BA" w:rsidP="00F373BA">
      <w:pPr>
        <w:spacing w:line="240" w:lineRule="auto"/>
        <w:ind w:right="7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BA">
        <w:rPr>
          <w:rFonts w:ascii="Times New Roman" w:hAnsi="Times New Roman" w:cs="Times New Roman"/>
          <w:b/>
          <w:sz w:val="28"/>
          <w:szCs w:val="28"/>
        </w:rPr>
        <w:t>3. Студент повинен вміти: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зібрати скарги, анамнез захворювання;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 xml:space="preserve">обстежити хворого і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ісце захворювання;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вміти давати клінічну інтерпретацію виявлених симптомі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сформувати клінічний діагноз;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призначити консервативне лікування;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обгрунтувати показання до хірургічного втручання;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 xml:space="preserve">проводити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ісляопераційне спостереження за хворим;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робити відбі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 хворих для стаціонарного лікування.</w:t>
      </w:r>
    </w:p>
    <w:p w:rsidR="00F373BA" w:rsidRPr="00F373BA" w:rsidRDefault="00F373BA" w:rsidP="00F373BA">
      <w:pPr>
        <w:spacing w:line="240" w:lineRule="auto"/>
        <w:ind w:right="7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BA">
        <w:rPr>
          <w:rFonts w:ascii="Times New Roman" w:hAnsi="Times New Roman" w:cs="Times New Roman"/>
          <w:b/>
          <w:sz w:val="28"/>
          <w:szCs w:val="28"/>
        </w:rPr>
        <w:t>4. Опанувати практичні навички: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 xml:space="preserve">оволодіти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ікою обстеження хворого з закритими пошкодженнями;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навчитись принципам надання першої допомоги постраждалим;</w:t>
      </w:r>
    </w:p>
    <w:p w:rsidR="00F373BA" w:rsidRPr="00F373BA" w:rsidRDefault="00F373BA" w:rsidP="00E82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 xml:space="preserve">оволодіти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ікою транспортування постраждалих;</w:t>
      </w:r>
    </w:p>
    <w:p w:rsidR="00F373BA" w:rsidRPr="00F373BA" w:rsidRDefault="00F373BA" w:rsidP="00F373B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BA">
        <w:rPr>
          <w:rFonts w:ascii="Times New Roman" w:hAnsi="Times New Roman" w:cs="Times New Roman"/>
          <w:b/>
          <w:sz w:val="28"/>
          <w:szCs w:val="28"/>
        </w:rPr>
        <w:t>Виховна робота.</w:t>
      </w:r>
    </w:p>
    <w:p w:rsidR="00F373BA" w:rsidRPr="00F373BA" w:rsidRDefault="00F373BA" w:rsidP="00F373BA">
      <w:p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>Виховувати у студентів почуття відповідальності за здоров</w:t>
      </w:r>
      <w:r w:rsidRPr="00F373BA">
        <w:rPr>
          <w:rFonts w:ascii="Times New Roman" w:hAnsi="Times New Roman" w:cs="Times New Roman"/>
          <w:sz w:val="28"/>
          <w:szCs w:val="28"/>
        </w:rPr>
        <w:sym w:font="Symbol" w:char="F0A2"/>
      </w:r>
      <w:r w:rsidRPr="00F373BA">
        <w:rPr>
          <w:rFonts w:ascii="Times New Roman" w:hAnsi="Times New Roman" w:cs="Times New Roman"/>
          <w:sz w:val="28"/>
          <w:szCs w:val="28"/>
        </w:rPr>
        <w:t xml:space="preserve">я та відновлення працездатності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, за правильність встановлення діагнозу та надання адекватного своєчасного лікування.</w:t>
      </w:r>
    </w:p>
    <w:p w:rsidR="00F373BA" w:rsidRPr="00F373BA" w:rsidRDefault="00F373BA" w:rsidP="00F373BA">
      <w:pPr>
        <w:spacing w:line="240" w:lineRule="auto"/>
        <w:ind w:right="7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lastRenderedPageBreak/>
        <w:t xml:space="preserve">Формувати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 студентів навики клінічного мислення в процесі спілкування з хворими. Навчити студентів дотримуватись принципів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ікарської деонтології та медичної етики в процесі спілкування з хворими, його родичами.</w:t>
      </w:r>
    </w:p>
    <w:p w:rsidR="00F373BA" w:rsidRDefault="00F373BA" w:rsidP="00F373BA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F373BA" w:rsidRDefault="00F373BA" w:rsidP="00F373BA">
      <w:pPr>
        <w:pStyle w:val="a"/>
        <w:tabs>
          <w:tab w:val="clear" w:pos="720"/>
          <w:tab w:val="num" w:pos="1440"/>
        </w:tabs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Зміст заняття</w:t>
      </w:r>
    </w:p>
    <w:p w:rsidR="00F373BA" w:rsidRDefault="00F373BA" w:rsidP="00F373BA">
      <w:pPr>
        <w:ind w:left="720" w:right="74"/>
        <w:jc w:val="both"/>
        <w:rPr>
          <w:rFonts w:ascii="Times New Roman" w:hAnsi="Times New Roman" w:cs="Times New Roman"/>
          <w:b/>
          <w:u w:val="single"/>
        </w:rPr>
      </w:pPr>
    </w:p>
    <w:p w:rsidR="00F373BA" w:rsidRDefault="00F373BA" w:rsidP="007162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Реконструктивні оперативні втручання в хірургії шлунково-кишкового тракту</w:t>
      </w:r>
    </w:p>
    <w:p w:rsidR="00F373BA" w:rsidRPr="001B5E51" w:rsidRDefault="00F373BA" w:rsidP="007162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51">
        <w:rPr>
          <w:rFonts w:ascii="Times New Roman" w:hAnsi="Times New Roman" w:cs="Times New Roman"/>
          <w:sz w:val="28"/>
          <w:szCs w:val="28"/>
        </w:rPr>
        <w:t xml:space="preserve">І. </w:t>
      </w:r>
      <w:r w:rsidRPr="001B5E51">
        <w:rPr>
          <w:rFonts w:ascii="Times New Roman" w:hAnsi="Times New Roman" w:cs="Times New Roman"/>
          <w:b/>
          <w:sz w:val="28"/>
          <w:szCs w:val="28"/>
        </w:rPr>
        <w:t>Актуальність теми</w:t>
      </w:r>
      <w:r w:rsidRPr="001B5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BA" w:rsidRPr="001B5E51" w:rsidRDefault="00F373BA" w:rsidP="007162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51">
        <w:rPr>
          <w:rFonts w:ascii="Times New Roman" w:hAnsi="Times New Roman" w:cs="Times New Roman"/>
          <w:sz w:val="28"/>
          <w:szCs w:val="28"/>
        </w:rPr>
        <w:t xml:space="preserve">Хвороби оперованого шлунка (ХОШ) є наслідком хірургічних втручань, при яких </w:t>
      </w:r>
      <w:proofErr w:type="gramStart"/>
      <w:r w:rsidRPr="001B5E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5E51">
        <w:rPr>
          <w:rFonts w:ascii="Times New Roman" w:hAnsi="Times New Roman" w:cs="Times New Roman"/>
          <w:sz w:val="28"/>
          <w:szCs w:val="28"/>
        </w:rPr>
        <w:t xml:space="preserve">ізко змінюються анатомо-фізіологічні взаємовідношення і взаємозв’язки органів травлення, а також порушуються нейрогуморальні взаємодії травного каналу з іншими внутрішніми органами і системами. Практично </w:t>
      </w:r>
      <w:proofErr w:type="gramStart"/>
      <w:r w:rsidRPr="001B5E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E51">
        <w:rPr>
          <w:rFonts w:ascii="Times New Roman" w:hAnsi="Times New Roman" w:cs="Times New Roman"/>
          <w:sz w:val="28"/>
          <w:szCs w:val="28"/>
        </w:rPr>
        <w:t xml:space="preserve">ісля кожної операції на шлунку і дванадцятипалій кишці можна виявити функційні й органічні розлади. Клінічно виражені порушення виявляють у 30-35% хворих </w:t>
      </w:r>
      <w:proofErr w:type="gramStart"/>
      <w:r w:rsidRPr="001B5E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E51">
        <w:rPr>
          <w:rFonts w:ascii="Times New Roman" w:hAnsi="Times New Roman" w:cs="Times New Roman"/>
          <w:sz w:val="28"/>
          <w:szCs w:val="28"/>
        </w:rPr>
        <w:t xml:space="preserve">ісля резекції шлунка й у 15-34% - після ваготомії. </w:t>
      </w:r>
    </w:p>
    <w:p w:rsidR="00F373BA" w:rsidRDefault="00F373BA" w:rsidP="007162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Згідно з найбільш повної класифікації Г.Р. Аскерханова, заснованої на 1500 спостереженнях, всі пострезекційні і постваготомічні синдроми поділяють на органічні та функціональні.</w:t>
      </w:r>
    </w:p>
    <w:tbl>
      <w:tblPr>
        <w:tblW w:w="9001" w:type="dxa"/>
        <w:tblInd w:w="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201"/>
      </w:tblGrid>
      <w:tr w:rsidR="00F373BA" w:rsidTr="00F373BA">
        <w:trPr>
          <w:trHeight w:val="100"/>
        </w:trPr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ОРГАНІЧНІ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ФУНКЦІОНАЛЬНІ</w:t>
            </w:r>
          </w:p>
        </w:tc>
      </w:tr>
      <w:tr w:rsidR="00F373BA" w:rsidTr="00F373BA">
        <w:trPr>
          <w:trHeight w:val="2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Пептична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хвороба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оперованого шлунка (пептична виразка анастомозу, тонкої кишки, рецидивна виразка, незагоєна виразка)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 Демпінг-синдром</w:t>
            </w:r>
          </w:p>
        </w:tc>
      </w:tr>
      <w:tr w:rsidR="00F373BA" w:rsidTr="00F373BA">
        <w:trPr>
          <w:trHeight w:val="23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Рак оперованого шлунка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Гіп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гіперглікемічний синдром</w:t>
            </w:r>
          </w:p>
        </w:tc>
      </w:tr>
      <w:tr w:rsidR="00F373BA" w:rsidTr="00F373BA">
        <w:trPr>
          <w:trHeight w:val="23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Рубцеве звуження гастроентероанастомозу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Ентерогенний синдром</w:t>
            </w:r>
          </w:p>
        </w:tc>
      </w:tr>
      <w:tr w:rsidR="00F373BA" w:rsidTr="00F373BA">
        <w:trPr>
          <w:trHeight w:val="23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 w:rsidP="00334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Шлунково кишкові, шлунково-біліарний, еюно-ободовий </w:t>
            </w:r>
            <w:r w:rsidR="003343B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нориц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4. </w:t>
            </w:r>
            <w:hyperlink r:id="rId9" w:tooltip="Функціоналізм" w:history="1">
              <w:r w:rsidRPr="00F373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Функціональний</w:t>
              </w:r>
            </w:hyperlink>
            <w:r w:rsidRPr="00F373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синдром привідної петлі</w:t>
            </w:r>
          </w:p>
        </w:tc>
      </w:tr>
      <w:tr w:rsidR="00F373BA" w:rsidTr="00F373BA">
        <w:trPr>
          <w:trHeight w:val="23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 Синдром привідної петлі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 Постгастрорезекційна </w:t>
            </w:r>
            <w:hyperlink r:id="rId10" w:tooltip="Анемія" w:history="1">
              <w:r w:rsidRPr="00F373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анемія</w:t>
              </w:r>
            </w:hyperlink>
          </w:p>
        </w:tc>
      </w:tr>
      <w:tr w:rsidR="00F373BA" w:rsidTr="00F373BA">
        <w:trPr>
          <w:trHeight w:val="23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 Порочне коло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 Постгастрорезекційна астенія</w:t>
            </w:r>
          </w:p>
        </w:tc>
      </w:tr>
      <w:tr w:rsidR="00F373BA" w:rsidTr="00F373BA">
        <w:trPr>
          <w:trHeight w:val="23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 Ускладнення внаслідок порушень методики операції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 Гастростаз</w:t>
            </w:r>
          </w:p>
        </w:tc>
      </w:tr>
      <w:tr w:rsidR="00F373BA" w:rsidTr="00F373BA">
        <w:trPr>
          <w:trHeight w:val="23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 Каскадна деформація шлунка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 Діарея</w:t>
            </w:r>
          </w:p>
        </w:tc>
      </w:tr>
      <w:tr w:rsidR="00F373BA" w:rsidTr="00F373BA">
        <w:trPr>
          <w:trHeight w:val="23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 Дисфагія</w:t>
            </w:r>
          </w:p>
        </w:tc>
      </w:tr>
      <w:tr w:rsidR="00F373BA" w:rsidTr="00F373BA">
        <w:trPr>
          <w:trHeight w:val="23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BA" w:rsidRDefault="00F3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 Лужний рефлюкс </w:t>
            </w:r>
            <w:hyperlink r:id="rId11" w:tooltip="Гастрит" w:history="1">
              <w:r w:rsidRPr="00F373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гастрит</w:t>
              </w:r>
            </w:hyperlink>
          </w:p>
        </w:tc>
      </w:tr>
    </w:tbl>
    <w:p w:rsidR="00F373BA" w:rsidRPr="00F373BA" w:rsidRDefault="00F373BA" w:rsidP="00E759D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uk-UA"/>
        </w:rPr>
        <w:lastRenderedPageBreak/>
        <w:t>Демпінг-синдром</w:t>
      </w:r>
      <w:r>
        <w:rPr>
          <w:rFonts w:ascii="Times New Roman" w:hAnsi="Times New Roman" w:cs="Times New Roman"/>
          <w:sz w:val="27"/>
          <w:szCs w:val="27"/>
          <w:lang w:eastAsia="uk-UA"/>
        </w:rPr>
        <w:br/>
        <w:t>Серед </w:t>
      </w:r>
      <w:hyperlink r:id="rId12" w:tooltip="Патологія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патологічних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синдромів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ісля резекції шлунка найбільш частим є демпінг-синдром. Останнім часом більшість авторів розуміють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ід ним напад різкої слабості з </w:t>
      </w:r>
      <w:hyperlink r:id="rId13" w:tooltip="Характер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характерними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суди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нними і нейровегетативними розладами, які спостерігаються у 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t>хворих, які перенесли резекцію шлунка, після </w:t>
      </w:r>
      <w:hyperlink r:id="rId14" w:tooltip="Прийому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прийому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їжі.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Стрімке надходження харчових мас у кишечник, крім неадекватних механічних і температурних впливів, викликає різко виражений гіперосмотичний ефект. Внаслідок цього в просвіт кишки із судинного русла надходять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ідина і </w:t>
      </w:r>
      <w:hyperlink r:id="rId15" w:tooltip="Електроліз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електроліти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, що призводить до зниження ОЦП і вазомоторних проявів (розширення судин периферичного русла). У результаті розширення тонкої кишки і роздратування її слизової оболонки в </w:t>
      </w:r>
      <w:hyperlink r:id="rId16" w:tooltip="Кров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кров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з її проксимальних відділів викидається серотонін.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ід час атаки </w:t>
      </w:r>
      <w:hyperlink r:id="rId17" w:tooltip="Демпінг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демпінгу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в плазмі крові виявлені різні </w:t>
      </w:r>
      <w:hyperlink r:id="rId18" w:tooltip="Біологія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біологічні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активні речовини - кініни, субстанція Р, вазоактивний інтестинальний пептид, нейротензин, ентероглюкагон. Вони провокують виникнення низки загальних і гастроінтестинальних розладів.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Стр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імкий пасаж хімусу по тонкій кишці з неадекватними осмотичними і рефлекторними впливами провокує порушення гуморальної регуляції за рахунок зміни внутрисекреторної </w:t>
      </w:r>
      <w:hyperlink r:id="rId19" w:tooltip="Функції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функції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підшлункової залози (</w:t>
      </w:r>
      <w:hyperlink r:id="rId20" w:tooltip="Інсулін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інсулін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, глюкагон), активацію симпатико-адреналової системи.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У клінічній картині демпінг-синдрому домінуючими є напади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ізкої слабості із судинними і нейровегетативними розладами. Зазвичай вони виникають через 15-20 хвилин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ісля їжі, особливо солодких і молочних страв. Тяжкість нападів коливається від короткочасної загальної слабкості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до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пароксизмів повного фізичного безсилля. Тривалість їх може бути від 20-25 хвилин до декількох годин, і знаходиться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в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прямій залежності від тяжкості захворювання. Аналіз </w:t>
      </w:r>
      <w:hyperlink r:id="rId21" w:tooltip="Характер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характеру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скарг дозволяє розмежовувати 5 їх категорій. </w:t>
      </w:r>
    </w:p>
    <w:p w:rsidR="00E759DD" w:rsidRPr="00716266" w:rsidRDefault="00E759DD" w:rsidP="0071626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716266">
        <w:rPr>
          <w:rFonts w:ascii="Times New Roman" w:hAnsi="Times New Roman" w:cs="Times New Roman"/>
          <w:sz w:val="27"/>
          <w:szCs w:val="27"/>
          <w:lang w:val="uk-UA" w:eastAsia="uk-UA"/>
        </w:rPr>
        <w:t>1.</w:t>
      </w:r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Судинні і нейровегетативні: напади слабкості, серцебиття, збліднення або </w:t>
      </w:r>
      <w:hyperlink r:id="rId22" w:tooltip="Відчуття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відчуття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 жару з почервонінням обличчя, тремтіння пальців і кисті, запаморочення, потемніння в очах, холодний піт.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Ц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і скарги безпосередньо пов'язані з </w:t>
      </w:r>
      <w:hyperlink r:id="rId23" w:tooltip="Прийому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прийомом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 їжі і спостерігаються виключно під час нападу </w:t>
      </w:r>
      <w:hyperlink r:id="rId24" w:tooltip="Демпінг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демпінг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 –синдрому.</w:t>
      </w:r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2. Диспептичного та абдомінального дискомфорту: відсутність апетиту, нудота, зригування, блювота, бурчання в животі,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ідкий нестійкий стілець, запори. Дана категорія скарг пов'язана з порушенням моторно-евакуаторної діяльності шлунково-кишкового тракту та розладами зовнішньосекреторної функції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ідшлункової залози.</w:t>
      </w:r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3. Скарги,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пов'язан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і з недостатнім </w:t>
      </w:r>
      <w:hyperlink r:id="rId25" w:tooltip="Травлення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травленням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 з порушеннями метаболічного порядку: схуднення, анемія, загальне ослаблення організму, зниження працездатності, фізичне безсилля, </w:t>
      </w:r>
      <w:hyperlink r:id="rId26" w:tooltip="Імпотенція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імпотенція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4.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ізні </w:t>
      </w:r>
      <w:hyperlink r:id="rId27" w:tooltip="Больові відчуття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больові відчуття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, зумовлені найчастіше запальним </w:t>
      </w:r>
      <w:hyperlink r:id="rId28" w:tooltip="Процес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процесом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 в гепато-панкрео-дуоденальної системі, дуоденостазом і спайковим процесом в черевній порожнині.</w:t>
      </w:r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5.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Психо-невролог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ічні порушення і астенізація особистості: дратівливість, плаксивість, безсоння, головні болі, неврівноваженість, неврастенія. Демпінг-синдром характеризується тривалим і торпідним перебігом. Як правило, приступи виникають у хворих в перший же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ік після операції, з розширенням асортименту споживаних продуктів. Якщо в перші 2-3 роки після операції основними проявами хвороби є напади слабкості, що виникають після прийому їжі, то з плином часу до клінічної картині демпінг-синдрому приєднуються скарги, пов'язані з фізичним і нервово-психічної астенізація особистості.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З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 часом у таких хворих тепер на перший план виступають </w:t>
      </w:r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lastRenderedPageBreak/>
        <w:t xml:space="preserve">виснаження, загальна фізична слабкість, зниження або втрата працездатності, імпотенція, різні нервово-психічні розлади. Всі ці порушення укладаються в діагноз "постгастрорезекційної астенії". На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ідставі скарг, клінічної картини, </w:t>
      </w:r>
      <w:hyperlink r:id="rId29" w:tooltip="Стану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стану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 </w:t>
      </w:r>
      <w:hyperlink r:id="rId30" w:tooltip="Харчування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харчування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 і ступеня втрати працездатності оцінюється тяжкість демпінг-синдрому.</w:t>
      </w:r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F373BA" w:rsidRPr="00716266">
        <w:rPr>
          <w:rFonts w:ascii="Times New Roman" w:hAnsi="Times New Roman" w:cs="Times New Roman"/>
          <w:b/>
          <w:i/>
          <w:sz w:val="27"/>
          <w:szCs w:val="27"/>
          <w:lang w:eastAsia="uk-UA"/>
        </w:rPr>
        <w:t>Демпінг-синдром 1 ступеня</w:t>
      </w:r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 - це легка форма захворювання, що характеризується слабко вираженими клінічними і нетривалими за часом 10-15 хвилин нападами слабкості або нездужання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ісля прийому солодкої їжі і молока. При дотриманні дієти і режиму харчування хворі відчувають себе добре і працездатні. При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досл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ідженні цукрової кривої гіперглікемічних коефіцієнт не перевищує 1,5-1,6. Пульс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ід час демпінг-синдрому частішає на 10 ударів на хвилину, систолічний тиск знижується на 5 мм рт ст. </w:t>
      </w:r>
      <w:hyperlink r:id="rId31" w:tooltip="Евакуація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Евакуація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 барію з шлунку відбувається протягом 15-20 хвилин, а харчового сніданку 60-70 хв. Час знаходження контрастної речовини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в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 тонкому кишечнику триває не менше 5 годин.</w:t>
      </w:r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F373BA" w:rsidRPr="00716266">
        <w:rPr>
          <w:rFonts w:ascii="Times New Roman" w:hAnsi="Times New Roman" w:cs="Times New Roman"/>
          <w:b/>
          <w:i/>
          <w:sz w:val="27"/>
          <w:szCs w:val="27"/>
          <w:lang w:eastAsia="uk-UA"/>
        </w:rPr>
        <w:t>Демпінг-синдром 2 ступеня</w:t>
      </w:r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 характеризується клінічними проявами середньої тяжкості. Напади можуть проявлятися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ісля прийому будь-якої їжі і тривають 30-40 хвилин, по своїй яскравості вони мають більш виражений </w:t>
      </w:r>
      <w:hyperlink r:id="rId32" w:tooltip="Характер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характер</w:t>
        </w:r>
      </w:hyperlink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. Стілець нестійкий. Працездатність знижена. Дефіцит ваги становить 8 - 10 кг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 .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 Гіперглікемічних коефіцієнт доходить до 1,6-1,7. Пульс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ід час нападу частішає на 10-15 ударів, артеріальний тиск знижується на 5 - 10 мм рт ст. Кукса шлунка спорожняється від барію протягом 10-15 хв, від харчового сніданку - за 30-40 хвилин. Час знаходження барію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>в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 тонкому кишечнику не більше 3-3,5 годин. </w:t>
      </w:r>
    </w:p>
    <w:p w:rsidR="00F373BA" w:rsidRPr="00716266" w:rsidRDefault="00F373BA" w:rsidP="0071626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716266">
        <w:rPr>
          <w:rFonts w:ascii="Times New Roman" w:hAnsi="Times New Roman" w:cs="Times New Roman"/>
          <w:b/>
          <w:i/>
          <w:sz w:val="27"/>
          <w:szCs w:val="27"/>
          <w:lang w:eastAsia="uk-UA"/>
        </w:rPr>
        <w:t>Демпінг-синдром 3 ступеня</w:t>
      </w:r>
      <w:r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 - важка форма захворювання. Розлади виникають </w:t>
      </w:r>
      <w:proofErr w:type="gramStart"/>
      <w:r w:rsidRPr="00716266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ісля кожного прийому їжі і тривають 1,5-2 години. Хворі </w:t>
      </w:r>
      <w:proofErr w:type="gramStart"/>
      <w:r w:rsidRPr="00716266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ід час нападу змушені лежати, тому що при спробі встати настає непритомність. Боязнь прийому їжі і </w:t>
      </w:r>
      <w:proofErr w:type="gramStart"/>
      <w:r w:rsidRPr="00716266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Pr="00716266">
        <w:rPr>
          <w:rFonts w:ascii="Times New Roman" w:hAnsi="Times New Roman" w:cs="Times New Roman"/>
          <w:sz w:val="27"/>
          <w:szCs w:val="27"/>
          <w:lang w:eastAsia="uk-UA"/>
        </w:rPr>
        <w:t>ізкі порушення в </w:t>
      </w:r>
      <w:hyperlink r:id="rId33" w:tooltip="Процес" w:history="1">
        <w:r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процесі</w:t>
        </w:r>
      </w:hyperlink>
      <w:r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 травлення і засвоєння їжі призводять хворих до виснаження. Виснажливий пронос. Працездатність значно знижена, </w:t>
      </w:r>
      <w:proofErr w:type="gramStart"/>
      <w:r w:rsidRPr="00716266">
        <w:rPr>
          <w:rFonts w:ascii="Times New Roman" w:hAnsi="Times New Roman" w:cs="Times New Roman"/>
          <w:sz w:val="27"/>
          <w:szCs w:val="27"/>
          <w:lang w:eastAsia="uk-UA"/>
        </w:rPr>
        <w:t>хвор</w:t>
      </w:r>
      <w:proofErr w:type="gramEnd"/>
      <w:r w:rsidRPr="00716266">
        <w:rPr>
          <w:rFonts w:ascii="Times New Roman" w:hAnsi="Times New Roman" w:cs="Times New Roman"/>
          <w:sz w:val="27"/>
          <w:szCs w:val="27"/>
          <w:lang w:eastAsia="uk-UA"/>
        </w:rPr>
        <w:t>і мають інвалідність 2 групи. Дефіцит ваги до 13 - 15 кг</w:t>
      </w:r>
      <w:proofErr w:type="gramStart"/>
      <w:r w:rsidRPr="00716266">
        <w:rPr>
          <w:rFonts w:ascii="Times New Roman" w:hAnsi="Times New Roman" w:cs="Times New Roman"/>
          <w:sz w:val="27"/>
          <w:szCs w:val="27"/>
          <w:lang w:eastAsia="uk-UA"/>
        </w:rPr>
        <w:t> .</w:t>
      </w:r>
      <w:proofErr w:type="gramEnd"/>
      <w:r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 Гіперглікемічних коефіцієнт 2,0-2,5. </w:t>
      </w:r>
      <w:proofErr w:type="gramStart"/>
      <w:r w:rsidRPr="00716266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716266">
        <w:rPr>
          <w:rFonts w:ascii="Times New Roman" w:hAnsi="Times New Roman" w:cs="Times New Roman"/>
          <w:sz w:val="27"/>
          <w:szCs w:val="27"/>
          <w:lang w:eastAsia="uk-UA"/>
        </w:rPr>
        <w:t>ід час нападу захворювання пульс частішає на 15-20 ударів, систолічний тиск знижується на 10 - 15 мм рт ст. </w:t>
      </w:r>
      <w:hyperlink r:id="rId34" w:tooltip="Евакуація" w:history="1">
        <w:r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Евакуація</w:t>
        </w:r>
      </w:hyperlink>
      <w:r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 барію з кукси шлунка відбувається протягом 5-7 хвилин, харчового сніданку - за 12-15 хвилин. Час знаходження барію </w:t>
      </w:r>
      <w:proofErr w:type="gramStart"/>
      <w:r w:rsidRPr="00716266">
        <w:rPr>
          <w:rFonts w:ascii="Times New Roman" w:hAnsi="Times New Roman" w:cs="Times New Roman"/>
          <w:sz w:val="27"/>
          <w:szCs w:val="27"/>
          <w:lang w:eastAsia="uk-UA"/>
        </w:rPr>
        <w:t>в</w:t>
      </w:r>
      <w:proofErr w:type="gramEnd"/>
      <w:r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 тонкому кишечнику не більше 2-2,5 годин.</w:t>
      </w:r>
      <w:r w:rsidRPr="00716266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Демпінг-синдром 4 ступеня також відноситься до важкої форми захворювання. У цієї категорії хворих до вищеописаних проявів приєднуються ще дистрофічні зміни внутрішніх органів, значне виснаження, що доходить до кахексії, гіпопротеїнемія, безбілкові набряки, анемія. </w:t>
      </w:r>
      <w:proofErr w:type="gramStart"/>
      <w:r w:rsidRPr="00716266">
        <w:rPr>
          <w:rFonts w:ascii="Times New Roman" w:hAnsi="Times New Roman" w:cs="Times New Roman"/>
          <w:sz w:val="27"/>
          <w:szCs w:val="27"/>
          <w:lang w:eastAsia="uk-UA"/>
        </w:rPr>
        <w:t>Хвор</w:t>
      </w:r>
      <w:proofErr w:type="gramEnd"/>
      <w:r w:rsidRPr="00716266">
        <w:rPr>
          <w:rFonts w:ascii="Times New Roman" w:hAnsi="Times New Roman" w:cs="Times New Roman"/>
          <w:sz w:val="27"/>
          <w:szCs w:val="27"/>
          <w:lang w:eastAsia="uk-UA"/>
        </w:rPr>
        <w:t>і абсолютно непрацездатні, нерідко потребують стороннього догляду. Дану градацію слід розуміти умовно, тому що при визначенні ступеня тяжкості захворювання часто доводиться </w:t>
      </w:r>
      <w:hyperlink r:id="rId35" w:tooltip="Брати" w:history="1">
        <w:r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брати</w:t>
        </w:r>
      </w:hyperlink>
      <w:r w:rsidRPr="00716266">
        <w:rPr>
          <w:rFonts w:ascii="Times New Roman" w:hAnsi="Times New Roman" w:cs="Times New Roman"/>
          <w:sz w:val="27"/>
          <w:szCs w:val="27"/>
          <w:lang w:eastAsia="uk-UA"/>
        </w:rPr>
        <w:t> до уваги наявність інших патологічних синдромів, </w:t>
      </w:r>
      <w:hyperlink r:id="rId36" w:tooltip="Функціоналізм" w:history="1">
        <w:r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функціональний</w:t>
        </w:r>
      </w:hyperlink>
      <w:r w:rsidRPr="00716266">
        <w:rPr>
          <w:rFonts w:ascii="Times New Roman" w:hAnsi="Times New Roman" w:cs="Times New Roman"/>
          <w:sz w:val="27"/>
          <w:szCs w:val="27"/>
          <w:lang w:eastAsia="uk-UA"/>
        </w:rPr>
        <w:t xml:space="preserve"> стан </w:t>
      </w:r>
      <w:proofErr w:type="gramStart"/>
      <w:r w:rsidRPr="00716266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716266">
        <w:rPr>
          <w:rFonts w:ascii="Times New Roman" w:hAnsi="Times New Roman" w:cs="Times New Roman"/>
          <w:sz w:val="27"/>
          <w:szCs w:val="27"/>
          <w:lang w:eastAsia="uk-UA"/>
        </w:rPr>
        <w:t>ідшлункової залози і печінки, ступінь компенсації </w:t>
      </w:r>
      <w:hyperlink r:id="rId37" w:tooltip="Процес" w:history="1">
        <w:r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процесів</w:t>
        </w:r>
      </w:hyperlink>
      <w:r w:rsidRPr="00716266">
        <w:rPr>
          <w:rFonts w:ascii="Times New Roman" w:hAnsi="Times New Roman" w:cs="Times New Roman"/>
          <w:sz w:val="27"/>
          <w:szCs w:val="27"/>
          <w:lang w:eastAsia="uk-UA"/>
        </w:rPr>
        <w:t> травлення і дані копрологічних досліджень, картину крові.</w:t>
      </w:r>
      <w:r w:rsidRPr="00716266">
        <w:rPr>
          <w:rFonts w:ascii="Times New Roman" w:hAnsi="Times New Roman" w:cs="Times New Roman"/>
          <w:sz w:val="27"/>
          <w:szCs w:val="27"/>
          <w:lang w:eastAsia="uk-UA"/>
        </w:rPr>
        <w:br/>
        <w:t>Дані про методи реконструктивних операцій можна схематично класифікувати в наступному вигляді.</w:t>
      </w:r>
      <w:r w:rsidRPr="00716266">
        <w:rPr>
          <w:rFonts w:ascii="Times New Roman" w:hAnsi="Times New Roman" w:cs="Times New Roman"/>
          <w:sz w:val="27"/>
          <w:szCs w:val="27"/>
          <w:lang w:eastAsia="uk-UA"/>
        </w:rPr>
        <w:br/>
        <w:t>1) зменшення розмірів шлунково-кишкового соустя при операц</w:t>
      </w:r>
      <w:proofErr w:type="gramStart"/>
      <w:r w:rsidRPr="00716266">
        <w:rPr>
          <w:rFonts w:ascii="Times New Roman" w:hAnsi="Times New Roman" w:cs="Times New Roman"/>
          <w:sz w:val="27"/>
          <w:szCs w:val="27"/>
          <w:lang w:eastAsia="uk-UA"/>
        </w:rPr>
        <w:t>ії Б</w:t>
      </w:r>
      <w:proofErr w:type="gramEnd"/>
      <w:r w:rsidRPr="00716266">
        <w:rPr>
          <w:rFonts w:ascii="Times New Roman" w:hAnsi="Times New Roman" w:cs="Times New Roman"/>
          <w:sz w:val="27"/>
          <w:szCs w:val="27"/>
          <w:lang w:eastAsia="uk-UA"/>
        </w:rPr>
        <w:t>ільрот-2;</w:t>
      </w:r>
      <w:r w:rsidRPr="00716266">
        <w:rPr>
          <w:rFonts w:ascii="Times New Roman" w:hAnsi="Times New Roman" w:cs="Times New Roman"/>
          <w:sz w:val="27"/>
          <w:szCs w:val="27"/>
          <w:lang w:eastAsia="uk-UA"/>
        </w:rPr>
        <w:br/>
        <w:t>2) накладення додаткового міжкишкового анастомозу між привідною та відвідною петлею за Брауном;</w:t>
      </w:r>
    </w:p>
    <w:p w:rsidR="00F373BA" w:rsidRPr="00F373BA" w:rsidRDefault="00F373BA" w:rsidP="0071626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lastRenderedPageBreak/>
        <w:t>3) утворення дода</w:t>
      </w:r>
      <w:r w:rsidR="00E759DD">
        <w:rPr>
          <w:rFonts w:ascii="Times New Roman" w:hAnsi="Times New Roman" w:cs="Times New Roman"/>
          <w:sz w:val="27"/>
          <w:szCs w:val="27"/>
          <w:lang w:eastAsia="uk-UA"/>
        </w:rPr>
        <w:t>ткового кишкового резервуара з з</w:t>
      </w:r>
      <w:r w:rsidR="00E759DD">
        <w:rPr>
          <w:rFonts w:ascii="Times New Roman" w:hAnsi="Times New Roman" w:cs="Times New Roman"/>
          <w:sz w:val="27"/>
          <w:szCs w:val="27"/>
          <w:lang w:val="uk-UA" w:eastAsia="uk-UA"/>
        </w:rPr>
        <w:t>шит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их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між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собою кишкових петель (</w:t>
      </w:r>
      <w:hyperlink r:id="rId38" w:tooltip="Операція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операція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Пота);</w:t>
      </w:r>
    </w:p>
    <w:p w:rsidR="00F373BA" w:rsidRDefault="00F373BA" w:rsidP="0071626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7"/>
          <w:szCs w:val="27"/>
          <w:lang w:eastAsia="uk-UA"/>
        </w:rPr>
        <w:t xml:space="preserve">4) фіксація приводить петлі </w:t>
      </w:r>
      <w:proofErr w:type="gramStart"/>
      <w:r>
        <w:rPr>
          <w:rFonts w:ascii="Times New Roman" w:hAnsi="Times New Roman" w:cs="Times New Roman"/>
          <w:sz w:val="27"/>
          <w:szCs w:val="27"/>
          <w:lang w:eastAsia="uk-UA"/>
        </w:rPr>
        <w:t>до</w:t>
      </w:r>
      <w:proofErr w:type="gramEnd"/>
      <w:r>
        <w:rPr>
          <w:rFonts w:ascii="Times New Roman" w:hAnsi="Times New Roman" w:cs="Times New Roman"/>
          <w:sz w:val="27"/>
          <w:szCs w:val="27"/>
          <w:lang w:eastAsia="uk-UA"/>
        </w:rPr>
        <w:t xml:space="preserve"> малої кривизни шлунка;</w:t>
      </w:r>
    </w:p>
    <w:p w:rsidR="00F373BA" w:rsidRDefault="00F373BA" w:rsidP="0071626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7"/>
          <w:szCs w:val="27"/>
          <w:lang w:eastAsia="uk-UA"/>
        </w:rPr>
        <w:t>5) реконструкція шлунково-кишкового соустя типу</w:t>
      </w:r>
      <w:proofErr w:type="gramStart"/>
      <w:r>
        <w:rPr>
          <w:rFonts w:ascii="Times New Roman" w:hAnsi="Times New Roman" w:cs="Times New Roman"/>
          <w:sz w:val="27"/>
          <w:szCs w:val="27"/>
          <w:lang w:eastAsia="uk-UA"/>
        </w:rPr>
        <w:t xml:space="preserve"> Б</w:t>
      </w:r>
      <w:proofErr w:type="gramEnd"/>
      <w:r>
        <w:rPr>
          <w:rFonts w:ascii="Times New Roman" w:hAnsi="Times New Roman" w:cs="Times New Roman"/>
          <w:sz w:val="27"/>
          <w:szCs w:val="27"/>
          <w:lang w:eastAsia="uk-UA"/>
        </w:rPr>
        <w:t>ільрот-2 в операцію Більрот-</w:t>
      </w:r>
      <w:r w:rsidR="00716266">
        <w:rPr>
          <w:rFonts w:ascii="Times New Roman" w:hAnsi="Times New Roman" w:cs="Times New Roman"/>
          <w:sz w:val="27"/>
          <w:szCs w:val="27"/>
          <w:lang w:eastAsia="uk-UA"/>
        </w:rPr>
        <w:t>1;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6) реконструкція з ізоперістальтичним кишковим трансплантатом між куксою шлунка і 12 палої кишкою (операція Захарова-Генлея); </w:t>
      </w:r>
    </w:p>
    <w:p w:rsidR="00F373BA" w:rsidRDefault="00F373BA" w:rsidP="0071626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7"/>
          <w:szCs w:val="27"/>
          <w:lang w:eastAsia="uk-UA"/>
        </w:rPr>
        <w:t>7) реконструкція з антіперістальт</w:t>
      </w:r>
      <w:r w:rsidR="00FF2ED0">
        <w:rPr>
          <w:rFonts w:ascii="Times New Roman" w:hAnsi="Times New Roman" w:cs="Times New Roman"/>
          <w:sz w:val="27"/>
          <w:szCs w:val="27"/>
          <w:lang w:val="uk-UA" w:eastAsia="uk-UA"/>
        </w:rPr>
        <w:t>ичним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 сегментом тонкої кишки </w:t>
      </w:r>
      <w:proofErr w:type="gramStart"/>
      <w:r>
        <w:rPr>
          <w:rFonts w:ascii="Times New Roman" w:hAnsi="Times New Roman" w:cs="Times New Roman"/>
          <w:sz w:val="27"/>
          <w:szCs w:val="27"/>
          <w:lang w:eastAsia="uk-UA"/>
        </w:rPr>
        <w:t>м</w:t>
      </w:r>
      <w:proofErr w:type="gramEnd"/>
      <w:r>
        <w:rPr>
          <w:rFonts w:ascii="Times New Roman" w:hAnsi="Times New Roman" w:cs="Times New Roman"/>
          <w:sz w:val="27"/>
          <w:szCs w:val="27"/>
          <w:lang w:eastAsia="uk-UA"/>
        </w:rPr>
        <w:t>іж кукс</w:t>
      </w:r>
      <w:r w:rsidR="00FF2ED0">
        <w:rPr>
          <w:rFonts w:ascii="Times New Roman" w:hAnsi="Times New Roman" w:cs="Times New Roman"/>
          <w:sz w:val="27"/>
          <w:szCs w:val="27"/>
          <w:lang w:val="uk-UA" w:eastAsia="uk-UA"/>
        </w:rPr>
        <w:t>ою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 шлунка і 12-палої кишкою (операція Геррінгтон);</w:t>
      </w:r>
    </w:p>
    <w:p w:rsidR="00F373BA" w:rsidRPr="00CD3737" w:rsidRDefault="00F373BA" w:rsidP="0071626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CD3737">
        <w:rPr>
          <w:rFonts w:ascii="Times New Roman" w:hAnsi="Times New Roman" w:cs="Times New Roman"/>
          <w:sz w:val="27"/>
          <w:szCs w:val="27"/>
          <w:lang w:val="uk-UA" w:eastAsia="uk-UA"/>
        </w:rPr>
        <w:t>8) реконструкція з товстокишкової пластикою;</w:t>
      </w:r>
    </w:p>
    <w:p w:rsidR="00F373BA" w:rsidRPr="00F373BA" w:rsidRDefault="00F373BA" w:rsidP="0071626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CD3737">
        <w:rPr>
          <w:rFonts w:ascii="Times New Roman" w:hAnsi="Times New Roman" w:cs="Times New Roman"/>
          <w:sz w:val="27"/>
          <w:szCs w:val="27"/>
          <w:lang w:val="uk-UA" w:eastAsia="uk-UA"/>
        </w:rPr>
        <w:t>9) звуження гастродуоденального анастомозу після резекції шлунка по Більрот-1;</w:t>
      </w:r>
      <w:r w:rsidRPr="00CD3737">
        <w:rPr>
          <w:rFonts w:ascii="Times New Roman" w:hAnsi="Times New Roman" w:cs="Times New Roman"/>
          <w:sz w:val="27"/>
          <w:szCs w:val="27"/>
          <w:lang w:val="uk-UA" w:eastAsia="uk-UA"/>
        </w:rPr>
        <w:br/>
        <w:t>При встановленні показань до оперативного лікування необхідно враховувати ступінь тяжкості синдрому, характер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hyperlink r:id="rId39" w:tooltip="Функціоналізм" w:history="1">
        <w:r w:rsidRPr="00CD3737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uk-UA" w:eastAsia="uk-UA"/>
          </w:rPr>
          <w:t>функціональних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Pr="00CD3737">
        <w:rPr>
          <w:rFonts w:ascii="Times New Roman" w:hAnsi="Times New Roman" w:cs="Times New Roman"/>
          <w:sz w:val="27"/>
          <w:szCs w:val="27"/>
          <w:lang w:val="uk-UA" w:eastAsia="uk-UA"/>
        </w:rPr>
        <w:t>і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hyperlink r:id="rId40" w:tooltip="Морфологія" w:history="1">
        <w:r w:rsidRPr="00CD3737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uk-UA" w:eastAsia="uk-UA"/>
          </w:rPr>
          <w:t>морфологічних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Pr="00CD373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порушень організму в цілому і в органах травлення, зокрема, інтенсивність больових і диспептичних розладів, вік хворих, термін, що минув після резекції шлунка, ступінь втрати працездатності, ефективність консервативного лікування. 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t>При визначенні протипоказань до реконструктивної операції слід брати до уваги наявність супутніх захворювань серця, легенів, нирок, печінки і т.п.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У стадії декомпенсації операція відкладається до поліпшення загального стану або відміняється взагалі. Хоча вік сам по собі і не є протипоказанням до операції, похилий та старечий вік, якщо немає абсолютних показань до операції, слід вважати відносним протипоказанням до реконструктивної операції. Необхідно відзначити, що тривала стриманість і неефективне консервативне л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ікування, приводять до загального ослаблення організму, яка не перетворює гастроеюнодуоденопласті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ку на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ризиковану </w:t>
      </w:r>
      <w:hyperlink r:id="rId41" w:tooltip="Операція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операцію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. При наявності показань реконструктивна операція повинна бути виконана до розвитку трофічних і дистрофічних змін в організмі. 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>Синдром привідної петлі</w:t>
      </w:r>
    </w:p>
    <w:p w:rsidR="00F373BA" w:rsidRPr="00F373BA" w:rsidRDefault="00F373BA" w:rsidP="0071626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ісля резекції шлунка по Більрот-2 у деяких оперованих розвивається своєрідне </w:t>
      </w:r>
      <w:hyperlink r:id="rId42" w:tooltip="Страждання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страждання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, що отримало назву синдрому привідної петлі. Клінічно він проявляється нудотою, гіркотою в роті, наростаючим почуттям тяжкості в правій надчеревній ділянці, більше справа, відрижкою. Зазначені симптоми поступово наростають, особливо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ісля прийому молока і жирної їжі, потім виникає рясна блювота з домішкою жовчі і без неї, після якої настає значне полегшення. У важких випадках блювання носить виснажливий характер, порушується переварювання і засвоєння їжі, в калі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м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іститься значна кількість неперетравленого жиру і м'язових волокон, хворі поступово втрачають у вазі і слабшають. За </w:t>
      </w:r>
      <w:hyperlink r:id="rId43" w:tooltip="Література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літературними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даними, синдром привідної петлі зустрічається від 5,5 до 42% хворих, що перенесли резекцію шлунка по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Б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ільрот-2.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Розрізняють гострий і хронічний синдром привідної петлі. Гостра непрохідність 12-палої кишки і привідної петлі є порівняно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ідкісним ускладненням після резекції шлунка. Гостра непрохідність виникає в перші дні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ісля операції і майже завжди викликається механічними причинами: утиском позаду брижі кишкової петлі, 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lastRenderedPageBreak/>
        <w:t>анастомозірованной зі шлунком, перекрут приводить петлі, спайки, інвагінація відвідної петлі в приводить, дефекти техніки операції і т.д.</w:t>
      </w:r>
    </w:p>
    <w:p w:rsidR="00F373BA" w:rsidRPr="00F373BA" w:rsidRDefault="00F373BA" w:rsidP="0071626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Гостра непрохідність 12-палої кишки завжди протікає важко. Переймоподібні болі виникають в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еп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ігастрії зазвичай після їжі. До болів часто приєднується блювота шлунковим вмістом і завжди без домішки жовчі. Загальний стан швидко погіршується, розвивається клінічна картина, що нагадує шок. Живіт напружений і болючий. При пальпації в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еп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ігастральній ділянці визначається пухлиноподібний утвір. У крові та сечі збільшується кількість діастази. Останньою обставиною пояснюється помилковий діагноз </w:t>
      </w:r>
      <w:hyperlink r:id="rId44" w:tooltip="Панкреатит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панкреатиту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, встановлюваного у цих хворих в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ісляопераційному періоді. Поступово розвивається некроз привідної петлі і перитоніт. Іноді спостерігається жовтяниця, викликана ускладненням евакуації жовчі з жовчних шляхів.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>Лікування гострої непрохідності привідної петлі має бути завжди оперативними, бо без своєчасно виконаної операції ускладнення неминуче закінчується летальним результатом. Термінове оперативне втручання може полягати у звільненні защемленої петлі кишки, накладення ентероанастомоза, резекції омертвілої ділянки кишки, перетині здавлюючих странгуляцій і т.д.</w:t>
      </w:r>
    </w:p>
    <w:p w:rsidR="00F373BA" w:rsidRPr="00F373BA" w:rsidRDefault="00F373BA" w:rsidP="0071626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>Частіше зустрічається хронічна форма непрохідності 12-палої кишки і привідної петлі. Причинами її можуть бути як механічні, так і функціональні порушення прохідності кишечника.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>До механічних факторі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в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належать: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>1) занадто довга петля без брауновского соустя;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>2) занадто коротка петля, яка в результаті додаткового фіксування до малої кривизни може створити перегин кишки;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3) горизонтальне розташування ліній шлунково-кишкового анастомозу, завдяки чому частина їжі надходить в привідну петлю, а далі в 12-палу кишку, викликаючи в ній дуоденостаз; так як сила скорочень кукси шлунка більше, ніж 12-палої кишки, то їжа може затриматися там тривалий час;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>5) ротація привідної петлі навколо своєї поздовжньої осі;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>6) рубці, спайки, </w:t>
      </w:r>
      <w:hyperlink r:id="rId45" w:tooltip="Пухлини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пухлини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або виразковий стеноз привідної або відвідної петель;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7) антиперистальтичне розташування кишки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для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анастомозу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;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</w:r>
      <w:hyperlink r:id="rId46" w:tooltip="Функціоналізм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Функціональний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синдром привідної петлі може бути викликаний: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>1) спазмами привідної та відвідної петель або сфінктерів 12-палої кишки;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2) порушенням нервової регуляції 12-палої і тонкої кишки в результаті перерізки нервових гілок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ід час операції;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>3)доопераційним дуоденостазом;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>По тяжкості клінічної картини можна виділити 4 ступеня захворювання.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>До 1-го ступеня синдрому відносять хворих, у яких є легкі розлади типу зригувань, блювоти жовчю 1-2 рази на </w:t>
      </w:r>
      <w:hyperlink r:id="rId47" w:tooltip="Місяць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місяць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, частіше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пов'язан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 з прийомом молока. Диспептичні порушення і больові відчуття майже не турбують хворих, загальний стан задовільний, працездатність не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порушена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lastRenderedPageBreak/>
        <w:t xml:space="preserve">2-а ступінь синдрому характеризується середньою тяжкістю. Прояви захворювання: блювота з жовчю виникає 2-3 рази на тиждень, кількість блювотних мас досягає 200-300 мл. Виникненню блювоти передує поява відчуття повноти в правому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ідребер'ї і епігастрії після їжі, особливо після рідкої їжі і молока. Блювота приносить полегшення. У цієї категорії хворих має місце зниження працездатності, втрата у вазі.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 xml:space="preserve">До 3-го ступеня синдрому належать випадки, коли блювота виникає майже щодня, об'єм блювотних мас досягає 400-500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мл і б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ільше.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ісля їжі виникають розпираючий </w:t>
      </w:r>
      <w:hyperlink r:id="rId48" w:tooltip="Біль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біль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> у правому підребер'ї та епігастрії. Для полегшення стану хворі самостійно викликають блювоту. </w:t>
      </w:r>
      <w:hyperlink r:id="rId49" w:tooltip="Характер" w:history="1">
        <w:r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Характерно</w:t>
        </w:r>
      </w:hyperlink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виснаження, значне зниження працездатності. 4-я ступінь захворювання характеризується,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кр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ім вищевказаних ознак, різкими розладами харчування та обміну речовин (безбілкові набряки, різке виснаження, гіпопротеїнемія, недокрів'я), а також значними дистрофічними змінами з боку паренхіматозних органів.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>Рентгенологічне дослідження хворих з синдромом привідної петлі за допомогою BaSO </w:t>
      </w:r>
      <w:r w:rsidRPr="00F373BA">
        <w:rPr>
          <w:rFonts w:ascii="Times New Roman" w:hAnsi="Times New Roman" w:cs="Times New Roman"/>
          <w:sz w:val="27"/>
          <w:szCs w:val="27"/>
          <w:vertAlign w:val="subscript"/>
          <w:lang w:eastAsia="uk-UA"/>
        </w:rPr>
        <w:t>4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показало, що він викликаний переважно не рефлюксом у привідну петлю, а застоєм дуоденального вмісту за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ізними функціональними і механічними причин.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</w:r>
      <w:r w:rsidRPr="00CD3737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Види оперативних втручань </w:t>
      </w:r>
      <w:proofErr w:type="gramStart"/>
      <w:r w:rsidRPr="00CD3737">
        <w:rPr>
          <w:rFonts w:ascii="Times New Roman" w:hAnsi="Times New Roman" w:cs="Times New Roman"/>
          <w:b/>
          <w:i/>
          <w:sz w:val="27"/>
          <w:szCs w:val="27"/>
          <w:lang w:eastAsia="uk-UA"/>
        </w:rPr>
        <w:t>при</w:t>
      </w:r>
      <w:proofErr w:type="gramEnd"/>
      <w:r w:rsidRPr="00CD3737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 синдромі привідної петлі:</w:t>
      </w:r>
      <w:r w:rsidRPr="00CD3737">
        <w:rPr>
          <w:rFonts w:ascii="Times New Roman" w:hAnsi="Times New Roman" w:cs="Times New Roman"/>
          <w:b/>
          <w:i/>
          <w:sz w:val="27"/>
          <w:szCs w:val="27"/>
          <w:lang w:eastAsia="uk-UA"/>
        </w:rPr>
        <w:br/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1. Найбільш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частою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операцією є реконструктивна гастроеюнодуоденопластіка, яка поряд з синдромом привідної петлі впливає і на демп</w:t>
      </w:r>
      <w:r w:rsidR="00CD3737">
        <w:rPr>
          <w:rFonts w:ascii="Times New Roman" w:hAnsi="Times New Roman" w:cs="Times New Roman"/>
          <w:sz w:val="27"/>
          <w:szCs w:val="27"/>
          <w:lang w:eastAsia="uk-UA"/>
        </w:rPr>
        <w:t>інг-синдром, в поєднанні з яким</w:t>
      </w:r>
      <w:r w:rsidR="00CD373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t>він часто зустрічається;</w:t>
      </w:r>
      <w:r w:rsidRPr="00F373BA">
        <w:rPr>
          <w:rFonts w:ascii="Times New Roman" w:hAnsi="Times New Roman" w:cs="Times New Roman"/>
          <w:sz w:val="27"/>
          <w:szCs w:val="27"/>
          <w:lang w:eastAsia="uk-UA"/>
        </w:rPr>
        <w:br/>
        <w:t>2. Реконструктивний У-образний анастомоз по Ру;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>3. Дуоденоеюноанастомоз;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>4. Ентеро-ентероанастомоз за Брауном;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>5. Резекція 12-палої кишки;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6.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ідшивання привідної петлі до малої кривизни шлунка;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>7. Ре резекція шлунка по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Б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ільрот-2 в Більрот-1;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8. </w:t>
      </w:r>
      <w:proofErr w:type="gramStart"/>
      <w:r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Pr="00F373BA">
        <w:rPr>
          <w:rFonts w:ascii="Times New Roman" w:hAnsi="Times New Roman" w:cs="Times New Roman"/>
          <w:sz w:val="27"/>
          <w:szCs w:val="27"/>
          <w:lang w:eastAsia="uk-UA"/>
        </w:rPr>
        <w:t>ідшивання привідної петлі до задньої парієтальної очеревини.</w:t>
      </w:r>
    </w:p>
    <w:p w:rsidR="00F373BA" w:rsidRP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F373BA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>Пептична виразка анастомозу та тонкої кишки</w:t>
      </w:r>
    </w:p>
    <w:p w:rsidR="00F373BA" w:rsidRDefault="00DD3746" w:rsidP="0071626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hyperlink r:id="rId50" w:tooltip="Причинна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Причиною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появи пептичної </w:t>
      </w:r>
      <w:hyperlink r:id="rId51" w:tooltip="Виразки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виразки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ісля резекції шлунка є наявність вільної соляної кислоти в шлунковому соку, яка стає патогенетичним фактором у розвитку виразки на сполученні або анастомозованій петлі. </w:t>
      </w:r>
      <w:hyperlink r:id="rId52" w:tooltip="Джерела.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Джерелом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соляної кислоти можуть бути залишені в результаті економною резекції шлункові залози тіла і дна, які продукують соляну кислоту і пепсин. На другому місці стоїть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техн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ічно неправильно виконана операція, коли залишається пілоричний відділ шлунка разом зі слизовою оболонкою, яка виділяє гормон гастрин, що є сильним збудником кіслотопродукуючих шлункових залоз. Третьою причиною появи вільної соляної кислоти є </w:t>
      </w:r>
      <w:hyperlink r:id="rId53" w:tooltip="Синдром Золлінгера-Еллісона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синдром Золлінгера-Еллісона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, для якого </w:t>
      </w:r>
      <w:hyperlink r:id="rId54" w:tooltip="Характер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характерна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тр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іада: пептична виразка після резекції шлунка (навіть субтотальної), висока шлункова секреція, наявність </w:t>
      </w:r>
      <w:hyperlink r:id="rId55" w:tooltip="Пухлини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пухлини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підшлункової залози з острівкової тканини. Гастректомія є на сьогоднішній день операцією вибору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при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синдромі Золлінгера-Еллісона, тому що залишена навіть невелика ділянки шлунка призводить до рецидиву виразки.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br/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lastRenderedPageBreak/>
        <w:t>Кр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ім зазначених трьох моментів, причиною утворення пептичної виразки анастомозу може бути резекція шлунка, при якій накладається Браунівське сполучення або анастомоз по Ру. При обох цих модифікаціях лужний вмі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ст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12-палої кишки не зрошує шлунково-кишкове сполучення, а переходить у відвідну петлю. Переважна більшість виразок анастомозу та тонкої кишки виникають через 6-12 місяців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ісля операції. Пептичні виразки частіше схильні до пенетрації, кровотечі, ніж первинні в</w:t>
      </w:r>
      <w:r w:rsidR="00716266">
        <w:rPr>
          <w:rFonts w:ascii="Times New Roman" w:hAnsi="Times New Roman" w:cs="Times New Roman"/>
          <w:sz w:val="27"/>
          <w:szCs w:val="27"/>
          <w:lang w:eastAsia="uk-UA"/>
        </w:rPr>
        <w:t xml:space="preserve">иразки шлунка і 12-палої кишки. 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Велике значення в діагностиці має знаходження вільної соляної кислоти в шлунковому соку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ісля резекції шлунка. В даний час для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досл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ідження шлункової секреції у хворих з рецидивними пептичними виразками широке поширення отримали зондові методи: внутрішньошлункової рН-метрії та аспіраційно-тітраціонний. За допомогою цих методів можна оцінити можливу вагусну природу високої кислотопродукції.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З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цією метою проводиться тест медикаментозної ваготомії, що полягає у визначенні зсуву рН кукси шлунка після введення хворим бензогексонію і атропіну. Діагностика пептичних виразок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у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більшості випадків не представляє важку задачу. Скарги при виразковій хворобі мають ряд особливостей, що ві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др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ізняють їх від скарг при захворюваннях гепатопанкреатодуоденальної області запального характеру. Якщо при хронічному </w:t>
      </w:r>
      <w:hyperlink r:id="rId56" w:tooltip="Панкреатит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панкреатиті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, холецистопанкреатиті біль майже завжди пов'язана з прийомом їжі, то для пептичної виразки </w:t>
      </w:r>
      <w:hyperlink r:id="rId57" w:tooltip="Характер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характерно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те, що біль заспокоюється або зовсім проходить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ісля прийому їжі. Прийом гострої та кислої</w:t>
      </w:r>
      <w:r w:rsidR="00E759DD">
        <w:rPr>
          <w:rFonts w:ascii="Times New Roman" w:hAnsi="Times New Roman" w:cs="Times New Roman"/>
          <w:sz w:val="27"/>
          <w:szCs w:val="27"/>
          <w:lang w:eastAsia="uk-UA"/>
        </w:rPr>
        <w:t xml:space="preserve"> їжі підсилює больовий синдром.</w:t>
      </w:r>
      <w:r w:rsidR="00E759DD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Інтенсивність болю при виразковій хворобі, особливо при її пенетрації, значно вище, ніж при виразковій хво</w:t>
      </w:r>
      <w:r w:rsidR="00E759DD">
        <w:rPr>
          <w:rFonts w:ascii="Times New Roman" w:hAnsi="Times New Roman" w:cs="Times New Roman"/>
          <w:sz w:val="27"/>
          <w:szCs w:val="27"/>
          <w:lang w:eastAsia="uk-UA"/>
        </w:rPr>
        <w:t>робі.</w:t>
      </w:r>
      <w:r w:rsidR="00E759DD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r w:rsidR="00F373BA" w:rsidRPr="00716266">
        <w:rPr>
          <w:rFonts w:ascii="Times New Roman" w:hAnsi="Times New Roman" w:cs="Times New Roman"/>
          <w:sz w:val="27"/>
          <w:szCs w:val="27"/>
          <w:lang w:val="uk-UA" w:eastAsia="uk-UA"/>
        </w:rPr>
        <w:t>Локалізація болю при виразковій хворобі також має свої особливості. Якщо для виразки 12-палої кишки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hyperlink r:id="rId58" w:tooltip="Характер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uk-UA" w:eastAsia="uk-UA"/>
          </w:rPr>
          <w:t>характерна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F373BA" w:rsidRPr="00716266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наявність болю в </w:t>
      </w:r>
      <w:proofErr w:type="gramStart"/>
      <w:r w:rsidR="00F373BA" w:rsidRPr="00716266">
        <w:rPr>
          <w:rFonts w:ascii="Times New Roman" w:hAnsi="Times New Roman" w:cs="Times New Roman"/>
          <w:sz w:val="27"/>
          <w:szCs w:val="27"/>
          <w:lang w:val="uk-UA" w:eastAsia="uk-UA"/>
        </w:rPr>
        <w:t>еп</w:t>
      </w:r>
      <w:proofErr w:type="gramEnd"/>
      <w:r w:rsidR="00F373BA" w:rsidRPr="00716266">
        <w:rPr>
          <w:rFonts w:ascii="Times New Roman" w:hAnsi="Times New Roman" w:cs="Times New Roman"/>
          <w:sz w:val="27"/>
          <w:szCs w:val="27"/>
          <w:lang w:val="uk-UA" w:eastAsia="uk-UA"/>
        </w:rPr>
        <w:t>ігастральній ділянці, правіше від середньої лінії, то при виразковій хворобі біль локалізована в подложечной області, ліворуч від серединної лінії і трохи ближче до пупка, тобто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hyperlink r:id="rId59" w:tooltip="Відповідь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uk-UA" w:eastAsia="uk-UA"/>
          </w:rPr>
          <w:t>відповідає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F373BA" w:rsidRPr="00716266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проекції шлунково-кишкового анастомозу. 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При пенетрації виразки в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ідшлункову залозу або брижі кишки біль іррадіює в спину. Больовий синдром при виразковій хворобі не носить сезонний харак</w:t>
      </w:r>
      <w:r w:rsidR="00E759DD">
        <w:rPr>
          <w:rFonts w:ascii="Times New Roman" w:hAnsi="Times New Roman" w:cs="Times New Roman"/>
          <w:sz w:val="27"/>
          <w:szCs w:val="27"/>
          <w:lang w:eastAsia="uk-UA"/>
        </w:rPr>
        <w:t xml:space="preserve">тер, як при виразковій хворобі. 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При пальпації живота визначається болючість в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еп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ігастральній ділянці більше зліва. При наявності великої запального інфільтрату або пенетрації виразки в передню черевну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ст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інку іноді прощупується щільне хворобливе пухлиноподібне освіту. Інших </w:t>
      </w:r>
      <w:hyperlink r:id="rId60" w:tooltip="Характер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характерних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для пептичної виразки даних фізикально</w:t>
      </w:r>
      <w:r w:rsidR="00716266">
        <w:rPr>
          <w:rFonts w:ascii="Times New Roman" w:hAnsi="Times New Roman" w:cs="Times New Roman"/>
          <w:sz w:val="27"/>
          <w:szCs w:val="27"/>
          <w:lang w:eastAsia="uk-UA"/>
        </w:rPr>
        <w:t xml:space="preserve">го обстеження не відзначається. 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Пептичну виразку гастроентероанастомозу рентгенологічно діагностувати важко, так як спайковий </w:t>
      </w:r>
      <w:hyperlink r:id="rId61" w:tooltip="Процес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процес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, рубцеві кишені ма</w:t>
      </w:r>
      <w:r w:rsidR="00716266">
        <w:rPr>
          <w:rFonts w:ascii="Times New Roman" w:hAnsi="Times New Roman" w:cs="Times New Roman"/>
          <w:sz w:val="27"/>
          <w:szCs w:val="27"/>
          <w:lang w:eastAsia="uk-UA"/>
        </w:rPr>
        <w:t xml:space="preserve">скують виразкову нішу. 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Для діагностики пептичної виразки успішно застосовують фіброгастроскопію, що дозволяє забезпечити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хороший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огляд внутрішньої </w:t>
      </w:r>
      <w:hyperlink r:id="rId62" w:tooltip="Поверхні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поверхні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шлунка. </w:t>
      </w:r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t xml:space="preserve">Завдяки своїй гнучкості та мобільності дистального кінця фіброгастроскоп легко вводиться в </w:t>
      </w:r>
      <w:proofErr w:type="gramStart"/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t>ідводять і що приводить петлі, конструкція його дає змогу виробляти фотознімки, прицільну біопсію.</w:t>
      </w:r>
      <w:r w:rsidR="00716266" w:rsidRPr="007162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63" w:tooltip="Характер" w:history="1">
        <w:r w:rsidR="00F373BA" w:rsidRPr="007162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Характерна</w:t>
        </w:r>
      </w:hyperlink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t xml:space="preserve"> локалізація пептичних виразок. У переважній більшості випадків вони розташовуються на відводить петлі або в зоні анастомозу, дуже </w:t>
      </w:r>
      <w:proofErr w:type="gramStart"/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t xml:space="preserve">ідко в призводить зашморгу. Це </w:t>
      </w:r>
      <w:proofErr w:type="gramStart"/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t xml:space="preserve">ідтверджує роль кислотно-пептичної фактора у виникненні цих виразок, так як роз'їдаючої дії піддається виключно анастомозірованная частина тонкої кишки і особливо її відводить частину. Пептичні виразки, в порівнянні з виразками шлунка, мають більшу схильність до пенетрації. Це може бути пенетрація в брижі поперечно-ободової або тонкої кишки, в </w:t>
      </w:r>
      <w:proofErr w:type="gramStart"/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t xml:space="preserve">ідшлункову залозу, в передню черевну стінку. Пептичні виразки можуть рубцево деформувати відвідну </w:t>
      </w:r>
      <w:r w:rsidR="00F373BA" w:rsidRPr="0071626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петлю, що є органічною причиною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синдрому привідної петлі. </w:t>
      </w:r>
      <w:hyperlink r:id="rId64" w:tooltip="Консерваторія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Консервативна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hyperlink r:id="rId65" w:tooltip="Терапія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терапія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при пептичних </w:t>
      </w:r>
      <w:hyperlink r:id="rId66" w:tooltip="Виразки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виразках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є по суті передопераційної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ідгото</w:t>
      </w:r>
      <w:r w:rsidR="00716266">
        <w:rPr>
          <w:rFonts w:ascii="Times New Roman" w:hAnsi="Times New Roman" w:cs="Times New Roman"/>
          <w:sz w:val="27"/>
          <w:szCs w:val="27"/>
          <w:lang w:eastAsia="uk-UA"/>
        </w:rPr>
        <w:t xml:space="preserve">вкою перед подальшою операцією. </w:t>
      </w:r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Методи хірургічного лікування пептичних виразок полягають у наступному. Якщо</w:t>
      </w:r>
      <w:r w:rsidR="00F373BA">
        <w:rPr>
          <w:rFonts w:ascii="Times New Roman" w:hAnsi="Times New Roman" w:cs="Times New Roman"/>
          <w:sz w:val="27"/>
          <w:szCs w:val="27"/>
          <w:lang w:eastAsia="uk-UA"/>
        </w:rPr>
        <w:t xml:space="preserve"> виразка невеликих розмі</w:t>
      </w:r>
      <w:proofErr w:type="gramStart"/>
      <w:r w:rsidR="00F373BA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ів, вільна від пенетрації, то проводиться її висічення зі збереженням другого півкола кишки і ушиванням дефекту поперечно з подальшою ререзекціей шлунка і стовбуровою ваготомією. Оскільки найчастіше пептичні виразки мають значну величину, змінені каллезні краї пенетрують в довколишні органи, то </w:t>
      </w:r>
      <w:proofErr w:type="gramStart"/>
      <w:r w:rsidR="00F373BA">
        <w:rPr>
          <w:rFonts w:ascii="Times New Roman" w:hAnsi="Times New Roman" w:cs="Times New Roman"/>
          <w:sz w:val="27"/>
          <w:szCs w:val="27"/>
          <w:lang w:eastAsia="uk-UA"/>
        </w:rPr>
        <w:t>у</w:t>
      </w:r>
      <w:proofErr w:type="gramEnd"/>
      <w:r w:rsidR="00F373BA">
        <w:rPr>
          <w:rFonts w:ascii="Times New Roman" w:hAnsi="Times New Roman" w:cs="Times New Roman"/>
          <w:sz w:val="27"/>
          <w:szCs w:val="27"/>
          <w:lang w:eastAsia="uk-UA"/>
        </w:rPr>
        <w:t xml:space="preserve"> більшості хворих виконується резекці</w:t>
      </w:r>
      <w:proofErr w:type="gramStart"/>
      <w:r w:rsidR="00F373BA">
        <w:rPr>
          <w:rFonts w:ascii="Times New Roman" w:hAnsi="Times New Roman" w:cs="Times New Roman"/>
          <w:sz w:val="27"/>
          <w:szCs w:val="27"/>
          <w:lang w:eastAsia="uk-UA"/>
        </w:rPr>
        <w:t>я</w:t>
      </w:r>
      <w:proofErr w:type="gramEnd"/>
      <w:r w:rsidR="00F373BA">
        <w:rPr>
          <w:rFonts w:ascii="Times New Roman" w:hAnsi="Times New Roman" w:cs="Times New Roman"/>
          <w:sz w:val="27"/>
          <w:szCs w:val="27"/>
          <w:lang w:eastAsia="uk-UA"/>
        </w:rPr>
        <w:t xml:space="preserve"> шлунка разом з анастомозованою петлею тонкої кишки, що несе виразку. </w:t>
      </w:r>
      <w:proofErr w:type="gramStart"/>
      <w:r w:rsidR="00F373BA">
        <w:rPr>
          <w:rFonts w:ascii="Times New Roman" w:hAnsi="Times New Roman" w:cs="Times New Roman"/>
          <w:sz w:val="27"/>
          <w:szCs w:val="27"/>
          <w:lang w:eastAsia="uk-UA"/>
        </w:rPr>
        <w:t>У цьому випадку застосовується анастомоз по Гофмейстеру-Фінстереру, при якому лужної дуоденальний сік постійно зрошує його, і є менша ймовірність рецидиву пептичної виразки.</w:t>
      </w:r>
      <w:proofErr w:type="gramEnd"/>
      <w:r w:rsidR="00F373BA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F373BA">
        <w:rPr>
          <w:rFonts w:ascii="Times New Roman" w:hAnsi="Times New Roman" w:cs="Times New Roman"/>
          <w:b/>
          <w:bCs/>
          <w:sz w:val="27"/>
          <w:szCs w:val="27"/>
          <w:lang w:eastAsia="uk-UA"/>
        </w:rPr>
        <w:t>Пухлини оперованого шлунка</w:t>
      </w:r>
    </w:p>
    <w:p w:rsidR="00F373BA" w:rsidRPr="00F373BA" w:rsidRDefault="00DD3746" w:rsidP="0071626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hyperlink r:id="rId67" w:tooltip="Рак шлунка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Рак шлунка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або шлунково-кишкового анастомозу у хворих на виразкову хворобу, які перенесли резекцію шлунка або гастроентеростомію, представляє значну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ідкість. Тривалий термін, що минув з моменту операції, виробленої з приводу виразкової хвороби шлунка та 12-палої кишки, дозволяє висловити припущення про те, що раковий процес є самостійним захворюванням у цих хворих. Мабуть, небезпека розвитку раку в культі шлунку у них така ж, як і взагалі у решти населення або у хворих на виразкову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хворобу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, не робили операцію. Тим не менш, існує </w:t>
      </w:r>
      <w:hyperlink r:id="rId68" w:tooltip="Думка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думка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, що у хворих, які перенесли резекцію шлунка, існують фактори, що приводять до утворення раку. До них належать відсутність соляної кислоти, наявність у цих хворих атрофічного </w:t>
      </w:r>
      <w:hyperlink r:id="rId69" w:tooltip="Гастрит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гастриту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і регургітація жовчі в куксу шлунка. Радикальна операція у хворих з </w:t>
      </w:r>
      <w:hyperlink r:id="rId70" w:tooltip="Пухлини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пухлиною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кукси шлунка або шлунково-кишкового анастомозу в ряді випадків призводить до одужання. Для правильної та своєчасної діагностики захворювання необхідний ретельний і вдумливий аналіз всієї одержуваної інформації: анамнестичні дані, скарги, загальний стан, лабораторно-рентгенологічні та </w:t>
      </w:r>
      <w:hyperlink r:id="rId71" w:tooltip="Ендоскопія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ендоскопічні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досл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ідження. Діагностика пухлин оперованого шлунка представляє значні труднощі. Вони викликані тим, що симптоматика раку шлунка може нашаровуватися чи поєднуватися з клінічною картиною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ізних хвороб оперованого шлунка і тим самим послабити </w:t>
      </w:r>
      <w:hyperlink r:id="rId72" w:tooltip="Онкологія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онкологічну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настороженість лікаря.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Р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ізні деформації, викликані спайками, рубцями або накладним анастомозом, роблять рентгенологічну діагностику мало ефективною. Гастроскопія також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у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 ряді випадків не дає достовірних даних. У клінічній картині переважають явища дискомфорту, втрата апетиту, наростаюча слабкість, відрижка повітрям, блювота і нудота, яких не було у хворого тривалий час 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п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ісля раніше перенесеної операції. Больовий синдром зазвичай буває в поєднанні пухлини з хронічним </w:t>
      </w:r>
      <w:hyperlink r:id="rId73" w:tooltip="Панкреатит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панкреатитом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або виразкою. Відзначається виражений дефіцит ваги (10 - 14 кг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)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, Помірна гіпохромна </w:t>
      </w:r>
      <w:hyperlink r:id="rId74" w:tooltip="Анемія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анемія 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(НЬ в середньому 100 г / л), збільшення ШОЕ. Часто є клініка непрохідності відвідної петлі пухлинної природи. У цілому поєднання ахлоргі</w:t>
      </w:r>
      <w:proofErr w:type="gramStart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др</w:t>
      </w:r>
      <w:proofErr w:type="gramEnd"/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ії, </w:t>
      </w:r>
      <w:hyperlink r:id="rId75" w:tooltip="Анемії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анемії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і загального ослаблення організму зазвичай дають можливість </w:t>
      </w:r>
      <w:hyperlink r:id="rId76" w:tooltip="Встанови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встановити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> </w:t>
      </w:r>
      <w:hyperlink r:id="rId77" w:tooltip="Пухлини" w:history="1">
        <w:r w:rsidR="00F373BA" w:rsidRPr="00F373B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eastAsia="uk-UA"/>
          </w:rPr>
          <w:t>пухлинну</w:t>
        </w:r>
      </w:hyperlink>
      <w:r w:rsidR="00F373BA" w:rsidRPr="00F373BA">
        <w:rPr>
          <w:rFonts w:ascii="Times New Roman" w:hAnsi="Times New Roman" w:cs="Times New Roman"/>
          <w:sz w:val="27"/>
          <w:szCs w:val="27"/>
          <w:lang w:eastAsia="uk-UA"/>
        </w:rPr>
        <w:t xml:space="preserve"> природу захворювання. </w:t>
      </w:r>
    </w:p>
    <w:p w:rsidR="00F373BA" w:rsidRPr="00F373BA" w:rsidRDefault="00F373BA" w:rsidP="00F373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b/>
          <w:i/>
          <w:sz w:val="28"/>
          <w:szCs w:val="28"/>
        </w:rPr>
        <w:t>Принципи хірургічного лікування</w:t>
      </w:r>
      <w:r w:rsidRPr="00F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BA" w:rsidRPr="00F373BA" w:rsidRDefault="00F373BA" w:rsidP="00F373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3BA">
        <w:rPr>
          <w:rFonts w:ascii="Times New Roman" w:hAnsi="Times New Roman" w:cs="Times New Roman"/>
          <w:sz w:val="28"/>
          <w:szCs w:val="28"/>
        </w:rPr>
        <w:t xml:space="preserve">Хірургічне лікування застосовують при неефективності комплексної консервативної терапії і відмові пацієнта продовжувати медикаментозне лікування. Декілька видів хірургічних втручань були розпрацьовані для корекції демпінг-синдрому. Вони включають: звуження гастроєюнального отвору, конверсія гастроєюнального </w:t>
      </w:r>
      <w:r w:rsidRPr="00F373BA">
        <w:rPr>
          <w:rFonts w:ascii="Times New Roman" w:hAnsi="Times New Roman" w:cs="Times New Roman"/>
          <w:sz w:val="28"/>
          <w:szCs w:val="28"/>
        </w:rPr>
        <w:lastRenderedPageBreak/>
        <w:t xml:space="preserve">анастомозу в гастродуоденальний, інтерпозиція порожньої кишки, конверсія в гастроєюностомію за Roux, реконструкція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ілоруса. Проте, віддалені результати, як правило не оцінювались, як і не проводилось порівняння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ізних методів. Визначення точного розміру гастроєюнального отвору є складним, а тому метод звуження майже не застосовується. Реконструкція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>ілоруса ефективна тільки у хворих, в яких тяжкий демпінг-синдром розвивається після пілоропластики. Показано, що замі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анастомозу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 за Bilroth-ІІ на Bilroth-І, як метод лікування демпінг-синдрому, не дуже ефективна. У таких випадках застосовується гастроєюностомію за Roux. При неефективності анастомозу за Roux здійснюють антиперистальтичну вставку 10 см сегмента порожньої кишки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 межах цього анастомозу. Можливим є використання тонкокишкового трансплантата, який забезпечує порційну евакуацію вмісту шлунка, при конверсії гастроєюнального анастомозу в гастродуоденальний. Внаслідок гастроєюнодуоденопластики, їжа, яка потрапляє зі шлунка у дванадцятипалу кишку, змішується з панкреатичним соком та жовчю і проходить вирівнювання осмолярності вмісту дванадцятипалої кишки і плазми, здійснюється гідроліз всіх інгредієнті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в їж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і у нижчих відділах голодної кишки. Завдяки цьому, у тонкій кишці покращуються процеси травлення і всмоктування продуктів гідролізу їжі, вітамінів, електролітів. У пацієнтів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ісля реконструктивної гастроєюнодуоденопластики демпінг-реакція на прийом їжі стає менш вираженою або не виникає, маса тіла збільшується. У хворих, яким було виконано резекцію шлунка через пептичну виразку дванадцятипалої кишки, реконструктивна гастроєюнодуоденопластика може сприяти відновленню кислотоутворюючої функції слизової оболонки культі шлунка. У зв’язку з цим, для </w:t>
      </w:r>
      <w:proofErr w:type="gramStart"/>
      <w:r w:rsidRPr="00F373B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373BA">
        <w:rPr>
          <w:rFonts w:ascii="Times New Roman" w:hAnsi="Times New Roman" w:cs="Times New Roman"/>
          <w:sz w:val="28"/>
          <w:szCs w:val="28"/>
        </w:rPr>
        <w:t xml:space="preserve">ілактики виникнення пептичної виразки у тонкокишковому трансплантаті реконструктивну гастроєюнодуоденопластику доповнюють ваготомією. </w:t>
      </w:r>
    </w:p>
    <w:p w:rsidR="00F373BA" w:rsidRDefault="00F373BA" w:rsidP="00F373B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F373BA" w:rsidRDefault="00F373BA" w:rsidP="00E82B9E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1440" w:right="7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План та організаційна структура заняття.</w:t>
      </w:r>
    </w:p>
    <w:p w:rsidR="00F373BA" w:rsidRDefault="00F373BA" w:rsidP="00F373BA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10"/>
        <w:gridCol w:w="1711"/>
        <w:gridCol w:w="1778"/>
        <w:gridCol w:w="2586"/>
        <w:gridCol w:w="909"/>
      </w:tblGrid>
      <w:tr w:rsidR="00F373BA" w:rsidTr="00F373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Основні етапи заняття, їх функції та змі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P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73BA">
              <w:rPr>
                <w:rFonts w:ascii="Times New Roman" w:hAnsi="Times New Roman" w:cs="Times New Roman"/>
                <w:lang w:val="uk-UA"/>
              </w:rPr>
              <w:t>Учбові цілі в рівнях засвоєння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Методи контролю і навчання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Матеріали методичного забезпечення: (контролю, наочності, ТСО, інструкцій, профес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лгорит-ми, обладнання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Час в хвил або %</w:t>
            </w:r>
          </w:p>
        </w:tc>
      </w:tr>
      <w:tr w:rsidR="00F373BA" w:rsidTr="00F373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ідготовчий етап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 заняття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Визначення учбових цілей і мотивацій.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вихідного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івня знань, навичок, вмінь:</w:t>
            </w:r>
          </w:p>
          <w:p w:rsidR="00F373BA" w:rsidRDefault="00F373BA">
            <w:pPr>
              <w:spacing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знати анатомічну будову шлунково-кишкового тракту,</w:t>
            </w:r>
          </w:p>
          <w:p w:rsidR="00F373BA" w:rsidRDefault="00F373BA">
            <w:pPr>
              <w:spacing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знати загальні закономірності розвитку </w:t>
            </w:r>
            <w:r>
              <w:rPr>
                <w:rFonts w:ascii="Times New Roman" w:hAnsi="Times New Roman" w:cs="Times New Roman"/>
              </w:rPr>
              <w:lastRenderedPageBreak/>
              <w:t xml:space="preserve">патологчних змін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ісля оперативних втручань на органах ШКТ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вміти діагностувати закриті пошкодження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ІІ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Індивідуальне опитування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Питання, тести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10-20%</w:t>
            </w:r>
          </w:p>
          <w:p w:rsidR="00F373BA" w:rsidRDefault="00F373BA" w:rsidP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3BA" w:rsidTr="00F373B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 Основний етап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професійних вмінь і навичок (</w:t>
            </w:r>
            <w:proofErr w:type="gramStart"/>
            <w:r>
              <w:rPr>
                <w:rFonts w:ascii="Times New Roman" w:hAnsi="Times New Roman" w:cs="Times New Roman"/>
              </w:rPr>
              <w:t>дається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перелік практичних завдань)</w:t>
            </w:r>
          </w:p>
          <w:p w:rsidR="00F373BA" w:rsidRDefault="00F373BA">
            <w:pPr>
              <w:spacing w:line="240" w:lineRule="auto"/>
              <w:ind w:right="7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Оволодіти </w:t>
            </w:r>
          </w:p>
          <w:p w:rsidR="00F373BA" w:rsidRDefault="00F373BA">
            <w:pPr>
              <w:spacing w:line="240" w:lineRule="auto"/>
              <w:ind w:right="7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-навиками обстеження </w:t>
            </w:r>
            <w:proofErr w:type="gramStart"/>
            <w:r>
              <w:rPr>
                <w:rFonts w:ascii="Times New Roman" w:hAnsi="Times New Roman" w:cs="Times New Roman"/>
              </w:rPr>
              <w:t>хворого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 захворюваннями ЖКТ;</w:t>
            </w:r>
          </w:p>
          <w:p w:rsidR="00F373BA" w:rsidRDefault="00F373BA">
            <w:pPr>
              <w:spacing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</w:rPr>
              <w:t>ікою виявлення кістково-травматичних пошкоджень на рентгенограмах;</w:t>
            </w:r>
          </w:p>
          <w:p w:rsidR="00F373BA" w:rsidRDefault="00F373BA">
            <w:pPr>
              <w:spacing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</w:rPr>
              <w:t>ікою накладання пов’язки на суглоби;</w:t>
            </w:r>
          </w:p>
          <w:p w:rsidR="00F373BA" w:rsidRDefault="00F373BA">
            <w:pPr>
              <w:spacing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73BA" w:rsidRDefault="00F373BA">
            <w:pPr>
              <w:spacing w:line="240" w:lineRule="auto"/>
              <w:ind w:right="7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-курацію </w:t>
            </w:r>
            <w:proofErr w:type="gramStart"/>
            <w:r>
              <w:rPr>
                <w:rFonts w:ascii="Times New Roman" w:hAnsi="Times New Roman" w:cs="Times New Roman"/>
              </w:rPr>
              <w:t>хворого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 демпінг-синдромом</w:t>
            </w:r>
          </w:p>
          <w:p w:rsidR="00F373BA" w:rsidRDefault="00F373BA">
            <w:pPr>
              <w:spacing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-загальний стан </w:t>
            </w:r>
            <w:proofErr w:type="gramStart"/>
            <w:r>
              <w:rPr>
                <w:rFonts w:ascii="Times New Roman" w:hAnsi="Times New Roman" w:cs="Times New Roman"/>
              </w:rPr>
              <w:t>хворого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F373BA" w:rsidRDefault="00F373BA">
            <w:pPr>
              <w:spacing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-клінічний діагноз;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-методи лікування хворого </w:t>
            </w:r>
            <w:proofErr w:type="gramStart"/>
            <w:r>
              <w:rPr>
                <w:rFonts w:ascii="Times New Roman" w:hAnsi="Times New Roman" w:cs="Times New Roman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</w:rPr>
              <w:t xml:space="preserve">ідити 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Навчальна мета заняття 1. 2. Знати анатомічну будову і функції шлунка та дванадцятипалої кишки, клінічні ознаки </w:t>
            </w:r>
            <w:proofErr w:type="gramStart"/>
            <w:r>
              <w:rPr>
                <w:rFonts w:ascii="Times New Roman" w:hAnsi="Times New Roman" w:cs="Times New Roman"/>
              </w:rPr>
              <w:t>типового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перебігу захворювання, діагностичне значення лабораторних та інструментальних методів обстеження хворих і принципи сучасних методів операційних втручань. 3. Вміти визначити і проаналізувати скарги пацієнтів та анамнез захворювання, виконувати фізикальне обстеження, визначати </w:t>
            </w:r>
            <w:proofErr w:type="gramStart"/>
            <w:r>
              <w:rPr>
                <w:rFonts w:ascii="Times New Roman" w:hAnsi="Times New Roman" w:cs="Times New Roman"/>
              </w:rPr>
              <w:t>посл</w:t>
            </w:r>
            <w:proofErr w:type="gramEnd"/>
            <w:r>
              <w:rPr>
                <w:rFonts w:ascii="Times New Roman" w:hAnsi="Times New Roman" w:cs="Times New Roman"/>
              </w:rPr>
              <w:t xml:space="preserve">ідовність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найбільш інформаційних методів діагностики та інтерпретувати їх, встановлювати і правильно формулювати клінічний 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4. Формування науково обґрунтованого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ідходу до оптимальної діагностичної програми, адекватного визначення показань до операції і обсягу хірургічного втручання у конкретних хворих.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ІІ-ІІІ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Вказуються методи формуван-ня профе-сійних вмінь і навичок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Робота з хворими в палатах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обстеження </w:t>
            </w:r>
            <w:proofErr w:type="gramStart"/>
            <w:r>
              <w:rPr>
                <w:rFonts w:ascii="Times New Roman" w:hAnsi="Times New Roman" w:cs="Times New Roman"/>
              </w:rPr>
              <w:t>хворого</w:t>
            </w:r>
            <w:proofErr w:type="gramEnd"/>
            <w:r>
              <w:rPr>
                <w:rFonts w:ascii="Times New Roman" w:hAnsi="Times New Roman" w:cs="Times New Roman"/>
              </w:rPr>
              <w:t>, рентгенограми, відеоматеріали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86-90%</w:t>
            </w:r>
          </w:p>
        </w:tc>
      </w:tr>
      <w:tr w:rsidR="00F373BA" w:rsidTr="00F373BA">
        <w:trPr>
          <w:trHeight w:val="272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 Заключний етап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і корекція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івня професійних вмінь і навичок</w:t>
            </w: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ідведення підсумків (теоретичного, практичного, організаційного) оцінювання</w:t>
            </w:r>
          </w:p>
          <w:p w:rsidR="00F373BA" w:rsidRDefault="00F373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Домашне завдання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ІІІ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Демонстрація студентом практичних навичок, відповіді на тести, ситуаційні задачі.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Схеми, тести, задачі.</w:t>
            </w:r>
          </w:p>
          <w:p w:rsidR="00F373BA" w:rsidRDefault="00F373BA">
            <w:pPr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Орієнтовна карта для самостійної роботи з літературою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A" w:rsidRDefault="00F373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10-20%</w:t>
            </w:r>
          </w:p>
        </w:tc>
      </w:tr>
    </w:tbl>
    <w:p w:rsidR="00F373BA" w:rsidRDefault="00F373BA" w:rsidP="00F373BA">
      <w:p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F373BA" w:rsidRDefault="00F373BA" w:rsidP="00F373BA">
      <w:pPr>
        <w:spacing w:line="240" w:lineRule="auto"/>
        <w:ind w:right="74"/>
        <w:jc w:val="both"/>
        <w:rPr>
          <w:rFonts w:ascii="Times New Roman" w:hAnsi="Times New Roman" w:cs="Times New Roman"/>
        </w:rPr>
      </w:pPr>
    </w:p>
    <w:p w:rsidR="00F373BA" w:rsidRPr="00F373BA" w:rsidRDefault="00F373BA" w:rsidP="00E82B9E">
      <w:pPr>
        <w:pStyle w:val="4"/>
        <w:keepLines w:val="0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right="7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373BA">
        <w:rPr>
          <w:rFonts w:ascii="Times New Roman" w:hAnsi="Times New Roman" w:cs="Times New Roman"/>
          <w:i w:val="0"/>
          <w:color w:val="auto"/>
          <w:sz w:val="28"/>
          <w:szCs w:val="28"/>
        </w:rPr>
        <w:t>Матеріали методичного забезпечення заняття</w:t>
      </w:r>
    </w:p>
    <w:p w:rsidR="00F373BA" w:rsidRDefault="00F373BA" w:rsidP="00F373BA">
      <w:pPr>
        <w:spacing w:line="240" w:lineRule="auto"/>
        <w:ind w:left="360" w:right="74"/>
        <w:jc w:val="both"/>
        <w:rPr>
          <w:rFonts w:ascii="Times New Roman" w:hAnsi="Times New Roman" w:cs="Times New Roman"/>
        </w:rPr>
      </w:pPr>
    </w:p>
    <w:p w:rsidR="00F373BA" w:rsidRPr="00FF2ED0" w:rsidRDefault="00F373BA" w:rsidP="00E82B9E">
      <w:pPr>
        <w:pStyle w:val="af0"/>
        <w:numPr>
          <w:ilvl w:val="0"/>
          <w:numId w:val="6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F2ED0">
        <w:rPr>
          <w:rFonts w:ascii="Times New Roman" w:hAnsi="Times New Roman" w:cs="Times New Roman"/>
          <w:sz w:val="28"/>
          <w:szCs w:val="28"/>
        </w:rPr>
        <w:t xml:space="preserve">Матеріали контролю для </w:t>
      </w:r>
      <w:proofErr w:type="gramStart"/>
      <w:r w:rsidRPr="00FF2E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2ED0">
        <w:rPr>
          <w:rFonts w:ascii="Times New Roman" w:hAnsi="Times New Roman" w:cs="Times New Roman"/>
          <w:sz w:val="28"/>
          <w:szCs w:val="28"/>
        </w:rPr>
        <w:t>ідготовчого етапу заняття: питання, задачі, тестові завдання.</w:t>
      </w:r>
    </w:p>
    <w:p w:rsidR="00FF2ED0" w:rsidRDefault="00FF2ED0" w:rsidP="00FF2ED0">
      <w:pPr>
        <w:spacing w:line="240" w:lineRule="auto"/>
        <w:ind w:left="360" w:right="7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ED0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FF2ED0" w:rsidRPr="00F76C97" w:rsidRDefault="00F76C97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C97">
        <w:rPr>
          <w:rFonts w:ascii="Times New Roman" w:hAnsi="Times New Roman" w:cs="Times New Roman"/>
          <w:sz w:val="28"/>
          <w:szCs w:val="28"/>
          <w:lang w:val="uk-UA"/>
        </w:rPr>
        <w:t xml:space="preserve">Як ви розумієте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 «демпінг-синдром»</w:t>
      </w:r>
      <w:r w:rsidRPr="00F76C97">
        <w:rPr>
          <w:rFonts w:ascii="Times New Roman" w:hAnsi="Times New Roman" w:cs="Times New Roman"/>
          <w:sz w:val="28"/>
          <w:szCs w:val="28"/>
        </w:rPr>
        <w:t>?</w:t>
      </w:r>
    </w:p>
    <w:p w:rsidR="00F76C97" w:rsidRPr="00F76C97" w:rsidRDefault="00F76C97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вважаєте, демпінг-синдром відноситься до органічних чи функціональних розладів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6C97" w:rsidRPr="00F76C97" w:rsidRDefault="00F76C97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 види реконструктивних операцій у хворих з демпінг-синдромом ви знаєте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6C97" w:rsidRPr="00F76C97" w:rsidRDefault="00F76C97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синдром «привідної петлі»</w:t>
      </w:r>
      <w:r w:rsidRPr="00F7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6C97" w:rsidRPr="00F76C97" w:rsidRDefault="00F76C97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Після яких оперативних втручань може розвинутися синдром «привідної петлі»</w:t>
      </w:r>
      <w:r w:rsidRPr="00F7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6C97" w:rsidRPr="00F76C97" w:rsidRDefault="00F76C97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види реконструктивних оперативних втручань виконують при синдромі «привідної петлі»</w:t>
      </w:r>
      <w:r w:rsidRPr="00F7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6C97" w:rsidRPr="00F76C97" w:rsidRDefault="00F76C97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Яка причина появи пептичної виразки після резекції шлунка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6C97" w:rsidRPr="00F76C97" w:rsidRDefault="00F76C97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Яке оперативне втручання показано хворому з синдромом Золлінгера-Еллісона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6C97" w:rsidRPr="003334BC" w:rsidRDefault="00F76C97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чим пов</w:t>
      </w:r>
      <w:r w:rsidRPr="003334BC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3334BC">
        <w:rPr>
          <w:rFonts w:ascii="Times New Roman" w:eastAsia="Times New Roman" w:hAnsi="Times New Roman" w:cs="Times New Roman"/>
          <w:sz w:val="28"/>
          <w:szCs w:val="28"/>
          <w:lang w:val="uk-UA"/>
        </w:rPr>
        <w:t>язані скарги пацієнта з демпінг-синдромом</w:t>
      </w:r>
      <w:r w:rsidR="003334B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334BC" w:rsidRPr="003334BC" w:rsidRDefault="003334BC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якою метою проводять визначення вільної соляної кислоти в шлунковому соку хворому з пептичною виразкою після резекції шлунка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334BC" w:rsidRPr="003334BC" w:rsidRDefault="003334BC" w:rsidP="00E82B9E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оцінити можливу вагусну природу високої кислотопродукції у хворого з пептичною виразкою після резекції шлунка?</w:t>
      </w:r>
    </w:p>
    <w:p w:rsidR="00460549" w:rsidRPr="00460549" w:rsidRDefault="003334BC" w:rsidP="00460549">
      <w:pPr>
        <w:pStyle w:val="af0"/>
        <w:numPr>
          <w:ilvl w:val="0"/>
          <w:numId w:val="7"/>
        </w:num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специфічні симптоми характерні у хворого з демпінг-синдромом</w:t>
      </w:r>
    </w:p>
    <w:p w:rsidR="00460549" w:rsidRDefault="00460549" w:rsidP="00460549">
      <w:pPr>
        <w:pStyle w:val="af0"/>
        <w:spacing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43B4" w:rsidRPr="00716266" w:rsidRDefault="003343B4" w:rsidP="00716266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0" w:firstLine="0"/>
        <w:rPr>
          <w:color w:val="191919"/>
          <w:sz w:val="28"/>
          <w:szCs w:val="28"/>
          <w:lang w:val="uk-UA"/>
        </w:rPr>
      </w:pPr>
      <w:r w:rsidRPr="00071863">
        <w:rPr>
          <w:b/>
          <w:color w:val="191919"/>
          <w:sz w:val="28"/>
          <w:szCs w:val="28"/>
          <w:lang w:val="uk-UA"/>
        </w:rPr>
        <w:t xml:space="preserve">Завдання для самостійного опрацювання теми </w:t>
      </w:r>
      <w:r w:rsidRPr="00071863">
        <w:rPr>
          <w:color w:val="191919"/>
          <w:sz w:val="28"/>
          <w:szCs w:val="28"/>
          <w:lang w:val="uk-UA"/>
        </w:rPr>
        <w:t>(потрібно відповісти письмово)</w:t>
      </w:r>
    </w:p>
    <w:p w:rsidR="006A1BDD" w:rsidRDefault="006A1BDD" w:rsidP="00334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1</w:t>
      </w:r>
    </w:p>
    <w:p w:rsidR="003343B4" w:rsidRPr="0099263A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Н. 38 років оперований 3 місяці тому з приводу виразкової хвороби 12 перстної кишки. Була виконана резекція шлунка по Б-2. Через 3 тижні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операції у хворого через 10-12 хвилин після прийому молока стали з’являтися слабкість, яка триває впродовж 30-40 хвилин, пітливість. Работоспроможність знижена, втрати </w:t>
      </w:r>
      <w:r w:rsidRPr="0099263A">
        <w:rPr>
          <w:rFonts w:ascii="Times New Roman" w:hAnsi="Times New Roman" w:cs="Times New Roman"/>
          <w:sz w:val="28"/>
          <w:szCs w:val="28"/>
        </w:rPr>
        <w:t>маси тіла нема</w:t>
      </w:r>
      <w:proofErr w:type="gramStart"/>
      <w:r w:rsidRPr="0099263A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99263A">
        <w:rPr>
          <w:rFonts w:ascii="Times New Roman" w:hAnsi="Times New Roman" w:cs="Times New Roman"/>
          <w:sz w:val="28"/>
          <w:szCs w:val="28"/>
        </w:rPr>
        <w:t xml:space="preserve"> загальний стан задовільний.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2</w:t>
      </w:r>
    </w:p>
    <w:p w:rsidR="003343B4" w:rsidRPr="0099263A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Л. 28 років оперований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ік тому з приводу виразкової хвороби 12 перстної кишки. Була виконана резекція 2/3 шлунка по Гофмейстеру-Фінстереру. Через 3 місяці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операції хворий відчув слабкість після прийому солодкої та молочної їжі, яка зчасом наростала. В останні місяці слабкість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прийому їжі посилилась, винуждений впродовж 30-40 хвилин після прийому їжі лежати. Хворий не </w:t>
      </w:r>
      <w:r w:rsidRPr="0099263A">
        <w:rPr>
          <w:rFonts w:ascii="Times New Roman" w:hAnsi="Times New Roman" w:cs="Times New Roman"/>
          <w:sz w:val="28"/>
          <w:szCs w:val="28"/>
        </w:rPr>
        <w:t xml:space="preserve">обстежений та не </w:t>
      </w:r>
      <w:proofErr w:type="gramStart"/>
      <w:r w:rsidRPr="009926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263A">
        <w:rPr>
          <w:rFonts w:ascii="Times New Roman" w:hAnsi="Times New Roman" w:cs="Times New Roman"/>
          <w:sz w:val="28"/>
          <w:szCs w:val="28"/>
        </w:rPr>
        <w:t>ікувався.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sz w:val="28"/>
          <w:szCs w:val="28"/>
        </w:rPr>
        <w:t xml:space="preserve"> </w:t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3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Н. 41 років оперований 3 місяці тому з приводу виразкової хвороби 12 перстної кишки. Була виконана резекція шлунка по Гофмейстеру-Фінстереру. Через 6 місяців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оперативного втручання зявилось відчуття важкості в епігастральній ділянці після прийому їжі, потім приєдналась тошнота та відрижка.  Потім приєдналась блювота з жовчю, спочатку 1-2 рази на місяць, а перед поступленням до лікарні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>ісля кожного прийому їжі, після блювоти зявляється полегшення.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lastRenderedPageBreak/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4</w:t>
      </w:r>
    </w:p>
    <w:p w:rsidR="003343B4" w:rsidRPr="0099263A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Хворий Н. 48 років оперований 1,5 рокі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 тому з приводу виразкової хвороби. Була виконана резекція шлунка по Гофмейстеру-Фінстереру. Зразу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оперативного втручання з’явлася після прийому будь-якої їжі, яка виникає через 3-4 хвилини після  прийому їжі, особливо солодкої та молочної. Потім приєднюються головокружіння </w:t>
      </w:r>
      <w:r w:rsidRPr="0099263A">
        <w:rPr>
          <w:rFonts w:ascii="Times New Roman" w:hAnsi="Times New Roman" w:cs="Times New Roman"/>
          <w:sz w:val="28"/>
          <w:szCs w:val="28"/>
        </w:rPr>
        <w:t>та слабкість, рідкий стілець. За останні 3 місяці помітив прогресуючу втрату ваги.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5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Н. 38 років оперований 3 місяці тому з приводу виразкової хвороби 12 перстної кишки. Була виконана резекція шлунка по Б-2. Через 3 тижні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>ісля операції у хворого через 10-12 хвилин після прийому молока стали з’являтися слабкість, яка триває впродовж 30-40 хвилин, пітливість. Работоспроможність знижена, втрати маси тіла нема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 загальний стан задовільний.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6</w:t>
      </w:r>
    </w:p>
    <w:p w:rsidR="003343B4" w:rsidRPr="0099263A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Л. 28 років оперований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ік тому з приводу виразкової хвороби 12 перстної кишки. Була виконана резекція 2/3 шлунка по Гофмейстеру-Фінстереру. Через 3 місяці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операції хворий відчув слабкість після прийому солодкої та молочної їжі, яка зчасом наростала. В останні місяці слабкість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прийому їжі посилилась, винуждений впродовж 30-40 хвилин після прийому їжі лежати. Хворий не </w:t>
      </w:r>
      <w:r w:rsidRPr="0099263A">
        <w:rPr>
          <w:rFonts w:ascii="Times New Roman" w:hAnsi="Times New Roman" w:cs="Times New Roman"/>
          <w:sz w:val="28"/>
          <w:szCs w:val="28"/>
        </w:rPr>
        <w:t xml:space="preserve">обстежений та не </w:t>
      </w:r>
      <w:proofErr w:type="gramStart"/>
      <w:r w:rsidRPr="009926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263A">
        <w:rPr>
          <w:rFonts w:ascii="Times New Roman" w:hAnsi="Times New Roman" w:cs="Times New Roman"/>
          <w:sz w:val="28"/>
          <w:szCs w:val="28"/>
        </w:rPr>
        <w:t>ікувався.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7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Н. 41 років оперований 3 місяці тому з приводу виразкової хвороби 12 перстної кишки. Була виконана резекція шлунка по Гофмейстеру-Фінстереру. Через 6 місяців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оперативного втручання зявилось відчуття важкості в епігастральній ділянці після прийому їжі, потім приєдналась тошнота та відрижка.  Потім приєдналась блювота з жовчю, спочатку 1-2 рази на місяць, а перед поступленням до лікарні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>ісля кожного прийому їжі, після блювоти зявляється полегшення.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6A1BDD" w:rsidRPr="00A96981" w:rsidRDefault="006A1BDD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8</w:t>
      </w:r>
    </w:p>
    <w:p w:rsidR="003343B4" w:rsidRPr="0099263A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Хворий Н. 58 років оперований 1,3 рокі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 тому з приводу виразкової хвороби. Була виконана резекція шлунка по Гофмейстеру-Фінстереру. Через тиждень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</w:t>
      </w:r>
      <w:r w:rsidRPr="00071863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втручання з’явлася після прийому будь-якої їжі, яка виникає через 3-4 хвилини після  прийому їжі, особливо солодкої та молочної. Потім приєднюються головокружіння та слабкість, рідкий стілець. За останні 3 місяці помітив </w:t>
      </w:r>
      <w:r w:rsidRPr="0099263A">
        <w:rPr>
          <w:rFonts w:ascii="Times New Roman" w:hAnsi="Times New Roman" w:cs="Times New Roman"/>
          <w:sz w:val="28"/>
          <w:szCs w:val="28"/>
        </w:rPr>
        <w:t>прогресуючу втрату ваги.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9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Хворий 62 років, оперований 15 рокі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 тому з приводу виразкової хвороби шлунка. Була виконана резекція шлунка по Б-2. Весь час відчував себе добре. Три місяці назад з’явились болі в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>ігастрії, слабкість, відрижка тухлим, різко знизився апетит. За останні 3 тижні втратив 6 кг ваги.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10</w:t>
      </w:r>
    </w:p>
    <w:p w:rsidR="003343B4" w:rsidRPr="0099263A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52 роки оперований 3 роки тому з приводу виразкової хвороби шлунка. Виконано резекцію шлунка  по Б-1.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оперативного втручання став відчувати відрижку їжею та печію.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 часом ці скарги посилились. За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ік до поступлення в стаціонар проводилась ФГДС – патології в шлунку та 12-палій кишці не знайшли. За останні місяці за грудиною відчуває печію та відрижки, симптоматика найбільш виражена у горизонтальному положенні. Дві доби тому госпіталізований в </w:t>
      </w:r>
      <w:r w:rsidRPr="0099263A">
        <w:rPr>
          <w:rFonts w:ascii="Times New Roman" w:hAnsi="Times New Roman" w:cs="Times New Roman"/>
          <w:sz w:val="28"/>
          <w:szCs w:val="28"/>
        </w:rPr>
        <w:t xml:space="preserve">хірургічний стаціонар з </w:t>
      </w:r>
      <w:proofErr w:type="gramStart"/>
      <w:r w:rsidRPr="009926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263A">
        <w:rPr>
          <w:rFonts w:ascii="Times New Roman" w:hAnsi="Times New Roman" w:cs="Times New Roman"/>
          <w:sz w:val="28"/>
          <w:szCs w:val="28"/>
        </w:rPr>
        <w:t xml:space="preserve">ідозрою на нлунково-кишкову кровотечу легкого ступеня. 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11</w:t>
      </w:r>
    </w:p>
    <w:p w:rsidR="003343B4" w:rsidRPr="0099263A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32 роки оперований 3 роки тому з приводу виразкової хвороби з пенетрацією виразки в голівку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>ідшлункової залози без порушення дуоденальної прохідності. Виконано проксимальну селективну ваготомію. Впродовж 1,5 років болі не турбували, при проведенні ФГДС виразки не було. За останні 1,5 роки виникли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, голодні,, болі в епігастральній ділянці, при дослідженні шлункової секреції виявлена базальна продукція кислоти (БПК) – 10 ммоль/год, стимульована продукція кислоти (СПК) – 30 ммоль/год. При проведенні ФГДС на передній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інці </w:t>
      </w:r>
      <w:r w:rsidRPr="0099263A">
        <w:rPr>
          <w:rFonts w:ascii="Times New Roman" w:hAnsi="Times New Roman" w:cs="Times New Roman"/>
          <w:sz w:val="28"/>
          <w:szCs w:val="28"/>
        </w:rPr>
        <w:t xml:space="preserve">цибулини  ДПК виявлено виразку до 10 мм в діаметрі. 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12</w:t>
      </w:r>
    </w:p>
    <w:p w:rsidR="003343B4" w:rsidRPr="0099263A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52 роки оперований 2,5 роки тому з приводу виразкової хвороби з пенетрацією виразки в голівку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>ідшлункової залози. Виконано проксимальну селективну ваготомію. Впродовж 1,6 років болі не турбували, при проведенні ФГДС виразки не було. За останні 1,2 роки виникли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, голодні,, болі в епігастральній </w:t>
      </w:r>
      <w:r w:rsidRPr="00071863">
        <w:rPr>
          <w:rFonts w:ascii="Times New Roman" w:hAnsi="Times New Roman" w:cs="Times New Roman"/>
          <w:sz w:val="28"/>
          <w:szCs w:val="28"/>
        </w:rPr>
        <w:lastRenderedPageBreak/>
        <w:t xml:space="preserve">ділянці, при дослідженні шлункової секреції виявлена базальна продукція кислоти (БПК) – 10 ммоль/год, стимульована продукція кислоти (СПК) – 28 ммоль/год. При проведенні ФГДС на передній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інці цибулини  ДПК виявлено виразку до 12 мм в </w:t>
      </w:r>
      <w:r w:rsidRPr="0099263A">
        <w:rPr>
          <w:rFonts w:ascii="Times New Roman" w:hAnsi="Times New Roman" w:cs="Times New Roman"/>
          <w:sz w:val="28"/>
          <w:szCs w:val="28"/>
        </w:rPr>
        <w:t xml:space="preserve">діаметрі. 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13</w:t>
      </w:r>
    </w:p>
    <w:p w:rsidR="003343B4" w:rsidRPr="0099263A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Л. 42 років оперований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ік тому з приводу виразкової хвороби 12 перстної кишки. Була виконана резекція 2/3 шлунка по Гофмейстеру-Фінстереру. Через 2,5 місяці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операції хворий відчув слабкість після прийому солодкої та молочної їжі, яка зчасом наростала. В останні місяці слабкість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прийому їжі посилилась, винуждений впродовж 30-40 хвилин після прийому їжі лежати. Хворий не </w:t>
      </w:r>
      <w:r w:rsidRPr="0099263A">
        <w:rPr>
          <w:rFonts w:ascii="Times New Roman" w:hAnsi="Times New Roman" w:cs="Times New Roman"/>
          <w:sz w:val="28"/>
          <w:szCs w:val="28"/>
        </w:rPr>
        <w:t xml:space="preserve">обстежений та не </w:t>
      </w:r>
      <w:proofErr w:type="gramStart"/>
      <w:r w:rsidRPr="009926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263A">
        <w:rPr>
          <w:rFonts w:ascii="Times New Roman" w:hAnsi="Times New Roman" w:cs="Times New Roman"/>
          <w:sz w:val="28"/>
          <w:szCs w:val="28"/>
        </w:rPr>
        <w:t>ікувався.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99263A">
        <w:rPr>
          <w:rFonts w:ascii="Times New Roman" w:hAnsi="Times New Roman" w:cs="Times New Roman"/>
          <w:sz w:val="28"/>
          <w:szCs w:val="28"/>
        </w:rPr>
        <w:t xml:space="preserve"> </w:t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14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 xml:space="preserve">Хворий Н. 44 років оперований 4,5 місяці тому з приводу виразкової хвороби 12 перстної кишки. Була виконана резекція шлунка по Гофмейстеру-Фінстереру. Через 5 місяців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ісля оперативного втручання зявилось відчуття важкості в епігастральній ділянці після прийому їжі, потім приєдналась тошнота та відрижка.  Потім приєдналась блювота з жовчю, спочатку 1-2 рази на місяць, а перед поступленням до лікарні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>ісля кожного прийому їжі, після блювоти зявляється полегшення.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07186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1</w:t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. Оцініть стан пацієнта.</w:t>
      </w:r>
      <w:r w:rsidRPr="009926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3343B4" w:rsidRPr="0099263A" w:rsidRDefault="003343B4" w:rsidP="006A1B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26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3343B4" w:rsidRPr="00071863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ЗАДАЧА 15</w:t>
      </w:r>
    </w:p>
    <w:p w:rsidR="003343B4" w:rsidRPr="00716266" w:rsidRDefault="003343B4" w:rsidP="006A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63">
        <w:rPr>
          <w:rFonts w:ascii="Times New Roman" w:hAnsi="Times New Roman" w:cs="Times New Roman"/>
          <w:sz w:val="28"/>
          <w:szCs w:val="28"/>
        </w:rPr>
        <w:t>Хворий Н. 42 років оперований 1,7 рокі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 xml:space="preserve"> тому з приводу виразкової хвороби. Була виконана резекція шлунка по Гофмейстеру-Фінстереру. Зразу </w:t>
      </w:r>
      <w:proofErr w:type="gramStart"/>
      <w:r w:rsidRPr="0007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863">
        <w:rPr>
          <w:rFonts w:ascii="Times New Roman" w:hAnsi="Times New Roman" w:cs="Times New Roman"/>
          <w:sz w:val="28"/>
          <w:szCs w:val="28"/>
        </w:rPr>
        <w:t>ісля оперативного втручання з’явлася після прийому будь-якої їжі, яка виникає через 3-4 хвилини після  прийому їжі, особливо солодкої та молочної. Потім приєднюються головокружіння та слабкість, рідкий стілець. За останні 3 місяці помітив прогресуючу втрату ваги.</w:t>
      </w:r>
    </w:p>
    <w:p w:rsidR="003343B4" w:rsidRPr="00CD2613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D261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1. Оцініть стан пацієнта.</w:t>
      </w:r>
      <w:r w:rsidRPr="00CD261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CD261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2. Сформуйте попередній діагноз.</w:t>
      </w:r>
    </w:p>
    <w:p w:rsidR="008D2019" w:rsidRPr="00CD2613" w:rsidRDefault="003343B4" w:rsidP="006A1BD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CD261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3. Вкажіть алгоритм обстеження та лікування пацієнта</w:t>
      </w:r>
    </w:p>
    <w:p w:rsidR="008D2019" w:rsidRPr="00CD3737" w:rsidRDefault="008D2019" w:rsidP="008D201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37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Тестові завдання </w:t>
      </w:r>
    </w:p>
    <w:p w:rsidR="008D2019" w:rsidRPr="006A1BDD" w:rsidRDefault="006A1BDD" w:rsidP="003343B4">
      <w:pPr>
        <w:rPr>
          <w:lang w:val="uk-UA"/>
        </w:rPr>
      </w:pPr>
      <w:r w:rsidRPr="006A1BDD">
        <w:rPr>
          <w:rFonts w:ascii="Times New Roman" w:hAnsi="Times New Roman" w:cs="Times New Roman"/>
          <w:color w:val="000000"/>
          <w:sz w:val="27"/>
          <w:szCs w:val="27"/>
        </w:rPr>
        <w:t>https</w:t>
      </w:r>
      <w:r w:rsidRPr="006A1BDD">
        <w:rPr>
          <w:rFonts w:ascii="Times New Roman" w:hAnsi="Times New Roman" w:cs="Times New Roman"/>
          <w:color w:val="000000"/>
          <w:sz w:val="27"/>
          <w:szCs w:val="27"/>
          <w:lang w:val="uk-UA"/>
        </w:rPr>
        <w:t>://</w:t>
      </w:r>
      <w:r w:rsidRPr="006A1BDD">
        <w:rPr>
          <w:rFonts w:ascii="Times New Roman" w:hAnsi="Times New Roman" w:cs="Times New Roman"/>
          <w:color w:val="000000"/>
          <w:sz w:val="27"/>
          <w:szCs w:val="27"/>
        </w:rPr>
        <w:t>likar</w:t>
      </w:r>
      <w:r w:rsidRPr="006A1BDD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  <w:r w:rsidRPr="006A1BDD">
        <w:rPr>
          <w:rFonts w:ascii="Times New Roman" w:hAnsi="Times New Roman" w:cs="Times New Roman"/>
          <w:color w:val="000000"/>
          <w:sz w:val="27"/>
          <w:szCs w:val="27"/>
        </w:rPr>
        <w:t>nmuofficial</w:t>
      </w:r>
      <w:r w:rsidRPr="006A1BDD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  <w:r w:rsidRPr="006A1BDD">
        <w:rPr>
          <w:rFonts w:ascii="Times New Roman" w:hAnsi="Times New Roman" w:cs="Times New Roman"/>
          <w:color w:val="000000"/>
          <w:sz w:val="27"/>
          <w:szCs w:val="27"/>
        </w:rPr>
        <w:t>com</w:t>
      </w:r>
      <w:r w:rsidRPr="006A1BDD">
        <w:rPr>
          <w:rFonts w:ascii="Times New Roman" w:hAnsi="Times New Roman" w:cs="Times New Roman"/>
          <w:color w:val="000000"/>
          <w:sz w:val="27"/>
          <w:szCs w:val="27"/>
          <w:lang w:val="uk-UA"/>
        </w:rPr>
        <w:t>/</w:t>
      </w:r>
      <w:r w:rsidRPr="006A1BDD">
        <w:rPr>
          <w:rFonts w:ascii="Times New Roman" w:hAnsi="Times New Roman" w:cs="Times New Roman"/>
          <w:color w:val="000000"/>
          <w:sz w:val="27"/>
          <w:szCs w:val="27"/>
        </w:rPr>
        <w:t>md</w:t>
      </w:r>
      <w:r w:rsidRPr="006A1BDD">
        <w:rPr>
          <w:rFonts w:ascii="Times New Roman" w:hAnsi="Times New Roman" w:cs="Times New Roman"/>
          <w:color w:val="000000"/>
          <w:sz w:val="27"/>
          <w:szCs w:val="27"/>
          <w:lang w:val="uk-UA"/>
        </w:rPr>
        <w:t>/</w:t>
      </w:r>
      <w:r w:rsidRPr="006A1BDD">
        <w:rPr>
          <w:rFonts w:ascii="Times New Roman" w:hAnsi="Times New Roman" w:cs="Times New Roman"/>
          <w:color w:val="000000"/>
          <w:sz w:val="27"/>
          <w:szCs w:val="27"/>
        </w:rPr>
        <w:t>course</w:t>
      </w:r>
      <w:r w:rsidRPr="006A1BDD">
        <w:rPr>
          <w:rFonts w:ascii="Times New Roman" w:hAnsi="Times New Roman" w:cs="Times New Roman"/>
          <w:color w:val="000000"/>
          <w:sz w:val="27"/>
          <w:szCs w:val="27"/>
          <w:lang w:val="uk-UA"/>
        </w:rPr>
        <w:t>/</w:t>
      </w:r>
      <w:r w:rsidRPr="006A1BDD">
        <w:rPr>
          <w:rFonts w:ascii="Times New Roman" w:hAnsi="Times New Roman" w:cs="Times New Roman"/>
          <w:color w:val="000000"/>
          <w:sz w:val="27"/>
          <w:szCs w:val="27"/>
        </w:rPr>
        <w:t>view</w:t>
      </w:r>
      <w:r w:rsidRPr="006A1BDD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  <w:r w:rsidRPr="006A1BDD">
        <w:rPr>
          <w:rFonts w:ascii="Times New Roman" w:hAnsi="Times New Roman" w:cs="Times New Roman"/>
          <w:color w:val="000000"/>
          <w:sz w:val="27"/>
          <w:szCs w:val="27"/>
        </w:rPr>
        <w:t>php</w:t>
      </w:r>
      <w:r w:rsidRPr="006A1BDD">
        <w:rPr>
          <w:rFonts w:ascii="Times New Roman" w:hAnsi="Times New Roman" w:cs="Times New Roman"/>
          <w:color w:val="000000"/>
          <w:sz w:val="27"/>
          <w:szCs w:val="27"/>
          <w:lang w:val="uk-UA"/>
        </w:rPr>
        <w:t>?</w:t>
      </w:r>
      <w:r w:rsidRPr="006A1BDD">
        <w:rPr>
          <w:rFonts w:ascii="Times New Roman" w:hAnsi="Times New Roman" w:cs="Times New Roman"/>
          <w:color w:val="000000"/>
          <w:sz w:val="27"/>
          <w:szCs w:val="27"/>
        </w:rPr>
        <w:t>id</w:t>
      </w:r>
      <w:r w:rsidRPr="006A1BDD">
        <w:rPr>
          <w:rFonts w:ascii="Times New Roman" w:hAnsi="Times New Roman" w:cs="Times New Roman"/>
          <w:color w:val="000000"/>
          <w:sz w:val="27"/>
          <w:szCs w:val="27"/>
          <w:lang w:val="uk-UA"/>
        </w:rPr>
        <w:t>=7878</w:t>
      </w:r>
      <w:r w:rsidR="0099263A" w:rsidRPr="006A1BDD">
        <w:rPr>
          <w:rFonts w:ascii="Times New Roman" w:hAnsi="Times New Roman" w:cs="Times New Roman"/>
          <w:color w:val="000000"/>
          <w:sz w:val="27"/>
          <w:szCs w:val="27"/>
          <w:lang w:val="uk-UA"/>
        </w:rPr>
        <w:br/>
      </w:r>
    </w:p>
    <w:p w:rsidR="00F373BA" w:rsidRPr="003343B4" w:rsidRDefault="00F373BA" w:rsidP="00F373BA">
      <w:pPr>
        <w:pStyle w:val="4"/>
        <w:tabs>
          <w:tab w:val="left" w:pos="708"/>
        </w:tabs>
        <w:spacing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</w:p>
    <w:p w:rsidR="00F373BA" w:rsidRDefault="00F373BA" w:rsidP="00F373BA">
      <w:pPr>
        <w:pStyle w:val="4"/>
        <w:tabs>
          <w:tab w:val="left" w:pos="708"/>
        </w:tabs>
        <w:spacing w:line="240" w:lineRule="auto"/>
        <w:ind w:left="1416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716266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ЛІТЕРАТУРА</w:t>
      </w:r>
    </w:p>
    <w:p w:rsidR="00D16D56" w:rsidRPr="00D16D56" w:rsidRDefault="00D16D56" w:rsidP="00D16D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D56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F373BA" w:rsidRPr="00ED292E" w:rsidRDefault="00F373BA" w:rsidP="00F373BA">
      <w:pPr>
        <w:jc w:val="both"/>
        <w:rPr>
          <w:rFonts w:ascii="Times New Roman" w:hAnsi="Times New Roman" w:cs="Times New Roman"/>
          <w:sz w:val="28"/>
          <w:szCs w:val="28"/>
        </w:rPr>
      </w:pPr>
      <w:r w:rsidRPr="00716266">
        <w:rPr>
          <w:rFonts w:ascii="Times New Roman" w:hAnsi="Times New Roman" w:cs="Times New Roman"/>
          <w:sz w:val="28"/>
          <w:szCs w:val="28"/>
          <w:lang w:val="uk-UA"/>
        </w:rPr>
        <w:t xml:space="preserve">1. В.І. Бондарєв, Р.В. Бондарєв, О.О. Васильєв та ін. </w:t>
      </w:r>
      <w:r w:rsidRPr="00ED292E">
        <w:rPr>
          <w:rFonts w:ascii="Times New Roman" w:hAnsi="Times New Roman" w:cs="Times New Roman"/>
          <w:sz w:val="28"/>
          <w:szCs w:val="28"/>
        </w:rPr>
        <w:t xml:space="preserve">Хірургія: </w:t>
      </w:r>
      <w:proofErr w:type="gramStart"/>
      <w:r w:rsidRPr="00ED29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92E">
        <w:rPr>
          <w:rFonts w:ascii="Times New Roman" w:hAnsi="Times New Roman" w:cs="Times New Roman"/>
          <w:sz w:val="28"/>
          <w:szCs w:val="28"/>
        </w:rPr>
        <w:t xml:space="preserve">ідручник за редакцією професора П.Г.Кондратенка. – К.: Медицина, 2009. – 968с. </w:t>
      </w:r>
    </w:p>
    <w:p w:rsidR="00F373BA" w:rsidRPr="00ED292E" w:rsidRDefault="00F373BA" w:rsidP="00F373BA">
      <w:pPr>
        <w:jc w:val="both"/>
        <w:rPr>
          <w:rFonts w:ascii="Times New Roman" w:hAnsi="Times New Roman" w:cs="Times New Roman"/>
          <w:sz w:val="28"/>
          <w:szCs w:val="28"/>
        </w:rPr>
      </w:pPr>
      <w:r w:rsidRPr="00ED292E">
        <w:rPr>
          <w:rFonts w:ascii="Times New Roman" w:hAnsi="Times New Roman" w:cs="Times New Roman"/>
          <w:sz w:val="28"/>
          <w:szCs w:val="28"/>
        </w:rPr>
        <w:t>2. Захараш М.П., Пойда О.І., Кучер М.Д. та ін. Хірургія, – Киї</w:t>
      </w:r>
      <w:proofErr w:type="gramStart"/>
      <w:r w:rsidRPr="00ED2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92E">
        <w:rPr>
          <w:rFonts w:ascii="Times New Roman" w:hAnsi="Times New Roman" w:cs="Times New Roman"/>
          <w:sz w:val="28"/>
          <w:szCs w:val="28"/>
        </w:rPr>
        <w:t xml:space="preserve">: Медицина, 2006. – 656с. </w:t>
      </w:r>
    </w:p>
    <w:p w:rsidR="00F373BA" w:rsidRPr="00ED292E" w:rsidRDefault="00F373BA" w:rsidP="00F373BA">
      <w:pPr>
        <w:jc w:val="both"/>
        <w:rPr>
          <w:rFonts w:ascii="Times New Roman" w:hAnsi="Times New Roman" w:cs="Times New Roman"/>
          <w:sz w:val="28"/>
          <w:szCs w:val="28"/>
        </w:rPr>
      </w:pPr>
      <w:r w:rsidRPr="00ED292E">
        <w:rPr>
          <w:rFonts w:ascii="Times New Roman" w:hAnsi="Times New Roman" w:cs="Times New Roman"/>
          <w:sz w:val="28"/>
          <w:szCs w:val="28"/>
        </w:rPr>
        <w:t xml:space="preserve">3. Ковальчук Л.Я., Саєнко В.Ф., Книшов Г.В. Клінічна хірургія, – Тернопіль: Укрмедкнига , 2000. – 504с. </w:t>
      </w:r>
    </w:p>
    <w:p w:rsidR="00F373BA" w:rsidRPr="00ED292E" w:rsidRDefault="00F373BA" w:rsidP="00F373BA">
      <w:pPr>
        <w:jc w:val="both"/>
        <w:rPr>
          <w:rFonts w:ascii="Times New Roman" w:hAnsi="Times New Roman" w:cs="Times New Roman"/>
          <w:sz w:val="28"/>
          <w:szCs w:val="28"/>
        </w:rPr>
      </w:pPr>
      <w:r w:rsidRPr="00ED292E">
        <w:rPr>
          <w:rFonts w:ascii="Times New Roman" w:hAnsi="Times New Roman" w:cs="Times New Roman"/>
          <w:sz w:val="28"/>
          <w:szCs w:val="28"/>
        </w:rPr>
        <w:t>4. Ковальчук Л.Я., Спіженко Ю.П. Саєнко В.Ф., Книшов Г.В. Шпитальна хірургія. – Тернопіль: Укрмедкнига , 1999. – 590с.</w:t>
      </w:r>
    </w:p>
    <w:p w:rsidR="00F373BA" w:rsidRPr="00ED292E" w:rsidRDefault="00F373BA" w:rsidP="00F373BA">
      <w:pPr>
        <w:jc w:val="both"/>
        <w:rPr>
          <w:rFonts w:ascii="Times New Roman" w:hAnsi="Times New Roman" w:cs="Times New Roman"/>
          <w:sz w:val="28"/>
          <w:szCs w:val="28"/>
        </w:rPr>
      </w:pPr>
      <w:r w:rsidRPr="00ED292E">
        <w:rPr>
          <w:rFonts w:ascii="Times New Roman" w:hAnsi="Times New Roman" w:cs="Times New Roman"/>
          <w:sz w:val="28"/>
          <w:szCs w:val="28"/>
        </w:rPr>
        <w:t xml:space="preserve"> 5. Кондратенко П.Г. Хірургічні хвороби. – Харків: Факт, 2006. – 816с. </w:t>
      </w:r>
    </w:p>
    <w:p w:rsidR="00F373BA" w:rsidRPr="00ED292E" w:rsidRDefault="00F373BA" w:rsidP="00F373BA">
      <w:pPr>
        <w:jc w:val="both"/>
        <w:rPr>
          <w:rFonts w:ascii="Times New Roman" w:hAnsi="Times New Roman" w:cs="Times New Roman"/>
          <w:sz w:val="28"/>
          <w:szCs w:val="28"/>
        </w:rPr>
      </w:pPr>
      <w:r w:rsidRPr="00ED292E">
        <w:rPr>
          <w:rFonts w:ascii="Times New Roman" w:hAnsi="Times New Roman" w:cs="Times New Roman"/>
          <w:sz w:val="28"/>
          <w:szCs w:val="28"/>
        </w:rPr>
        <w:t xml:space="preserve">6. Кузин М.И. Хирургические болезни. – Москва: Медицина, 1995. – 640с. </w:t>
      </w:r>
    </w:p>
    <w:p w:rsidR="00F373BA" w:rsidRDefault="00F373BA" w:rsidP="00F373BA">
      <w:pPr>
        <w:jc w:val="both"/>
        <w:rPr>
          <w:rFonts w:ascii="Times New Roman" w:hAnsi="Times New Roman" w:cs="Times New Roman"/>
          <w:sz w:val="28"/>
          <w:szCs w:val="28"/>
        </w:rPr>
      </w:pPr>
      <w:r w:rsidRPr="00ED292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D292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D292E">
        <w:rPr>
          <w:rFonts w:ascii="Times New Roman" w:hAnsi="Times New Roman" w:cs="Times New Roman"/>
          <w:sz w:val="28"/>
          <w:szCs w:val="28"/>
        </w:rPr>
        <w:t xml:space="preserve">ідловський В.О., Захараш М.П. Факультетська хірургія. – Тернопіль: Укрмедкнига, 2002. – 544с. Наукова: 1. Абрагамович О.О., Абрагамович О.С. Постгастрорезекційна </w:t>
      </w:r>
      <w:proofErr w:type="gramStart"/>
      <w:r w:rsidRPr="00ED292E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ED292E">
        <w:rPr>
          <w:rFonts w:ascii="Times New Roman" w:hAnsi="Times New Roman" w:cs="Times New Roman"/>
          <w:sz w:val="28"/>
          <w:szCs w:val="28"/>
        </w:rPr>
        <w:t xml:space="preserve"> (терапевтичні аспекти). – Львів: національний медичний університет імені Данила Галицького, 2005. – 504с. </w:t>
      </w:r>
    </w:p>
    <w:p w:rsidR="00D16D56" w:rsidRPr="00D16D56" w:rsidRDefault="00D16D56" w:rsidP="00F373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D56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F373BA" w:rsidRPr="00ED292E" w:rsidRDefault="00CD3737" w:rsidP="00F373BA">
      <w:pPr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73BA" w:rsidRPr="00ED292E">
        <w:rPr>
          <w:rFonts w:ascii="Times New Roman" w:hAnsi="Times New Roman" w:cs="Times New Roman"/>
          <w:sz w:val="28"/>
          <w:szCs w:val="28"/>
        </w:rPr>
        <w:t xml:space="preserve">. Панцирев Ю.М. Патологические синдромы после резекции желудка и гастрэктомии. – Москва: Медицина, 1973. – 328с. </w:t>
      </w:r>
    </w:p>
    <w:p w:rsidR="00F373BA" w:rsidRDefault="00CD3737" w:rsidP="00F373BA">
      <w:pPr>
        <w:spacing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3BA" w:rsidRPr="00ED292E">
        <w:rPr>
          <w:rFonts w:ascii="Times New Roman" w:hAnsi="Times New Roman" w:cs="Times New Roman"/>
          <w:sz w:val="28"/>
          <w:szCs w:val="28"/>
        </w:rPr>
        <w:t xml:space="preserve">. Шалимов А.А., Саенко В.Ф. Хирургия пищеварительного тракта. – Київ: Здоров’я, 1987. – 568с.  </w:t>
      </w:r>
    </w:p>
    <w:p w:rsidR="0099263A" w:rsidRPr="00BC3E4A" w:rsidRDefault="00BC3E4A" w:rsidP="00F373BA">
      <w:pPr>
        <w:spacing w:line="240" w:lineRule="auto"/>
        <w:ind w:right="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Підготував: доцент Рудик Д.В.</w:t>
      </w:r>
    </w:p>
    <w:p w:rsidR="00F373BA" w:rsidRDefault="00F373BA" w:rsidP="00F37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71" w:rsidRPr="00F373BA" w:rsidRDefault="00A64971" w:rsidP="00F373BA">
      <w:pPr>
        <w:shd w:val="clear" w:color="auto" w:fill="FFFFFF"/>
        <w:spacing w:before="240" w:after="120" w:line="324" w:lineRule="atLeast"/>
        <w:jc w:val="both"/>
        <w:outlineLvl w:val="0"/>
      </w:pPr>
    </w:p>
    <w:sectPr w:rsidR="00A64971" w:rsidRPr="00F373BA" w:rsidSect="005611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FE" w:rsidRDefault="003917FE" w:rsidP="002027C0">
      <w:pPr>
        <w:spacing w:after="0" w:line="240" w:lineRule="auto"/>
      </w:pPr>
      <w:r>
        <w:separator/>
      </w:r>
    </w:p>
  </w:endnote>
  <w:endnote w:type="continuationSeparator" w:id="0">
    <w:p w:rsidR="003917FE" w:rsidRDefault="003917FE" w:rsidP="0020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FE" w:rsidRDefault="003917FE" w:rsidP="002027C0">
      <w:pPr>
        <w:spacing w:after="0" w:line="240" w:lineRule="auto"/>
      </w:pPr>
      <w:r>
        <w:separator/>
      </w:r>
    </w:p>
  </w:footnote>
  <w:footnote w:type="continuationSeparator" w:id="0">
    <w:p w:rsidR="003917FE" w:rsidRDefault="003917FE" w:rsidP="0020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69C"/>
    <w:multiLevelType w:val="singleLevel"/>
    <w:tmpl w:val="9BA816A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498A757A"/>
    <w:multiLevelType w:val="singleLevel"/>
    <w:tmpl w:val="42C8853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A4F6F0F"/>
    <w:multiLevelType w:val="hybridMultilevel"/>
    <w:tmpl w:val="37CCF736"/>
    <w:lvl w:ilvl="0" w:tplc="D9FAEC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977"/>
    <w:multiLevelType w:val="hybridMultilevel"/>
    <w:tmpl w:val="91D8A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A6E74"/>
    <w:multiLevelType w:val="singleLevel"/>
    <w:tmpl w:val="9B1877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6DD604D6"/>
    <w:multiLevelType w:val="singleLevel"/>
    <w:tmpl w:val="E8D6F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792B272C"/>
    <w:multiLevelType w:val="singleLevel"/>
    <w:tmpl w:val="04D0F602"/>
    <w:lvl w:ilvl="0">
      <w:start w:val="5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7FE123F3"/>
    <w:multiLevelType w:val="hybridMultilevel"/>
    <w:tmpl w:val="60367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5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1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7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1D1"/>
    <w:rsid w:val="00002686"/>
    <w:rsid w:val="0000776D"/>
    <w:rsid w:val="000134BB"/>
    <w:rsid w:val="00015679"/>
    <w:rsid w:val="00016FFF"/>
    <w:rsid w:val="0002372D"/>
    <w:rsid w:val="00024002"/>
    <w:rsid w:val="0002414E"/>
    <w:rsid w:val="000406EB"/>
    <w:rsid w:val="000500B0"/>
    <w:rsid w:val="00066B48"/>
    <w:rsid w:val="00071021"/>
    <w:rsid w:val="00086731"/>
    <w:rsid w:val="00086EBE"/>
    <w:rsid w:val="000A0AFE"/>
    <w:rsid w:val="000A7DC6"/>
    <w:rsid w:val="000B0EC8"/>
    <w:rsid w:val="000B52E3"/>
    <w:rsid w:val="000D6AE0"/>
    <w:rsid w:val="000D763C"/>
    <w:rsid w:val="000F71BF"/>
    <w:rsid w:val="00127AEE"/>
    <w:rsid w:val="00130D36"/>
    <w:rsid w:val="001359C9"/>
    <w:rsid w:val="00143286"/>
    <w:rsid w:val="0015302A"/>
    <w:rsid w:val="001855B8"/>
    <w:rsid w:val="00192B59"/>
    <w:rsid w:val="001B0506"/>
    <w:rsid w:val="001B5E51"/>
    <w:rsid w:val="001D441B"/>
    <w:rsid w:val="001D6A72"/>
    <w:rsid w:val="001E1D84"/>
    <w:rsid w:val="001F0708"/>
    <w:rsid w:val="00201A85"/>
    <w:rsid w:val="002027C0"/>
    <w:rsid w:val="00203C28"/>
    <w:rsid w:val="00223D19"/>
    <w:rsid w:val="002377F4"/>
    <w:rsid w:val="002405D8"/>
    <w:rsid w:val="00240915"/>
    <w:rsid w:val="00273293"/>
    <w:rsid w:val="00284279"/>
    <w:rsid w:val="00290D0D"/>
    <w:rsid w:val="00293D47"/>
    <w:rsid w:val="002A09D3"/>
    <w:rsid w:val="002B2C0E"/>
    <w:rsid w:val="002D6EDA"/>
    <w:rsid w:val="002D715E"/>
    <w:rsid w:val="002F537D"/>
    <w:rsid w:val="003222E0"/>
    <w:rsid w:val="003334BC"/>
    <w:rsid w:val="003343B4"/>
    <w:rsid w:val="003344D1"/>
    <w:rsid w:val="00334933"/>
    <w:rsid w:val="00377485"/>
    <w:rsid w:val="003917FE"/>
    <w:rsid w:val="00391B82"/>
    <w:rsid w:val="003944EF"/>
    <w:rsid w:val="003C001D"/>
    <w:rsid w:val="003C1DFC"/>
    <w:rsid w:val="004001B1"/>
    <w:rsid w:val="00403FD1"/>
    <w:rsid w:val="0041063E"/>
    <w:rsid w:val="00410D65"/>
    <w:rsid w:val="0041232B"/>
    <w:rsid w:val="0041551A"/>
    <w:rsid w:val="00433C78"/>
    <w:rsid w:val="00435D9A"/>
    <w:rsid w:val="004473C1"/>
    <w:rsid w:val="00451C20"/>
    <w:rsid w:val="00457ACC"/>
    <w:rsid w:val="00460549"/>
    <w:rsid w:val="00465124"/>
    <w:rsid w:val="0048391A"/>
    <w:rsid w:val="00490A9A"/>
    <w:rsid w:val="004B2FD2"/>
    <w:rsid w:val="004C3A36"/>
    <w:rsid w:val="004C5951"/>
    <w:rsid w:val="004C7D3A"/>
    <w:rsid w:val="004D3AD5"/>
    <w:rsid w:val="004F3A57"/>
    <w:rsid w:val="004F61CD"/>
    <w:rsid w:val="005074CB"/>
    <w:rsid w:val="005269E5"/>
    <w:rsid w:val="00546776"/>
    <w:rsid w:val="005546F4"/>
    <w:rsid w:val="005611D1"/>
    <w:rsid w:val="00563F0A"/>
    <w:rsid w:val="00566CCC"/>
    <w:rsid w:val="00572BB9"/>
    <w:rsid w:val="0059062C"/>
    <w:rsid w:val="005908BA"/>
    <w:rsid w:val="0059732D"/>
    <w:rsid w:val="0059758A"/>
    <w:rsid w:val="005A022B"/>
    <w:rsid w:val="005B0F47"/>
    <w:rsid w:val="005B6C92"/>
    <w:rsid w:val="005D7E8C"/>
    <w:rsid w:val="005E0D89"/>
    <w:rsid w:val="005E2A56"/>
    <w:rsid w:val="005E37FD"/>
    <w:rsid w:val="00602D2C"/>
    <w:rsid w:val="0062278D"/>
    <w:rsid w:val="00636934"/>
    <w:rsid w:val="00640EFE"/>
    <w:rsid w:val="00651049"/>
    <w:rsid w:val="006612E3"/>
    <w:rsid w:val="00671B0F"/>
    <w:rsid w:val="00684BA6"/>
    <w:rsid w:val="006941DB"/>
    <w:rsid w:val="006A1B43"/>
    <w:rsid w:val="006A1BDD"/>
    <w:rsid w:val="006A1CF1"/>
    <w:rsid w:val="006A6514"/>
    <w:rsid w:val="006B13FC"/>
    <w:rsid w:val="006B72D3"/>
    <w:rsid w:val="006C6370"/>
    <w:rsid w:val="006D048C"/>
    <w:rsid w:val="006D3459"/>
    <w:rsid w:val="006E7A9A"/>
    <w:rsid w:val="007006D7"/>
    <w:rsid w:val="00716266"/>
    <w:rsid w:val="00716F54"/>
    <w:rsid w:val="00730AE2"/>
    <w:rsid w:val="00745624"/>
    <w:rsid w:val="00766062"/>
    <w:rsid w:val="00767BBC"/>
    <w:rsid w:val="00787B1A"/>
    <w:rsid w:val="007A51D7"/>
    <w:rsid w:val="007B3ACC"/>
    <w:rsid w:val="007D138E"/>
    <w:rsid w:val="007D628A"/>
    <w:rsid w:val="007F5D5A"/>
    <w:rsid w:val="00810B53"/>
    <w:rsid w:val="008860B1"/>
    <w:rsid w:val="00892DE0"/>
    <w:rsid w:val="008A25EB"/>
    <w:rsid w:val="008A4BB8"/>
    <w:rsid w:val="008B03B6"/>
    <w:rsid w:val="008B30EC"/>
    <w:rsid w:val="008B770E"/>
    <w:rsid w:val="008D2019"/>
    <w:rsid w:val="008D26CD"/>
    <w:rsid w:val="008D3E15"/>
    <w:rsid w:val="008E5997"/>
    <w:rsid w:val="00901CD5"/>
    <w:rsid w:val="00905145"/>
    <w:rsid w:val="00906BDC"/>
    <w:rsid w:val="00915909"/>
    <w:rsid w:val="009450D5"/>
    <w:rsid w:val="00953BE6"/>
    <w:rsid w:val="0095553B"/>
    <w:rsid w:val="00963BC8"/>
    <w:rsid w:val="0097579E"/>
    <w:rsid w:val="0099263A"/>
    <w:rsid w:val="009A1C6E"/>
    <w:rsid w:val="009A54FC"/>
    <w:rsid w:val="009A5F0B"/>
    <w:rsid w:val="009C3423"/>
    <w:rsid w:val="009C4CEB"/>
    <w:rsid w:val="009C77DA"/>
    <w:rsid w:val="009E2B64"/>
    <w:rsid w:val="009E5B3C"/>
    <w:rsid w:val="009E7AA6"/>
    <w:rsid w:val="00A004D1"/>
    <w:rsid w:val="00A037F1"/>
    <w:rsid w:val="00A06E69"/>
    <w:rsid w:val="00A10F4C"/>
    <w:rsid w:val="00A1292F"/>
    <w:rsid w:val="00A2085D"/>
    <w:rsid w:val="00A27F71"/>
    <w:rsid w:val="00A6037F"/>
    <w:rsid w:val="00A63A0C"/>
    <w:rsid w:val="00A64971"/>
    <w:rsid w:val="00A828FD"/>
    <w:rsid w:val="00A84CAA"/>
    <w:rsid w:val="00A84E31"/>
    <w:rsid w:val="00A8547E"/>
    <w:rsid w:val="00A944BB"/>
    <w:rsid w:val="00A96981"/>
    <w:rsid w:val="00AA16E7"/>
    <w:rsid w:val="00AA5D6A"/>
    <w:rsid w:val="00AB44E1"/>
    <w:rsid w:val="00AB6D88"/>
    <w:rsid w:val="00AC178C"/>
    <w:rsid w:val="00AC4C6A"/>
    <w:rsid w:val="00AD56DA"/>
    <w:rsid w:val="00AD74F4"/>
    <w:rsid w:val="00AE001B"/>
    <w:rsid w:val="00AE3C1A"/>
    <w:rsid w:val="00B1202E"/>
    <w:rsid w:val="00B1495D"/>
    <w:rsid w:val="00B14F99"/>
    <w:rsid w:val="00B164C3"/>
    <w:rsid w:val="00B21ED9"/>
    <w:rsid w:val="00B435A6"/>
    <w:rsid w:val="00B46F33"/>
    <w:rsid w:val="00B57DA6"/>
    <w:rsid w:val="00B72956"/>
    <w:rsid w:val="00B86E3A"/>
    <w:rsid w:val="00B87803"/>
    <w:rsid w:val="00BB33CA"/>
    <w:rsid w:val="00BB4666"/>
    <w:rsid w:val="00BB6D47"/>
    <w:rsid w:val="00BC3E4A"/>
    <w:rsid w:val="00BD4B4B"/>
    <w:rsid w:val="00BF47B4"/>
    <w:rsid w:val="00BF4FAC"/>
    <w:rsid w:val="00BF7130"/>
    <w:rsid w:val="00C102DE"/>
    <w:rsid w:val="00C12802"/>
    <w:rsid w:val="00C20AB2"/>
    <w:rsid w:val="00C2315B"/>
    <w:rsid w:val="00C438D3"/>
    <w:rsid w:val="00C46CE7"/>
    <w:rsid w:val="00C564F9"/>
    <w:rsid w:val="00C6113D"/>
    <w:rsid w:val="00C651DC"/>
    <w:rsid w:val="00C763C9"/>
    <w:rsid w:val="00C8301E"/>
    <w:rsid w:val="00C84190"/>
    <w:rsid w:val="00C84270"/>
    <w:rsid w:val="00C9446F"/>
    <w:rsid w:val="00CB3BCF"/>
    <w:rsid w:val="00CB581F"/>
    <w:rsid w:val="00CB7B7A"/>
    <w:rsid w:val="00CC0DD5"/>
    <w:rsid w:val="00CC7376"/>
    <w:rsid w:val="00CD0DB5"/>
    <w:rsid w:val="00CD12FC"/>
    <w:rsid w:val="00CD23B1"/>
    <w:rsid w:val="00CD2613"/>
    <w:rsid w:val="00CD3737"/>
    <w:rsid w:val="00D023C1"/>
    <w:rsid w:val="00D16D56"/>
    <w:rsid w:val="00D25E60"/>
    <w:rsid w:val="00D318E4"/>
    <w:rsid w:val="00D47967"/>
    <w:rsid w:val="00D61798"/>
    <w:rsid w:val="00D61AFA"/>
    <w:rsid w:val="00D677A0"/>
    <w:rsid w:val="00D70CC7"/>
    <w:rsid w:val="00D730AE"/>
    <w:rsid w:val="00D83A51"/>
    <w:rsid w:val="00D91DC0"/>
    <w:rsid w:val="00D933F5"/>
    <w:rsid w:val="00DA0735"/>
    <w:rsid w:val="00DB2F42"/>
    <w:rsid w:val="00DD1813"/>
    <w:rsid w:val="00DD3746"/>
    <w:rsid w:val="00DE1A2E"/>
    <w:rsid w:val="00E059F3"/>
    <w:rsid w:val="00E07617"/>
    <w:rsid w:val="00E149C4"/>
    <w:rsid w:val="00E15777"/>
    <w:rsid w:val="00E20A42"/>
    <w:rsid w:val="00E24F9F"/>
    <w:rsid w:val="00E31ED5"/>
    <w:rsid w:val="00E3396C"/>
    <w:rsid w:val="00E52E27"/>
    <w:rsid w:val="00E5342B"/>
    <w:rsid w:val="00E53939"/>
    <w:rsid w:val="00E53F2F"/>
    <w:rsid w:val="00E62AD9"/>
    <w:rsid w:val="00E71F57"/>
    <w:rsid w:val="00E7552C"/>
    <w:rsid w:val="00E759DD"/>
    <w:rsid w:val="00E82B9E"/>
    <w:rsid w:val="00E84C42"/>
    <w:rsid w:val="00E87785"/>
    <w:rsid w:val="00E907BE"/>
    <w:rsid w:val="00E966CF"/>
    <w:rsid w:val="00EA18E0"/>
    <w:rsid w:val="00EA378E"/>
    <w:rsid w:val="00EA3E98"/>
    <w:rsid w:val="00EB3D30"/>
    <w:rsid w:val="00EB6BC5"/>
    <w:rsid w:val="00EC0FB0"/>
    <w:rsid w:val="00ED0ED4"/>
    <w:rsid w:val="00ED2863"/>
    <w:rsid w:val="00ED292E"/>
    <w:rsid w:val="00ED7570"/>
    <w:rsid w:val="00EF2586"/>
    <w:rsid w:val="00F047D8"/>
    <w:rsid w:val="00F056FD"/>
    <w:rsid w:val="00F1040F"/>
    <w:rsid w:val="00F21E1B"/>
    <w:rsid w:val="00F243A1"/>
    <w:rsid w:val="00F24D9E"/>
    <w:rsid w:val="00F36D38"/>
    <w:rsid w:val="00F373BA"/>
    <w:rsid w:val="00F47832"/>
    <w:rsid w:val="00F54B46"/>
    <w:rsid w:val="00F7305C"/>
    <w:rsid w:val="00F76C97"/>
    <w:rsid w:val="00F8019D"/>
    <w:rsid w:val="00F81678"/>
    <w:rsid w:val="00F914A5"/>
    <w:rsid w:val="00F976D7"/>
    <w:rsid w:val="00FA414A"/>
    <w:rsid w:val="00FA5EC2"/>
    <w:rsid w:val="00FA64A3"/>
    <w:rsid w:val="00FB4053"/>
    <w:rsid w:val="00FE0E10"/>
    <w:rsid w:val="00FE7CFA"/>
    <w:rsid w:val="00FF0ADD"/>
    <w:rsid w:val="00F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6FFF"/>
  </w:style>
  <w:style w:type="paragraph" w:styleId="1">
    <w:name w:val="heading 1"/>
    <w:basedOn w:val="a0"/>
    <w:link w:val="10"/>
    <w:uiPriority w:val="9"/>
    <w:qFormat/>
    <w:rsid w:val="006E7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0"/>
    <w:link w:val="20"/>
    <w:uiPriority w:val="9"/>
    <w:qFormat/>
    <w:rsid w:val="006E7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0"/>
    <w:link w:val="30"/>
    <w:uiPriority w:val="9"/>
    <w:qFormat/>
    <w:rsid w:val="006E7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0"/>
    <w:next w:val="a0"/>
    <w:link w:val="40"/>
    <w:uiPriority w:val="9"/>
    <w:unhideWhenUsed/>
    <w:qFormat/>
    <w:rsid w:val="006E7A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6E7A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rsid w:val="0056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1"/>
    <w:link w:val="1"/>
    <w:uiPriority w:val="9"/>
    <w:rsid w:val="006E7A9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1"/>
    <w:link w:val="2"/>
    <w:uiPriority w:val="9"/>
    <w:rsid w:val="006E7A9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6E7A9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1"/>
    <w:link w:val="4"/>
    <w:uiPriority w:val="9"/>
    <w:rsid w:val="006E7A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6E7A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0"/>
    <w:uiPriority w:val="99"/>
    <w:unhideWhenUsed/>
    <w:rsid w:val="006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1"/>
    <w:uiPriority w:val="99"/>
    <w:unhideWhenUsed/>
    <w:rsid w:val="006E7A9A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6E7A9A"/>
    <w:rPr>
      <w:color w:val="800080"/>
      <w:u w:val="single"/>
    </w:rPr>
  </w:style>
  <w:style w:type="character" w:customStyle="1" w:styleId="fm-vol-iss-date">
    <w:name w:val="fm-vol-iss-date"/>
    <w:basedOn w:val="a1"/>
    <w:rsid w:val="006E7A9A"/>
  </w:style>
  <w:style w:type="character" w:customStyle="1" w:styleId="doi">
    <w:name w:val="doi"/>
    <w:basedOn w:val="a1"/>
    <w:rsid w:val="006E7A9A"/>
  </w:style>
  <w:style w:type="character" w:customStyle="1" w:styleId="fm-citation-ids-label">
    <w:name w:val="fm-citation-ids-label"/>
    <w:basedOn w:val="a1"/>
    <w:rsid w:val="006E7A9A"/>
  </w:style>
  <w:style w:type="character" w:styleId="a7">
    <w:name w:val="Emphasis"/>
    <w:basedOn w:val="a1"/>
    <w:uiPriority w:val="20"/>
    <w:qFormat/>
    <w:rsid w:val="006E7A9A"/>
    <w:rPr>
      <w:i/>
      <w:iCs/>
    </w:rPr>
  </w:style>
  <w:style w:type="paragraph" w:customStyle="1" w:styleId="p">
    <w:name w:val="p"/>
    <w:basedOn w:val="a0"/>
    <w:rsid w:val="006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1"/>
    <w:uiPriority w:val="22"/>
    <w:qFormat/>
    <w:rsid w:val="006E7A9A"/>
    <w:rPr>
      <w:b/>
      <w:bCs/>
    </w:rPr>
  </w:style>
  <w:style w:type="paragraph" w:customStyle="1" w:styleId="fn">
    <w:name w:val="fn"/>
    <w:basedOn w:val="a0"/>
    <w:rsid w:val="006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element-citation">
    <w:name w:val="element-citation"/>
    <w:basedOn w:val="a1"/>
    <w:rsid w:val="006E7A9A"/>
  </w:style>
  <w:style w:type="character" w:customStyle="1" w:styleId="ref-journal">
    <w:name w:val="ref-journal"/>
    <w:basedOn w:val="a1"/>
    <w:rsid w:val="006E7A9A"/>
  </w:style>
  <w:style w:type="character" w:customStyle="1" w:styleId="ref-vol">
    <w:name w:val="ref-vol"/>
    <w:basedOn w:val="a1"/>
    <w:rsid w:val="006E7A9A"/>
  </w:style>
  <w:style w:type="character" w:customStyle="1" w:styleId="nowrap">
    <w:name w:val="nowrap"/>
    <w:basedOn w:val="a1"/>
    <w:rsid w:val="006E7A9A"/>
  </w:style>
  <w:style w:type="character" w:customStyle="1" w:styleId="mixed-citation">
    <w:name w:val="mixed-citation"/>
    <w:basedOn w:val="a1"/>
    <w:rsid w:val="006E7A9A"/>
  </w:style>
  <w:style w:type="numbering" w:customStyle="1" w:styleId="NoList1">
    <w:name w:val="No List1"/>
    <w:next w:val="a3"/>
    <w:uiPriority w:val="99"/>
    <w:semiHidden/>
    <w:unhideWhenUsed/>
    <w:rsid w:val="006E7A9A"/>
  </w:style>
  <w:style w:type="character" w:customStyle="1" w:styleId="kwd-text">
    <w:name w:val="kwd-text"/>
    <w:basedOn w:val="a1"/>
    <w:rsid w:val="006E7A9A"/>
  </w:style>
  <w:style w:type="character" w:customStyle="1" w:styleId="ref-title">
    <w:name w:val="ref-title"/>
    <w:basedOn w:val="a1"/>
    <w:rsid w:val="006E7A9A"/>
  </w:style>
  <w:style w:type="character" w:customStyle="1" w:styleId="ref-iss">
    <w:name w:val="ref-iss"/>
    <w:basedOn w:val="a1"/>
    <w:rsid w:val="006E7A9A"/>
  </w:style>
  <w:style w:type="character" w:customStyle="1" w:styleId="star">
    <w:name w:val="star"/>
    <w:basedOn w:val="a1"/>
    <w:rsid w:val="006E7A9A"/>
  </w:style>
  <w:style w:type="character" w:customStyle="1" w:styleId="ui-icon">
    <w:name w:val="ui-icon"/>
    <w:basedOn w:val="a1"/>
    <w:rsid w:val="006E7A9A"/>
  </w:style>
  <w:style w:type="character" w:customStyle="1" w:styleId="source">
    <w:name w:val="source"/>
    <w:basedOn w:val="a1"/>
    <w:rsid w:val="006E7A9A"/>
  </w:style>
  <w:style w:type="numbering" w:customStyle="1" w:styleId="NoList2">
    <w:name w:val="No List2"/>
    <w:next w:val="a3"/>
    <w:uiPriority w:val="99"/>
    <w:semiHidden/>
    <w:unhideWhenUsed/>
    <w:rsid w:val="006E7A9A"/>
  </w:style>
  <w:style w:type="character" w:customStyle="1" w:styleId="small-caps">
    <w:name w:val="small-caps"/>
    <w:basedOn w:val="a1"/>
    <w:rsid w:val="006E7A9A"/>
  </w:style>
  <w:style w:type="numbering" w:customStyle="1" w:styleId="NoList3">
    <w:name w:val="No List3"/>
    <w:next w:val="a3"/>
    <w:uiPriority w:val="99"/>
    <w:semiHidden/>
    <w:unhideWhenUsed/>
    <w:rsid w:val="006E7A9A"/>
  </w:style>
  <w:style w:type="character" w:customStyle="1" w:styleId="invert">
    <w:name w:val="invert"/>
    <w:basedOn w:val="a1"/>
    <w:rsid w:val="006E7A9A"/>
  </w:style>
  <w:style w:type="character" w:customStyle="1" w:styleId="onelinesource">
    <w:name w:val="one_line_source"/>
    <w:basedOn w:val="a1"/>
    <w:rsid w:val="006E7A9A"/>
  </w:style>
  <w:style w:type="numbering" w:customStyle="1" w:styleId="NoList4">
    <w:name w:val="No List4"/>
    <w:next w:val="a3"/>
    <w:uiPriority w:val="99"/>
    <w:semiHidden/>
    <w:unhideWhenUsed/>
    <w:rsid w:val="006E7A9A"/>
  </w:style>
  <w:style w:type="numbering" w:customStyle="1" w:styleId="NoList5">
    <w:name w:val="No List5"/>
    <w:next w:val="a3"/>
    <w:uiPriority w:val="99"/>
    <w:semiHidden/>
    <w:unhideWhenUsed/>
    <w:rsid w:val="006E7A9A"/>
  </w:style>
  <w:style w:type="numbering" w:customStyle="1" w:styleId="NoList6">
    <w:name w:val="No List6"/>
    <w:next w:val="a3"/>
    <w:uiPriority w:val="99"/>
    <w:semiHidden/>
    <w:unhideWhenUsed/>
    <w:rsid w:val="006E7A9A"/>
  </w:style>
  <w:style w:type="character" w:customStyle="1" w:styleId="figpopup-sensitive-area">
    <w:name w:val="figpopup-sensitive-area"/>
    <w:basedOn w:val="a1"/>
    <w:rsid w:val="006E7A9A"/>
  </w:style>
  <w:style w:type="paragraph" w:customStyle="1" w:styleId="address">
    <w:name w:val="address"/>
    <w:basedOn w:val="a0"/>
    <w:rsid w:val="006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url">
    <w:name w:val="url"/>
    <w:basedOn w:val="a1"/>
    <w:rsid w:val="006E7A9A"/>
  </w:style>
  <w:style w:type="character" w:customStyle="1" w:styleId="org">
    <w:name w:val="org"/>
    <w:basedOn w:val="a1"/>
    <w:rsid w:val="006E7A9A"/>
  </w:style>
  <w:style w:type="character" w:customStyle="1" w:styleId="adr">
    <w:name w:val="adr"/>
    <w:basedOn w:val="a1"/>
    <w:rsid w:val="006E7A9A"/>
  </w:style>
  <w:style w:type="character" w:customStyle="1" w:styleId="street-address">
    <w:name w:val="street-address"/>
    <w:basedOn w:val="a1"/>
    <w:rsid w:val="006E7A9A"/>
  </w:style>
  <w:style w:type="character" w:customStyle="1" w:styleId="locality">
    <w:name w:val="locality"/>
    <w:basedOn w:val="a1"/>
    <w:rsid w:val="006E7A9A"/>
  </w:style>
  <w:style w:type="character" w:customStyle="1" w:styleId="region">
    <w:name w:val="region"/>
    <w:basedOn w:val="a1"/>
    <w:rsid w:val="006E7A9A"/>
  </w:style>
  <w:style w:type="character" w:customStyle="1" w:styleId="postal-code">
    <w:name w:val="postal-code"/>
    <w:basedOn w:val="a1"/>
    <w:rsid w:val="006E7A9A"/>
  </w:style>
  <w:style w:type="character" w:customStyle="1" w:styleId="country-name">
    <w:name w:val="country-name"/>
    <w:basedOn w:val="a1"/>
    <w:rsid w:val="006E7A9A"/>
  </w:style>
  <w:style w:type="numbering" w:customStyle="1" w:styleId="NoList7">
    <w:name w:val="No List7"/>
    <w:next w:val="a3"/>
    <w:uiPriority w:val="99"/>
    <w:semiHidden/>
    <w:unhideWhenUsed/>
    <w:rsid w:val="006E7A9A"/>
  </w:style>
  <w:style w:type="character" w:customStyle="1" w:styleId="offscreennoflow">
    <w:name w:val="offscreen_noflow"/>
    <w:basedOn w:val="a1"/>
    <w:rsid w:val="006E7A9A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6E7A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Початок форми Знак"/>
    <w:basedOn w:val="a1"/>
    <w:link w:val="z-"/>
    <w:uiPriority w:val="99"/>
    <w:semiHidden/>
    <w:rsid w:val="006E7A9A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6E7A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інець форми Знак"/>
    <w:basedOn w:val="a1"/>
    <w:link w:val="z-1"/>
    <w:uiPriority w:val="99"/>
    <w:semiHidden/>
    <w:rsid w:val="006E7A9A"/>
    <w:rPr>
      <w:rFonts w:ascii="Arial" w:eastAsia="Times New Roman" w:hAnsi="Arial" w:cs="Arial"/>
      <w:vanish/>
      <w:sz w:val="16"/>
      <w:szCs w:val="16"/>
      <w:lang w:val="uk-UA" w:eastAsia="uk-UA"/>
    </w:rPr>
  </w:style>
  <w:style w:type="numbering" w:customStyle="1" w:styleId="NoList8">
    <w:name w:val="No List8"/>
    <w:next w:val="a3"/>
    <w:uiPriority w:val="99"/>
    <w:semiHidden/>
    <w:unhideWhenUsed/>
    <w:rsid w:val="006E7A9A"/>
  </w:style>
  <w:style w:type="character" w:customStyle="1" w:styleId="fm-affl">
    <w:name w:val="fm-affl"/>
    <w:basedOn w:val="a1"/>
    <w:rsid w:val="006E7A9A"/>
  </w:style>
  <w:style w:type="numbering" w:customStyle="1" w:styleId="NoList9">
    <w:name w:val="No List9"/>
    <w:next w:val="a3"/>
    <w:uiPriority w:val="99"/>
    <w:semiHidden/>
    <w:unhideWhenUsed/>
    <w:rsid w:val="006E7A9A"/>
  </w:style>
  <w:style w:type="numbering" w:customStyle="1" w:styleId="NoList10">
    <w:name w:val="No List10"/>
    <w:next w:val="a3"/>
    <w:uiPriority w:val="99"/>
    <w:semiHidden/>
    <w:unhideWhenUsed/>
    <w:rsid w:val="006E7A9A"/>
  </w:style>
  <w:style w:type="paragraph" w:styleId="a9">
    <w:name w:val="Balloon Text"/>
    <w:basedOn w:val="a0"/>
    <w:link w:val="aa"/>
    <w:uiPriority w:val="99"/>
    <w:semiHidden/>
    <w:unhideWhenUsed/>
    <w:rsid w:val="006E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E7A9A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A649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rsid w:val="00A64971"/>
    <w:rPr>
      <w:rFonts w:ascii="Consolas" w:hAnsi="Consolas" w:cs="Consolas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02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1"/>
    <w:link w:val="ab"/>
    <w:uiPriority w:val="99"/>
    <w:rsid w:val="002027C0"/>
  </w:style>
  <w:style w:type="paragraph" w:styleId="ad">
    <w:name w:val="footer"/>
    <w:basedOn w:val="a0"/>
    <w:link w:val="ae"/>
    <w:uiPriority w:val="99"/>
    <w:unhideWhenUsed/>
    <w:rsid w:val="00202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1"/>
    <w:link w:val="ad"/>
    <w:uiPriority w:val="99"/>
    <w:rsid w:val="002027C0"/>
  </w:style>
  <w:style w:type="paragraph" w:styleId="a">
    <w:name w:val="caption"/>
    <w:basedOn w:val="a0"/>
    <w:next w:val="a0"/>
    <w:semiHidden/>
    <w:unhideWhenUsed/>
    <w:qFormat/>
    <w:rsid w:val="00F373BA"/>
    <w:pPr>
      <w:widowControl w:val="0"/>
      <w:numPr>
        <w:numId w:val="1"/>
      </w:numPr>
      <w:autoSpaceDE w:val="0"/>
      <w:autoSpaceDN w:val="0"/>
      <w:adjustRightInd w:val="0"/>
      <w:spacing w:after="0" w:line="420" w:lineRule="atLeast"/>
      <w:ind w:right="74"/>
      <w:jc w:val="both"/>
    </w:pPr>
    <w:rPr>
      <w:rFonts w:ascii="SchoolBook" w:eastAsia="Times New Roman" w:hAnsi="SchoolBook" w:cs="Arial"/>
      <w:b/>
      <w:sz w:val="28"/>
      <w:szCs w:val="28"/>
      <w:u w:val="single"/>
      <w:lang w:val="uk-UA"/>
    </w:rPr>
  </w:style>
  <w:style w:type="paragraph" w:styleId="21">
    <w:name w:val="Body Text 2"/>
    <w:basedOn w:val="a0"/>
    <w:link w:val="22"/>
    <w:semiHidden/>
    <w:unhideWhenUsed/>
    <w:rsid w:val="00F373BA"/>
    <w:pPr>
      <w:widowControl w:val="0"/>
      <w:autoSpaceDE w:val="0"/>
      <w:autoSpaceDN w:val="0"/>
      <w:adjustRightInd w:val="0"/>
      <w:spacing w:after="0" w:line="420" w:lineRule="atLeast"/>
      <w:ind w:right="74"/>
      <w:jc w:val="both"/>
    </w:pPr>
    <w:rPr>
      <w:rFonts w:ascii="SchoolBook" w:eastAsia="Times New Roman" w:hAnsi="SchoolBook" w:cs="Arial"/>
      <w:sz w:val="28"/>
      <w:szCs w:val="28"/>
      <w:lang w:val="uk-UA"/>
    </w:rPr>
  </w:style>
  <w:style w:type="character" w:customStyle="1" w:styleId="22">
    <w:name w:val="Основний текст 2 Знак"/>
    <w:basedOn w:val="a1"/>
    <w:link w:val="21"/>
    <w:semiHidden/>
    <w:rsid w:val="00F373BA"/>
    <w:rPr>
      <w:rFonts w:ascii="SchoolBook" w:eastAsia="Times New Roman" w:hAnsi="SchoolBook" w:cs="Arial"/>
      <w:sz w:val="28"/>
      <w:szCs w:val="28"/>
      <w:lang w:val="uk-UA"/>
    </w:rPr>
  </w:style>
  <w:style w:type="paragraph" w:styleId="31">
    <w:name w:val="Body Text Indent 3"/>
    <w:basedOn w:val="a0"/>
    <w:link w:val="32"/>
    <w:semiHidden/>
    <w:unhideWhenUsed/>
    <w:rsid w:val="00F373BA"/>
    <w:pPr>
      <w:widowControl w:val="0"/>
      <w:autoSpaceDE w:val="0"/>
      <w:autoSpaceDN w:val="0"/>
      <w:adjustRightInd w:val="0"/>
      <w:spacing w:before="420" w:after="0" w:line="240" w:lineRule="auto"/>
      <w:ind w:firstLine="851"/>
      <w:jc w:val="both"/>
    </w:pPr>
    <w:rPr>
      <w:rFonts w:ascii="Times New Roman" w:eastAsia="Times New Roman" w:hAnsi="Times New Roman" w:cs="Arial"/>
      <w:sz w:val="28"/>
      <w:szCs w:val="28"/>
      <w:lang w:val="uk-UA"/>
    </w:rPr>
  </w:style>
  <w:style w:type="character" w:customStyle="1" w:styleId="32">
    <w:name w:val="Основний текст з відступом 3 Знак"/>
    <w:basedOn w:val="a1"/>
    <w:link w:val="31"/>
    <w:semiHidden/>
    <w:rsid w:val="00F373BA"/>
    <w:rPr>
      <w:rFonts w:ascii="Times New Roman" w:eastAsia="Times New Roman" w:hAnsi="Times New Roman" w:cs="Arial"/>
      <w:sz w:val="28"/>
      <w:szCs w:val="28"/>
      <w:lang w:val="uk-UA"/>
    </w:rPr>
  </w:style>
  <w:style w:type="paragraph" w:customStyle="1" w:styleId="11">
    <w:name w:val="Звичайний1"/>
    <w:rsid w:val="00F373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af">
    <w:name w:val="Свободная форма"/>
    <w:rsid w:val="00F373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uk-UA"/>
    </w:rPr>
  </w:style>
  <w:style w:type="paragraph" w:styleId="af0">
    <w:name w:val="List Paragraph"/>
    <w:basedOn w:val="a0"/>
    <w:uiPriority w:val="34"/>
    <w:qFormat/>
    <w:rsid w:val="00FF2ED0"/>
    <w:pPr>
      <w:ind w:left="720"/>
      <w:contextualSpacing/>
    </w:pPr>
  </w:style>
  <w:style w:type="paragraph" w:customStyle="1" w:styleId="12">
    <w:name w:val="Обычный1"/>
    <w:rsid w:val="003343B4"/>
    <w:pPr>
      <w:spacing w:after="0" w:line="240" w:lineRule="auto"/>
      <w:ind w:right="57" w:firstLine="6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089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979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23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069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278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274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899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9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742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35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12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36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370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310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92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18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637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92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635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1038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476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677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49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27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45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104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862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54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820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852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45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74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18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070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2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3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8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a-referat.com/%D0%A5%D0%B0%D1%80%D0%B0%D0%BA%D1%82%D0%B5%D1%80" TargetMode="External"/><Relationship Id="rId18" Type="http://schemas.openxmlformats.org/officeDocument/2006/relationships/hyperlink" Target="https://ua-referat.com/%D0%91%D1%96%D0%BE%D0%BB%D0%BE%D0%B3%D1%96%D1%8F" TargetMode="External"/><Relationship Id="rId26" Type="http://schemas.openxmlformats.org/officeDocument/2006/relationships/hyperlink" Target="https://ua-referat.com/%D0%86%D0%BC%D0%BF%D0%BE%D1%82%D0%B5%D0%BD%D1%86%D1%96%D1%8F" TargetMode="External"/><Relationship Id="rId39" Type="http://schemas.openxmlformats.org/officeDocument/2006/relationships/hyperlink" Target="https://ua-referat.com/%D0%A4%D1%83%D0%BD%D0%BA%D1%86%D1%96%D0%BE%D0%BD%D0%B0%D0%BB%D1%96%D0%B7%D0%BC" TargetMode="External"/><Relationship Id="rId21" Type="http://schemas.openxmlformats.org/officeDocument/2006/relationships/hyperlink" Target="https://ua-referat.com/%D0%A5%D0%B0%D1%80%D0%B0%D0%BA%D1%82%D0%B5%D1%80" TargetMode="External"/><Relationship Id="rId34" Type="http://schemas.openxmlformats.org/officeDocument/2006/relationships/hyperlink" Target="https://ua-referat.com/%D0%95%D0%B2%D0%B0%D0%BA%D1%83%D0%B0%D1%86%D1%96%D1%8F" TargetMode="External"/><Relationship Id="rId42" Type="http://schemas.openxmlformats.org/officeDocument/2006/relationships/hyperlink" Target="https://ua-referat.com/%D0%A1%D1%82%D1%80%D0%B0%D0%B6%D0%B4%D0%B0%D0%BD%D0%BD%D1%8F" TargetMode="External"/><Relationship Id="rId47" Type="http://schemas.openxmlformats.org/officeDocument/2006/relationships/hyperlink" Target="https://ua-referat.com/%D0%9C%D1%96%D1%81%D1%8F%D1%86%D1%8C" TargetMode="External"/><Relationship Id="rId50" Type="http://schemas.openxmlformats.org/officeDocument/2006/relationships/hyperlink" Target="https://ua-referat.com/%D0%9F%D1%80%D0%B8%D1%87%D0%B8%D0%BD%D0%BD%D0%B0" TargetMode="External"/><Relationship Id="rId55" Type="http://schemas.openxmlformats.org/officeDocument/2006/relationships/hyperlink" Target="https://ua-referat.com/%D0%9F%D1%83%D1%85%D0%BB%D0%B8%D0%BD%D0%B8" TargetMode="External"/><Relationship Id="rId63" Type="http://schemas.openxmlformats.org/officeDocument/2006/relationships/hyperlink" Target="https://ua-referat.com/%D0%A5%D0%B0%D1%80%D0%B0%D0%BA%D1%82%D0%B5%D1%80" TargetMode="External"/><Relationship Id="rId68" Type="http://schemas.openxmlformats.org/officeDocument/2006/relationships/hyperlink" Target="https://ua-referat.com/%D0%94%D1%83%D0%BC%D0%BA%D0%B0" TargetMode="External"/><Relationship Id="rId76" Type="http://schemas.openxmlformats.org/officeDocument/2006/relationships/hyperlink" Target="https://ua-referat.com/%D0%92%D1%81%D1%82%D0%B0%D0%BD%D0%BE%D0%B2%D0%B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ua-referat.com/%D0%95%D0%BD%D0%B4%D0%BE%D1%81%D0%BA%D0%BE%D0%BF%D1%96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a-referat.com/%D0%9A%D1%80%D0%BE%D0%B2" TargetMode="External"/><Relationship Id="rId29" Type="http://schemas.openxmlformats.org/officeDocument/2006/relationships/hyperlink" Target="https://ua-referat.com/%D0%A1%D1%82%D0%B0%D0%BD%D1%83" TargetMode="External"/><Relationship Id="rId11" Type="http://schemas.openxmlformats.org/officeDocument/2006/relationships/hyperlink" Target="https://ua-referat.com/%D0%93%D0%B0%D1%81%D1%82%D1%80%D0%B8%D1%82" TargetMode="External"/><Relationship Id="rId24" Type="http://schemas.openxmlformats.org/officeDocument/2006/relationships/hyperlink" Target="https://ua-referat.com/%D0%94%D0%B5%D0%BC%D0%BF%D1%96%D0%BD%D0%B3" TargetMode="External"/><Relationship Id="rId32" Type="http://schemas.openxmlformats.org/officeDocument/2006/relationships/hyperlink" Target="https://ua-referat.com/%D0%A5%D0%B0%D1%80%D0%B0%D0%BA%D1%82%D0%B5%D1%80" TargetMode="External"/><Relationship Id="rId37" Type="http://schemas.openxmlformats.org/officeDocument/2006/relationships/hyperlink" Target="https://ua-referat.com/%D0%9F%D1%80%D0%BE%D1%86%D0%B5%D1%81" TargetMode="External"/><Relationship Id="rId40" Type="http://schemas.openxmlformats.org/officeDocument/2006/relationships/hyperlink" Target="https://ua-referat.com/%D0%9C%D0%BE%D1%80%D1%84%D0%BE%D0%BB%D0%BE%D0%B3%D1%96%D1%8F" TargetMode="External"/><Relationship Id="rId45" Type="http://schemas.openxmlformats.org/officeDocument/2006/relationships/hyperlink" Target="https://ua-referat.com/%D0%9F%D1%83%D1%85%D0%BB%D0%B8%D0%BD%D0%B8" TargetMode="External"/><Relationship Id="rId53" Type="http://schemas.openxmlformats.org/officeDocument/2006/relationships/hyperlink" Target="https://ua-referat.com/%D0%A1%D0%B8%D0%BD%D0%B4%D1%80%D0%BE%D0%BC_%D0%97%D0%BE%D0%BB%D0%BB%D1%96%D0%BD%D0%B3%D0%B5%D1%80%D0%B0-%D0%95%D0%BB%D0%BB%D1%96%D1%81%D0%BE%D0%BD%D0%B0" TargetMode="External"/><Relationship Id="rId58" Type="http://schemas.openxmlformats.org/officeDocument/2006/relationships/hyperlink" Target="https://ua-referat.com/%D0%A5%D0%B0%D1%80%D0%B0%D0%BA%D1%82%D0%B5%D1%80" TargetMode="External"/><Relationship Id="rId66" Type="http://schemas.openxmlformats.org/officeDocument/2006/relationships/hyperlink" Target="https://ua-referat.com/%D0%92%D0%B8%D1%80%D0%B0%D0%B7%D0%BA%D0%B8" TargetMode="External"/><Relationship Id="rId74" Type="http://schemas.openxmlformats.org/officeDocument/2006/relationships/hyperlink" Target="https://ua-referat.com/%D0%90%D0%BD%D0%B5%D0%BC%D1%96%D1%8F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ua-referat.com/%D0%9F%D1%80%D0%BE%D1%86%D0%B5%D1%81" TargetMode="External"/><Relationship Id="rId10" Type="http://schemas.openxmlformats.org/officeDocument/2006/relationships/hyperlink" Target="https://ua-referat.com/%D0%90%D0%BD%D0%B5%D0%BC%D1%96%D1%8F" TargetMode="External"/><Relationship Id="rId19" Type="http://schemas.openxmlformats.org/officeDocument/2006/relationships/hyperlink" Target="https://ua-referat.com/%D0%A4%D1%83%D0%BD%D0%BA%D1%86%D1%96%D1%97" TargetMode="External"/><Relationship Id="rId31" Type="http://schemas.openxmlformats.org/officeDocument/2006/relationships/hyperlink" Target="https://ua-referat.com/%D0%95%D0%B2%D0%B0%D0%BA%D1%83%D0%B0%D1%86%D1%96%D1%8F" TargetMode="External"/><Relationship Id="rId44" Type="http://schemas.openxmlformats.org/officeDocument/2006/relationships/hyperlink" Target="https://ua-referat.com/%D0%9F%D0%B0%D0%BD%D0%BA%D1%80%D0%B5%D0%B0%D1%82%D0%B8%D1%82" TargetMode="External"/><Relationship Id="rId52" Type="http://schemas.openxmlformats.org/officeDocument/2006/relationships/hyperlink" Target="https://ua-referat.com/%D0%94%D0%B6%D0%B5%D1%80%D0%B5%D0%BB%D0%B0." TargetMode="External"/><Relationship Id="rId60" Type="http://schemas.openxmlformats.org/officeDocument/2006/relationships/hyperlink" Target="https://ua-referat.com/%D0%A5%D0%B0%D1%80%D0%B0%D0%BA%D1%82%D0%B5%D1%80" TargetMode="External"/><Relationship Id="rId65" Type="http://schemas.openxmlformats.org/officeDocument/2006/relationships/hyperlink" Target="https://ua-referat.com/%D0%A2%D0%B5%D1%80%D0%B0%D0%BF%D1%96%D1%8F" TargetMode="External"/><Relationship Id="rId73" Type="http://schemas.openxmlformats.org/officeDocument/2006/relationships/hyperlink" Target="https://ua-referat.com/%D0%9F%D0%B0%D0%BD%D0%BA%D1%80%D0%B5%D0%B0%D1%82%D0%B8%D1%82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a-referat.com/%D0%A4%D1%83%D0%BD%D0%BA%D1%86%D1%96%D0%BE%D0%BD%D0%B0%D0%BB%D1%96%D0%B7%D0%BC" TargetMode="External"/><Relationship Id="rId14" Type="http://schemas.openxmlformats.org/officeDocument/2006/relationships/hyperlink" Target="https://ua-referat.com/%D0%9F%D1%80%D0%B8%D0%B9%D0%BE%D0%BC%D1%83" TargetMode="External"/><Relationship Id="rId22" Type="http://schemas.openxmlformats.org/officeDocument/2006/relationships/hyperlink" Target="https://ua-referat.com/%D0%92%D1%96%D0%B4%D1%87%D1%83%D1%82%D1%82%D1%8F" TargetMode="External"/><Relationship Id="rId27" Type="http://schemas.openxmlformats.org/officeDocument/2006/relationships/hyperlink" Target="https://ua-referat.com/%D0%91%D0%BE%D0%BB%D1%8C%D0%BE%D0%B2%D1%96_%D0%B2%D1%96%D0%B4%D1%87%D1%83%D1%82%D1%82%D1%8F" TargetMode="External"/><Relationship Id="rId30" Type="http://schemas.openxmlformats.org/officeDocument/2006/relationships/hyperlink" Target="https://ua-referat.com/%D0%A5%D0%B0%D1%80%D1%87%D1%83%D0%B2%D0%B0%D0%BD%D0%BD%D1%8F" TargetMode="External"/><Relationship Id="rId35" Type="http://schemas.openxmlformats.org/officeDocument/2006/relationships/hyperlink" Target="https://ua-referat.com/%D0%91%D1%80%D0%B0%D1%82%D0%B8" TargetMode="External"/><Relationship Id="rId43" Type="http://schemas.openxmlformats.org/officeDocument/2006/relationships/hyperlink" Target="https://ua-referat.com/%D0%9B%D1%96%D1%82%D0%B5%D1%80%D0%B0%D1%82%D1%83%D1%80%D0%B0" TargetMode="External"/><Relationship Id="rId48" Type="http://schemas.openxmlformats.org/officeDocument/2006/relationships/hyperlink" Target="https://ua-referat.com/%D0%91%D1%96%D0%BB%D1%8C" TargetMode="External"/><Relationship Id="rId56" Type="http://schemas.openxmlformats.org/officeDocument/2006/relationships/hyperlink" Target="https://ua-referat.com/%D0%9F%D0%B0%D0%BD%D0%BA%D1%80%D0%B5%D0%B0%D1%82%D0%B8%D1%82" TargetMode="External"/><Relationship Id="rId64" Type="http://schemas.openxmlformats.org/officeDocument/2006/relationships/hyperlink" Target="https://ua-referat.com/%D0%9A%D0%BE%D0%BD%D1%81%D0%B5%D1%80%D0%B2%D0%B0%D1%82%D0%BE%D1%80%D1%96%D1%8F" TargetMode="External"/><Relationship Id="rId69" Type="http://schemas.openxmlformats.org/officeDocument/2006/relationships/hyperlink" Target="https://ua-referat.com/%D0%93%D0%B0%D1%81%D1%82%D1%80%D0%B8%D1%82" TargetMode="External"/><Relationship Id="rId77" Type="http://schemas.openxmlformats.org/officeDocument/2006/relationships/hyperlink" Target="https://ua-referat.com/%D0%9F%D1%83%D1%85%D0%BB%D0%B8%D0%BD%D0%B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a-referat.com/%D0%92%D0%B8%D1%80%D0%B0%D0%B7%D0%BA%D0%B8" TargetMode="External"/><Relationship Id="rId72" Type="http://schemas.openxmlformats.org/officeDocument/2006/relationships/hyperlink" Target="https://ua-referat.com/%D0%9E%D0%BD%D0%BA%D0%BE%D0%BB%D0%BE%D0%B3%D1%96%D1%8F" TargetMode="External"/><Relationship Id="rId3" Type="http://schemas.openxmlformats.org/officeDocument/2006/relationships/styles" Target="styles.xml"/><Relationship Id="rId12" Type="http://schemas.openxmlformats.org/officeDocument/2006/relationships/hyperlink" Target="https://ua-referat.com/%D0%9F%D0%B0%D1%82%D0%BE%D0%BB%D0%BE%D0%B3%D1%96%D1%8F" TargetMode="External"/><Relationship Id="rId17" Type="http://schemas.openxmlformats.org/officeDocument/2006/relationships/hyperlink" Target="https://ua-referat.com/%D0%94%D0%B5%D0%BC%D0%BF%D1%96%D0%BD%D0%B3" TargetMode="External"/><Relationship Id="rId25" Type="http://schemas.openxmlformats.org/officeDocument/2006/relationships/hyperlink" Target="https://ua-referat.com/%D0%A2%D1%80%D0%B0%D0%B2%D0%BB%D0%B5%D0%BD%D0%BD%D1%8F" TargetMode="External"/><Relationship Id="rId33" Type="http://schemas.openxmlformats.org/officeDocument/2006/relationships/hyperlink" Target="https://ua-referat.com/%D0%9F%D1%80%D0%BE%D1%86%D0%B5%D1%81" TargetMode="External"/><Relationship Id="rId38" Type="http://schemas.openxmlformats.org/officeDocument/2006/relationships/hyperlink" Target="https://ua-referat.com/%D0%9E%D0%BF%D0%B5%D1%80%D0%B0%D1%86%D1%96%D1%8F" TargetMode="External"/><Relationship Id="rId46" Type="http://schemas.openxmlformats.org/officeDocument/2006/relationships/hyperlink" Target="https://ua-referat.com/%D0%A4%D1%83%D0%BD%D0%BA%D1%86%D1%96%D0%BE%D0%BD%D0%B0%D0%BB%D1%96%D0%B7%D0%BC" TargetMode="External"/><Relationship Id="rId59" Type="http://schemas.openxmlformats.org/officeDocument/2006/relationships/hyperlink" Target="https://ua-referat.com/%D0%92%D1%96%D0%B4%D0%BF%D0%BE%D0%B2%D1%96%D0%B4%D1%8C" TargetMode="External"/><Relationship Id="rId67" Type="http://schemas.openxmlformats.org/officeDocument/2006/relationships/hyperlink" Target="https://ua-referat.com/%D0%A0%D0%B0%D0%BA_%D1%88%D0%BB%D1%83%D0%BD%D0%BA%D0%B0" TargetMode="External"/><Relationship Id="rId20" Type="http://schemas.openxmlformats.org/officeDocument/2006/relationships/hyperlink" Target="https://ua-referat.com/%D0%86%D0%BD%D1%81%D1%83%D0%BB%D1%96%D0%BD" TargetMode="External"/><Relationship Id="rId41" Type="http://schemas.openxmlformats.org/officeDocument/2006/relationships/hyperlink" Target="https://ua-referat.com/%D0%9E%D0%BF%D0%B5%D1%80%D0%B0%D1%86%D1%96%D1%8F" TargetMode="External"/><Relationship Id="rId54" Type="http://schemas.openxmlformats.org/officeDocument/2006/relationships/hyperlink" Target="https://ua-referat.com/%D0%A5%D0%B0%D1%80%D0%B0%D0%BA%D1%82%D0%B5%D1%80" TargetMode="External"/><Relationship Id="rId62" Type="http://schemas.openxmlformats.org/officeDocument/2006/relationships/hyperlink" Target="https://ua-referat.com/%D0%9F%D0%BE%D0%B2%D0%B5%D1%80%D1%85%D0%BD%D1%96" TargetMode="External"/><Relationship Id="rId70" Type="http://schemas.openxmlformats.org/officeDocument/2006/relationships/hyperlink" Target="https://ua-referat.com/%D0%9F%D1%83%D1%85%D0%BB%D0%B8%D0%BD%D0%B8" TargetMode="External"/><Relationship Id="rId75" Type="http://schemas.openxmlformats.org/officeDocument/2006/relationships/hyperlink" Target="https://ua-referat.com/%D0%90%D0%BD%D0%B5%D0%BC%D1%96%D1%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a-referat.com/%D0%95%D0%BB%D0%B5%D0%BA%D1%82%D1%80%D0%BE%D0%BB%D1%96%D0%B7" TargetMode="External"/><Relationship Id="rId23" Type="http://schemas.openxmlformats.org/officeDocument/2006/relationships/hyperlink" Target="https://ua-referat.com/%D0%9F%D1%80%D0%B8%D0%B9%D0%BE%D0%BC%D1%83" TargetMode="External"/><Relationship Id="rId28" Type="http://schemas.openxmlformats.org/officeDocument/2006/relationships/hyperlink" Target="https://ua-referat.com/%D0%9F%D1%80%D0%BE%D1%86%D0%B5%D1%81" TargetMode="External"/><Relationship Id="rId36" Type="http://schemas.openxmlformats.org/officeDocument/2006/relationships/hyperlink" Target="https://ua-referat.com/%D0%A4%D1%83%D0%BD%D0%BA%D1%86%D1%96%D0%BE%D0%BD%D0%B0%D0%BB%D1%96%D0%B7%D0%BC" TargetMode="External"/><Relationship Id="rId49" Type="http://schemas.openxmlformats.org/officeDocument/2006/relationships/hyperlink" Target="https://ua-referat.com/%D0%A5%D0%B0%D1%80%D0%B0%D0%BA%D1%82%D0%B5%D1%80" TargetMode="External"/><Relationship Id="rId57" Type="http://schemas.openxmlformats.org/officeDocument/2006/relationships/hyperlink" Target="https://ua-referat.com/%D0%A5%D0%B0%D1%80%D0%B0%D0%BA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D350-31E5-40AB-8550-B3D4AD25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18</Pages>
  <Words>30720</Words>
  <Characters>17511</Characters>
  <Application>Microsoft Office Word</Application>
  <DocSecurity>0</DocSecurity>
  <Lines>145</Lines>
  <Paragraphs>96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154</cp:revision>
  <cp:lastPrinted>2021-12-17T07:29:00Z</cp:lastPrinted>
  <dcterms:created xsi:type="dcterms:W3CDTF">2021-03-26T05:47:00Z</dcterms:created>
  <dcterms:modified xsi:type="dcterms:W3CDTF">2024-05-21T11:25:00Z</dcterms:modified>
</cp:coreProperties>
</file>