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DA3" w:rsidRPr="00FD2DA3" w:rsidRDefault="00FD2DA3" w:rsidP="00FD2DA3">
      <w:pPr>
        <w:spacing w:after="0" w:line="240" w:lineRule="auto"/>
        <w:jc w:val="center"/>
        <w:outlineLvl w:val="0"/>
        <w:rPr>
          <w:rFonts w:ascii="Times New Roman" w:hAnsi="Times New Roman" w:cs="Times New Roman"/>
          <w:b/>
          <w:sz w:val="28"/>
          <w:szCs w:val="28"/>
          <w:lang w:val="ru-RU"/>
        </w:rPr>
      </w:pPr>
      <w:r w:rsidRPr="00FD2DA3">
        <w:rPr>
          <w:rFonts w:ascii="Times New Roman" w:hAnsi="Times New Roman" w:cs="Times New Roman"/>
          <w:b/>
          <w:sz w:val="28"/>
          <w:szCs w:val="28"/>
          <w:lang w:val="ru-RU"/>
        </w:rPr>
        <w:t>МІНІСТЕРСТВО ОХОРОНИ ЗДОРОВ'Я УКРАЇНИ</w:t>
      </w:r>
    </w:p>
    <w:p w:rsidR="00FD2DA3" w:rsidRPr="00FD2DA3" w:rsidRDefault="00FD2DA3" w:rsidP="00FD2DA3">
      <w:pPr>
        <w:spacing w:after="0" w:line="240" w:lineRule="auto"/>
        <w:jc w:val="center"/>
        <w:outlineLvl w:val="0"/>
        <w:rPr>
          <w:rFonts w:ascii="Times New Roman" w:hAnsi="Times New Roman" w:cs="Times New Roman"/>
          <w:b/>
          <w:sz w:val="28"/>
          <w:szCs w:val="28"/>
          <w:lang w:val="ru-RU"/>
        </w:rPr>
      </w:pPr>
      <w:r w:rsidRPr="00FD2DA3">
        <w:rPr>
          <w:rFonts w:ascii="Times New Roman" w:hAnsi="Times New Roman" w:cs="Times New Roman"/>
          <w:b/>
          <w:sz w:val="28"/>
          <w:szCs w:val="28"/>
          <w:lang w:val="ru-RU"/>
        </w:rPr>
        <w:t>НАЦІОНАЛЬНИЙ МЕДИЧНИЙ УНІВЕРСИТЕТ</w:t>
      </w:r>
    </w:p>
    <w:p w:rsidR="00FD2DA3" w:rsidRPr="00FD2DA3" w:rsidRDefault="00FD2DA3" w:rsidP="00FD2DA3">
      <w:pPr>
        <w:spacing w:after="0" w:line="240" w:lineRule="auto"/>
        <w:jc w:val="center"/>
        <w:outlineLvl w:val="0"/>
        <w:rPr>
          <w:rFonts w:ascii="Times New Roman" w:hAnsi="Times New Roman" w:cs="Times New Roman"/>
          <w:b/>
          <w:sz w:val="28"/>
          <w:szCs w:val="28"/>
          <w:lang w:val="ru-RU"/>
        </w:rPr>
      </w:pPr>
      <w:proofErr w:type="spellStart"/>
      <w:r w:rsidRPr="00FD2DA3">
        <w:rPr>
          <w:rFonts w:ascii="Times New Roman" w:hAnsi="Times New Roman" w:cs="Times New Roman"/>
          <w:b/>
          <w:sz w:val="28"/>
          <w:szCs w:val="28"/>
          <w:lang w:val="ru-RU"/>
        </w:rPr>
        <w:t>імені</w:t>
      </w:r>
      <w:proofErr w:type="spellEnd"/>
      <w:r w:rsidRPr="00FD2DA3">
        <w:rPr>
          <w:rFonts w:ascii="Times New Roman" w:hAnsi="Times New Roman" w:cs="Times New Roman"/>
          <w:b/>
          <w:sz w:val="28"/>
          <w:szCs w:val="28"/>
          <w:lang w:val="ru-RU"/>
        </w:rPr>
        <w:t xml:space="preserve"> О.О.</w:t>
      </w:r>
      <w:r w:rsidRPr="00FD2DA3">
        <w:rPr>
          <w:rFonts w:ascii="Times New Roman" w:hAnsi="Times New Roman" w:cs="Times New Roman"/>
          <w:b/>
          <w:sz w:val="28"/>
          <w:szCs w:val="28"/>
        </w:rPr>
        <w:t xml:space="preserve"> </w:t>
      </w:r>
      <w:r w:rsidRPr="00FD2DA3">
        <w:rPr>
          <w:rFonts w:ascii="Times New Roman" w:hAnsi="Times New Roman" w:cs="Times New Roman"/>
          <w:b/>
          <w:sz w:val="28"/>
          <w:szCs w:val="28"/>
          <w:lang w:val="ru-RU"/>
        </w:rPr>
        <w:t>БОГОМОЛЬЦЯ</w:t>
      </w:r>
    </w:p>
    <w:p w:rsidR="00FD2DA3" w:rsidRPr="00FD2DA3" w:rsidRDefault="00FD2DA3" w:rsidP="00FD2DA3">
      <w:pPr>
        <w:spacing w:after="0" w:line="240" w:lineRule="auto"/>
        <w:jc w:val="right"/>
        <w:rPr>
          <w:rFonts w:ascii="Times New Roman" w:hAnsi="Times New Roman" w:cs="Times New Roman"/>
          <w:b/>
          <w:sz w:val="28"/>
          <w:szCs w:val="28"/>
          <w:lang w:val="ru-RU"/>
        </w:rPr>
      </w:pPr>
    </w:p>
    <w:p w:rsidR="00FD2DA3" w:rsidRPr="00FD2DA3" w:rsidRDefault="00FD2DA3" w:rsidP="00FD2DA3">
      <w:pPr>
        <w:spacing w:after="0" w:line="240" w:lineRule="auto"/>
        <w:jc w:val="right"/>
        <w:rPr>
          <w:rFonts w:ascii="Times New Roman" w:hAnsi="Times New Roman" w:cs="Times New Roman"/>
          <w:sz w:val="28"/>
          <w:szCs w:val="28"/>
          <w:lang w:val="ru-RU"/>
        </w:rPr>
      </w:pPr>
      <w:r w:rsidRPr="00FD2DA3">
        <w:rPr>
          <w:rFonts w:ascii="Times New Roman" w:hAnsi="Times New Roman" w:cs="Times New Roman"/>
          <w:b/>
          <w:sz w:val="28"/>
          <w:szCs w:val="28"/>
          <w:lang w:val="ru-RU"/>
        </w:rPr>
        <w:t xml:space="preserve">факультет </w:t>
      </w:r>
      <w:proofErr w:type="spellStart"/>
      <w:r w:rsidRPr="00FD2DA3">
        <w:rPr>
          <w:rFonts w:ascii="Times New Roman" w:hAnsi="Times New Roman" w:cs="Times New Roman"/>
          <w:sz w:val="28"/>
          <w:szCs w:val="28"/>
          <w:lang w:val="ru-RU"/>
        </w:rPr>
        <w:t>медичний</w:t>
      </w:r>
      <w:proofErr w:type="spellEnd"/>
      <w:r w:rsidRPr="00FD2DA3">
        <w:rPr>
          <w:rFonts w:ascii="Times New Roman" w:hAnsi="Times New Roman" w:cs="Times New Roman"/>
          <w:sz w:val="28"/>
          <w:szCs w:val="28"/>
          <w:lang w:val="ru-RU"/>
        </w:rPr>
        <w:t xml:space="preserve"> № 2</w:t>
      </w:r>
    </w:p>
    <w:p w:rsidR="00FD2DA3" w:rsidRPr="00FD2DA3" w:rsidRDefault="00FD2DA3" w:rsidP="00FD2DA3">
      <w:pPr>
        <w:spacing w:after="0" w:line="240" w:lineRule="auto"/>
        <w:jc w:val="right"/>
        <w:rPr>
          <w:rFonts w:ascii="Times New Roman" w:hAnsi="Times New Roman" w:cs="Times New Roman"/>
          <w:sz w:val="28"/>
          <w:szCs w:val="28"/>
          <w:lang w:val="ru-RU"/>
        </w:rPr>
      </w:pPr>
      <w:r w:rsidRPr="00FD2DA3">
        <w:rPr>
          <w:rFonts w:ascii="Times New Roman" w:hAnsi="Times New Roman" w:cs="Times New Roman"/>
          <w:b/>
          <w:sz w:val="28"/>
          <w:szCs w:val="28"/>
          <w:lang w:val="ru-RU"/>
        </w:rPr>
        <w:t xml:space="preserve">кафедра </w:t>
      </w:r>
      <w:r w:rsidRPr="00FD2DA3">
        <w:rPr>
          <w:rFonts w:ascii="Times New Roman" w:hAnsi="Times New Roman" w:cs="Times New Roman"/>
          <w:sz w:val="28"/>
          <w:szCs w:val="28"/>
          <w:lang w:val="ru-RU"/>
        </w:rPr>
        <w:t xml:space="preserve">акушерства і </w:t>
      </w:r>
      <w:proofErr w:type="spellStart"/>
      <w:r w:rsidRPr="00FD2DA3">
        <w:rPr>
          <w:rFonts w:ascii="Times New Roman" w:hAnsi="Times New Roman" w:cs="Times New Roman"/>
          <w:sz w:val="28"/>
          <w:szCs w:val="28"/>
          <w:lang w:val="ru-RU"/>
        </w:rPr>
        <w:t>гінекології</w:t>
      </w:r>
      <w:proofErr w:type="spellEnd"/>
      <w:r w:rsidRPr="00FD2DA3">
        <w:rPr>
          <w:rFonts w:ascii="Times New Roman" w:hAnsi="Times New Roman" w:cs="Times New Roman"/>
          <w:sz w:val="28"/>
          <w:szCs w:val="28"/>
          <w:lang w:val="ru-RU"/>
        </w:rPr>
        <w:t xml:space="preserve"> № 3</w:t>
      </w:r>
    </w:p>
    <w:p w:rsidR="00FD2DA3" w:rsidRPr="00FD2DA3" w:rsidRDefault="00FD2DA3" w:rsidP="00FD2DA3">
      <w:pPr>
        <w:spacing w:after="0" w:line="240" w:lineRule="auto"/>
        <w:jc w:val="right"/>
        <w:rPr>
          <w:rFonts w:ascii="Times New Roman" w:hAnsi="Times New Roman" w:cs="Times New Roman"/>
          <w:sz w:val="28"/>
          <w:szCs w:val="28"/>
          <w:lang w:val="ru-RU"/>
        </w:rPr>
      </w:pPr>
      <w:r w:rsidRPr="00FD2DA3">
        <w:rPr>
          <w:rFonts w:ascii="Times New Roman" w:hAnsi="Times New Roman" w:cs="Times New Roman"/>
          <w:b/>
          <w:sz w:val="28"/>
          <w:szCs w:val="28"/>
        </w:rPr>
        <w:t xml:space="preserve">не </w:t>
      </w:r>
      <w:proofErr w:type="spellStart"/>
      <w:r w:rsidRPr="00FD2DA3">
        <w:rPr>
          <w:rFonts w:ascii="Times New Roman" w:hAnsi="Times New Roman" w:cs="Times New Roman"/>
          <w:b/>
          <w:sz w:val="28"/>
          <w:szCs w:val="28"/>
          <w:lang w:val="ru-RU"/>
        </w:rPr>
        <w:t>опорна</w:t>
      </w:r>
      <w:proofErr w:type="spellEnd"/>
    </w:p>
    <w:p w:rsidR="00FD2DA3" w:rsidRPr="00FD2DA3" w:rsidRDefault="00FD2DA3" w:rsidP="00FD2DA3">
      <w:pPr>
        <w:spacing w:after="0" w:line="240" w:lineRule="auto"/>
        <w:jc w:val="right"/>
        <w:rPr>
          <w:rFonts w:ascii="Times New Roman" w:hAnsi="Times New Roman" w:cs="Times New Roman"/>
          <w:sz w:val="28"/>
          <w:szCs w:val="28"/>
          <w:lang w:val="ru-RU"/>
        </w:rPr>
      </w:pPr>
      <w:r w:rsidRPr="00FD2DA3">
        <w:rPr>
          <w:rFonts w:ascii="Times New Roman" w:hAnsi="Times New Roman" w:cs="Times New Roman"/>
          <w:b/>
          <w:sz w:val="28"/>
          <w:szCs w:val="28"/>
          <w:lang w:val="ru-RU"/>
        </w:rPr>
        <w:t xml:space="preserve">адреса </w:t>
      </w:r>
      <w:proofErr w:type="spellStart"/>
      <w:r w:rsidRPr="00FD2DA3">
        <w:rPr>
          <w:rFonts w:ascii="Times New Roman" w:hAnsi="Times New Roman" w:cs="Times New Roman"/>
          <w:sz w:val="28"/>
          <w:szCs w:val="28"/>
          <w:lang w:val="ru-RU"/>
        </w:rPr>
        <w:t>вул</w:t>
      </w:r>
      <w:proofErr w:type="spellEnd"/>
      <w:r w:rsidRPr="00FD2DA3">
        <w:rPr>
          <w:rFonts w:ascii="Times New Roman" w:hAnsi="Times New Roman" w:cs="Times New Roman"/>
          <w:sz w:val="28"/>
          <w:szCs w:val="28"/>
          <w:lang w:val="ru-RU"/>
        </w:rPr>
        <w:t>.</w:t>
      </w:r>
      <w:r w:rsidRPr="00FD2DA3">
        <w:rPr>
          <w:rFonts w:ascii="Times New Roman" w:hAnsi="Times New Roman" w:cs="Times New Roman"/>
          <w:sz w:val="28"/>
          <w:szCs w:val="28"/>
        </w:rPr>
        <w:t xml:space="preserve"> В. Кучера, 7</w:t>
      </w:r>
    </w:p>
    <w:p w:rsidR="00FD2DA3" w:rsidRPr="00FD2DA3" w:rsidRDefault="00FD2DA3" w:rsidP="00FD2DA3">
      <w:pPr>
        <w:spacing w:after="0" w:line="240" w:lineRule="auto"/>
        <w:jc w:val="right"/>
        <w:outlineLvl w:val="0"/>
        <w:rPr>
          <w:rFonts w:ascii="Times New Roman" w:hAnsi="Times New Roman" w:cs="Times New Roman"/>
          <w:b/>
          <w:sz w:val="28"/>
          <w:szCs w:val="28"/>
          <w:lang w:val="ru-RU"/>
        </w:rPr>
      </w:pPr>
    </w:p>
    <w:p w:rsidR="00FD2DA3" w:rsidRPr="00FD2DA3" w:rsidRDefault="00FD2DA3" w:rsidP="00FD2DA3">
      <w:pPr>
        <w:spacing w:after="0" w:line="240" w:lineRule="auto"/>
        <w:jc w:val="right"/>
        <w:outlineLvl w:val="0"/>
        <w:rPr>
          <w:rFonts w:ascii="Times New Roman" w:hAnsi="Times New Roman" w:cs="Times New Roman"/>
          <w:b/>
          <w:sz w:val="28"/>
          <w:szCs w:val="28"/>
          <w:lang w:val="ru-RU"/>
        </w:rPr>
      </w:pPr>
    </w:p>
    <w:p w:rsidR="00FD2DA3" w:rsidRPr="00FD2DA3" w:rsidRDefault="00FD2DA3" w:rsidP="00FD2DA3">
      <w:pPr>
        <w:spacing w:after="0" w:line="240" w:lineRule="auto"/>
        <w:jc w:val="center"/>
        <w:rPr>
          <w:rFonts w:ascii="Times New Roman" w:hAnsi="Times New Roman" w:cs="Times New Roman"/>
          <w:b/>
          <w:sz w:val="28"/>
          <w:szCs w:val="28"/>
          <w:lang w:val="ru-RU"/>
        </w:rPr>
      </w:pPr>
    </w:p>
    <w:p w:rsidR="00FD2DA3" w:rsidRPr="00FD2DA3" w:rsidRDefault="00FD2DA3" w:rsidP="00FD2DA3">
      <w:pPr>
        <w:spacing w:after="0" w:line="240" w:lineRule="auto"/>
        <w:jc w:val="center"/>
        <w:outlineLvl w:val="0"/>
        <w:rPr>
          <w:rFonts w:ascii="Times New Roman" w:hAnsi="Times New Roman" w:cs="Times New Roman"/>
          <w:b/>
          <w:sz w:val="28"/>
          <w:szCs w:val="28"/>
          <w:lang w:val="ru-RU"/>
        </w:rPr>
      </w:pPr>
      <w:r w:rsidRPr="00FD2DA3">
        <w:rPr>
          <w:rFonts w:ascii="Times New Roman" w:hAnsi="Times New Roman" w:cs="Times New Roman"/>
          <w:b/>
          <w:sz w:val="28"/>
          <w:szCs w:val="28"/>
        </w:rPr>
        <w:t xml:space="preserve">МЕТОДИЧНІ ВКАЗІВКИ </w:t>
      </w:r>
      <w:r w:rsidRPr="00FD2DA3">
        <w:rPr>
          <w:rFonts w:ascii="Times New Roman" w:hAnsi="Times New Roman" w:cs="Times New Roman"/>
          <w:b/>
          <w:sz w:val="28"/>
          <w:szCs w:val="28"/>
          <w:lang w:val="ru-RU"/>
        </w:rPr>
        <w:t>З ДИСЦИПЛ</w:t>
      </w:r>
      <w:r w:rsidRPr="00FD2DA3">
        <w:rPr>
          <w:rFonts w:ascii="Times New Roman" w:hAnsi="Times New Roman" w:cs="Times New Roman"/>
          <w:b/>
          <w:sz w:val="28"/>
          <w:szCs w:val="28"/>
        </w:rPr>
        <w:t>І</w:t>
      </w:r>
      <w:r w:rsidRPr="00FD2DA3">
        <w:rPr>
          <w:rFonts w:ascii="Times New Roman" w:hAnsi="Times New Roman" w:cs="Times New Roman"/>
          <w:b/>
          <w:sz w:val="28"/>
          <w:szCs w:val="28"/>
          <w:lang w:val="ru-RU"/>
        </w:rPr>
        <w:t>НИ</w:t>
      </w:r>
    </w:p>
    <w:p w:rsidR="00FD2DA3" w:rsidRPr="00FD2DA3" w:rsidRDefault="00FD2DA3" w:rsidP="00FD2DA3">
      <w:pPr>
        <w:spacing w:after="0" w:line="240" w:lineRule="auto"/>
        <w:jc w:val="center"/>
        <w:outlineLvl w:val="0"/>
        <w:rPr>
          <w:rFonts w:ascii="Times New Roman" w:hAnsi="Times New Roman" w:cs="Times New Roman"/>
          <w:b/>
          <w:sz w:val="28"/>
          <w:szCs w:val="28"/>
        </w:rPr>
      </w:pPr>
      <w:r w:rsidRPr="00FD2DA3">
        <w:rPr>
          <w:rFonts w:ascii="Times New Roman" w:hAnsi="Times New Roman" w:cs="Times New Roman"/>
          <w:b/>
          <w:sz w:val="28"/>
          <w:szCs w:val="28"/>
        </w:rPr>
        <w:t>«</w:t>
      </w:r>
      <w:r w:rsidRPr="00FD2DA3">
        <w:rPr>
          <w:rFonts w:ascii="Times New Roman" w:hAnsi="Times New Roman" w:cs="Times New Roman"/>
          <w:b/>
          <w:sz w:val="28"/>
          <w:szCs w:val="28"/>
          <w:lang w:val="ru-RU"/>
        </w:rPr>
        <w:t>АКУШЕРСТВ</w:t>
      </w:r>
      <w:r w:rsidRPr="00FD2DA3">
        <w:rPr>
          <w:rFonts w:ascii="Times New Roman" w:hAnsi="Times New Roman" w:cs="Times New Roman"/>
          <w:b/>
          <w:sz w:val="28"/>
          <w:szCs w:val="28"/>
        </w:rPr>
        <w:t>О ТА ГІНЕКОЛОГІЯ»</w:t>
      </w:r>
    </w:p>
    <w:p w:rsidR="00FD2DA3" w:rsidRPr="00FD2DA3" w:rsidRDefault="00FD2DA3" w:rsidP="00FD2DA3">
      <w:pPr>
        <w:spacing w:after="0" w:line="240" w:lineRule="auto"/>
        <w:jc w:val="center"/>
        <w:outlineLvl w:val="0"/>
        <w:rPr>
          <w:rFonts w:ascii="Times New Roman" w:hAnsi="Times New Roman" w:cs="Times New Roman"/>
          <w:b/>
          <w:sz w:val="28"/>
          <w:szCs w:val="28"/>
        </w:rPr>
      </w:pPr>
    </w:p>
    <w:p w:rsidR="00FD2DA3" w:rsidRPr="00FD2DA3" w:rsidRDefault="00FD2DA3" w:rsidP="00FD2DA3">
      <w:pPr>
        <w:spacing w:after="0" w:line="240" w:lineRule="auto"/>
        <w:ind w:firstLine="709"/>
        <w:jc w:val="center"/>
        <w:rPr>
          <w:rFonts w:ascii="Times New Roman" w:hAnsi="Times New Roman" w:cs="Times New Roman"/>
          <w:b/>
          <w:sz w:val="28"/>
          <w:szCs w:val="28"/>
        </w:rPr>
      </w:pPr>
      <w:r w:rsidRPr="00FD2DA3">
        <w:rPr>
          <w:rFonts w:ascii="Times New Roman" w:hAnsi="Times New Roman" w:cs="Times New Roman"/>
          <w:b/>
          <w:sz w:val="28"/>
          <w:szCs w:val="28"/>
        </w:rPr>
        <w:t>За темою «</w:t>
      </w:r>
      <w:r w:rsidRPr="009C2304">
        <w:rPr>
          <w:rFonts w:ascii="Times New Roman" w:hAnsi="Times New Roman" w:cs="Times New Roman"/>
          <w:b/>
          <w:sz w:val="28"/>
          <w:szCs w:val="28"/>
        </w:rPr>
        <w:t>Інтенсивна терапія та реанімація при кровотечах в акушерстві</w:t>
      </w:r>
      <w:r w:rsidRPr="00FD2DA3">
        <w:rPr>
          <w:rFonts w:ascii="Times New Roman" w:hAnsi="Times New Roman" w:cs="Times New Roman"/>
          <w:b/>
          <w:sz w:val="28"/>
          <w:szCs w:val="28"/>
        </w:rPr>
        <w:t>».</w:t>
      </w:r>
    </w:p>
    <w:p w:rsidR="00FD2DA3" w:rsidRPr="00FD2DA3" w:rsidRDefault="00FD2DA3" w:rsidP="00FD2DA3">
      <w:pPr>
        <w:spacing w:after="0" w:line="240" w:lineRule="auto"/>
        <w:jc w:val="center"/>
        <w:outlineLvl w:val="0"/>
        <w:rPr>
          <w:rFonts w:ascii="Times New Roman" w:hAnsi="Times New Roman" w:cs="Times New Roman"/>
          <w:b/>
          <w:sz w:val="28"/>
          <w:szCs w:val="28"/>
        </w:rPr>
      </w:pPr>
    </w:p>
    <w:p w:rsidR="00FD2DA3" w:rsidRPr="00FD2DA3" w:rsidRDefault="00FD2DA3" w:rsidP="00FD2DA3">
      <w:pPr>
        <w:spacing w:after="0" w:line="240" w:lineRule="auto"/>
        <w:jc w:val="center"/>
        <w:outlineLvl w:val="0"/>
        <w:rPr>
          <w:rFonts w:ascii="Times New Roman" w:hAnsi="Times New Roman" w:cs="Times New Roman"/>
          <w:b/>
          <w:sz w:val="28"/>
          <w:szCs w:val="28"/>
        </w:rPr>
      </w:pPr>
      <w:r w:rsidRPr="00FD2DA3">
        <w:rPr>
          <w:rFonts w:ascii="Times New Roman" w:hAnsi="Times New Roman" w:cs="Times New Roman"/>
          <w:b/>
          <w:sz w:val="28"/>
          <w:szCs w:val="28"/>
        </w:rPr>
        <w:t>за спеціальністю 222 «МЕДИЦИНА»</w:t>
      </w:r>
    </w:p>
    <w:p w:rsidR="00FD2DA3" w:rsidRPr="00FD2DA3" w:rsidRDefault="00FD2DA3" w:rsidP="00FD2DA3">
      <w:pPr>
        <w:spacing w:after="0" w:line="240" w:lineRule="auto"/>
        <w:jc w:val="center"/>
        <w:outlineLvl w:val="0"/>
        <w:rPr>
          <w:rFonts w:ascii="Times New Roman" w:hAnsi="Times New Roman" w:cs="Times New Roman"/>
          <w:b/>
          <w:sz w:val="28"/>
          <w:szCs w:val="28"/>
        </w:rPr>
      </w:pPr>
      <w:r w:rsidRPr="00FD2DA3">
        <w:rPr>
          <w:rFonts w:ascii="Times New Roman" w:hAnsi="Times New Roman" w:cs="Times New Roman"/>
          <w:b/>
          <w:sz w:val="28"/>
          <w:szCs w:val="28"/>
        </w:rPr>
        <w:t>за навчальним планом підготовки фахівців другого (МАГІСТЕРСЬКОГО)</w:t>
      </w:r>
    </w:p>
    <w:p w:rsidR="00FD2DA3" w:rsidRPr="00FD2DA3" w:rsidRDefault="00FD2DA3" w:rsidP="00FD2DA3">
      <w:pPr>
        <w:spacing w:after="0" w:line="240" w:lineRule="auto"/>
        <w:jc w:val="center"/>
        <w:outlineLvl w:val="0"/>
        <w:rPr>
          <w:rFonts w:ascii="Times New Roman" w:hAnsi="Times New Roman" w:cs="Times New Roman"/>
          <w:b/>
          <w:sz w:val="28"/>
          <w:szCs w:val="28"/>
        </w:rPr>
      </w:pPr>
      <w:r w:rsidRPr="00FD2DA3">
        <w:rPr>
          <w:rFonts w:ascii="Times New Roman" w:hAnsi="Times New Roman" w:cs="Times New Roman"/>
          <w:b/>
          <w:sz w:val="28"/>
          <w:szCs w:val="28"/>
        </w:rPr>
        <w:t>рівня галузі знань 22 «Охорона здоров’я» у вищих навчальних закладах</w:t>
      </w:r>
    </w:p>
    <w:p w:rsidR="00FD2DA3" w:rsidRPr="00FD2DA3" w:rsidRDefault="00FD2DA3" w:rsidP="00FD2DA3">
      <w:pPr>
        <w:spacing w:after="0" w:line="240" w:lineRule="auto"/>
        <w:jc w:val="center"/>
        <w:outlineLvl w:val="0"/>
        <w:rPr>
          <w:rFonts w:ascii="Times New Roman" w:hAnsi="Times New Roman" w:cs="Times New Roman"/>
          <w:sz w:val="28"/>
          <w:szCs w:val="28"/>
        </w:rPr>
      </w:pPr>
      <w:r w:rsidRPr="00FD2DA3">
        <w:rPr>
          <w:rFonts w:ascii="Times New Roman" w:hAnsi="Times New Roman" w:cs="Times New Roman"/>
          <w:b/>
          <w:sz w:val="28"/>
          <w:szCs w:val="28"/>
        </w:rPr>
        <w:t xml:space="preserve">ІV рівня акредитації </w:t>
      </w:r>
    </w:p>
    <w:p w:rsidR="00FD2DA3" w:rsidRPr="00FD2DA3" w:rsidRDefault="00FD2DA3" w:rsidP="00FD2DA3">
      <w:pPr>
        <w:spacing w:after="0" w:line="240" w:lineRule="auto"/>
        <w:rPr>
          <w:rFonts w:ascii="Times New Roman" w:hAnsi="Times New Roman" w:cs="Times New Roman"/>
          <w:b/>
          <w:sz w:val="28"/>
          <w:szCs w:val="28"/>
        </w:rPr>
      </w:pPr>
    </w:p>
    <w:p w:rsidR="00FD2DA3" w:rsidRPr="00FD2DA3" w:rsidRDefault="00FD2DA3" w:rsidP="00FD2DA3">
      <w:pPr>
        <w:spacing w:after="0" w:line="240" w:lineRule="auto"/>
        <w:jc w:val="center"/>
        <w:outlineLvl w:val="0"/>
        <w:rPr>
          <w:rFonts w:ascii="Times New Roman" w:hAnsi="Times New Roman" w:cs="Times New Roman"/>
          <w:b/>
          <w:sz w:val="28"/>
          <w:szCs w:val="28"/>
          <w:lang w:val="ru-RU"/>
        </w:rPr>
      </w:pPr>
      <w:r w:rsidRPr="00FD2DA3">
        <w:rPr>
          <w:rFonts w:ascii="Times New Roman" w:hAnsi="Times New Roman" w:cs="Times New Roman"/>
          <w:b/>
          <w:sz w:val="28"/>
          <w:szCs w:val="28"/>
          <w:lang w:val="ru-RU"/>
        </w:rPr>
        <w:t xml:space="preserve">ДЛЯ </w:t>
      </w:r>
      <w:r w:rsidRPr="00FD2DA3">
        <w:rPr>
          <w:rFonts w:ascii="Times New Roman" w:hAnsi="Times New Roman" w:cs="Times New Roman"/>
          <w:b/>
          <w:sz w:val="28"/>
          <w:szCs w:val="28"/>
        </w:rPr>
        <w:t xml:space="preserve">СТУДЕНТІВ VI КУРСУ </w:t>
      </w:r>
      <w:r w:rsidRPr="00FD2DA3">
        <w:rPr>
          <w:rFonts w:ascii="Times New Roman" w:hAnsi="Times New Roman" w:cs="Times New Roman"/>
          <w:b/>
          <w:sz w:val="28"/>
          <w:szCs w:val="28"/>
          <w:lang w:val="ru-RU"/>
        </w:rPr>
        <w:t>МЕДИЧНОГО ФАКУЛЬТЕТУ №2</w:t>
      </w:r>
    </w:p>
    <w:p w:rsidR="00FD2DA3" w:rsidRPr="00FD2DA3" w:rsidRDefault="00FD2DA3" w:rsidP="00FD2DA3">
      <w:pPr>
        <w:spacing w:after="0" w:line="240" w:lineRule="auto"/>
        <w:jc w:val="center"/>
        <w:outlineLvl w:val="0"/>
        <w:rPr>
          <w:rFonts w:ascii="Times New Roman" w:hAnsi="Times New Roman" w:cs="Times New Roman"/>
          <w:b/>
          <w:sz w:val="28"/>
          <w:szCs w:val="28"/>
        </w:rPr>
      </w:pPr>
      <w:r w:rsidRPr="00FD2DA3">
        <w:rPr>
          <w:rFonts w:ascii="Times New Roman" w:hAnsi="Times New Roman" w:cs="Times New Roman"/>
          <w:b/>
          <w:sz w:val="28"/>
          <w:szCs w:val="28"/>
          <w:lang w:val="ru-RU"/>
        </w:rPr>
        <w:t xml:space="preserve">ТА ФАКУЛЬТЕТУ ПІДГОТОВКИ ІНОЗЕМНИХ ГРОМАДЯН </w:t>
      </w:r>
    </w:p>
    <w:p w:rsidR="00FD2DA3" w:rsidRPr="00FD2DA3" w:rsidRDefault="00FD2DA3" w:rsidP="00FD2DA3">
      <w:pPr>
        <w:spacing w:after="0" w:line="240" w:lineRule="auto"/>
        <w:jc w:val="center"/>
        <w:rPr>
          <w:rFonts w:ascii="Times New Roman" w:hAnsi="Times New Roman" w:cs="Times New Roman"/>
          <w:b/>
          <w:sz w:val="28"/>
          <w:szCs w:val="28"/>
          <w:lang w:val="ru-RU"/>
        </w:rPr>
      </w:pPr>
    </w:p>
    <w:p w:rsidR="00FD2DA3" w:rsidRPr="00FD2DA3" w:rsidRDefault="00FD2DA3" w:rsidP="00FD2DA3">
      <w:pPr>
        <w:spacing w:after="0" w:line="240" w:lineRule="auto"/>
        <w:ind w:left="5664" w:firstLine="708"/>
        <w:jc w:val="both"/>
        <w:rPr>
          <w:rFonts w:ascii="Times New Roman" w:hAnsi="Times New Roman" w:cs="Times New Roman"/>
          <w:b/>
          <w:sz w:val="28"/>
          <w:szCs w:val="28"/>
          <w:lang w:val="ru-RU"/>
        </w:rPr>
      </w:pPr>
    </w:p>
    <w:p w:rsidR="00FD2DA3" w:rsidRPr="00FD2DA3" w:rsidRDefault="00FD2DA3" w:rsidP="00FD2DA3">
      <w:pPr>
        <w:spacing w:after="0" w:line="240" w:lineRule="auto"/>
        <w:ind w:left="5664" w:firstLine="708"/>
        <w:jc w:val="both"/>
        <w:rPr>
          <w:rFonts w:ascii="Times New Roman" w:hAnsi="Times New Roman" w:cs="Times New Roman"/>
          <w:b/>
          <w:sz w:val="28"/>
          <w:szCs w:val="28"/>
        </w:rPr>
      </w:pPr>
      <w:r w:rsidRPr="00FD2DA3">
        <w:rPr>
          <w:rFonts w:ascii="Times New Roman" w:hAnsi="Times New Roman" w:cs="Times New Roman"/>
          <w:b/>
          <w:sz w:val="28"/>
          <w:szCs w:val="28"/>
        </w:rPr>
        <w:t xml:space="preserve">Затверджено              </w:t>
      </w:r>
    </w:p>
    <w:p w:rsidR="00FD2DA3" w:rsidRPr="00FD2DA3" w:rsidRDefault="00FD2DA3" w:rsidP="00FD2DA3">
      <w:pPr>
        <w:spacing w:after="0" w:line="240" w:lineRule="auto"/>
        <w:ind w:left="4956" w:right="-2080" w:firstLine="708"/>
        <w:jc w:val="both"/>
        <w:rPr>
          <w:rFonts w:ascii="Times New Roman" w:hAnsi="Times New Roman" w:cs="Times New Roman"/>
          <w:sz w:val="28"/>
          <w:szCs w:val="28"/>
        </w:rPr>
      </w:pPr>
      <w:r w:rsidRPr="00FD2DA3">
        <w:rPr>
          <w:rFonts w:ascii="Times New Roman" w:hAnsi="Times New Roman" w:cs="Times New Roman"/>
          <w:sz w:val="28"/>
          <w:szCs w:val="28"/>
        </w:rPr>
        <w:t>На методичній  нараді кафедри</w:t>
      </w:r>
    </w:p>
    <w:p w:rsidR="00FD2DA3" w:rsidRPr="00FD2DA3" w:rsidRDefault="00FD2DA3" w:rsidP="00FD2DA3">
      <w:pPr>
        <w:spacing w:after="0" w:line="240" w:lineRule="auto"/>
        <w:ind w:left="4956" w:right="-2080" w:firstLine="708"/>
        <w:jc w:val="both"/>
        <w:rPr>
          <w:rFonts w:ascii="Times New Roman" w:hAnsi="Times New Roman" w:cs="Times New Roman"/>
          <w:sz w:val="28"/>
          <w:szCs w:val="28"/>
        </w:rPr>
      </w:pPr>
      <w:r w:rsidRPr="00FD2DA3">
        <w:rPr>
          <w:rFonts w:ascii="Times New Roman" w:hAnsi="Times New Roman" w:cs="Times New Roman"/>
          <w:sz w:val="28"/>
          <w:szCs w:val="28"/>
        </w:rPr>
        <w:t>акушерства і гінекології  №3</w:t>
      </w:r>
    </w:p>
    <w:p w:rsidR="00FD2DA3" w:rsidRPr="00FD2DA3" w:rsidRDefault="00FD2DA3" w:rsidP="00FD2DA3">
      <w:pPr>
        <w:spacing w:after="0" w:line="240" w:lineRule="auto"/>
        <w:ind w:left="4944" w:right="-2080"/>
        <w:jc w:val="both"/>
        <w:rPr>
          <w:rFonts w:ascii="Times New Roman" w:hAnsi="Times New Roman" w:cs="Times New Roman"/>
          <w:sz w:val="28"/>
          <w:szCs w:val="28"/>
        </w:rPr>
      </w:pPr>
      <w:r w:rsidRPr="00FD2DA3">
        <w:rPr>
          <w:rFonts w:ascii="Times New Roman" w:hAnsi="Times New Roman" w:cs="Times New Roman"/>
          <w:sz w:val="28"/>
          <w:szCs w:val="28"/>
        </w:rPr>
        <w:t>протокол № 1 від 30.08.2023 р.</w:t>
      </w:r>
    </w:p>
    <w:p w:rsidR="00FD2DA3" w:rsidRPr="00FD2DA3" w:rsidRDefault="00FD2DA3" w:rsidP="00FD2DA3">
      <w:pPr>
        <w:spacing w:after="0" w:line="240" w:lineRule="auto"/>
        <w:ind w:left="4956" w:right="-2080" w:firstLine="708"/>
        <w:jc w:val="both"/>
        <w:rPr>
          <w:rFonts w:ascii="Times New Roman" w:hAnsi="Times New Roman" w:cs="Times New Roman"/>
          <w:b/>
          <w:sz w:val="28"/>
          <w:szCs w:val="28"/>
        </w:rPr>
      </w:pPr>
      <w:r w:rsidRPr="00FD2DA3">
        <w:rPr>
          <w:rFonts w:ascii="Times New Roman" w:hAnsi="Times New Roman" w:cs="Times New Roman"/>
          <w:b/>
          <w:sz w:val="28"/>
          <w:szCs w:val="28"/>
        </w:rPr>
        <w:t xml:space="preserve">Завідувач  кафедри </w:t>
      </w:r>
    </w:p>
    <w:p w:rsidR="00FD2DA3" w:rsidRPr="00FD2DA3" w:rsidRDefault="00FD2DA3" w:rsidP="00FD2DA3">
      <w:pPr>
        <w:spacing w:after="0" w:line="240" w:lineRule="auto"/>
        <w:ind w:left="4956" w:right="-2080" w:firstLine="708"/>
        <w:jc w:val="both"/>
        <w:rPr>
          <w:rFonts w:ascii="Times New Roman" w:hAnsi="Times New Roman" w:cs="Times New Roman"/>
          <w:b/>
          <w:sz w:val="28"/>
          <w:szCs w:val="28"/>
        </w:rPr>
      </w:pPr>
      <w:r w:rsidRPr="00FD2DA3">
        <w:rPr>
          <w:rFonts w:ascii="Times New Roman" w:hAnsi="Times New Roman" w:cs="Times New Roman"/>
          <w:b/>
          <w:sz w:val="28"/>
          <w:szCs w:val="28"/>
        </w:rPr>
        <w:t>акушерства і гінекології №3,</w:t>
      </w:r>
    </w:p>
    <w:p w:rsidR="00FD2DA3" w:rsidRPr="00FD2DA3" w:rsidRDefault="00FD2DA3" w:rsidP="00FD2DA3">
      <w:pPr>
        <w:spacing w:after="0" w:line="240" w:lineRule="auto"/>
        <w:ind w:left="4956" w:right="-2080" w:firstLine="708"/>
        <w:jc w:val="both"/>
        <w:rPr>
          <w:rFonts w:ascii="Times New Roman" w:hAnsi="Times New Roman" w:cs="Times New Roman"/>
          <w:b/>
          <w:sz w:val="28"/>
          <w:szCs w:val="28"/>
        </w:rPr>
      </w:pPr>
      <w:proofErr w:type="spellStart"/>
      <w:r w:rsidRPr="00FD2DA3">
        <w:rPr>
          <w:rFonts w:ascii="Times New Roman" w:hAnsi="Times New Roman" w:cs="Times New Roman"/>
          <w:b/>
          <w:sz w:val="28"/>
          <w:szCs w:val="28"/>
        </w:rPr>
        <w:t>д.мед.н</w:t>
      </w:r>
      <w:proofErr w:type="spellEnd"/>
      <w:r w:rsidRPr="00FD2DA3">
        <w:rPr>
          <w:rFonts w:ascii="Times New Roman" w:hAnsi="Times New Roman" w:cs="Times New Roman"/>
          <w:b/>
          <w:sz w:val="28"/>
          <w:szCs w:val="28"/>
        </w:rPr>
        <w:t>., професор        Бенюк В.О.</w:t>
      </w:r>
    </w:p>
    <w:p w:rsidR="00FD2DA3" w:rsidRPr="00FD2DA3" w:rsidRDefault="00FD2DA3" w:rsidP="00FD2DA3">
      <w:pPr>
        <w:spacing w:after="0" w:line="240" w:lineRule="auto"/>
        <w:ind w:left="4248" w:right="-2080" w:firstLine="708"/>
        <w:jc w:val="both"/>
        <w:rPr>
          <w:rFonts w:ascii="Times New Roman" w:hAnsi="Times New Roman" w:cs="Times New Roman"/>
          <w:b/>
          <w:sz w:val="28"/>
          <w:szCs w:val="28"/>
        </w:rPr>
      </w:pPr>
    </w:p>
    <w:p w:rsidR="00FD2DA3" w:rsidRPr="00FD2DA3" w:rsidRDefault="00FD2DA3" w:rsidP="00FD2DA3">
      <w:pPr>
        <w:spacing w:after="0" w:line="240" w:lineRule="auto"/>
        <w:ind w:left="2832" w:right="-2080"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left="2832" w:right="1133" w:firstLine="708"/>
        <w:jc w:val="center"/>
        <w:rPr>
          <w:rFonts w:ascii="Times New Roman" w:hAnsi="Times New Roman" w:cs="Times New Roman"/>
          <w:b/>
          <w:sz w:val="28"/>
          <w:szCs w:val="28"/>
        </w:rPr>
      </w:pPr>
    </w:p>
    <w:p w:rsidR="00FD2DA3" w:rsidRPr="00FD2DA3" w:rsidRDefault="00FD2DA3" w:rsidP="00FD2DA3">
      <w:pPr>
        <w:spacing w:after="0" w:line="240" w:lineRule="auto"/>
        <w:ind w:right="1133"/>
        <w:jc w:val="center"/>
        <w:rPr>
          <w:rFonts w:ascii="Times New Roman" w:hAnsi="Times New Roman" w:cs="Times New Roman"/>
          <w:b/>
          <w:sz w:val="28"/>
          <w:szCs w:val="28"/>
        </w:rPr>
      </w:pPr>
      <w:r w:rsidRPr="00FD2DA3">
        <w:rPr>
          <w:rFonts w:ascii="Times New Roman" w:hAnsi="Times New Roman" w:cs="Times New Roman"/>
          <w:b/>
          <w:sz w:val="28"/>
          <w:szCs w:val="28"/>
        </w:rPr>
        <w:t>КИЇВ 2023-2024</w:t>
      </w:r>
    </w:p>
    <w:p w:rsidR="00FD2DA3" w:rsidRPr="00FD2DA3" w:rsidRDefault="00FD2DA3" w:rsidP="00FD2DA3">
      <w:pPr>
        <w:spacing w:after="0" w:line="240" w:lineRule="auto"/>
        <w:rPr>
          <w:rFonts w:ascii="Times New Roman" w:hAnsi="Times New Roman" w:cs="Times New Roman"/>
          <w:b/>
          <w:sz w:val="28"/>
          <w:szCs w:val="28"/>
        </w:rPr>
      </w:pPr>
      <w:r w:rsidRPr="00FD2DA3">
        <w:rPr>
          <w:rFonts w:ascii="Times New Roman" w:hAnsi="Times New Roman" w:cs="Times New Roman"/>
          <w:b/>
          <w:sz w:val="28"/>
          <w:szCs w:val="28"/>
        </w:rPr>
        <w:br w:type="page"/>
      </w:r>
    </w:p>
    <w:p w:rsidR="00FD2DA3" w:rsidRPr="00FD2DA3" w:rsidRDefault="00FD2DA3" w:rsidP="00FD2DA3">
      <w:pPr>
        <w:spacing w:after="0" w:line="240" w:lineRule="auto"/>
        <w:rPr>
          <w:rFonts w:ascii="Times New Roman" w:hAnsi="Times New Roman" w:cs="Times New Roman"/>
          <w:b/>
          <w:spacing w:val="20"/>
          <w:sz w:val="28"/>
          <w:szCs w:val="28"/>
        </w:rPr>
      </w:pPr>
      <w:r w:rsidRPr="00FD2DA3">
        <w:rPr>
          <w:rFonts w:ascii="Times New Roman" w:hAnsi="Times New Roman" w:cs="Times New Roman"/>
          <w:b/>
          <w:spacing w:val="20"/>
          <w:sz w:val="28"/>
          <w:szCs w:val="28"/>
        </w:rPr>
        <w:lastRenderedPageBreak/>
        <w:t>УДК 618 (072)</w:t>
      </w:r>
    </w:p>
    <w:p w:rsidR="00FD2DA3" w:rsidRPr="00FD2DA3" w:rsidRDefault="00FD2DA3" w:rsidP="00FD2DA3">
      <w:pPr>
        <w:spacing w:after="0" w:line="240" w:lineRule="auto"/>
        <w:jc w:val="both"/>
        <w:rPr>
          <w:rFonts w:ascii="Times New Roman" w:hAnsi="Times New Roman" w:cs="Times New Roman"/>
          <w:b/>
          <w:spacing w:val="20"/>
          <w:sz w:val="28"/>
          <w:szCs w:val="28"/>
        </w:rPr>
      </w:pPr>
    </w:p>
    <w:p w:rsidR="00FD2DA3" w:rsidRPr="00FD2DA3" w:rsidRDefault="00FD2DA3" w:rsidP="00FD2DA3">
      <w:pPr>
        <w:spacing w:after="0" w:line="240" w:lineRule="auto"/>
        <w:jc w:val="both"/>
        <w:outlineLvl w:val="0"/>
        <w:rPr>
          <w:rFonts w:ascii="Times New Roman" w:hAnsi="Times New Roman" w:cs="Times New Roman"/>
          <w:b/>
          <w:sz w:val="28"/>
          <w:szCs w:val="28"/>
        </w:rPr>
      </w:pPr>
      <w:r w:rsidRPr="00FD2DA3">
        <w:rPr>
          <w:rFonts w:ascii="Times New Roman" w:hAnsi="Times New Roman" w:cs="Times New Roman"/>
          <w:b/>
          <w:i/>
          <w:spacing w:val="20"/>
          <w:sz w:val="28"/>
          <w:szCs w:val="28"/>
        </w:rPr>
        <w:t>Методична вказівка для студентів</w:t>
      </w:r>
      <w:r w:rsidRPr="00FD2DA3">
        <w:rPr>
          <w:rFonts w:ascii="Times New Roman" w:hAnsi="Times New Roman" w:cs="Times New Roman"/>
          <w:b/>
          <w:i/>
          <w:sz w:val="28"/>
          <w:szCs w:val="28"/>
          <w:lang w:val="ru-RU"/>
        </w:rPr>
        <w:t xml:space="preserve"> </w:t>
      </w:r>
      <w:r w:rsidRPr="00FD2DA3">
        <w:rPr>
          <w:rFonts w:ascii="Times New Roman" w:hAnsi="Times New Roman" w:cs="Times New Roman"/>
          <w:b/>
          <w:i/>
          <w:sz w:val="28"/>
          <w:szCs w:val="28"/>
        </w:rPr>
        <w:t xml:space="preserve">VI курсу </w:t>
      </w:r>
      <w:proofErr w:type="spellStart"/>
      <w:r w:rsidRPr="00FD2DA3">
        <w:rPr>
          <w:rFonts w:ascii="Times New Roman" w:hAnsi="Times New Roman" w:cs="Times New Roman"/>
          <w:b/>
          <w:i/>
          <w:sz w:val="28"/>
          <w:szCs w:val="28"/>
          <w:lang w:val="ru-RU"/>
        </w:rPr>
        <w:t>медичного</w:t>
      </w:r>
      <w:proofErr w:type="spellEnd"/>
      <w:r w:rsidRPr="00FD2DA3">
        <w:rPr>
          <w:rFonts w:ascii="Times New Roman" w:hAnsi="Times New Roman" w:cs="Times New Roman"/>
          <w:b/>
          <w:i/>
          <w:sz w:val="28"/>
          <w:szCs w:val="28"/>
          <w:lang w:val="ru-RU"/>
        </w:rPr>
        <w:t xml:space="preserve"> факультету №2 та факультету </w:t>
      </w:r>
      <w:proofErr w:type="spellStart"/>
      <w:r w:rsidRPr="00FD2DA3">
        <w:rPr>
          <w:rFonts w:ascii="Times New Roman" w:hAnsi="Times New Roman" w:cs="Times New Roman"/>
          <w:b/>
          <w:i/>
          <w:sz w:val="28"/>
          <w:szCs w:val="28"/>
          <w:lang w:val="ru-RU"/>
        </w:rPr>
        <w:t>підготовки</w:t>
      </w:r>
      <w:proofErr w:type="spellEnd"/>
      <w:r w:rsidRPr="00FD2DA3">
        <w:rPr>
          <w:rFonts w:ascii="Times New Roman" w:hAnsi="Times New Roman" w:cs="Times New Roman"/>
          <w:b/>
          <w:i/>
          <w:sz w:val="28"/>
          <w:szCs w:val="28"/>
          <w:lang w:val="ru-RU"/>
        </w:rPr>
        <w:t xml:space="preserve"> </w:t>
      </w:r>
      <w:proofErr w:type="spellStart"/>
      <w:r w:rsidRPr="00FD2DA3">
        <w:rPr>
          <w:rFonts w:ascii="Times New Roman" w:hAnsi="Times New Roman" w:cs="Times New Roman"/>
          <w:b/>
          <w:i/>
          <w:sz w:val="28"/>
          <w:szCs w:val="28"/>
          <w:lang w:val="ru-RU"/>
        </w:rPr>
        <w:t>іноземних</w:t>
      </w:r>
      <w:proofErr w:type="spellEnd"/>
      <w:r w:rsidRPr="00FD2DA3">
        <w:rPr>
          <w:rFonts w:ascii="Times New Roman" w:hAnsi="Times New Roman" w:cs="Times New Roman"/>
          <w:b/>
          <w:i/>
          <w:sz w:val="28"/>
          <w:szCs w:val="28"/>
          <w:lang w:val="ru-RU"/>
        </w:rPr>
        <w:t xml:space="preserve"> </w:t>
      </w:r>
      <w:proofErr w:type="spellStart"/>
      <w:r w:rsidRPr="00FD2DA3">
        <w:rPr>
          <w:rFonts w:ascii="Times New Roman" w:hAnsi="Times New Roman" w:cs="Times New Roman"/>
          <w:b/>
          <w:i/>
          <w:sz w:val="28"/>
          <w:szCs w:val="28"/>
          <w:lang w:val="ru-RU"/>
        </w:rPr>
        <w:t>громадян</w:t>
      </w:r>
      <w:proofErr w:type="spellEnd"/>
      <w:r w:rsidRPr="00FD2DA3">
        <w:rPr>
          <w:rFonts w:ascii="Times New Roman" w:hAnsi="Times New Roman" w:cs="Times New Roman"/>
          <w:b/>
          <w:sz w:val="28"/>
          <w:szCs w:val="28"/>
          <w:lang w:val="ru-RU"/>
        </w:rPr>
        <w:t xml:space="preserve"> </w:t>
      </w:r>
      <w:r w:rsidRPr="00FD2DA3">
        <w:rPr>
          <w:rFonts w:ascii="Times New Roman" w:hAnsi="Times New Roman" w:cs="Times New Roman"/>
          <w:b/>
          <w:i/>
          <w:spacing w:val="20"/>
          <w:sz w:val="28"/>
          <w:szCs w:val="28"/>
        </w:rPr>
        <w:t xml:space="preserve">з акушерства та гінекології </w:t>
      </w:r>
    </w:p>
    <w:p w:rsidR="00FD2DA3" w:rsidRPr="00FD2DA3" w:rsidRDefault="00FD2DA3" w:rsidP="00FD2DA3">
      <w:pPr>
        <w:spacing w:after="0" w:line="240" w:lineRule="auto"/>
        <w:jc w:val="both"/>
        <w:rPr>
          <w:rFonts w:ascii="Times New Roman" w:hAnsi="Times New Roman" w:cs="Times New Roman"/>
          <w:b/>
          <w:spacing w:val="20"/>
          <w:sz w:val="28"/>
          <w:szCs w:val="28"/>
        </w:rPr>
      </w:pPr>
    </w:p>
    <w:p w:rsidR="00FD2DA3" w:rsidRPr="00FD2DA3" w:rsidRDefault="00FD2DA3" w:rsidP="00FD2DA3">
      <w:pPr>
        <w:shd w:val="clear" w:color="auto" w:fill="FFFFFF"/>
        <w:spacing w:after="0" w:line="240" w:lineRule="auto"/>
        <w:rPr>
          <w:rFonts w:ascii="Times New Roman" w:hAnsi="Times New Roman" w:cs="Times New Roman"/>
          <w:color w:val="000000"/>
          <w:sz w:val="28"/>
          <w:szCs w:val="28"/>
        </w:rPr>
      </w:pPr>
      <w:r w:rsidRPr="00FD2DA3">
        <w:rPr>
          <w:rFonts w:ascii="Times New Roman" w:hAnsi="Times New Roman" w:cs="Times New Roman"/>
          <w:b/>
          <w:bCs/>
          <w:color w:val="000000"/>
          <w:sz w:val="28"/>
          <w:szCs w:val="28"/>
        </w:rPr>
        <w:t>Авторський колектив: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rPr>
      </w:pPr>
      <w:r w:rsidRPr="00FD2DA3">
        <w:rPr>
          <w:rFonts w:ascii="Times New Roman" w:hAnsi="Times New Roman" w:cs="Times New Roman"/>
          <w:b/>
          <w:i/>
          <w:color w:val="000000"/>
          <w:sz w:val="28"/>
          <w:szCs w:val="28"/>
        </w:rPr>
        <w:t xml:space="preserve">Професор, </w:t>
      </w:r>
      <w:proofErr w:type="spellStart"/>
      <w:r w:rsidRPr="00FD2DA3">
        <w:rPr>
          <w:rFonts w:ascii="Times New Roman" w:hAnsi="Times New Roman" w:cs="Times New Roman"/>
          <w:b/>
          <w:i/>
          <w:color w:val="000000"/>
          <w:sz w:val="28"/>
          <w:szCs w:val="28"/>
        </w:rPr>
        <w:t>д.мед.н</w:t>
      </w:r>
      <w:proofErr w:type="spellEnd"/>
      <w:r w:rsidRPr="00FD2DA3">
        <w:rPr>
          <w:rFonts w:ascii="Times New Roman" w:hAnsi="Times New Roman" w:cs="Times New Roman"/>
          <w:b/>
          <w:i/>
          <w:color w:val="000000"/>
          <w:sz w:val="28"/>
          <w:szCs w:val="28"/>
        </w:rPr>
        <w:t>., завідувач кафедри акушерства і гінекології № 3 Бенюк В.О.</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Професор</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Диндар</w:t>
      </w:r>
      <w:proofErr w:type="spellEnd"/>
      <w:r w:rsidRPr="00FD2DA3">
        <w:rPr>
          <w:rFonts w:ascii="Times New Roman" w:hAnsi="Times New Roman" w:cs="Times New Roman"/>
          <w:b/>
          <w:i/>
          <w:color w:val="000000"/>
          <w:sz w:val="28"/>
          <w:szCs w:val="28"/>
          <w:lang w:val="ru-RU"/>
        </w:rPr>
        <w:t xml:space="preserve"> О.А.</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Професор</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Іванюта</w:t>
      </w:r>
      <w:proofErr w:type="spellEnd"/>
      <w:r w:rsidRPr="00FD2DA3">
        <w:rPr>
          <w:rFonts w:ascii="Times New Roman" w:hAnsi="Times New Roman" w:cs="Times New Roman"/>
          <w:b/>
          <w:i/>
          <w:color w:val="000000"/>
          <w:sz w:val="28"/>
          <w:szCs w:val="28"/>
          <w:lang w:val="ru-RU"/>
        </w:rPr>
        <w:t xml:space="preserve"> С.О.</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Професор</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Гінзбург</w:t>
      </w:r>
      <w:proofErr w:type="spellEnd"/>
      <w:r w:rsidRPr="00FD2DA3">
        <w:rPr>
          <w:rFonts w:ascii="Times New Roman" w:hAnsi="Times New Roman" w:cs="Times New Roman"/>
          <w:b/>
          <w:i/>
          <w:color w:val="000000"/>
          <w:sz w:val="28"/>
          <w:szCs w:val="28"/>
          <w:lang w:val="ru-RU"/>
        </w:rPr>
        <w:t xml:space="preserve"> В.Г.</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Професор</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д.мед.н</w:t>
      </w:r>
      <w:proofErr w:type="spellEnd"/>
      <w:r w:rsidRPr="00FD2DA3">
        <w:rPr>
          <w:rFonts w:ascii="Times New Roman" w:hAnsi="Times New Roman" w:cs="Times New Roman"/>
          <w:b/>
          <w:i/>
          <w:color w:val="000000"/>
          <w:sz w:val="28"/>
          <w:szCs w:val="28"/>
          <w:lang w:val="ru-RU"/>
        </w:rPr>
        <w:t>. Гончаренко В.М.</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Усевич</w:t>
      </w:r>
      <w:proofErr w:type="spellEnd"/>
      <w:r w:rsidRPr="00FD2DA3">
        <w:rPr>
          <w:rFonts w:ascii="Times New Roman" w:hAnsi="Times New Roman" w:cs="Times New Roman"/>
          <w:b/>
          <w:i/>
          <w:color w:val="000000"/>
          <w:sz w:val="28"/>
          <w:szCs w:val="28"/>
          <w:lang w:val="ru-RU"/>
        </w:rPr>
        <w:t xml:space="preserve"> І.А.</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Бенюк</w:t>
      </w:r>
      <w:proofErr w:type="spellEnd"/>
      <w:r w:rsidRPr="00FD2DA3">
        <w:rPr>
          <w:rFonts w:ascii="Times New Roman" w:hAnsi="Times New Roman" w:cs="Times New Roman"/>
          <w:b/>
          <w:i/>
          <w:color w:val="000000"/>
          <w:sz w:val="28"/>
          <w:szCs w:val="28"/>
          <w:lang w:val="ru-RU"/>
        </w:rPr>
        <w:t xml:space="preserve"> С.В.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Друпп</w:t>
      </w:r>
      <w:proofErr w:type="spellEnd"/>
      <w:r w:rsidRPr="00FD2DA3">
        <w:rPr>
          <w:rFonts w:ascii="Times New Roman" w:hAnsi="Times New Roman" w:cs="Times New Roman"/>
          <w:b/>
          <w:i/>
          <w:color w:val="000000"/>
          <w:sz w:val="28"/>
          <w:szCs w:val="28"/>
          <w:lang w:val="ru-RU"/>
        </w:rPr>
        <w:t xml:space="preserve"> Ю.Г.</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Ковалюк</w:t>
      </w:r>
      <w:proofErr w:type="spellEnd"/>
      <w:r w:rsidRPr="00FD2DA3">
        <w:rPr>
          <w:rFonts w:ascii="Times New Roman" w:hAnsi="Times New Roman" w:cs="Times New Roman"/>
          <w:b/>
          <w:i/>
          <w:color w:val="000000"/>
          <w:sz w:val="28"/>
          <w:szCs w:val="28"/>
          <w:lang w:val="ru-RU"/>
        </w:rPr>
        <w:t xml:space="preserve"> Т.В.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Ластовецька</w:t>
      </w:r>
      <w:proofErr w:type="spellEnd"/>
      <w:r w:rsidRPr="00FD2DA3">
        <w:rPr>
          <w:rFonts w:ascii="Times New Roman" w:hAnsi="Times New Roman" w:cs="Times New Roman"/>
          <w:b/>
          <w:i/>
          <w:color w:val="000000"/>
          <w:sz w:val="28"/>
          <w:szCs w:val="28"/>
          <w:lang w:val="ru-RU"/>
        </w:rPr>
        <w:t xml:space="preserve"> Л.Д.</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Майданник</w:t>
      </w:r>
      <w:proofErr w:type="spellEnd"/>
      <w:r w:rsidRPr="00FD2DA3">
        <w:rPr>
          <w:rFonts w:ascii="Times New Roman" w:hAnsi="Times New Roman" w:cs="Times New Roman"/>
          <w:b/>
          <w:i/>
          <w:color w:val="000000"/>
          <w:sz w:val="28"/>
          <w:szCs w:val="28"/>
          <w:lang w:val="ru-RU"/>
        </w:rPr>
        <w:t xml:space="preserve"> І.В.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Никонюк</w:t>
      </w:r>
      <w:proofErr w:type="spellEnd"/>
      <w:r w:rsidRPr="00FD2DA3">
        <w:rPr>
          <w:rFonts w:ascii="Times New Roman" w:hAnsi="Times New Roman" w:cs="Times New Roman"/>
          <w:b/>
          <w:i/>
          <w:color w:val="000000"/>
          <w:sz w:val="28"/>
          <w:szCs w:val="28"/>
          <w:lang w:val="ru-RU"/>
        </w:rPr>
        <w:t xml:space="preserve"> Т.Р.</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Гичка Н.М.</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д.мед.н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Манжула</w:t>
      </w:r>
      <w:proofErr w:type="spellEnd"/>
      <w:r w:rsidRPr="00FD2DA3">
        <w:rPr>
          <w:rFonts w:ascii="Times New Roman" w:hAnsi="Times New Roman" w:cs="Times New Roman"/>
          <w:b/>
          <w:i/>
          <w:color w:val="000000"/>
          <w:sz w:val="28"/>
          <w:szCs w:val="28"/>
          <w:lang w:val="ru-RU"/>
        </w:rPr>
        <w:t xml:space="preserve"> Л.В.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r w:rsidRPr="00FD2DA3">
        <w:rPr>
          <w:rFonts w:ascii="Times New Roman" w:hAnsi="Times New Roman" w:cs="Times New Roman"/>
          <w:b/>
          <w:i/>
          <w:color w:val="000000"/>
          <w:sz w:val="28"/>
          <w:szCs w:val="28"/>
          <w:lang w:val="ru-RU"/>
        </w:rPr>
        <w:t xml:space="preserve">Доцент,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Вигівська</w:t>
      </w:r>
      <w:proofErr w:type="spellEnd"/>
      <w:r w:rsidRPr="00FD2DA3">
        <w:rPr>
          <w:rFonts w:ascii="Times New Roman" w:hAnsi="Times New Roman" w:cs="Times New Roman"/>
          <w:b/>
          <w:i/>
          <w:color w:val="000000"/>
          <w:sz w:val="28"/>
          <w:szCs w:val="28"/>
          <w:lang w:val="ru-RU"/>
        </w:rPr>
        <w:t xml:space="preserve"> Л.М.</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Курочка В.В.</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Олешко В.Ф.</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 Щерба О.А.</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Чеботарьова</w:t>
      </w:r>
      <w:proofErr w:type="spellEnd"/>
      <w:r w:rsidRPr="00FD2DA3">
        <w:rPr>
          <w:rFonts w:ascii="Times New Roman" w:hAnsi="Times New Roman" w:cs="Times New Roman"/>
          <w:b/>
          <w:i/>
          <w:color w:val="000000"/>
          <w:sz w:val="28"/>
          <w:szCs w:val="28"/>
          <w:lang w:val="ru-RU"/>
        </w:rPr>
        <w:t xml:space="preserve"> А.С.</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rPr>
        <w:t xml:space="preserve">, </w:t>
      </w:r>
      <w:proofErr w:type="spellStart"/>
      <w:r w:rsidRPr="00FD2DA3">
        <w:rPr>
          <w:rFonts w:ascii="Times New Roman" w:hAnsi="Times New Roman" w:cs="Times New Roman"/>
          <w:b/>
          <w:i/>
          <w:color w:val="000000"/>
          <w:sz w:val="28"/>
          <w:szCs w:val="28"/>
          <w:lang w:val="ru-RU"/>
        </w:rPr>
        <w:t>к.мед.н</w:t>
      </w:r>
      <w:proofErr w:type="spellEnd"/>
      <w:r w:rsidRPr="00FD2DA3">
        <w:rPr>
          <w:rFonts w:ascii="Times New Roman" w:hAnsi="Times New Roman" w:cs="Times New Roman"/>
          <w:b/>
          <w:i/>
          <w:color w:val="000000"/>
          <w:sz w:val="28"/>
          <w:szCs w:val="28"/>
          <w:lang w:val="ru-RU"/>
        </w:rPr>
        <w:t>.</w:t>
      </w:r>
      <w:r w:rsidRPr="00FD2DA3">
        <w:rPr>
          <w:rFonts w:ascii="Times New Roman" w:hAnsi="Times New Roman" w:cs="Times New Roman"/>
          <w:b/>
          <w:i/>
          <w:color w:val="000000"/>
          <w:sz w:val="28"/>
          <w:szCs w:val="28"/>
        </w:rPr>
        <w:t xml:space="preserve"> </w:t>
      </w:r>
      <w:proofErr w:type="spellStart"/>
      <w:r w:rsidRPr="00FD2DA3">
        <w:rPr>
          <w:rFonts w:ascii="Times New Roman" w:hAnsi="Times New Roman" w:cs="Times New Roman"/>
          <w:b/>
          <w:i/>
          <w:color w:val="000000"/>
          <w:sz w:val="28"/>
          <w:szCs w:val="28"/>
        </w:rPr>
        <w:t>Бала</w:t>
      </w:r>
      <w:proofErr w:type="spellEnd"/>
      <w:r w:rsidRPr="00FD2DA3">
        <w:rPr>
          <w:rFonts w:ascii="Times New Roman" w:hAnsi="Times New Roman" w:cs="Times New Roman"/>
          <w:b/>
          <w:i/>
          <w:color w:val="000000"/>
          <w:sz w:val="28"/>
          <w:szCs w:val="28"/>
        </w:rPr>
        <w:t xml:space="preserve"> О.О.</w:t>
      </w:r>
    </w:p>
    <w:p w:rsidR="00FD2DA3" w:rsidRPr="00FD2DA3" w:rsidRDefault="00FD2DA3" w:rsidP="00FD2DA3">
      <w:pPr>
        <w:shd w:val="clear" w:color="auto" w:fill="FFFFFF"/>
        <w:spacing w:after="0" w:line="240" w:lineRule="auto"/>
        <w:rPr>
          <w:rFonts w:ascii="Times New Roman" w:hAnsi="Times New Roman" w:cs="Times New Roman"/>
          <w:b/>
          <w:i/>
          <w:color w:val="000000"/>
          <w:sz w:val="28"/>
          <w:szCs w:val="28"/>
          <w:lang w:val="ru-RU"/>
        </w:rPr>
      </w:pPr>
      <w:proofErr w:type="spellStart"/>
      <w:r w:rsidRPr="00FD2DA3">
        <w:rPr>
          <w:rFonts w:ascii="Times New Roman" w:hAnsi="Times New Roman" w:cs="Times New Roman"/>
          <w:b/>
          <w:i/>
          <w:color w:val="000000"/>
          <w:sz w:val="28"/>
          <w:szCs w:val="28"/>
          <w:lang w:val="ru-RU"/>
        </w:rPr>
        <w:t>Асистент</w:t>
      </w:r>
      <w:proofErr w:type="spellEnd"/>
      <w:r w:rsidRPr="00FD2DA3">
        <w:rPr>
          <w:rFonts w:ascii="Times New Roman" w:hAnsi="Times New Roman" w:cs="Times New Roman"/>
          <w:b/>
          <w:i/>
          <w:color w:val="000000"/>
          <w:sz w:val="28"/>
          <w:szCs w:val="28"/>
          <w:lang w:val="ru-RU"/>
        </w:rPr>
        <w:t xml:space="preserve"> </w:t>
      </w:r>
      <w:proofErr w:type="spellStart"/>
      <w:r w:rsidRPr="00FD2DA3">
        <w:rPr>
          <w:rFonts w:ascii="Times New Roman" w:hAnsi="Times New Roman" w:cs="Times New Roman"/>
          <w:b/>
          <w:i/>
          <w:color w:val="000000"/>
          <w:sz w:val="28"/>
          <w:szCs w:val="28"/>
          <w:lang w:val="ru-RU"/>
        </w:rPr>
        <w:t>Фурса-Совгіра</w:t>
      </w:r>
      <w:proofErr w:type="spellEnd"/>
      <w:r w:rsidRPr="00FD2DA3">
        <w:rPr>
          <w:rFonts w:ascii="Times New Roman" w:hAnsi="Times New Roman" w:cs="Times New Roman"/>
          <w:b/>
          <w:i/>
          <w:color w:val="000000"/>
          <w:sz w:val="28"/>
          <w:szCs w:val="28"/>
          <w:lang w:val="ru-RU"/>
        </w:rPr>
        <w:t xml:space="preserve"> Т.М.</w:t>
      </w:r>
    </w:p>
    <w:p w:rsidR="00FD2DA3" w:rsidRPr="00FD2DA3" w:rsidRDefault="00FD2DA3" w:rsidP="00FD2DA3">
      <w:pPr>
        <w:shd w:val="clear" w:color="auto" w:fill="FFFFFF"/>
        <w:spacing w:after="0" w:line="240" w:lineRule="auto"/>
        <w:rPr>
          <w:rFonts w:ascii="Times New Roman" w:hAnsi="Times New Roman" w:cs="Times New Roman"/>
          <w:color w:val="000000"/>
          <w:sz w:val="28"/>
          <w:szCs w:val="28"/>
          <w:lang w:val="ru-RU"/>
        </w:rPr>
      </w:pP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r w:rsidRPr="00FD2DA3">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FD2DA3" w:rsidRPr="00FD2DA3" w:rsidRDefault="00FD2DA3" w:rsidP="00FD2DA3">
      <w:pPr>
        <w:shd w:val="clear" w:color="auto" w:fill="FFFFFF"/>
        <w:spacing w:after="0" w:line="240" w:lineRule="auto"/>
        <w:rPr>
          <w:rFonts w:ascii="Times New Roman" w:hAnsi="Times New Roman" w:cs="Times New Roman"/>
          <w:b/>
          <w:sz w:val="28"/>
          <w:szCs w:val="28"/>
        </w:rPr>
      </w:pPr>
      <w:r w:rsidRPr="00FD2DA3">
        <w:rPr>
          <w:rFonts w:ascii="Times New Roman" w:hAnsi="Times New Roman" w:cs="Times New Roman"/>
          <w:b/>
          <w:color w:val="000000"/>
          <w:sz w:val="28"/>
          <w:szCs w:val="28"/>
        </w:rPr>
        <w:t xml:space="preserve">Протокол </w:t>
      </w:r>
      <w:r w:rsidRPr="00FD2DA3">
        <w:rPr>
          <w:rFonts w:ascii="Times New Roman" w:hAnsi="Times New Roman" w:cs="Times New Roman"/>
          <w:b/>
          <w:sz w:val="28"/>
          <w:szCs w:val="28"/>
        </w:rPr>
        <w:t>№ 1 від 30.08.2023 року</w:t>
      </w: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r w:rsidRPr="00FD2DA3">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r w:rsidRPr="00FD2DA3">
        <w:rPr>
          <w:rFonts w:ascii="Times New Roman" w:hAnsi="Times New Roman" w:cs="Times New Roman"/>
          <w:b/>
          <w:color w:val="000000"/>
          <w:sz w:val="28"/>
          <w:szCs w:val="28"/>
        </w:rPr>
        <w:t xml:space="preserve">Протокол </w:t>
      </w:r>
      <w:r w:rsidRPr="00FD2DA3">
        <w:rPr>
          <w:rFonts w:ascii="Times New Roman" w:hAnsi="Times New Roman" w:cs="Times New Roman"/>
          <w:b/>
          <w:sz w:val="28"/>
          <w:szCs w:val="28"/>
        </w:rPr>
        <w:t>№ __ від __.__.20__ року</w:t>
      </w: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r w:rsidRPr="00FD2DA3">
        <w:rPr>
          <w:rFonts w:ascii="Times New Roman" w:hAnsi="Times New Roman" w:cs="Times New Roman"/>
          <w:b/>
          <w:color w:val="000000"/>
          <w:sz w:val="28"/>
          <w:szCs w:val="28"/>
        </w:rPr>
        <w:t>Обговорено і затверджено на методичній нараді кафедри акушерства і гінекології №3</w:t>
      </w:r>
    </w:p>
    <w:p w:rsidR="00FD2DA3" w:rsidRPr="00FD2DA3" w:rsidRDefault="00FD2DA3" w:rsidP="00FD2DA3">
      <w:pPr>
        <w:shd w:val="clear" w:color="auto" w:fill="FFFFFF"/>
        <w:spacing w:after="0" w:line="240" w:lineRule="auto"/>
        <w:rPr>
          <w:rFonts w:ascii="Times New Roman" w:hAnsi="Times New Roman" w:cs="Times New Roman"/>
          <w:b/>
          <w:color w:val="000000"/>
          <w:sz w:val="28"/>
          <w:szCs w:val="28"/>
        </w:rPr>
      </w:pPr>
      <w:r w:rsidRPr="00FD2DA3">
        <w:rPr>
          <w:rFonts w:ascii="Times New Roman" w:hAnsi="Times New Roman" w:cs="Times New Roman"/>
          <w:b/>
          <w:color w:val="000000"/>
          <w:sz w:val="28"/>
          <w:szCs w:val="28"/>
        </w:rPr>
        <w:t xml:space="preserve">Протокол </w:t>
      </w:r>
      <w:r w:rsidRPr="00FD2DA3">
        <w:rPr>
          <w:rFonts w:ascii="Times New Roman" w:hAnsi="Times New Roman" w:cs="Times New Roman"/>
          <w:b/>
          <w:sz w:val="28"/>
          <w:szCs w:val="28"/>
        </w:rPr>
        <w:t>№ __ від __.__.20__ року</w:t>
      </w:r>
    </w:p>
    <w:p w:rsidR="009A301A" w:rsidRPr="009C2304" w:rsidRDefault="009A301A" w:rsidP="009C2304">
      <w:pPr>
        <w:spacing w:after="0" w:line="240" w:lineRule="auto"/>
        <w:ind w:right="-428"/>
        <w:jc w:val="both"/>
        <w:rPr>
          <w:rFonts w:ascii="Times New Roman" w:hAnsi="Times New Roman" w:cs="Times New Roman"/>
          <w:sz w:val="28"/>
          <w:szCs w:val="28"/>
        </w:rPr>
      </w:pPr>
    </w:p>
    <w:p w:rsidR="008562C6" w:rsidRPr="009C2304" w:rsidRDefault="008562C6" w:rsidP="009C2304">
      <w:pPr>
        <w:spacing w:after="0" w:line="240" w:lineRule="auto"/>
        <w:ind w:left="709" w:right="140"/>
        <w:jc w:val="both"/>
        <w:rPr>
          <w:rFonts w:ascii="Times New Roman" w:hAnsi="Times New Roman" w:cs="Times New Roman"/>
          <w:b/>
          <w:sz w:val="28"/>
          <w:szCs w:val="28"/>
        </w:rPr>
      </w:pPr>
    </w:p>
    <w:p w:rsidR="008562C6" w:rsidRPr="009C2304" w:rsidRDefault="008562C6" w:rsidP="009C2304">
      <w:pPr>
        <w:spacing w:after="0" w:line="240" w:lineRule="auto"/>
        <w:ind w:left="709" w:right="140"/>
        <w:jc w:val="both"/>
        <w:rPr>
          <w:rFonts w:ascii="Times New Roman" w:hAnsi="Times New Roman" w:cs="Times New Roman"/>
          <w:b/>
          <w:sz w:val="28"/>
          <w:szCs w:val="28"/>
        </w:rPr>
      </w:pPr>
    </w:p>
    <w:p w:rsidR="008562C6" w:rsidRPr="009C2304" w:rsidRDefault="008562C6" w:rsidP="009C2304">
      <w:pPr>
        <w:spacing w:after="0" w:line="240" w:lineRule="auto"/>
        <w:ind w:left="709" w:right="140"/>
        <w:jc w:val="both"/>
        <w:rPr>
          <w:rFonts w:ascii="Times New Roman" w:hAnsi="Times New Roman" w:cs="Times New Roman"/>
          <w:b/>
          <w:sz w:val="28"/>
          <w:szCs w:val="28"/>
        </w:rPr>
      </w:pPr>
    </w:p>
    <w:p w:rsidR="009C2304" w:rsidRPr="009C2304" w:rsidRDefault="009C2304" w:rsidP="009C2304">
      <w:pPr>
        <w:spacing w:after="0" w:line="240" w:lineRule="auto"/>
        <w:rPr>
          <w:rFonts w:ascii="Times New Roman" w:hAnsi="Times New Roman" w:cs="Times New Roman"/>
          <w:b/>
          <w:sz w:val="28"/>
          <w:szCs w:val="28"/>
        </w:rPr>
      </w:pPr>
      <w:r w:rsidRPr="009C2304">
        <w:rPr>
          <w:rFonts w:ascii="Times New Roman" w:hAnsi="Times New Roman" w:cs="Times New Roman"/>
          <w:b/>
          <w:sz w:val="28"/>
          <w:szCs w:val="28"/>
        </w:rPr>
        <w:br w:type="page"/>
      </w:r>
    </w:p>
    <w:p w:rsidR="00E24018" w:rsidRPr="009C2304" w:rsidRDefault="005F17AE" w:rsidP="009C2304">
      <w:pPr>
        <w:spacing w:after="0" w:line="240" w:lineRule="auto"/>
        <w:ind w:left="709" w:right="-569"/>
        <w:jc w:val="both"/>
        <w:rPr>
          <w:rFonts w:ascii="Times New Roman" w:hAnsi="Times New Roman" w:cs="Times New Roman"/>
          <w:b/>
          <w:sz w:val="28"/>
          <w:szCs w:val="28"/>
        </w:rPr>
      </w:pPr>
      <w:r w:rsidRPr="009C2304">
        <w:rPr>
          <w:rFonts w:ascii="Times New Roman" w:hAnsi="Times New Roman" w:cs="Times New Roman"/>
          <w:b/>
          <w:sz w:val="28"/>
          <w:szCs w:val="28"/>
        </w:rPr>
        <w:lastRenderedPageBreak/>
        <w:t xml:space="preserve">Тема. Інтенсивна терапія та реанімація при </w:t>
      </w:r>
      <w:r w:rsidR="004C178B" w:rsidRPr="009C2304">
        <w:rPr>
          <w:rFonts w:ascii="Times New Roman" w:hAnsi="Times New Roman" w:cs="Times New Roman"/>
          <w:b/>
          <w:sz w:val="28"/>
          <w:szCs w:val="28"/>
        </w:rPr>
        <w:t>кровотечах в акушерстві</w:t>
      </w:r>
    </w:p>
    <w:p w:rsidR="009C2304" w:rsidRPr="009C2304" w:rsidRDefault="009C2304" w:rsidP="009C2304">
      <w:pPr>
        <w:spacing w:after="0" w:line="240" w:lineRule="auto"/>
        <w:ind w:left="709" w:right="-569"/>
        <w:jc w:val="both"/>
        <w:rPr>
          <w:rFonts w:ascii="Times New Roman" w:hAnsi="Times New Roman" w:cs="Times New Roman"/>
          <w:b/>
          <w:sz w:val="28"/>
          <w:szCs w:val="28"/>
        </w:rPr>
      </w:pPr>
    </w:p>
    <w:p w:rsidR="005F17AE" w:rsidRPr="009C2304" w:rsidRDefault="005F17AE" w:rsidP="009C2304">
      <w:pPr>
        <w:pStyle w:val="1"/>
        <w:spacing w:after="0"/>
        <w:ind w:firstLine="709"/>
        <w:jc w:val="both"/>
        <w:rPr>
          <w:b/>
          <w:sz w:val="28"/>
          <w:szCs w:val="28"/>
          <w:lang w:val="uk-UA"/>
        </w:rPr>
      </w:pPr>
      <w:r w:rsidRPr="009C2304">
        <w:rPr>
          <w:b/>
          <w:sz w:val="28"/>
          <w:szCs w:val="28"/>
          <w:lang w:val="uk-UA"/>
        </w:rPr>
        <w:t>І. Науково-методичне обґрунтування теми</w:t>
      </w:r>
    </w:p>
    <w:p w:rsidR="00F25AE4" w:rsidRPr="009C2304" w:rsidRDefault="008B1B18" w:rsidP="009C2304">
      <w:pPr>
        <w:spacing w:after="0" w:line="240" w:lineRule="auto"/>
        <w:ind w:firstLine="709"/>
        <w:jc w:val="both"/>
        <w:rPr>
          <w:rFonts w:ascii="Times New Roman" w:eastAsia="Times New Roman" w:hAnsi="Times New Roman" w:cs="Times New Roman"/>
          <w:sz w:val="28"/>
          <w:szCs w:val="28"/>
        </w:rPr>
      </w:pPr>
      <w:r w:rsidRPr="009C2304">
        <w:rPr>
          <w:rFonts w:ascii="Times New Roman" w:hAnsi="Times New Roman" w:cs="Times New Roman"/>
          <w:sz w:val="28"/>
          <w:szCs w:val="28"/>
        </w:rPr>
        <w:t xml:space="preserve">У структурі причин материнської смертності акушерські </w:t>
      </w:r>
      <w:r w:rsidR="00FF3D76" w:rsidRPr="009C2304">
        <w:rPr>
          <w:rFonts w:ascii="Times New Roman" w:hAnsi="Times New Roman" w:cs="Times New Roman"/>
          <w:sz w:val="28"/>
          <w:szCs w:val="28"/>
        </w:rPr>
        <w:t>кровотечі</w:t>
      </w:r>
      <w:r w:rsidR="00F25AE4" w:rsidRPr="009C2304">
        <w:rPr>
          <w:rFonts w:ascii="Times New Roman" w:hAnsi="Times New Roman" w:cs="Times New Roman"/>
          <w:sz w:val="28"/>
          <w:szCs w:val="28"/>
        </w:rPr>
        <w:t xml:space="preserve"> (АК)</w:t>
      </w:r>
      <w:r w:rsidR="00FF3D76" w:rsidRPr="009C2304">
        <w:rPr>
          <w:rFonts w:ascii="Times New Roman" w:hAnsi="Times New Roman" w:cs="Times New Roman"/>
          <w:sz w:val="28"/>
          <w:szCs w:val="28"/>
        </w:rPr>
        <w:t xml:space="preserve"> займають провідне</w:t>
      </w:r>
      <w:r w:rsidRPr="009C2304">
        <w:rPr>
          <w:rFonts w:ascii="Times New Roman" w:hAnsi="Times New Roman" w:cs="Times New Roman"/>
          <w:sz w:val="28"/>
          <w:szCs w:val="28"/>
        </w:rPr>
        <w:t xml:space="preserve"> місц</w:t>
      </w:r>
      <w:r w:rsidR="00FF3D76" w:rsidRPr="009C2304">
        <w:rPr>
          <w:rFonts w:ascii="Times New Roman" w:hAnsi="Times New Roman" w:cs="Times New Roman"/>
          <w:sz w:val="28"/>
          <w:szCs w:val="28"/>
        </w:rPr>
        <w:t>е</w:t>
      </w:r>
      <w:r w:rsidRPr="009C2304">
        <w:rPr>
          <w:rFonts w:ascii="Times New Roman" w:hAnsi="Times New Roman" w:cs="Times New Roman"/>
          <w:sz w:val="28"/>
          <w:szCs w:val="28"/>
        </w:rPr>
        <w:t>, а їх частота коливається від 2,5 до 8% по відношенню до загальної кі</w:t>
      </w:r>
      <w:r w:rsidR="00F25AE4" w:rsidRPr="009C2304">
        <w:rPr>
          <w:rFonts w:ascii="Times New Roman" w:hAnsi="Times New Roman" w:cs="Times New Roman"/>
          <w:sz w:val="28"/>
          <w:szCs w:val="28"/>
        </w:rPr>
        <w:t xml:space="preserve">лькості пологів. </w:t>
      </w:r>
      <w:r w:rsidR="00FF3D76" w:rsidRPr="009C2304">
        <w:rPr>
          <w:rFonts w:ascii="Times New Roman" w:eastAsia="Times New Roman" w:hAnsi="Times New Roman" w:cs="Times New Roman"/>
          <w:sz w:val="28"/>
          <w:szCs w:val="28"/>
        </w:rPr>
        <w:t>Щорічно, за даними ВООЗ,</w:t>
      </w:r>
      <w:r w:rsidR="00F25AE4" w:rsidRPr="009C2304">
        <w:rPr>
          <w:rFonts w:ascii="Times New Roman" w:hAnsi="Times New Roman" w:cs="Times New Roman"/>
          <w:sz w:val="28"/>
          <w:szCs w:val="28"/>
        </w:rPr>
        <w:t xml:space="preserve"> АК</w:t>
      </w:r>
      <w:r w:rsidR="00FF3D76" w:rsidRPr="009C2304">
        <w:rPr>
          <w:rFonts w:ascii="Times New Roman" w:eastAsia="Times New Roman" w:hAnsi="Times New Roman" w:cs="Times New Roman"/>
          <w:sz w:val="28"/>
          <w:szCs w:val="28"/>
        </w:rPr>
        <w:t xml:space="preserve"> виникають у 14 млн. жінок, з них 128 тис.</w:t>
      </w:r>
      <w:r w:rsidR="00F25AE4" w:rsidRPr="009C2304">
        <w:rPr>
          <w:rFonts w:ascii="Times New Roman" w:hAnsi="Times New Roman" w:cs="Times New Roman"/>
          <w:sz w:val="28"/>
          <w:szCs w:val="28"/>
        </w:rPr>
        <w:t xml:space="preserve"> -</w:t>
      </w:r>
      <w:r w:rsidR="00FF3D76" w:rsidRPr="009C2304">
        <w:rPr>
          <w:rFonts w:ascii="Times New Roman" w:eastAsia="Times New Roman" w:hAnsi="Times New Roman" w:cs="Times New Roman"/>
          <w:sz w:val="28"/>
          <w:szCs w:val="28"/>
        </w:rPr>
        <w:t xml:space="preserve"> вмирають від цього </w:t>
      </w:r>
      <w:proofErr w:type="spellStart"/>
      <w:r w:rsidR="00FF3D76" w:rsidRPr="009C2304">
        <w:rPr>
          <w:rFonts w:ascii="Times New Roman" w:eastAsia="Times New Roman" w:hAnsi="Times New Roman" w:cs="Times New Roman"/>
          <w:sz w:val="28"/>
          <w:szCs w:val="28"/>
        </w:rPr>
        <w:t>ускладенння</w:t>
      </w:r>
      <w:proofErr w:type="spellEnd"/>
      <w:r w:rsidR="00FF3D76" w:rsidRPr="009C2304">
        <w:rPr>
          <w:rFonts w:ascii="Times New Roman" w:eastAsia="Times New Roman" w:hAnsi="Times New Roman" w:cs="Times New Roman"/>
          <w:sz w:val="28"/>
          <w:szCs w:val="28"/>
        </w:rPr>
        <w:t xml:space="preserve"> в перші 4 години після пологів, що становить 1,7 на 1000 пологів.</w:t>
      </w:r>
      <w:r w:rsidR="00F25AE4" w:rsidRPr="009C2304">
        <w:rPr>
          <w:rFonts w:ascii="Times New Roman" w:eastAsia="Times New Roman" w:hAnsi="Times New Roman" w:cs="Times New Roman"/>
          <w:sz w:val="28"/>
          <w:szCs w:val="28"/>
        </w:rPr>
        <w:t xml:space="preserve"> </w:t>
      </w:r>
    </w:p>
    <w:p w:rsidR="00F25AE4" w:rsidRPr="009C2304" w:rsidRDefault="00F25AE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За останні роки, незважаючи на вдосконалення методів профілактики, діагностики і лікування, не спостерігається зниження материнської смертності від маткових кровотеч. Втім, змінилася структура причин кровотеч. У теперішній час з'явились нові підходи до лікування акушерських кровотеч, змінилась тактика надання екстренної і планової допомоги, </w:t>
      </w:r>
      <w:r w:rsidR="006D3047" w:rsidRPr="009C2304">
        <w:rPr>
          <w:rFonts w:ascii="Times New Roman" w:hAnsi="Times New Roman" w:cs="Times New Roman"/>
          <w:noProof/>
          <w:sz w:val="28"/>
          <w:szCs w:val="28"/>
        </w:rPr>
        <w:t xml:space="preserve">а також </w:t>
      </w:r>
      <w:r w:rsidRPr="009C2304">
        <w:rPr>
          <w:rFonts w:ascii="Times New Roman" w:hAnsi="Times New Roman" w:cs="Times New Roman"/>
          <w:noProof/>
          <w:sz w:val="28"/>
          <w:szCs w:val="28"/>
        </w:rPr>
        <w:t xml:space="preserve">підходи до проведення трансфузійно-інфузійної та інтенсивної терапії масивних кровотеч. Аналіз випадків материнської смертності від маткових кровотеч показав, що в 90% випадків можна було уникнути не лише смерті матері, але й патологічної крововтрати. </w:t>
      </w:r>
      <w:r w:rsidR="008F1E5B" w:rsidRPr="009C2304">
        <w:rPr>
          <w:rFonts w:ascii="Times New Roman" w:hAnsi="Times New Roman" w:cs="Times New Roman"/>
          <w:noProof/>
          <w:sz w:val="28"/>
          <w:szCs w:val="28"/>
        </w:rPr>
        <w:t xml:space="preserve">У </w:t>
      </w:r>
      <w:r w:rsidRPr="009C2304">
        <w:rPr>
          <w:rFonts w:ascii="Times New Roman" w:eastAsia="Times New Roman" w:hAnsi="Times New Roman" w:cs="Times New Roman"/>
          <w:sz w:val="28"/>
          <w:szCs w:val="28"/>
        </w:rPr>
        <w:t xml:space="preserve">світовій клінічній практиці є тенденції до зниження частоти гістеректомії з приводу атонічної кровотечі за рахунок застосування системного підходу до надання допомоги, кваліфікованого анестезіологічного забезпечення, покрокового призначення </w:t>
      </w:r>
      <w:proofErr w:type="spellStart"/>
      <w:r w:rsidRPr="009C2304">
        <w:rPr>
          <w:rFonts w:ascii="Times New Roman" w:eastAsia="Times New Roman" w:hAnsi="Times New Roman" w:cs="Times New Roman"/>
          <w:sz w:val="28"/>
          <w:szCs w:val="28"/>
        </w:rPr>
        <w:t>утеротоніків</w:t>
      </w:r>
      <w:proofErr w:type="spellEnd"/>
      <w:r w:rsidRPr="009C2304">
        <w:rPr>
          <w:rFonts w:ascii="Times New Roman" w:eastAsia="Times New Roman" w:hAnsi="Times New Roman" w:cs="Times New Roman"/>
          <w:sz w:val="28"/>
          <w:szCs w:val="28"/>
        </w:rPr>
        <w:t xml:space="preserve">, балонної тампонади матки, часткової </w:t>
      </w:r>
      <w:proofErr w:type="spellStart"/>
      <w:r w:rsidRPr="009C2304">
        <w:rPr>
          <w:rFonts w:ascii="Times New Roman" w:eastAsia="Times New Roman" w:hAnsi="Times New Roman" w:cs="Times New Roman"/>
          <w:sz w:val="28"/>
          <w:szCs w:val="28"/>
        </w:rPr>
        <w:t>деваскуляризації</w:t>
      </w:r>
      <w:proofErr w:type="spellEnd"/>
      <w:r w:rsidRPr="009C2304">
        <w:rPr>
          <w:rFonts w:ascii="Times New Roman" w:eastAsia="Times New Roman" w:hAnsi="Times New Roman" w:cs="Times New Roman"/>
          <w:sz w:val="28"/>
          <w:szCs w:val="28"/>
        </w:rPr>
        <w:t xml:space="preserve"> матки, різноманітних компресійних швів на матку, використання перев’язування внутрішніх клубових артерій, </w:t>
      </w:r>
      <w:proofErr w:type="spellStart"/>
      <w:r w:rsidRPr="009C2304">
        <w:rPr>
          <w:rFonts w:ascii="Times New Roman" w:eastAsia="Times New Roman" w:hAnsi="Times New Roman" w:cs="Times New Roman"/>
          <w:sz w:val="28"/>
          <w:szCs w:val="28"/>
        </w:rPr>
        <w:t>емболізації</w:t>
      </w:r>
      <w:proofErr w:type="spellEnd"/>
      <w:r w:rsidRPr="009C2304">
        <w:rPr>
          <w:rFonts w:ascii="Times New Roman" w:eastAsia="Times New Roman" w:hAnsi="Times New Roman" w:cs="Times New Roman"/>
          <w:sz w:val="28"/>
          <w:szCs w:val="28"/>
        </w:rPr>
        <w:t xml:space="preserve"> маткових судин.</w:t>
      </w:r>
    </w:p>
    <w:p w:rsidR="00FF3D76" w:rsidRPr="009C2304" w:rsidRDefault="00F25AE4" w:rsidP="009C2304">
      <w:pPr>
        <w:tabs>
          <w:tab w:val="left" w:pos="890"/>
        </w:tabs>
        <w:spacing w:after="0" w:line="240" w:lineRule="auto"/>
        <w:ind w:firstLine="709"/>
        <w:jc w:val="both"/>
        <w:rPr>
          <w:rFonts w:ascii="Times New Roman" w:eastAsia="Times New Roman" w:hAnsi="Times New Roman" w:cs="Times New Roman"/>
          <w:sz w:val="28"/>
          <w:szCs w:val="28"/>
        </w:rPr>
      </w:pPr>
      <w:r w:rsidRPr="009C2304">
        <w:rPr>
          <w:rFonts w:ascii="Times New Roman" w:eastAsia="Times New Roman" w:hAnsi="Times New Roman" w:cs="Times New Roman"/>
          <w:sz w:val="28"/>
          <w:szCs w:val="28"/>
        </w:rPr>
        <w:t>Якісна організація медичної допомоги, підготовка медичних працівників, впровадження новітніх технологій, прогнозування, профілактики та лікування акушерських кровотеч, що ґрунтуються на даних доказової медицини та відмова від застарілих та неефективних практик дають можливість попередити масивну крововтрату і зберегти життя та репродуктивне здоров'я жінки.</w:t>
      </w:r>
    </w:p>
    <w:p w:rsidR="009C2304" w:rsidRPr="009C2304" w:rsidRDefault="009C2304" w:rsidP="009C2304">
      <w:pPr>
        <w:pStyle w:val="1"/>
        <w:spacing w:after="0"/>
        <w:ind w:firstLine="709"/>
        <w:jc w:val="both"/>
        <w:rPr>
          <w:b/>
          <w:noProof/>
          <w:sz w:val="28"/>
          <w:szCs w:val="28"/>
          <w:lang w:val="uk-UA"/>
        </w:rPr>
      </w:pPr>
    </w:p>
    <w:p w:rsidR="005F17AE" w:rsidRPr="009C2304" w:rsidRDefault="005F17AE" w:rsidP="009C2304">
      <w:pPr>
        <w:pStyle w:val="1"/>
        <w:spacing w:after="0"/>
        <w:ind w:firstLine="709"/>
        <w:jc w:val="both"/>
        <w:rPr>
          <w:b/>
          <w:noProof/>
          <w:sz w:val="28"/>
          <w:szCs w:val="28"/>
          <w:lang w:val="uk-UA"/>
        </w:rPr>
      </w:pPr>
      <w:r w:rsidRPr="009C2304">
        <w:rPr>
          <w:b/>
          <w:noProof/>
          <w:sz w:val="28"/>
          <w:szCs w:val="28"/>
          <w:lang w:val="uk-UA"/>
        </w:rPr>
        <w:t>ІІ. Навчально-виховні цілі</w:t>
      </w:r>
    </w:p>
    <w:p w:rsidR="00D24338" w:rsidRPr="009C2304" w:rsidRDefault="00D24338" w:rsidP="009C2304">
      <w:pPr>
        <w:pStyle w:val="1"/>
        <w:spacing w:after="0"/>
        <w:ind w:firstLine="709"/>
        <w:jc w:val="both"/>
        <w:rPr>
          <w:noProof/>
          <w:sz w:val="28"/>
          <w:szCs w:val="28"/>
          <w:lang w:val="uk-UA"/>
        </w:rPr>
      </w:pPr>
      <w:r w:rsidRPr="009C2304">
        <w:rPr>
          <w:noProof/>
          <w:sz w:val="28"/>
          <w:szCs w:val="28"/>
          <w:lang w:val="uk-UA"/>
        </w:rPr>
        <w:t>Для формування вмінь студент повинен</w:t>
      </w:r>
      <w:r w:rsidRPr="009C2304">
        <w:rPr>
          <w:i/>
          <w:noProof/>
          <w:sz w:val="28"/>
          <w:szCs w:val="28"/>
          <w:lang w:val="uk-UA"/>
        </w:rPr>
        <w:t xml:space="preserve"> </w:t>
      </w:r>
      <w:r w:rsidRPr="009C2304">
        <w:rPr>
          <w:b/>
          <w:i/>
          <w:noProof/>
          <w:sz w:val="28"/>
          <w:szCs w:val="28"/>
          <w:lang w:val="uk-UA"/>
        </w:rPr>
        <w:t>знати:</w:t>
      </w:r>
    </w:p>
    <w:p w:rsidR="005F17AE" w:rsidRPr="009C2304" w:rsidRDefault="005F17AE"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Методи зупинки кровотеч.</w:t>
      </w:r>
    </w:p>
    <w:p w:rsidR="005F17AE" w:rsidRPr="009C2304" w:rsidRDefault="005F17AE"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Фармакологічні засоби для лікування акушерських кровотеч.</w:t>
      </w:r>
    </w:p>
    <w:p w:rsidR="00D24338" w:rsidRPr="009C2304" w:rsidRDefault="005F17AE"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Надання невідкладної</w:t>
      </w:r>
      <w:r w:rsidR="00BE1841" w:rsidRPr="009C2304">
        <w:rPr>
          <w:sz w:val="28"/>
          <w:szCs w:val="28"/>
          <w:lang w:val="uk-UA"/>
        </w:rPr>
        <w:t xml:space="preserve"> допомоги при акушерських кровотечах</w:t>
      </w:r>
      <w:r w:rsidRPr="009C2304">
        <w:rPr>
          <w:sz w:val="28"/>
          <w:szCs w:val="28"/>
          <w:lang w:val="uk-UA"/>
        </w:rPr>
        <w:t>.</w:t>
      </w:r>
    </w:p>
    <w:p w:rsidR="00BE1841" w:rsidRPr="009C2304" w:rsidRDefault="00BE1841"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Надання невідкладної допомоги при геморагічному шоці.</w:t>
      </w:r>
    </w:p>
    <w:p w:rsidR="00BE1841" w:rsidRPr="009C2304" w:rsidRDefault="00BE1841"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Надання невідкладної допомоги при ДВЗ – синдромі.</w:t>
      </w:r>
    </w:p>
    <w:p w:rsidR="00BE1841" w:rsidRPr="009C2304" w:rsidRDefault="00BE1841" w:rsidP="009C2304">
      <w:pPr>
        <w:pStyle w:val="1"/>
        <w:numPr>
          <w:ilvl w:val="0"/>
          <w:numId w:val="1"/>
        </w:numPr>
        <w:tabs>
          <w:tab w:val="clear" w:pos="1152"/>
          <w:tab w:val="left" w:pos="426"/>
          <w:tab w:val="left" w:pos="900"/>
        </w:tabs>
        <w:suppressAutoHyphens/>
        <w:spacing w:after="0"/>
        <w:ind w:left="0" w:firstLine="709"/>
        <w:jc w:val="both"/>
        <w:rPr>
          <w:sz w:val="28"/>
          <w:szCs w:val="28"/>
          <w:lang w:val="uk-UA"/>
        </w:rPr>
      </w:pPr>
      <w:r w:rsidRPr="009C2304">
        <w:rPr>
          <w:sz w:val="28"/>
          <w:szCs w:val="28"/>
          <w:lang w:val="uk-UA"/>
        </w:rPr>
        <w:t xml:space="preserve">Надання невідкладної допомоги при емболії </w:t>
      </w:r>
      <w:proofErr w:type="spellStart"/>
      <w:r w:rsidRPr="009C2304">
        <w:rPr>
          <w:sz w:val="28"/>
          <w:szCs w:val="28"/>
          <w:lang w:val="uk-UA"/>
        </w:rPr>
        <w:t>амніотичною</w:t>
      </w:r>
      <w:proofErr w:type="spellEnd"/>
      <w:r w:rsidRPr="009C2304">
        <w:rPr>
          <w:sz w:val="28"/>
          <w:szCs w:val="28"/>
          <w:lang w:val="uk-UA"/>
        </w:rPr>
        <w:t xml:space="preserve"> рідиною.</w:t>
      </w:r>
    </w:p>
    <w:p w:rsidR="005F17AE" w:rsidRPr="009C2304" w:rsidRDefault="005F17AE" w:rsidP="009C2304">
      <w:pPr>
        <w:pStyle w:val="1"/>
        <w:spacing w:after="0"/>
        <w:ind w:firstLine="709"/>
        <w:jc w:val="both"/>
        <w:rPr>
          <w:b/>
          <w:i/>
          <w:noProof/>
          <w:sz w:val="28"/>
          <w:szCs w:val="28"/>
          <w:lang w:val="uk-UA"/>
        </w:rPr>
      </w:pPr>
      <w:r w:rsidRPr="009C2304">
        <w:rPr>
          <w:noProof/>
          <w:sz w:val="28"/>
          <w:szCs w:val="28"/>
          <w:lang w:val="uk-UA"/>
        </w:rPr>
        <w:t xml:space="preserve">У результаті проведення заняття студент повинен </w:t>
      </w:r>
      <w:r w:rsidRPr="009C2304">
        <w:rPr>
          <w:b/>
          <w:i/>
          <w:noProof/>
          <w:sz w:val="28"/>
          <w:szCs w:val="28"/>
          <w:lang w:val="uk-UA"/>
        </w:rPr>
        <w:t>уміти:</w:t>
      </w:r>
    </w:p>
    <w:p w:rsidR="004046EC" w:rsidRPr="009C2304" w:rsidRDefault="005F17AE" w:rsidP="009C2304">
      <w:pPr>
        <w:pStyle w:val="1"/>
        <w:numPr>
          <w:ilvl w:val="0"/>
          <w:numId w:val="3"/>
        </w:numPr>
        <w:spacing w:after="0"/>
        <w:ind w:left="0" w:firstLine="709"/>
        <w:jc w:val="both"/>
        <w:rPr>
          <w:noProof/>
          <w:sz w:val="28"/>
          <w:szCs w:val="28"/>
          <w:lang w:val="uk-UA"/>
        </w:rPr>
      </w:pPr>
      <w:r w:rsidRPr="009C2304">
        <w:rPr>
          <w:noProof/>
          <w:sz w:val="28"/>
          <w:szCs w:val="28"/>
          <w:lang w:val="uk-UA"/>
        </w:rPr>
        <w:t>Оцінити об’єм  крововтрати.</w:t>
      </w:r>
      <w:r w:rsidRPr="009C2304">
        <w:rPr>
          <w:noProof/>
          <w:sz w:val="28"/>
          <w:szCs w:val="28"/>
        </w:rPr>
        <w:t xml:space="preserve"> </w:t>
      </w:r>
    </w:p>
    <w:p w:rsidR="005F17AE" w:rsidRPr="009C2304" w:rsidRDefault="004046EC" w:rsidP="009C2304">
      <w:pPr>
        <w:pStyle w:val="1"/>
        <w:numPr>
          <w:ilvl w:val="0"/>
          <w:numId w:val="3"/>
        </w:numPr>
        <w:spacing w:after="0"/>
        <w:ind w:left="0" w:firstLine="709"/>
        <w:jc w:val="both"/>
        <w:rPr>
          <w:noProof/>
          <w:sz w:val="28"/>
          <w:szCs w:val="28"/>
          <w:lang w:val="uk-UA"/>
        </w:rPr>
      </w:pPr>
      <w:r w:rsidRPr="009C2304">
        <w:rPr>
          <w:noProof/>
          <w:sz w:val="28"/>
          <w:szCs w:val="28"/>
          <w:lang w:val="uk-UA"/>
        </w:rPr>
        <w:t>Визначити о</w:t>
      </w:r>
      <w:r w:rsidR="005F17AE" w:rsidRPr="009C2304">
        <w:rPr>
          <w:noProof/>
          <w:sz w:val="28"/>
          <w:szCs w:val="28"/>
        </w:rPr>
        <w:t xml:space="preserve">сновні принципи </w:t>
      </w:r>
      <w:r w:rsidR="00BE1841" w:rsidRPr="009C2304">
        <w:rPr>
          <w:noProof/>
          <w:sz w:val="28"/>
          <w:szCs w:val="28"/>
          <w:lang w:val="uk-UA"/>
        </w:rPr>
        <w:t>надання невідкладної допомоги при емболії амніотичною рідиною.</w:t>
      </w:r>
    </w:p>
    <w:p w:rsidR="00BE1841" w:rsidRPr="009C2304" w:rsidRDefault="00BE1841" w:rsidP="009C2304">
      <w:pPr>
        <w:pStyle w:val="1"/>
        <w:numPr>
          <w:ilvl w:val="0"/>
          <w:numId w:val="3"/>
        </w:numPr>
        <w:spacing w:after="0"/>
        <w:ind w:left="0" w:firstLine="709"/>
        <w:jc w:val="both"/>
        <w:rPr>
          <w:noProof/>
          <w:sz w:val="28"/>
          <w:szCs w:val="28"/>
          <w:lang w:val="uk-UA"/>
        </w:rPr>
      </w:pPr>
      <w:r w:rsidRPr="009C2304">
        <w:rPr>
          <w:noProof/>
          <w:sz w:val="28"/>
          <w:szCs w:val="28"/>
          <w:lang w:val="uk-UA"/>
        </w:rPr>
        <w:t>Визначити о</w:t>
      </w:r>
      <w:r w:rsidRPr="009C2304">
        <w:rPr>
          <w:noProof/>
          <w:sz w:val="28"/>
          <w:szCs w:val="28"/>
        </w:rPr>
        <w:t>сновні принципи лікування геморагічного шоку</w:t>
      </w:r>
      <w:r w:rsidRPr="009C2304">
        <w:rPr>
          <w:noProof/>
          <w:sz w:val="28"/>
          <w:szCs w:val="28"/>
          <w:lang w:val="uk-UA"/>
        </w:rPr>
        <w:t>.</w:t>
      </w:r>
    </w:p>
    <w:p w:rsidR="005F17AE" w:rsidRPr="009C2304" w:rsidRDefault="004046EC" w:rsidP="009C2304">
      <w:pPr>
        <w:pStyle w:val="1"/>
        <w:numPr>
          <w:ilvl w:val="0"/>
          <w:numId w:val="3"/>
        </w:numPr>
        <w:spacing w:after="0"/>
        <w:ind w:left="0" w:firstLine="709"/>
        <w:jc w:val="both"/>
        <w:rPr>
          <w:noProof/>
          <w:sz w:val="28"/>
          <w:szCs w:val="28"/>
          <w:lang w:val="uk-UA"/>
        </w:rPr>
      </w:pPr>
      <w:r w:rsidRPr="009C2304">
        <w:rPr>
          <w:noProof/>
          <w:sz w:val="28"/>
          <w:szCs w:val="28"/>
          <w:lang w:val="uk-UA"/>
        </w:rPr>
        <w:t>Л</w:t>
      </w:r>
      <w:r w:rsidRPr="009C2304">
        <w:rPr>
          <w:noProof/>
          <w:sz w:val="28"/>
          <w:szCs w:val="28"/>
        </w:rPr>
        <w:t>ікува</w:t>
      </w:r>
      <w:r w:rsidRPr="009C2304">
        <w:rPr>
          <w:noProof/>
          <w:sz w:val="28"/>
          <w:szCs w:val="28"/>
          <w:lang w:val="uk-UA"/>
        </w:rPr>
        <w:t xml:space="preserve">ти </w:t>
      </w:r>
      <w:r w:rsidRPr="009C2304">
        <w:rPr>
          <w:noProof/>
          <w:sz w:val="28"/>
          <w:szCs w:val="28"/>
        </w:rPr>
        <w:t>хронічн</w:t>
      </w:r>
      <w:r w:rsidRPr="009C2304">
        <w:rPr>
          <w:noProof/>
          <w:sz w:val="28"/>
          <w:szCs w:val="28"/>
          <w:lang w:val="uk-UA"/>
        </w:rPr>
        <w:t>у</w:t>
      </w:r>
      <w:r w:rsidRPr="009C2304">
        <w:rPr>
          <w:noProof/>
          <w:sz w:val="28"/>
          <w:szCs w:val="28"/>
        </w:rPr>
        <w:t xml:space="preserve"> та гостр</w:t>
      </w:r>
      <w:r w:rsidRPr="009C2304">
        <w:rPr>
          <w:noProof/>
          <w:sz w:val="28"/>
          <w:szCs w:val="28"/>
          <w:lang w:val="uk-UA"/>
        </w:rPr>
        <w:t xml:space="preserve">у </w:t>
      </w:r>
      <w:r w:rsidR="005F17AE" w:rsidRPr="009C2304">
        <w:rPr>
          <w:noProof/>
          <w:sz w:val="28"/>
          <w:szCs w:val="28"/>
        </w:rPr>
        <w:t>форми ДВЗ-синдрому.</w:t>
      </w:r>
    </w:p>
    <w:p w:rsidR="00BE1841" w:rsidRPr="009C2304" w:rsidRDefault="00BE1841" w:rsidP="009C2304">
      <w:pPr>
        <w:pStyle w:val="1"/>
        <w:numPr>
          <w:ilvl w:val="0"/>
          <w:numId w:val="3"/>
        </w:numPr>
        <w:spacing w:after="0"/>
        <w:ind w:left="0" w:firstLine="709"/>
        <w:jc w:val="both"/>
        <w:rPr>
          <w:noProof/>
          <w:sz w:val="28"/>
          <w:szCs w:val="28"/>
          <w:lang w:val="uk-UA"/>
        </w:rPr>
      </w:pPr>
      <w:r w:rsidRPr="009C2304">
        <w:rPr>
          <w:noProof/>
          <w:sz w:val="28"/>
          <w:szCs w:val="28"/>
          <w:lang w:val="uk-UA"/>
        </w:rPr>
        <w:t>С</w:t>
      </w:r>
      <w:r w:rsidRPr="009C2304">
        <w:rPr>
          <w:noProof/>
          <w:sz w:val="28"/>
          <w:szCs w:val="28"/>
        </w:rPr>
        <w:t>класти план відновлення ОЦК</w:t>
      </w:r>
      <w:r w:rsidRPr="009C2304">
        <w:rPr>
          <w:noProof/>
          <w:sz w:val="28"/>
          <w:szCs w:val="28"/>
          <w:lang w:val="uk-UA"/>
        </w:rPr>
        <w:t>.</w:t>
      </w:r>
    </w:p>
    <w:p w:rsidR="009C2304" w:rsidRPr="009C2304" w:rsidRDefault="009C2304" w:rsidP="009C2304">
      <w:pPr>
        <w:shd w:val="clear" w:color="auto" w:fill="FFFFFF"/>
        <w:tabs>
          <w:tab w:val="left" w:pos="331"/>
        </w:tabs>
        <w:spacing w:after="0" w:line="240" w:lineRule="auto"/>
        <w:ind w:firstLine="709"/>
        <w:jc w:val="both"/>
        <w:rPr>
          <w:rFonts w:ascii="Times New Roman" w:hAnsi="Times New Roman" w:cs="Times New Roman"/>
          <w:b/>
          <w:noProof/>
          <w:sz w:val="28"/>
          <w:szCs w:val="28"/>
        </w:rPr>
      </w:pPr>
    </w:p>
    <w:p w:rsidR="009C2304" w:rsidRPr="009C2304" w:rsidRDefault="009C2304" w:rsidP="009C2304">
      <w:pPr>
        <w:shd w:val="clear" w:color="auto" w:fill="FFFFFF"/>
        <w:tabs>
          <w:tab w:val="left" w:pos="331"/>
        </w:tabs>
        <w:spacing w:after="0" w:line="240" w:lineRule="auto"/>
        <w:ind w:firstLine="709"/>
        <w:jc w:val="both"/>
        <w:rPr>
          <w:rFonts w:ascii="Times New Roman" w:hAnsi="Times New Roman" w:cs="Times New Roman"/>
          <w:b/>
          <w:noProof/>
          <w:sz w:val="28"/>
          <w:szCs w:val="28"/>
        </w:rPr>
      </w:pPr>
    </w:p>
    <w:p w:rsidR="005F17AE" w:rsidRPr="009C2304" w:rsidRDefault="005F17AE" w:rsidP="009C2304">
      <w:pPr>
        <w:shd w:val="clear" w:color="auto" w:fill="FFFFFF"/>
        <w:tabs>
          <w:tab w:val="left" w:pos="331"/>
        </w:tabs>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b/>
          <w:noProof/>
          <w:sz w:val="28"/>
          <w:szCs w:val="28"/>
        </w:rPr>
        <w:lastRenderedPageBreak/>
        <w:t>III. Вихідні і базові знання</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Фізіологія кровообігу.</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Особливості васкуляризації вагітної матки.</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Основні фази зсідання крові.</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Визначення групової та індивідуальної сумісності крові.</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Вплив вагітності та навколоплідних вод на систему згортання крові.</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Вплив крововтрати на життєво важливі функції організму матері і плода.</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Механізми регуляції гемодинаміки.</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Зміни в різних органах і системах внаслідок масивної крововтрати.</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Основні правила трансфузіології при масивних кровотечах.</w:t>
      </w:r>
    </w:p>
    <w:p w:rsidR="005F17AE" w:rsidRPr="009C2304" w:rsidRDefault="005F17AE" w:rsidP="009C2304">
      <w:pPr>
        <w:widowControl w:val="0"/>
        <w:numPr>
          <w:ilvl w:val="0"/>
          <w:numId w:val="4"/>
        </w:numPr>
        <w:shd w:val="clear" w:color="auto" w:fill="FFFFFF"/>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 Оцінка об'єму крововтрати.</w:t>
      </w:r>
    </w:p>
    <w:p w:rsidR="009C2304" w:rsidRPr="009C2304" w:rsidRDefault="009C2304" w:rsidP="009C2304">
      <w:pPr>
        <w:pStyle w:val="1"/>
        <w:spacing w:after="0"/>
        <w:ind w:firstLine="709"/>
        <w:jc w:val="both"/>
        <w:rPr>
          <w:b/>
          <w:sz w:val="28"/>
          <w:szCs w:val="28"/>
          <w:lang w:val="uk-UA"/>
        </w:rPr>
      </w:pPr>
    </w:p>
    <w:p w:rsidR="00773354" w:rsidRPr="009C2304" w:rsidRDefault="005F17AE" w:rsidP="009C2304">
      <w:pPr>
        <w:pStyle w:val="1"/>
        <w:spacing w:after="0"/>
        <w:ind w:firstLine="709"/>
        <w:jc w:val="both"/>
        <w:rPr>
          <w:b/>
          <w:sz w:val="28"/>
          <w:szCs w:val="28"/>
          <w:lang w:val="uk-UA"/>
        </w:rPr>
      </w:pPr>
      <w:r w:rsidRPr="009C2304">
        <w:rPr>
          <w:b/>
          <w:sz w:val="28"/>
          <w:szCs w:val="28"/>
          <w:lang w:val="uk-UA"/>
        </w:rPr>
        <w:t>IV. Зміст навчального матеріалу</w:t>
      </w:r>
    </w:p>
    <w:p w:rsidR="009C2304" w:rsidRPr="009C2304" w:rsidRDefault="009C2304" w:rsidP="009C2304">
      <w:pPr>
        <w:spacing w:after="0" w:line="240" w:lineRule="auto"/>
        <w:ind w:firstLine="709"/>
        <w:rPr>
          <w:rFonts w:ascii="Times New Roman" w:eastAsia="Times New Roman" w:hAnsi="Times New Roman" w:cs="Times New Roman"/>
          <w:b/>
          <w:bCs/>
          <w:sz w:val="28"/>
          <w:szCs w:val="28"/>
        </w:rPr>
      </w:pPr>
    </w:p>
    <w:p w:rsidR="00147AF8" w:rsidRPr="009C2304" w:rsidRDefault="00147AF8" w:rsidP="009C2304">
      <w:pPr>
        <w:spacing w:after="0" w:line="240" w:lineRule="auto"/>
        <w:ind w:firstLine="709"/>
        <w:rPr>
          <w:rFonts w:ascii="Times New Roman" w:hAnsi="Times New Roman" w:cs="Times New Roman"/>
          <w:sz w:val="28"/>
          <w:szCs w:val="28"/>
        </w:rPr>
      </w:pPr>
      <w:r w:rsidRPr="009C2304">
        <w:rPr>
          <w:rFonts w:ascii="Times New Roman" w:eastAsia="Times New Roman" w:hAnsi="Times New Roman" w:cs="Times New Roman"/>
          <w:b/>
          <w:bCs/>
          <w:sz w:val="28"/>
          <w:szCs w:val="28"/>
        </w:rPr>
        <w:t>Прогнозування та попередження АК</w:t>
      </w:r>
      <w:r w:rsidRPr="009C2304">
        <w:rPr>
          <w:rFonts w:ascii="Times New Roman" w:hAnsi="Times New Roman" w:cs="Times New Roman"/>
          <w:sz w:val="28"/>
          <w:szCs w:val="28"/>
        </w:rPr>
        <w:t>.</w:t>
      </w:r>
    </w:p>
    <w:p w:rsidR="00147AF8" w:rsidRPr="009C2304" w:rsidRDefault="00147AF8" w:rsidP="009C2304">
      <w:pPr>
        <w:spacing w:after="0" w:line="240" w:lineRule="auto"/>
        <w:ind w:firstLine="709"/>
        <w:jc w:val="both"/>
        <w:rPr>
          <w:rFonts w:ascii="Times New Roman" w:hAnsi="Times New Roman" w:cs="Times New Roman"/>
          <w:sz w:val="28"/>
          <w:szCs w:val="28"/>
        </w:rPr>
      </w:pPr>
      <w:r w:rsidRPr="009C2304">
        <w:rPr>
          <w:rFonts w:ascii="Times New Roman" w:eastAsia="Times New Roman" w:hAnsi="Times New Roman" w:cs="Times New Roman"/>
          <w:sz w:val="28"/>
          <w:szCs w:val="28"/>
        </w:rPr>
        <w:t>Фактори ризику необхідно визначати в динаміці спостереження за вагітною</w:t>
      </w:r>
      <w:r w:rsidR="006D3047" w:rsidRPr="009C2304">
        <w:rPr>
          <w:rFonts w:ascii="Times New Roman" w:hAnsi="Times New Roman" w:cs="Times New Roman"/>
          <w:sz w:val="28"/>
          <w:szCs w:val="28"/>
        </w:rPr>
        <w:t xml:space="preserve"> </w:t>
      </w:r>
      <w:r w:rsidRPr="009C2304">
        <w:rPr>
          <w:rFonts w:ascii="Times New Roman" w:eastAsia="Times New Roman" w:hAnsi="Times New Roman" w:cs="Times New Roman"/>
          <w:sz w:val="28"/>
          <w:szCs w:val="28"/>
        </w:rPr>
        <w:t>протягом вагітності, перед пологами та в пологах. План ведення вагітності та пологів має бути визначений з урахуванням факторів ризику. Лікар акушер-гінеколог повинен знати прогностичні фактори ризику розвитку АК, враховувати їх при консультуванні вагітної та визначенні найбільш кваліфікованого та безпечного для матері й плода рівня родопомічного закладу для розродження жінки.</w:t>
      </w:r>
    </w:p>
    <w:p w:rsidR="00147AF8" w:rsidRPr="009C2304" w:rsidRDefault="00147AF8" w:rsidP="009C2304">
      <w:pPr>
        <w:spacing w:after="0" w:line="240" w:lineRule="auto"/>
        <w:ind w:firstLine="709"/>
        <w:jc w:val="both"/>
        <w:rPr>
          <w:rFonts w:ascii="Times New Roman" w:hAnsi="Times New Roman" w:cs="Times New Roman"/>
          <w:sz w:val="28"/>
          <w:szCs w:val="28"/>
        </w:rPr>
      </w:pPr>
      <w:r w:rsidRPr="009C2304">
        <w:rPr>
          <w:rFonts w:ascii="Times New Roman" w:eastAsia="Times New Roman" w:hAnsi="Times New Roman" w:cs="Times New Roman"/>
          <w:sz w:val="28"/>
          <w:szCs w:val="28"/>
        </w:rPr>
        <w:t>Необхідно пам’ятати, що більшість випадків післяпологових кровотеч виникає у жінок без наявності факторів ризику, що потребує готовності до надання допомоги всім жінкам цілодобово!</w:t>
      </w:r>
    </w:p>
    <w:p w:rsidR="009C2304" w:rsidRPr="009C2304" w:rsidRDefault="009C2304" w:rsidP="009C2304">
      <w:pPr>
        <w:spacing w:after="0" w:line="240" w:lineRule="auto"/>
        <w:ind w:left="820"/>
        <w:rPr>
          <w:rFonts w:ascii="Times New Roman" w:eastAsia="Times New Roman" w:hAnsi="Times New Roman" w:cs="Times New Roman"/>
          <w:b/>
          <w:bCs/>
          <w:sz w:val="28"/>
          <w:szCs w:val="28"/>
        </w:rPr>
      </w:pPr>
    </w:p>
    <w:p w:rsidR="00147AF8" w:rsidRPr="009C2304" w:rsidRDefault="00147AF8" w:rsidP="009C2304">
      <w:pPr>
        <w:spacing w:after="0" w:line="240" w:lineRule="auto"/>
        <w:ind w:left="820"/>
        <w:rPr>
          <w:rFonts w:ascii="Times New Roman" w:eastAsia="Times New Roman" w:hAnsi="Times New Roman" w:cs="Times New Roman"/>
          <w:b/>
          <w:bCs/>
          <w:sz w:val="28"/>
          <w:szCs w:val="28"/>
        </w:rPr>
      </w:pPr>
      <w:r w:rsidRPr="009C2304">
        <w:rPr>
          <w:rFonts w:ascii="Times New Roman" w:eastAsia="Times New Roman" w:hAnsi="Times New Roman" w:cs="Times New Roman"/>
          <w:b/>
          <w:bCs/>
          <w:sz w:val="28"/>
          <w:szCs w:val="28"/>
        </w:rPr>
        <w:t xml:space="preserve">Профілактика </w:t>
      </w:r>
      <w:bookmarkStart w:id="0" w:name="page21"/>
      <w:bookmarkEnd w:id="0"/>
      <w:r w:rsidR="00006408" w:rsidRPr="009C2304">
        <w:rPr>
          <w:rFonts w:ascii="Times New Roman" w:eastAsia="Times New Roman" w:hAnsi="Times New Roman" w:cs="Times New Roman"/>
          <w:b/>
          <w:bCs/>
          <w:sz w:val="28"/>
          <w:szCs w:val="28"/>
        </w:rPr>
        <w:t>післяпологових кровотеч</w:t>
      </w:r>
    </w:p>
    <w:p w:rsidR="00147AF8" w:rsidRPr="009C2304" w:rsidRDefault="00147AF8" w:rsidP="009C2304">
      <w:pPr>
        <w:spacing w:after="0" w:line="240" w:lineRule="auto"/>
        <w:ind w:left="820"/>
        <w:rPr>
          <w:rFonts w:ascii="Times New Roman" w:eastAsia="Times New Roman" w:hAnsi="Times New Roman" w:cs="Times New Roman"/>
          <w:b/>
          <w:bCs/>
          <w:i/>
          <w:iCs/>
          <w:sz w:val="28"/>
          <w:szCs w:val="28"/>
        </w:rPr>
      </w:pPr>
      <w:r w:rsidRPr="009C2304">
        <w:rPr>
          <w:rFonts w:ascii="Times New Roman" w:eastAsia="Times New Roman" w:hAnsi="Times New Roman" w:cs="Times New Roman"/>
          <w:b/>
          <w:bCs/>
          <w:i/>
          <w:sz w:val="28"/>
          <w:szCs w:val="28"/>
        </w:rPr>
        <w:t xml:space="preserve">В антенатальному </w:t>
      </w:r>
      <w:r w:rsidRPr="009C2304">
        <w:rPr>
          <w:rFonts w:ascii="Times New Roman" w:eastAsia="Times New Roman" w:hAnsi="Times New Roman" w:cs="Times New Roman"/>
          <w:b/>
          <w:bCs/>
          <w:i/>
          <w:iCs/>
          <w:sz w:val="28"/>
          <w:szCs w:val="28"/>
        </w:rPr>
        <w:t>періоді:</w:t>
      </w:r>
    </w:p>
    <w:p w:rsidR="00147AF8" w:rsidRPr="009C2304" w:rsidRDefault="00147AF8" w:rsidP="009C2304">
      <w:pPr>
        <w:numPr>
          <w:ilvl w:val="0"/>
          <w:numId w:val="31"/>
        </w:numPr>
        <w:tabs>
          <w:tab w:val="left" w:pos="169"/>
        </w:tabs>
        <w:spacing w:after="0" w:line="240" w:lineRule="auto"/>
        <w:jc w:val="both"/>
        <w:rPr>
          <w:rFonts w:ascii="Times New Roman" w:eastAsia="Times New Roman" w:hAnsi="Times New Roman" w:cs="Times New Roman"/>
          <w:sz w:val="28"/>
          <w:szCs w:val="28"/>
        </w:rPr>
      </w:pPr>
      <w:r w:rsidRPr="009C2304">
        <w:rPr>
          <w:rFonts w:ascii="Times New Roman" w:eastAsia="Times New Roman" w:hAnsi="Times New Roman" w:cs="Times New Roman"/>
          <w:sz w:val="28"/>
          <w:szCs w:val="28"/>
        </w:rPr>
        <w:t>підтвердження групи крові та резус-фактору у всіх жінок при постановці на облік;</w:t>
      </w:r>
    </w:p>
    <w:p w:rsidR="00147AF8" w:rsidRPr="009C2304" w:rsidRDefault="00147AF8" w:rsidP="009C2304">
      <w:pPr>
        <w:numPr>
          <w:ilvl w:val="0"/>
          <w:numId w:val="31"/>
        </w:numPr>
        <w:tabs>
          <w:tab w:val="left" w:pos="169"/>
        </w:tabs>
        <w:spacing w:after="0" w:line="240" w:lineRule="auto"/>
        <w:jc w:val="both"/>
        <w:rPr>
          <w:rFonts w:ascii="Times New Roman" w:eastAsia="Times New Roman" w:hAnsi="Times New Roman" w:cs="Times New Roman"/>
          <w:sz w:val="28"/>
          <w:szCs w:val="28"/>
        </w:rPr>
      </w:pPr>
      <w:r w:rsidRPr="009C2304">
        <w:rPr>
          <w:rFonts w:ascii="Times New Roman" w:eastAsia="Times New Roman" w:hAnsi="Times New Roman" w:cs="Times New Roman"/>
          <w:sz w:val="28"/>
          <w:szCs w:val="28"/>
        </w:rPr>
        <w:t>своєчасне виявлення та лікування анемії під час вагітності;</w:t>
      </w:r>
    </w:p>
    <w:p w:rsidR="00147AF8" w:rsidRPr="009C2304" w:rsidRDefault="00147AF8" w:rsidP="009C2304">
      <w:pPr>
        <w:numPr>
          <w:ilvl w:val="0"/>
          <w:numId w:val="31"/>
        </w:numPr>
        <w:tabs>
          <w:tab w:val="left" w:pos="169"/>
        </w:tabs>
        <w:spacing w:after="0" w:line="240" w:lineRule="auto"/>
        <w:jc w:val="both"/>
        <w:rPr>
          <w:rFonts w:ascii="Times New Roman" w:eastAsia="Times New Roman" w:hAnsi="Times New Roman" w:cs="Times New Roman"/>
          <w:sz w:val="28"/>
          <w:szCs w:val="28"/>
        </w:rPr>
      </w:pPr>
      <w:r w:rsidRPr="009C2304">
        <w:rPr>
          <w:rFonts w:ascii="Times New Roman" w:eastAsia="Times New Roman" w:hAnsi="Times New Roman" w:cs="Times New Roman"/>
          <w:sz w:val="28"/>
          <w:szCs w:val="28"/>
        </w:rPr>
        <w:t>оцінка виявлених факторів ризику та прийняття рішення відносно місця та часу розродження.</w:t>
      </w:r>
    </w:p>
    <w:p w:rsidR="00147AF8" w:rsidRPr="009C2304" w:rsidRDefault="00147AF8" w:rsidP="009C2304">
      <w:pPr>
        <w:tabs>
          <w:tab w:val="left" w:pos="1097"/>
        </w:tabs>
        <w:spacing w:after="0" w:line="240" w:lineRule="auto"/>
        <w:ind w:firstLine="709"/>
        <w:jc w:val="both"/>
        <w:rPr>
          <w:rFonts w:ascii="Times New Roman" w:eastAsia="Times New Roman" w:hAnsi="Times New Roman" w:cs="Times New Roman"/>
          <w:b/>
          <w:bCs/>
          <w:i/>
          <w:iCs/>
          <w:sz w:val="28"/>
          <w:szCs w:val="28"/>
        </w:rPr>
      </w:pPr>
      <w:r w:rsidRPr="009C2304">
        <w:rPr>
          <w:rFonts w:ascii="Times New Roman" w:eastAsia="Times New Roman" w:hAnsi="Times New Roman" w:cs="Times New Roman"/>
          <w:b/>
          <w:bCs/>
          <w:i/>
          <w:iCs/>
          <w:sz w:val="28"/>
          <w:szCs w:val="28"/>
        </w:rPr>
        <w:t xml:space="preserve">В терміні вагітності 37-38 тижнів: </w:t>
      </w:r>
    </w:p>
    <w:p w:rsidR="00147AF8" w:rsidRPr="009C2304" w:rsidRDefault="00147AF8" w:rsidP="009C2304">
      <w:pPr>
        <w:pStyle w:val="a6"/>
        <w:numPr>
          <w:ilvl w:val="0"/>
          <w:numId w:val="31"/>
        </w:numPr>
        <w:tabs>
          <w:tab w:val="left" w:pos="0"/>
        </w:tabs>
        <w:spacing w:after="0" w:line="240" w:lineRule="auto"/>
        <w:ind w:left="0"/>
        <w:jc w:val="both"/>
        <w:rPr>
          <w:rFonts w:ascii="Times New Roman" w:eastAsia="Times New Roman" w:hAnsi="Times New Roman" w:cs="Times New Roman"/>
          <w:b/>
          <w:bCs/>
          <w:i/>
          <w:iCs/>
          <w:sz w:val="28"/>
          <w:szCs w:val="28"/>
        </w:rPr>
      </w:pPr>
      <w:r w:rsidRPr="009C2304">
        <w:rPr>
          <w:rFonts w:ascii="Times New Roman" w:eastAsia="Times New Roman" w:hAnsi="Times New Roman" w:cs="Times New Roman"/>
          <w:sz w:val="28"/>
          <w:szCs w:val="28"/>
        </w:rPr>
        <w:t>уточнення наявних факторів ризику,</w:t>
      </w:r>
      <w:r w:rsidRPr="009C2304">
        <w:rPr>
          <w:rFonts w:ascii="Times New Roman" w:eastAsia="Times New Roman" w:hAnsi="Times New Roman" w:cs="Times New Roman"/>
          <w:b/>
          <w:bCs/>
          <w:i/>
          <w:iCs/>
          <w:sz w:val="28"/>
          <w:szCs w:val="28"/>
        </w:rPr>
        <w:t xml:space="preserve"> </w:t>
      </w:r>
    </w:p>
    <w:p w:rsidR="00147AF8" w:rsidRPr="009C2304" w:rsidRDefault="00147AF8" w:rsidP="009C2304">
      <w:pPr>
        <w:pStyle w:val="a6"/>
        <w:numPr>
          <w:ilvl w:val="0"/>
          <w:numId w:val="31"/>
        </w:numPr>
        <w:tabs>
          <w:tab w:val="left" w:pos="0"/>
        </w:tabs>
        <w:spacing w:after="0" w:line="240" w:lineRule="auto"/>
        <w:ind w:left="0"/>
        <w:jc w:val="both"/>
        <w:rPr>
          <w:rFonts w:ascii="Times New Roman" w:eastAsia="Times New Roman" w:hAnsi="Times New Roman" w:cs="Times New Roman"/>
          <w:sz w:val="28"/>
          <w:szCs w:val="28"/>
        </w:rPr>
      </w:pPr>
      <w:r w:rsidRPr="009C2304">
        <w:rPr>
          <w:rFonts w:ascii="Times New Roman" w:eastAsia="Times New Roman" w:hAnsi="Times New Roman" w:cs="Times New Roman"/>
          <w:sz w:val="28"/>
          <w:szCs w:val="28"/>
        </w:rPr>
        <w:t xml:space="preserve">визначення ступеня ризику АК, за показаннями – </w:t>
      </w:r>
      <w:proofErr w:type="spellStart"/>
      <w:r w:rsidRPr="009C2304">
        <w:rPr>
          <w:rFonts w:ascii="Times New Roman" w:eastAsia="Times New Roman" w:hAnsi="Times New Roman" w:cs="Times New Roman"/>
          <w:sz w:val="28"/>
          <w:szCs w:val="28"/>
        </w:rPr>
        <w:t>дообстеження</w:t>
      </w:r>
      <w:proofErr w:type="spellEnd"/>
      <w:r w:rsidRPr="009C2304">
        <w:rPr>
          <w:rFonts w:ascii="Times New Roman" w:eastAsia="Times New Roman" w:hAnsi="Times New Roman" w:cs="Times New Roman"/>
          <w:sz w:val="28"/>
          <w:szCs w:val="28"/>
        </w:rPr>
        <w:t xml:space="preserve">; </w:t>
      </w:r>
    </w:p>
    <w:p w:rsidR="00147AF8" w:rsidRPr="009C2304" w:rsidRDefault="00147AF8" w:rsidP="009C2304">
      <w:pPr>
        <w:pStyle w:val="a6"/>
        <w:numPr>
          <w:ilvl w:val="0"/>
          <w:numId w:val="31"/>
        </w:numPr>
        <w:tabs>
          <w:tab w:val="left" w:pos="0"/>
        </w:tabs>
        <w:spacing w:after="0" w:line="240" w:lineRule="auto"/>
        <w:ind w:left="0"/>
        <w:jc w:val="both"/>
        <w:rPr>
          <w:rFonts w:ascii="Times New Roman" w:eastAsia="Times New Roman" w:hAnsi="Times New Roman" w:cs="Times New Roman"/>
          <w:b/>
          <w:bCs/>
          <w:i/>
          <w:iCs/>
          <w:sz w:val="28"/>
          <w:szCs w:val="28"/>
        </w:rPr>
      </w:pPr>
      <w:r w:rsidRPr="009C2304">
        <w:rPr>
          <w:rFonts w:ascii="Times New Roman" w:eastAsia="Times New Roman" w:hAnsi="Times New Roman" w:cs="Times New Roman"/>
          <w:sz w:val="28"/>
          <w:szCs w:val="28"/>
        </w:rPr>
        <w:t xml:space="preserve">визначення місця розродження та плану розродження (сумісно з профільними фахівцями у разі </w:t>
      </w:r>
      <w:proofErr w:type="spellStart"/>
      <w:r w:rsidRPr="009C2304">
        <w:rPr>
          <w:rFonts w:ascii="Times New Roman" w:eastAsia="Times New Roman" w:hAnsi="Times New Roman" w:cs="Times New Roman"/>
          <w:sz w:val="28"/>
          <w:szCs w:val="28"/>
        </w:rPr>
        <w:t>навності</w:t>
      </w:r>
      <w:proofErr w:type="spellEnd"/>
      <w:r w:rsidRPr="009C2304">
        <w:rPr>
          <w:rFonts w:ascii="Times New Roman" w:eastAsia="Times New Roman" w:hAnsi="Times New Roman" w:cs="Times New Roman"/>
          <w:sz w:val="28"/>
          <w:szCs w:val="28"/>
        </w:rPr>
        <w:t xml:space="preserve"> екстрагенітальної патології та лікарями акушерського стаціонару).</w:t>
      </w:r>
    </w:p>
    <w:p w:rsidR="00147AF8" w:rsidRPr="009C2304" w:rsidRDefault="00147AF8" w:rsidP="009C2304">
      <w:pPr>
        <w:tabs>
          <w:tab w:val="left" w:pos="789"/>
        </w:tabs>
        <w:spacing w:after="0" w:line="240" w:lineRule="auto"/>
        <w:ind w:firstLine="709"/>
        <w:rPr>
          <w:rFonts w:ascii="Times New Roman" w:eastAsia="Times New Roman" w:hAnsi="Times New Roman" w:cs="Times New Roman"/>
          <w:b/>
          <w:bCs/>
          <w:i/>
          <w:iCs/>
          <w:sz w:val="28"/>
          <w:szCs w:val="28"/>
        </w:rPr>
      </w:pPr>
      <w:r w:rsidRPr="009C2304">
        <w:rPr>
          <w:rFonts w:ascii="Times New Roman" w:eastAsia="Times New Roman" w:hAnsi="Times New Roman" w:cs="Times New Roman"/>
          <w:b/>
          <w:bCs/>
          <w:i/>
          <w:iCs/>
          <w:sz w:val="28"/>
          <w:szCs w:val="28"/>
        </w:rPr>
        <w:t>В пологах:</w:t>
      </w:r>
    </w:p>
    <w:p w:rsidR="00147AF8" w:rsidRPr="009C2304" w:rsidRDefault="00147AF8" w:rsidP="009C2304">
      <w:pPr>
        <w:numPr>
          <w:ilvl w:val="0"/>
          <w:numId w:val="32"/>
        </w:numPr>
        <w:tabs>
          <w:tab w:val="left" w:pos="369"/>
        </w:tabs>
        <w:spacing w:after="0" w:line="240" w:lineRule="auto"/>
        <w:ind w:hanging="369"/>
        <w:jc w:val="both"/>
        <w:rPr>
          <w:rFonts w:ascii="Times New Roman" w:eastAsia="Arial" w:hAnsi="Times New Roman" w:cs="Times New Roman"/>
          <w:sz w:val="28"/>
          <w:szCs w:val="28"/>
        </w:rPr>
      </w:pPr>
      <w:r w:rsidRPr="009C2304">
        <w:rPr>
          <w:rFonts w:ascii="Times New Roman" w:eastAsia="Times New Roman" w:hAnsi="Times New Roman" w:cs="Times New Roman"/>
          <w:sz w:val="28"/>
          <w:szCs w:val="28"/>
        </w:rPr>
        <w:t xml:space="preserve">Раціональне ведення пологів: відмова від </w:t>
      </w:r>
      <w:proofErr w:type="spellStart"/>
      <w:r w:rsidRPr="009C2304">
        <w:rPr>
          <w:rFonts w:ascii="Times New Roman" w:eastAsia="Times New Roman" w:hAnsi="Times New Roman" w:cs="Times New Roman"/>
          <w:sz w:val="28"/>
          <w:szCs w:val="28"/>
        </w:rPr>
        <w:t>необгрунтованого</w:t>
      </w:r>
      <w:proofErr w:type="spellEnd"/>
      <w:r w:rsidRPr="009C2304">
        <w:rPr>
          <w:rFonts w:ascii="Times New Roman" w:eastAsia="Times New Roman" w:hAnsi="Times New Roman" w:cs="Times New Roman"/>
          <w:sz w:val="28"/>
          <w:szCs w:val="28"/>
        </w:rPr>
        <w:t xml:space="preserve"> </w:t>
      </w:r>
      <w:proofErr w:type="spellStart"/>
      <w:r w:rsidRPr="009C2304">
        <w:rPr>
          <w:rFonts w:ascii="Times New Roman" w:eastAsia="Times New Roman" w:hAnsi="Times New Roman" w:cs="Times New Roman"/>
          <w:sz w:val="28"/>
          <w:szCs w:val="28"/>
        </w:rPr>
        <w:t>родозбудження</w:t>
      </w:r>
      <w:proofErr w:type="spellEnd"/>
      <w:r w:rsidRPr="009C2304">
        <w:rPr>
          <w:rFonts w:ascii="Times New Roman" w:eastAsia="Times New Roman" w:hAnsi="Times New Roman" w:cs="Times New Roman"/>
          <w:sz w:val="28"/>
          <w:szCs w:val="28"/>
        </w:rPr>
        <w:t xml:space="preserve">, партнерські пологи, ведення пологів за </w:t>
      </w:r>
      <w:proofErr w:type="spellStart"/>
      <w:r w:rsidRPr="009C2304">
        <w:rPr>
          <w:rFonts w:ascii="Times New Roman" w:eastAsia="Times New Roman" w:hAnsi="Times New Roman" w:cs="Times New Roman"/>
          <w:sz w:val="28"/>
          <w:szCs w:val="28"/>
        </w:rPr>
        <w:t>партограмою</w:t>
      </w:r>
      <w:proofErr w:type="spellEnd"/>
      <w:r w:rsidRPr="009C2304">
        <w:rPr>
          <w:rFonts w:ascii="Times New Roman" w:eastAsia="Times New Roman" w:hAnsi="Times New Roman" w:cs="Times New Roman"/>
          <w:sz w:val="28"/>
          <w:szCs w:val="28"/>
        </w:rPr>
        <w:t xml:space="preserve">, відмова від </w:t>
      </w:r>
      <w:proofErr w:type="spellStart"/>
      <w:r w:rsidRPr="009C2304">
        <w:rPr>
          <w:rFonts w:ascii="Times New Roman" w:eastAsia="Times New Roman" w:hAnsi="Times New Roman" w:cs="Times New Roman"/>
          <w:sz w:val="28"/>
          <w:szCs w:val="28"/>
        </w:rPr>
        <w:t>необгрунтованого</w:t>
      </w:r>
      <w:proofErr w:type="spellEnd"/>
      <w:r w:rsidRPr="009C2304">
        <w:rPr>
          <w:rFonts w:ascii="Times New Roman" w:eastAsia="Times New Roman" w:hAnsi="Times New Roman" w:cs="Times New Roman"/>
          <w:sz w:val="28"/>
          <w:szCs w:val="28"/>
        </w:rPr>
        <w:t xml:space="preserve"> призначення </w:t>
      </w:r>
      <w:proofErr w:type="spellStart"/>
      <w:r w:rsidRPr="009C2304">
        <w:rPr>
          <w:rFonts w:ascii="Times New Roman" w:eastAsia="Times New Roman" w:hAnsi="Times New Roman" w:cs="Times New Roman"/>
          <w:sz w:val="28"/>
          <w:szCs w:val="28"/>
        </w:rPr>
        <w:t>окситоцину</w:t>
      </w:r>
      <w:proofErr w:type="spellEnd"/>
      <w:r w:rsidRPr="009C2304">
        <w:rPr>
          <w:rFonts w:ascii="Times New Roman" w:eastAsia="Times New Roman" w:hAnsi="Times New Roman" w:cs="Times New Roman"/>
          <w:sz w:val="28"/>
          <w:szCs w:val="28"/>
        </w:rPr>
        <w:t xml:space="preserve">, своєчасна та адекватна терапія аномалій пологової діяльності, знеболювання за показаннями, заборона застосування методу </w:t>
      </w:r>
      <w:proofErr w:type="spellStart"/>
      <w:r w:rsidRPr="009C2304">
        <w:rPr>
          <w:rFonts w:ascii="Times New Roman" w:eastAsia="Times New Roman" w:hAnsi="Times New Roman" w:cs="Times New Roman"/>
          <w:sz w:val="28"/>
          <w:szCs w:val="28"/>
        </w:rPr>
        <w:t>Кристелера</w:t>
      </w:r>
      <w:proofErr w:type="spellEnd"/>
      <w:r w:rsidRPr="009C2304">
        <w:rPr>
          <w:rFonts w:ascii="Times New Roman" w:eastAsia="Times New Roman" w:hAnsi="Times New Roman" w:cs="Times New Roman"/>
          <w:sz w:val="28"/>
          <w:szCs w:val="28"/>
        </w:rPr>
        <w:t xml:space="preserve"> в ІІ періоді пологів.</w:t>
      </w:r>
    </w:p>
    <w:p w:rsidR="00147AF8" w:rsidRPr="009C2304" w:rsidRDefault="00147AF8" w:rsidP="009C2304">
      <w:pPr>
        <w:numPr>
          <w:ilvl w:val="0"/>
          <w:numId w:val="32"/>
        </w:numPr>
        <w:tabs>
          <w:tab w:val="left" w:pos="370"/>
        </w:tabs>
        <w:spacing w:after="0" w:line="240" w:lineRule="auto"/>
        <w:ind w:hanging="369"/>
        <w:jc w:val="both"/>
        <w:rPr>
          <w:rFonts w:ascii="Times New Roman" w:eastAsia="Arial" w:hAnsi="Times New Roman" w:cs="Times New Roman"/>
          <w:sz w:val="28"/>
          <w:szCs w:val="28"/>
        </w:rPr>
      </w:pPr>
      <w:r w:rsidRPr="009C2304">
        <w:rPr>
          <w:rFonts w:ascii="Times New Roman" w:eastAsia="Times New Roman" w:hAnsi="Times New Roman" w:cs="Times New Roman"/>
          <w:sz w:val="28"/>
          <w:szCs w:val="28"/>
        </w:rPr>
        <w:lastRenderedPageBreak/>
        <w:t xml:space="preserve">У </w:t>
      </w:r>
      <w:r w:rsidR="00006408" w:rsidRPr="009C2304">
        <w:rPr>
          <w:rFonts w:ascii="Times New Roman" w:eastAsia="Times New Roman" w:hAnsi="Times New Roman" w:cs="Times New Roman"/>
          <w:sz w:val="28"/>
          <w:szCs w:val="28"/>
        </w:rPr>
        <w:t>разі наявних факторів ризику виникнення післяпологової кровотечі</w:t>
      </w:r>
      <w:r w:rsidRPr="009C2304">
        <w:rPr>
          <w:rFonts w:ascii="Times New Roman" w:eastAsia="Times New Roman" w:hAnsi="Times New Roman" w:cs="Times New Roman"/>
          <w:sz w:val="28"/>
          <w:szCs w:val="28"/>
        </w:rPr>
        <w:t xml:space="preserve"> - ведення ІІ та ІІІ періодів полог</w:t>
      </w:r>
      <w:r w:rsidR="00006408" w:rsidRPr="009C2304">
        <w:rPr>
          <w:rFonts w:ascii="Times New Roman" w:eastAsia="Times New Roman" w:hAnsi="Times New Roman" w:cs="Times New Roman"/>
          <w:sz w:val="28"/>
          <w:szCs w:val="28"/>
        </w:rPr>
        <w:t>ів «з катетером у вені»</w:t>
      </w:r>
      <w:r w:rsidRPr="009C2304">
        <w:rPr>
          <w:rFonts w:ascii="Times New Roman" w:eastAsia="Times New Roman" w:hAnsi="Times New Roman" w:cs="Times New Roman"/>
          <w:sz w:val="28"/>
          <w:szCs w:val="28"/>
        </w:rPr>
        <w:t>. Активне ведення ІІІ періоду пологів</w:t>
      </w:r>
      <w:r w:rsidR="00006408" w:rsidRPr="009C2304">
        <w:rPr>
          <w:rFonts w:ascii="Times New Roman" w:eastAsia="Times New Roman" w:hAnsi="Times New Roman" w:cs="Times New Roman"/>
          <w:sz w:val="28"/>
          <w:szCs w:val="28"/>
        </w:rPr>
        <w:t>, згідно протоколу -</w:t>
      </w:r>
      <w:r w:rsidRPr="009C2304">
        <w:rPr>
          <w:rFonts w:ascii="Times New Roman" w:eastAsia="Times New Roman" w:hAnsi="Times New Roman" w:cs="Times New Roman"/>
          <w:sz w:val="28"/>
          <w:szCs w:val="28"/>
        </w:rPr>
        <w:t xml:space="preserve"> </w:t>
      </w:r>
      <w:r w:rsidR="006D3047" w:rsidRPr="009C2304">
        <w:rPr>
          <w:rFonts w:ascii="Times New Roman" w:eastAsia="Times New Roman" w:hAnsi="Times New Roman" w:cs="Times New Roman"/>
          <w:sz w:val="28"/>
          <w:szCs w:val="28"/>
        </w:rPr>
        <w:t>Н</w:t>
      </w:r>
      <w:r w:rsidRPr="009C2304">
        <w:rPr>
          <w:rFonts w:ascii="Times New Roman" w:eastAsia="Times New Roman" w:hAnsi="Times New Roman" w:cs="Times New Roman"/>
          <w:sz w:val="28"/>
          <w:szCs w:val="28"/>
        </w:rPr>
        <w:t xml:space="preserve">аказ МОЗ України від </w:t>
      </w:r>
      <w:r w:rsidRPr="009C2304">
        <w:rPr>
          <w:rFonts w:ascii="Times New Roman" w:eastAsia="Times New Roman" w:hAnsi="Times New Roman" w:cs="Times New Roman"/>
          <w:sz w:val="28"/>
          <w:szCs w:val="28"/>
          <w:u w:val="single"/>
        </w:rPr>
        <w:t>03.11.2008</w:t>
      </w:r>
      <w:r w:rsidR="00006408" w:rsidRPr="009C2304">
        <w:rPr>
          <w:rFonts w:ascii="Times New Roman" w:eastAsia="Times New Roman" w:hAnsi="Times New Roman" w:cs="Times New Roman"/>
          <w:sz w:val="28"/>
          <w:szCs w:val="28"/>
        </w:rPr>
        <w:t xml:space="preserve"> № 624 </w:t>
      </w:r>
      <w:r w:rsidRPr="009C2304">
        <w:rPr>
          <w:rFonts w:ascii="Times New Roman" w:eastAsia="Times New Roman" w:hAnsi="Times New Roman" w:cs="Times New Roman"/>
          <w:sz w:val="28"/>
          <w:szCs w:val="28"/>
        </w:rPr>
        <w:t>«</w:t>
      </w:r>
      <w:r w:rsidRPr="009C2304">
        <w:rPr>
          <w:rFonts w:ascii="Times New Roman" w:eastAsia="Times New Roman" w:hAnsi="Times New Roman" w:cs="Times New Roman"/>
          <w:bCs/>
          <w:sz w:val="28"/>
          <w:szCs w:val="28"/>
        </w:rPr>
        <w:t>Нормальні пологи»</w:t>
      </w:r>
      <w:r w:rsidR="00006408" w:rsidRPr="009C2304">
        <w:rPr>
          <w:rFonts w:ascii="Times New Roman" w:eastAsia="Times New Roman" w:hAnsi="Times New Roman" w:cs="Times New Roman"/>
          <w:bCs/>
          <w:sz w:val="28"/>
          <w:szCs w:val="28"/>
        </w:rPr>
        <w:t>.</w:t>
      </w:r>
    </w:p>
    <w:p w:rsidR="00147AF8" w:rsidRPr="009C2304" w:rsidRDefault="00147AF8" w:rsidP="009C2304">
      <w:pPr>
        <w:numPr>
          <w:ilvl w:val="0"/>
          <w:numId w:val="32"/>
        </w:numPr>
        <w:tabs>
          <w:tab w:val="left" w:pos="452"/>
        </w:tabs>
        <w:spacing w:after="0" w:line="240" w:lineRule="auto"/>
        <w:ind w:hanging="369"/>
        <w:jc w:val="both"/>
        <w:rPr>
          <w:rFonts w:ascii="Times New Roman" w:eastAsia="Arial" w:hAnsi="Times New Roman" w:cs="Times New Roman"/>
          <w:sz w:val="28"/>
          <w:szCs w:val="28"/>
        </w:rPr>
      </w:pPr>
      <w:r w:rsidRPr="009C2304">
        <w:rPr>
          <w:rFonts w:ascii="Times New Roman" w:eastAsia="Times New Roman" w:hAnsi="Times New Roman" w:cs="Times New Roman"/>
          <w:sz w:val="28"/>
          <w:szCs w:val="28"/>
        </w:rPr>
        <w:t>Дотримання техніки надання ручної допомоги під час пологів, техніки проведення акушерських операцій. Використання суча</w:t>
      </w:r>
      <w:r w:rsidR="00006408" w:rsidRPr="009C2304">
        <w:rPr>
          <w:rFonts w:ascii="Times New Roman" w:eastAsia="Times New Roman" w:hAnsi="Times New Roman" w:cs="Times New Roman"/>
          <w:sz w:val="28"/>
          <w:szCs w:val="28"/>
        </w:rPr>
        <w:t>сного шовного матеріалу. Бережливе</w:t>
      </w:r>
      <w:r w:rsidRPr="009C2304">
        <w:rPr>
          <w:rFonts w:ascii="Times New Roman" w:eastAsia="Times New Roman" w:hAnsi="Times New Roman" w:cs="Times New Roman"/>
          <w:sz w:val="28"/>
          <w:szCs w:val="28"/>
        </w:rPr>
        <w:t xml:space="preserve"> відношення до тканин.</w:t>
      </w:r>
    </w:p>
    <w:p w:rsidR="00FA3A54" w:rsidRPr="009C2304" w:rsidRDefault="00FA3A54"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1. Негайна зупинка кровотечі консервативними або хірургічними методами .</w:t>
      </w:r>
    </w:p>
    <w:p w:rsidR="00FA3A54" w:rsidRPr="009C2304" w:rsidRDefault="00FA3A54"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2. Забезпечення адекватного газообміну.</w:t>
      </w:r>
    </w:p>
    <w:p w:rsidR="00FA3A54" w:rsidRPr="009C2304" w:rsidRDefault="00FA3A54"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3. Поповнення дефіциту ОЦК.</w:t>
      </w:r>
    </w:p>
    <w:p w:rsidR="00FA3A54" w:rsidRPr="009C2304" w:rsidRDefault="00FA3A54"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4. Профілактика та лікування коагулопатії.</w:t>
      </w:r>
    </w:p>
    <w:p w:rsidR="00A40E69" w:rsidRPr="009C2304" w:rsidRDefault="00FA3A54"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5. Лікування органної дисфункції та профілактика поліорганної недостатності: </w:t>
      </w:r>
    </w:p>
    <w:p w:rsidR="00A40E69" w:rsidRPr="009C2304" w:rsidRDefault="00FA3A54" w:rsidP="009C2304">
      <w:pPr>
        <w:pStyle w:val="a6"/>
        <w:numPr>
          <w:ilvl w:val="0"/>
          <w:numId w:val="13"/>
        </w:numPr>
        <w:shd w:val="clear" w:color="auto" w:fill="FFFFFF"/>
        <w:spacing w:after="0" w:line="240" w:lineRule="auto"/>
        <w:ind w:left="0" w:firstLine="709"/>
        <w:jc w:val="both"/>
        <w:rPr>
          <w:rFonts w:ascii="Times New Roman" w:hAnsi="Times New Roman" w:cs="Times New Roman"/>
          <w:b/>
          <w:noProof/>
          <w:sz w:val="28"/>
          <w:szCs w:val="28"/>
        </w:rPr>
      </w:pPr>
      <w:r w:rsidRPr="009C2304">
        <w:rPr>
          <w:rFonts w:ascii="Times New Roman" w:hAnsi="Times New Roman" w:cs="Times New Roman"/>
          <w:sz w:val="28"/>
          <w:szCs w:val="28"/>
        </w:rPr>
        <w:t xml:space="preserve">лікування серцевої недостатності; </w:t>
      </w:r>
    </w:p>
    <w:p w:rsidR="00A40E69" w:rsidRPr="009C2304" w:rsidRDefault="00FA3A54" w:rsidP="009C2304">
      <w:pPr>
        <w:pStyle w:val="a6"/>
        <w:numPr>
          <w:ilvl w:val="0"/>
          <w:numId w:val="13"/>
        </w:numPr>
        <w:shd w:val="clear" w:color="auto" w:fill="FFFFFF"/>
        <w:spacing w:after="0" w:line="240" w:lineRule="auto"/>
        <w:ind w:left="0" w:firstLine="709"/>
        <w:jc w:val="both"/>
        <w:rPr>
          <w:rFonts w:ascii="Times New Roman" w:hAnsi="Times New Roman" w:cs="Times New Roman"/>
          <w:b/>
          <w:noProof/>
          <w:sz w:val="28"/>
          <w:szCs w:val="28"/>
        </w:rPr>
      </w:pPr>
      <w:r w:rsidRPr="009C2304">
        <w:rPr>
          <w:rFonts w:ascii="Times New Roman" w:hAnsi="Times New Roman" w:cs="Times New Roman"/>
          <w:sz w:val="28"/>
          <w:szCs w:val="28"/>
        </w:rPr>
        <w:t xml:space="preserve">профілактика ниркової недостатності; </w:t>
      </w:r>
    </w:p>
    <w:p w:rsidR="00A40E69" w:rsidRPr="009C2304" w:rsidRDefault="00BE1841" w:rsidP="009C2304">
      <w:pPr>
        <w:pStyle w:val="a6"/>
        <w:numPr>
          <w:ilvl w:val="0"/>
          <w:numId w:val="13"/>
        </w:numPr>
        <w:shd w:val="clear" w:color="auto" w:fill="FFFFFF"/>
        <w:spacing w:after="0" w:line="240" w:lineRule="auto"/>
        <w:ind w:left="0" w:firstLine="709"/>
        <w:jc w:val="both"/>
        <w:rPr>
          <w:rFonts w:ascii="Times New Roman" w:hAnsi="Times New Roman" w:cs="Times New Roman"/>
          <w:b/>
          <w:noProof/>
          <w:sz w:val="28"/>
          <w:szCs w:val="28"/>
        </w:rPr>
      </w:pPr>
      <w:r w:rsidRPr="009C2304">
        <w:rPr>
          <w:rFonts w:ascii="Times New Roman" w:hAnsi="Times New Roman" w:cs="Times New Roman"/>
          <w:sz w:val="28"/>
          <w:szCs w:val="28"/>
        </w:rPr>
        <w:t>корекція метаболічного ацидозу;</w:t>
      </w:r>
    </w:p>
    <w:p w:rsidR="00A40E69" w:rsidRPr="009C2304" w:rsidRDefault="00FA3A54" w:rsidP="009C2304">
      <w:pPr>
        <w:pStyle w:val="a6"/>
        <w:numPr>
          <w:ilvl w:val="0"/>
          <w:numId w:val="13"/>
        </w:numPr>
        <w:shd w:val="clear" w:color="auto" w:fill="FFFFFF"/>
        <w:spacing w:after="0" w:line="240" w:lineRule="auto"/>
        <w:ind w:left="0" w:firstLine="709"/>
        <w:jc w:val="both"/>
        <w:rPr>
          <w:rFonts w:ascii="Times New Roman" w:hAnsi="Times New Roman" w:cs="Times New Roman"/>
          <w:b/>
          <w:noProof/>
          <w:sz w:val="28"/>
          <w:szCs w:val="28"/>
        </w:rPr>
      </w:pPr>
      <w:r w:rsidRPr="009C2304">
        <w:rPr>
          <w:rFonts w:ascii="Times New Roman" w:hAnsi="Times New Roman" w:cs="Times New Roman"/>
          <w:sz w:val="28"/>
          <w:szCs w:val="28"/>
        </w:rPr>
        <w:t>стабілізація обміну у клітинах.</w:t>
      </w:r>
    </w:p>
    <w:p w:rsidR="00A40E69" w:rsidRPr="009C2304" w:rsidRDefault="00A40E69" w:rsidP="009C2304">
      <w:pPr>
        <w:shd w:val="clear" w:color="auto" w:fill="FFFFFF"/>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6. </w:t>
      </w:r>
      <w:r w:rsidR="00FA3A54" w:rsidRPr="009C2304">
        <w:rPr>
          <w:rFonts w:ascii="Times New Roman" w:hAnsi="Times New Roman" w:cs="Times New Roman"/>
          <w:sz w:val="28"/>
          <w:szCs w:val="28"/>
        </w:rPr>
        <w:t xml:space="preserve">Рання профілактика інфекції (за загальними правилами). </w:t>
      </w:r>
    </w:p>
    <w:p w:rsidR="009C2304" w:rsidRPr="009C2304" w:rsidRDefault="009C2304" w:rsidP="009C2304">
      <w:pPr>
        <w:pStyle w:val="a6"/>
        <w:shd w:val="clear" w:color="auto" w:fill="FFFFFF"/>
        <w:spacing w:after="0" w:line="240" w:lineRule="auto"/>
        <w:ind w:left="0" w:firstLine="709"/>
        <w:jc w:val="both"/>
        <w:rPr>
          <w:rFonts w:ascii="Times New Roman" w:hAnsi="Times New Roman" w:cs="Times New Roman"/>
          <w:b/>
          <w:sz w:val="28"/>
          <w:szCs w:val="28"/>
        </w:rPr>
      </w:pPr>
    </w:p>
    <w:p w:rsidR="00FA3A54" w:rsidRPr="009C2304" w:rsidRDefault="00FA3A54" w:rsidP="009C2304">
      <w:pPr>
        <w:pStyle w:val="a6"/>
        <w:shd w:val="clear" w:color="auto" w:fill="FFFFFF"/>
        <w:spacing w:after="0" w:line="240" w:lineRule="auto"/>
        <w:ind w:left="0" w:firstLine="709"/>
        <w:jc w:val="both"/>
        <w:rPr>
          <w:rFonts w:ascii="Times New Roman" w:hAnsi="Times New Roman" w:cs="Times New Roman"/>
          <w:b/>
          <w:sz w:val="28"/>
          <w:szCs w:val="28"/>
        </w:rPr>
      </w:pPr>
      <w:r w:rsidRPr="009C2304">
        <w:rPr>
          <w:rFonts w:ascii="Times New Roman" w:hAnsi="Times New Roman" w:cs="Times New Roman"/>
          <w:b/>
          <w:sz w:val="28"/>
          <w:szCs w:val="28"/>
        </w:rPr>
        <w:t>Першочергові дії при виникненні геморагічного шоку (викону</w:t>
      </w:r>
      <w:r w:rsidR="004C04F7" w:rsidRPr="009C2304">
        <w:rPr>
          <w:rFonts w:ascii="Times New Roman" w:hAnsi="Times New Roman" w:cs="Times New Roman"/>
          <w:b/>
          <w:sz w:val="28"/>
          <w:szCs w:val="28"/>
        </w:rPr>
        <w:t>ю</w:t>
      </w:r>
      <w:r w:rsidRPr="009C2304">
        <w:rPr>
          <w:rFonts w:ascii="Times New Roman" w:hAnsi="Times New Roman" w:cs="Times New Roman"/>
          <w:b/>
          <w:sz w:val="28"/>
          <w:szCs w:val="28"/>
        </w:rPr>
        <w:t>ться паралельно):</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1. Оцінюють життєво важливі функції (пульс, артеріальний тиск, частот</w:t>
      </w:r>
      <w:r w:rsidR="004C04F7" w:rsidRPr="009C2304">
        <w:rPr>
          <w:rFonts w:ascii="Times New Roman" w:hAnsi="Times New Roman" w:cs="Times New Roman"/>
          <w:sz w:val="28"/>
          <w:szCs w:val="28"/>
        </w:rPr>
        <w:t>у</w:t>
      </w:r>
      <w:r w:rsidRPr="009C2304">
        <w:rPr>
          <w:rFonts w:ascii="Times New Roman" w:hAnsi="Times New Roman" w:cs="Times New Roman"/>
          <w:sz w:val="28"/>
          <w:szCs w:val="28"/>
        </w:rPr>
        <w:t xml:space="preserve"> та характер дихання, психічний статус).</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2. Поч</w:t>
      </w:r>
      <w:r w:rsidR="004C04F7" w:rsidRPr="009C2304">
        <w:rPr>
          <w:rFonts w:ascii="Times New Roman" w:hAnsi="Times New Roman" w:cs="Times New Roman"/>
          <w:sz w:val="28"/>
          <w:szCs w:val="28"/>
        </w:rPr>
        <w:t>инають</w:t>
      </w:r>
      <w:r w:rsidRPr="009C2304">
        <w:rPr>
          <w:rFonts w:ascii="Times New Roman" w:hAnsi="Times New Roman" w:cs="Times New Roman"/>
          <w:sz w:val="28"/>
          <w:szCs w:val="28"/>
        </w:rPr>
        <w:t xml:space="preserve"> інгаляцію О</w:t>
      </w:r>
      <w:r w:rsidR="004C04F7" w:rsidRPr="009C2304">
        <w:rPr>
          <w:rFonts w:ascii="Times New Roman" w:hAnsi="Times New Roman" w:cs="Times New Roman"/>
          <w:sz w:val="28"/>
          <w:szCs w:val="28"/>
          <w:vertAlign w:val="subscript"/>
        </w:rPr>
        <w:t>2</w:t>
      </w:r>
      <w:r w:rsidRPr="009C2304">
        <w:rPr>
          <w:rFonts w:ascii="Times New Roman" w:hAnsi="Times New Roman" w:cs="Times New Roman"/>
          <w:sz w:val="28"/>
          <w:szCs w:val="28"/>
        </w:rPr>
        <w:t xml:space="preserve"> через </w:t>
      </w:r>
      <w:proofErr w:type="spellStart"/>
      <w:r w:rsidRPr="009C2304">
        <w:rPr>
          <w:rFonts w:ascii="Times New Roman" w:hAnsi="Times New Roman" w:cs="Times New Roman"/>
          <w:sz w:val="28"/>
          <w:szCs w:val="28"/>
        </w:rPr>
        <w:t>інтраназальні</w:t>
      </w:r>
      <w:proofErr w:type="spellEnd"/>
      <w:r w:rsidRPr="009C2304">
        <w:rPr>
          <w:rFonts w:ascii="Times New Roman" w:hAnsi="Times New Roman" w:cs="Times New Roman"/>
          <w:sz w:val="28"/>
          <w:szCs w:val="28"/>
        </w:rPr>
        <w:t xml:space="preserve"> катетери або </w:t>
      </w:r>
      <w:proofErr w:type="spellStart"/>
      <w:r w:rsidRPr="009C2304">
        <w:rPr>
          <w:rFonts w:ascii="Times New Roman" w:hAnsi="Times New Roman" w:cs="Times New Roman"/>
          <w:sz w:val="28"/>
          <w:szCs w:val="28"/>
        </w:rPr>
        <w:t>носолицьову</w:t>
      </w:r>
      <w:proofErr w:type="spellEnd"/>
      <w:r w:rsidRPr="009C2304">
        <w:rPr>
          <w:rFonts w:ascii="Times New Roman" w:hAnsi="Times New Roman" w:cs="Times New Roman"/>
          <w:sz w:val="28"/>
          <w:szCs w:val="28"/>
        </w:rPr>
        <w:t xml:space="preserve"> маску (10-15 –л/хв). </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3. При можливості піднімають ноги хворої або н</w:t>
      </w:r>
      <w:r w:rsidR="004C04F7" w:rsidRPr="009C2304">
        <w:rPr>
          <w:rFonts w:ascii="Times New Roman" w:hAnsi="Times New Roman" w:cs="Times New Roman"/>
          <w:sz w:val="28"/>
          <w:szCs w:val="28"/>
        </w:rPr>
        <w:t>о</w:t>
      </w:r>
      <w:r w:rsidRPr="009C2304">
        <w:rPr>
          <w:rFonts w:ascii="Times New Roman" w:hAnsi="Times New Roman" w:cs="Times New Roman"/>
          <w:sz w:val="28"/>
          <w:szCs w:val="28"/>
        </w:rPr>
        <w:t>жний кінець ліжка (положення Тренделенбурга) на 15 - 20° для підвищення венозного оберту до серця.</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4. Повертають вагітну на лівий бік для запобігання розвитку аорто-кавального синдрому, зменшення ризику аспірації при блюванні та забезпечення вільної прохідності дихальних шляхів.</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5. Катетеризують дві периферичні вени катетерами великого діаметру. За умов забезпечення доступу до кількох периферичних вен не слід поспішати з катетеризацією центральних вен, бо при їх катетеризації існує велика вірогідність виникнення ускладнень. При зпавшихся венах доцільні венесекція v.Brahialis або катетеризація центральної вени. Катетеризацію третьої вени (одна з них повинна бути центральною) проводити на тлі поповнення кровотечі! </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6. Набирають 20 мл крові для визначення групової та резус-належності, перехресної сумісності, вмісту гемоглобіну та гематокриту, приліжковий тест, вихідних параметрів коагулограми (АЧТЧ, протромбіновий та тромбіновий час, МНВ, фібриноген) виконують тест Лі-Уайта і паралельно починають інфузію збалансованих кристалоїдних розчинів.</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7. Здійснюють катетеризацію сечового міхура та налагоджують мінімальний моніторинг гемодинамічних показників: пульсоксиметрія, АТ, пульс. Усі виміри документувати. Уважно враховувати об’єм крововтрати!</w:t>
      </w:r>
    </w:p>
    <w:p w:rsidR="00A40E69" w:rsidRPr="009C2304" w:rsidRDefault="00A40E69" w:rsidP="009C2304">
      <w:pPr>
        <w:pStyle w:val="a6"/>
        <w:shd w:val="clear" w:color="auto" w:fill="FFFFFF"/>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b/>
          <w:sz w:val="28"/>
          <w:szCs w:val="28"/>
        </w:rPr>
        <w:t>Приліжковий тест:</w:t>
      </w:r>
      <w:r w:rsidRPr="009C2304">
        <w:rPr>
          <w:rFonts w:ascii="Times New Roman" w:hAnsi="Times New Roman" w:cs="Times New Roman"/>
          <w:sz w:val="28"/>
          <w:szCs w:val="28"/>
        </w:rPr>
        <w:t xml:space="preserve"> 2 мл крові з ліктьової вени беруть в невелику, суху скляну пробірку (приблизно 10 мм x 75 мм). Пробірку утримують в зжатому кулаці </w:t>
      </w:r>
      <w:r w:rsidRPr="009C2304">
        <w:rPr>
          <w:rFonts w:ascii="Times New Roman" w:hAnsi="Times New Roman" w:cs="Times New Roman"/>
          <w:sz w:val="28"/>
          <w:szCs w:val="28"/>
        </w:rPr>
        <w:lastRenderedPageBreak/>
        <w:t>для підтримання температури тіла (+ 37°C). Через 4 хвилини пробірку обережно нахиляють, щоб з’ясувати − чи утворився 61 згорток крові. Потім повторюють це кожну хвилину до моменту формування згортку, коли пробірку можливо повністю перевернути дном догори. Реєструють час початку та повного утворення згортку. Після цього, пробірку розташовують у штативі і перегортають кожні 30 хвилин. Лізис згортку раніше 2 годин вказує на активацію фібринолізу. Відсутність формування згортку через 7 хвилин або наявність м’якого згортку, що руйнується, вказує на можливу недостатню кількість факторів згортання крові.</w:t>
      </w:r>
    </w:p>
    <w:p w:rsidR="006D3047" w:rsidRPr="009C2304" w:rsidRDefault="006D3047" w:rsidP="009C2304">
      <w:pPr>
        <w:shd w:val="clear" w:color="auto" w:fill="FFFFFF"/>
        <w:spacing w:after="0" w:line="240" w:lineRule="auto"/>
        <w:jc w:val="both"/>
        <w:rPr>
          <w:rFonts w:ascii="Times New Roman" w:hAnsi="Times New Roman" w:cs="Times New Roman"/>
          <w:b/>
          <w:noProof/>
          <w:sz w:val="28"/>
          <w:szCs w:val="28"/>
        </w:rPr>
      </w:pPr>
      <w:r w:rsidRPr="009C2304">
        <w:rPr>
          <w:rFonts w:ascii="Times New Roman" w:hAnsi="Times New Roman" w:cs="Times New Roman"/>
          <w:b/>
          <w:noProof/>
          <w:sz w:val="28"/>
          <w:szCs w:val="28"/>
        </w:rPr>
        <w:t>Інтенсивна терапія геморагічного шоку.</w:t>
      </w:r>
    </w:p>
    <w:p w:rsidR="006D3047" w:rsidRPr="009C2304" w:rsidRDefault="006D3047" w:rsidP="009C2304">
      <w:pPr>
        <w:shd w:val="clear" w:color="auto" w:fill="FFFFFF"/>
        <w:spacing w:after="0" w:line="240" w:lineRule="auto"/>
        <w:jc w:val="both"/>
        <w:rPr>
          <w:rFonts w:ascii="Times New Roman" w:hAnsi="Times New Roman" w:cs="Times New Roman"/>
          <w:i/>
          <w:noProof/>
          <w:sz w:val="28"/>
          <w:szCs w:val="28"/>
        </w:rPr>
      </w:pPr>
      <w:r w:rsidRPr="009C2304">
        <w:rPr>
          <w:rFonts w:ascii="Times New Roman" w:hAnsi="Times New Roman" w:cs="Times New Roman"/>
          <w:i/>
          <w:noProof/>
          <w:sz w:val="28"/>
          <w:szCs w:val="28"/>
        </w:rPr>
        <w:t>Загальні принципи лікування гострої крововтрати.</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Негайна зупинка кровотечі консервативними або хірургічними методами.</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Забезпечення адекватного газообміну.</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Поповнення дефіциту ОЦК.</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Профілактика та лікування коагулопатії.</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Профілактика та лікування поліорганної недостатності:</w:t>
      </w:r>
    </w:p>
    <w:p w:rsidR="006D3047" w:rsidRPr="009C2304" w:rsidRDefault="006D3047" w:rsidP="009C2304">
      <w:pPr>
        <w:pStyle w:val="a6"/>
        <w:numPr>
          <w:ilvl w:val="0"/>
          <w:numId w:val="34"/>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лікування серцевої недостатності; </w:t>
      </w:r>
    </w:p>
    <w:p w:rsidR="006D3047" w:rsidRPr="009C2304" w:rsidRDefault="006D3047" w:rsidP="009C2304">
      <w:pPr>
        <w:pStyle w:val="a6"/>
        <w:numPr>
          <w:ilvl w:val="0"/>
          <w:numId w:val="34"/>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профілактика ниркової недостатності; </w:t>
      </w:r>
    </w:p>
    <w:p w:rsidR="006D3047" w:rsidRPr="009C2304" w:rsidRDefault="006D3047" w:rsidP="009C2304">
      <w:pPr>
        <w:pStyle w:val="a6"/>
        <w:numPr>
          <w:ilvl w:val="0"/>
          <w:numId w:val="34"/>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корекція метаболічного ацидозу;</w:t>
      </w:r>
    </w:p>
    <w:p w:rsidR="006D3047" w:rsidRPr="009C2304" w:rsidRDefault="006D3047" w:rsidP="009C2304">
      <w:pPr>
        <w:pStyle w:val="a6"/>
        <w:numPr>
          <w:ilvl w:val="0"/>
          <w:numId w:val="34"/>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стабілізація обміну в клітинах.</w:t>
      </w:r>
    </w:p>
    <w:p w:rsidR="006D3047" w:rsidRPr="009C2304" w:rsidRDefault="006D3047" w:rsidP="009C2304">
      <w:pPr>
        <w:pStyle w:val="a6"/>
        <w:numPr>
          <w:ilvl w:val="0"/>
          <w:numId w:val="33"/>
        </w:numPr>
        <w:shd w:val="clear" w:color="auto" w:fill="FFFFFF"/>
        <w:spacing w:after="0" w:line="240" w:lineRule="auto"/>
        <w:ind w:left="0" w:firstLine="0"/>
        <w:jc w:val="both"/>
        <w:rPr>
          <w:rFonts w:ascii="Times New Roman" w:hAnsi="Times New Roman" w:cs="Times New Roman"/>
          <w:noProof/>
          <w:sz w:val="28"/>
          <w:szCs w:val="28"/>
        </w:rPr>
      </w:pPr>
      <w:r w:rsidRPr="009C2304">
        <w:rPr>
          <w:rFonts w:ascii="Times New Roman" w:hAnsi="Times New Roman" w:cs="Times New Roman"/>
          <w:noProof/>
          <w:sz w:val="28"/>
          <w:szCs w:val="28"/>
        </w:rPr>
        <w:t>Рання профілактика інфекцій (за загальними правилами).</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b/>
          <w:noProof/>
          <w:sz w:val="28"/>
          <w:szCs w:val="28"/>
        </w:rPr>
      </w:pPr>
      <w:r w:rsidRPr="009C2304">
        <w:rPr>
          <w:rFonts w:ascii="Times New Roman" w:hAnsi="Times New Roman" w:cs="Times New Roman"/>
          <w:b/>
          <w:noProof/>
          <w:sz w:val="28"/>
          <w:szCs w:val="28"/>
        </w:rPr>
        <w:t>Лікувальна тактика (при емболії амніотичною рідиною):</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1. Під час вагітності або пологів – термінове розродження.</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2. Лікування гіпоксії: - 100% О</w:t>
      </w:r>
      <w:r w:rsidRPr="009C2304">
        <w:rPr>
          <w:rFonts w:ascii="Times New Roman" w:hAnsi="Times New Roman" w:cs="Times New Roman"/>
          <w:noProof/>
          <w:sz w:val="28"/>
          <w:szCs w:val="28"/>
          <w:vertAlign w:val="subscript"/>
        </w:rPr>
        <w:t>2</w:t>
      </w:r>
      <w:r w:rsidRPr="009C2304">
        <w:rPr>
          <w:rFonts w:ascii="Times New Roman" w:hAnsi="Times New Roman" w:cs="Times New Roman"/>
          <w:noProof/>
          <w:sz w:val="28"/>
          <w:szCs w:val="28"/>
        </w:rPr>
        <w:t xml:space="preserve"> ШВЛ.</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3. Лікування гіпотензії та лівошлуночкової недостатності: - інфузія кристалоїдів+вазопресори.</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4. Корекція коагулопатії: - СЗП  або концентрат протромбованого комплексу:</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-кріопреципітат або концентрат фібриногену;</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-рекомбінантний </w:t>
      </w:r>
      <w:r w:rsidRPr="009C2304">
        <w:rPr>
          <w:rFonts w:ascii="Times New Roman" w:hAnsi="Times New Roman" w:cs="Times New Roman"/>
          <w:noProof/>
          <w:sz w:val="28"/>
          <w:szCs w:val="28"/>
          <w:lang w:val="en-US"/>
        </w:rPr>
        <w:t>VIIa</w:t>
      </w:r>
      <w:r w:rsidRPr="009C2304">
        <w:rPr>
          <w:rFonts w:ascii="Times New Roman" w:hAnsi="Times New Roman" w:cs="Times New Roman"/>
          <w:noProof/>
          <w:sz w:val="28"/>
          <w:szCs w:val="28"/>
          <w:lang w:val="ru-RU"/>
        </w:rPr>
        <w:t xml:space="preserve"> </w:t>
      </w:r>
      <w:r w:rsidRPr="009C2304">
        <w:rPr>
          <w:rFonts w:ascii="Times New Roman" w:hAnsi="Times New Roman" w:cs="Times New Roman"/>
          <w:noProof/>
          <w:sz w:val="28"/>
          <w:szCs w:val="28"/>
        </w:rPr>
        <w:t>фактор (за можливості);</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-антифібринолітики (транексамова кислота, апротинін);</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5. Лікування геморрагії: трансфузія еритроцитарної маси + тромбоконцентрат.</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6. Проведення серцево-легеневої реанімації, у разі виникнення клінічної смерті.</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7. Своєчасний і адекватний хірургічний гемостаз.</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p>
    <w:p w:rsidR="006D3047" w:rsidRPr="009C2304" w:rsidRDefault="006D3047" w:rsidP="009C2304">
      <w:pPr>
        <w:pStyle w:val="a6"/>
        <w:shd w:val="clear" w:color="auto" w:fill="FFFFFF"/>
        <w:spacing w:after="0" w:line="240" w:lineRule="auto"/>
        <w:ind w:left="0"/>
        <w:jc w:val="both"/>
        <w:rPr>
          <w:rFonts w:ascii="Times New Roman" w:hAnsi="Times New Roman" w:cs="Times New Roman"/>
          <w:b/>
          <w:noProof/>
          <w:sz w:val="28"/>
          <w:szCs w:val="28"/>
        </w:rPr>
      </w:pPr>
      <w:r w:rsidRPr="009C2304">
        <w:rPr>
          <w:rFonts w:ascii="Times New Roman" w:hAnsi="Times New Roman" w:cs="Times New Roman"/>
          <w:b/>
          <w:noProof/>
          <w:sz w:val="28"/>
          <w:szCs w:val="28"/>
        </w:rPr>
        <w:t>Першочергові заходи:</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1.При зупинці крообігу – проведення серцево-легеневої реанімації.</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2.При наростанні ознак дихальної недостатності – інтубація трахеї та ШВЛ 100% киснем з позитивним тиском в кінці виходу +5 см вод. ст.</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3.Пункція та катетеризація підключичної або внутрішньої яремної вени з обов’язковим контролем ЦВТ.</w:t>
      </w:r>
      <w:r w:rsidR="004C04F7" w:rsidRPr="009C2304">
        <w:rPr>
          <w:rFonts w:ascii="Times New Roman" w:hAnsi="Times New Roman" w:cs="Times New Roman"/>
          <w:noProof/>
          <w:sz w:val="28"/>
          <w:szCs w:val="28"/>
        </w:rPr>
        <w:t xml:space="preserve"> </w:t>
      </w:r>
      <w:r w:rsidRPr="009C2304">
        <w:rPr>
          <w:rFonts w:ascii="Times New Roman" w:hAnsi="Times New Roman" w:cs="Times New Roman"/>
          <w:noProof/>
          <w:sz w:val="28"/>
          <w:szCs w:val="28"/>
        </w:rPr>
        <w:t>Набрати 5 мл крові для дослідження коагулограми та виявлення наявності клітин епідермісу плода.</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4.Катетеризація сечового міхура постійним катетером.</w:t>
      </w:r>
    </w:p>
    <w:p w:rsidR="006D3047" w:rsidRPr="009C2304" w:rsidRDefault="006D3047" w:rsidP="009C2304">
      <w:pPr>
        <w:pStyle w:val="a6"/>
        <w:shd w:val="clear" w:color="auto" w:fill="FFFFFF"/>
        <w:spacing w:after="0" w:line="240" w:lineRule="auto"/>
        <w:ind w:left="0"/>
        <w:jc w:val="both"/>
        <w:rPr>
          <w:rFonts w:ascii="Times New Roman" w:hAnsi="Times New Roman" w:cs="Times New Roman"/>
          <w:noProof/>
          <w:sz w:val="28"/>
          <w:szCs w:val="28"/>
        </w:rPr>
      </w:pPr>
      <w:r w:rsidRPr="009C2304">
        <w:rPr>
          <w:rFonts w:ascii="Times New Roman" w:hAnsi="Times New Roman" w:cs="Times New Roman"/>
          <w:noProof/>
          <w:sz w:val="28"/>
          <w:szCs w:val="28"/>
        </w:rPr>
        <w:t>5.Внутрішньовенне введення преднізолону 420-480 мг.</w:t>
      </w:r>
    </w:p>
    <w:p w:rsidR="006D3047" w:rsidRPr="009C2304" w:rsidRDefault="006D3047" w:rsidP="009C2304">
      <w:pPr>
        <w:pStyle w:val="a6"/>
        <w:shd w:val="clear" w:color="auto" w:fill="FFFFFF"/>
        <w:spacing w:after="0" w:line="240" w:lineRule="auto"/>
        <w:ind w:left="1069"/>
        <w:jc w:val="both"/>
        <w:rPr>
          <w:rFonts w:ascii="Times New Roman" w:hAnsi="Times New Roman" w:cs="Times New Roman"/>
          <w:noProof/>
          <w:sz w:val="28"/>
          <w:szCs w:val="28"/>
        </w:rPr>
      </w:pPr>
    </w:p>
    <w:p w:rsidR="006D3047" w:rsidRPr="009C2304" w:rsidRDefault="006D3047" w:rsidP="009C2304">
      <w:pPr>
        <w:shd w:val="clear" w:color="auto" w:fill="FFFFFF"/>
        <w:spacing w:after="0" w:line="240" w:lineRule="auto"/>
        <w:jc w:val="both"/>
        <w:rPr>
          <w:rFonts w:ascii="Times New Roman" w:hAnsi="Times New Roman" w:cs="Times New Roman"/>
          <w:b/>
          <w:noProof/>
          <w:sz w:val="28"/>
          <w:szCs w:val="28"/>
        </w:rPr>
      </w:pPr>
      <w:r w:rsidRPr="009C2304">
        <w:rPr>
          <w:rFonts w:ascii="Times New Roman" w:hAnsi="Times New Roman" w:cs="Times New Roman"/>
          <w:b/>
          <w:noProof/>
          <w:sz w:val="28"/>
          <w:szCs w:val="28"/>
        </w:rPr>
        <w:t>Подальша лікувальна тактика:</w:t>
      </w:r>
    </w:p>
    <w:p w:rsidR="006D3047" w:rsidRPr="009C2304" w:rsidRDefault="006D3047" w:rsidP="009C2304">
      <w:pPr>
        <w:shd w:val="clear" w:color="auto" w:fill="FFFFFF"/>
        <w:spacing w:after="0" w:line="240" w:lineRule="auto"/>
        <w:jc w:val="both"/>
        <w:rPr>
          <w:rFonts w:ascii="Times New Roman" w:hAnsi="Times New Roman" w:cs="Times New Roman"/>
          <w:noProof/>
          <w:sz w:val="28"/>
          <w:szCs w:val="28"/>
        </w:rPr>
      </w:pPr>
      <w:r w:rsidRPr="009C2304">
        <w:rPr>
          <w:rFonts w:ascii="Times New Roman" w:hAnsi="Times New Roman" w:cs="Times New Roman"/>
          <w:b/>
          <w:noProof/>
          <w:sz w:val="28"/>
          <w:szCs w:val="28"/>
        </w:rPr>
        <w:lastRenderedPageBreak/>
        <w:tab/>
      </w:r>
      <w:r w:rsidRPr="009C2304">
        <w:rPr>
          <w:rFonts w:ascii="Times New Roman" w:hAnsi="Times New Roman" w:cs="Times New Roman"/>
          <w:noProof/>
          <w:sz w:val="28"/>
          <w:szCs w:val="28"/>
        </w:rPr>
        <w:t>1. Якщо ЦВТ &lt; 8 см вод. ст. – корекція гіповолемії шляхом введення кристалоїдів зі швидкістю 5 – 20 мл/хв. у залежності від рівня АТ. У випадку виникнення кровотечі у склад інфузійної терапії включають препарати крові.</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2. При ЦВТ &gt; 8 см вод. ст. проводиться інотропна підтримка: допамін (5 – 10 мкг/кг/хв.), або добутамін (5 – 25 мкг/кг/хв.), або норадреналін (0,1 – 0,5 мкг/кг/хв.). Починають інотропну терапію з мінімальних доз, а при відсутності  ефекту – поступово їх збільшують. Бажано використовувати поєднане введення допаміну (2-5 мкг/кг/хв) та добутаміну (10 мкг/кг/хв.).</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3. Одночасно з симпатоміметичною терапією повторно (через 20 хв) застосовують глюкокортикоїди: преднізолон до 180 – 240 мг.</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4. Боротьба з коагулопатією.</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5. Запобігання розвитку інфекційних ускладнень.</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p>
    <w:p w:rsidR="006D3047" w:rsidRPr="009C2304" w:rsidRDefault="006D3047" w:rsidP="009C2304">
      <w:pPr>
        <w:shd w:val="clear" w:color="auto" w:fill="FFFFFF"/>
        <w:spacing w:after="0" w:line="240" w:lineRule="auto"/>
        <w:ind w:firstLine="708"/>
        <w:jc w:val="both"/>
        <w:rPr>
          <w:rFonts w:ascii="Times New Roman" w:hAnsi="Times New Roman" w:cs="Times New Roman"/>
          <w:b/>
          <w:noProof/>
          <w:sz w:val="28"/>
          <w:szCs w:val="28"/>
        </w:rPr>
      </w:pPr>
      <w:r w:rsidRPr="009C2304">
        <w:rPr>
          <w:rFonts w:ascii="Times New Roman" w:hAnsi="Times New Roman" w:cs="Times New Roman"/>
          <w:b/>
          <w:noProof/>
          <w:sz w:val="28"/>
          <w:szCs w:val="28"/>
        </w:rPr>
        <w:t>Критерії ефективності інтенсивної терапії:</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-підвищення серцевого викиду до 5,5 – 7,5 л/хв;</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-ліквідація артеріальної гіпотензії;</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-тиск у легеневих капілярах 6-12 мм рт.ст.;</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-ЦВТ – 4-10 мм рт.ст.;</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-усунення ознак периферичної вазоконстрикції;</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-нормалізація діурезу &gt; 30 мл/год;</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-нормалізація показників гемостазу;</w:t>
      </w:r>
    </w:p>
    <w:p w:rsidR="006D3047" w:rsidRPr="009C2304" w:rsidRDefault="006D3047"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-зменшення ознак дихальної недостатності (сатурація не менше 90%).</w:t>
      </w:r>
    </w:p>
    <w:p w:rsidR="006D3047" w:rsidRPr="009C2304" w:rsidRDefault="006D3047" w:rsidP="009C2304">
      <w:pPr>
        <w:pStyle w:val="a6"/>
        <w:shd w:val="clear" w:color="auto" w:fill="FFFFFF"/>
        <w:spacing w:after="0" w:line="240" w:lineRule="auto"/>
        <w:ind w:left="1069"/>
        <w:jc w:val="both"/>
        <w:rPr>
          <w:rFonts w:ascii="Times New Roman" w:hAnsi="Times New Roman" w:cs="Times New Roman"/>
          <w:noProof/>
          <w:sz w:val="28"/>
          <w:szCs w:val="28"/>
        </w:rPr>
      </w:pPr>
    </w:p>
    <w:tbl>
      <w:tblPr>
        <w:tblpPr w:leftFromText="180" w:rightFromText="180" w:bottomFromText="160" w:vertAnchor="text" w:horzAnchor="margin" w:tblpY="307"/>
        <w:tblW w:w="9490" w:type="dxa"/>
        <w:tblCellMar>
          <w:left w:w="40" w:type="dxa"/>
          <w:right w:w="40" w:type="dxa"/>
        </w:tblCellMar>
        <w:tblLook w:val="04A0" w:firstRow="1" w:lastRow="0" w:firstColumn="1" w:lastColumn="0" w:noHBand="0" w:noVBand="1"/>
      </w:tblPr>
      <w:tblGrid>
        <w:gridCol w:w="3026"/>
        <w:gridCol w:w="6464"/>
      </w:tblGrid>
      <w:tr w:rsidR="006D3047" w:rsidRPr="009C2304" w:rsidTr="006D3047">
        <w:trPr>
          <w:trHeight w:val="26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ind w:firstLine="709"/>
              <w:jc w:val="both"/>
              <w:rPr>
                <w:rFonts w:ascii="Times New Roman" w:hAnsi="Times New Roman" w:cs="Times New Roman"/>
                <w:b/>
                <w:sz w:val="28"/>
                <w:szCs w:val="28"/>
              </w:rPr>
            </w:pPr>
            <w:r w:rsidRPr="009C2304">
              <w:rPr>
                <w:rFonts w:ascii="Times New Roman" w:hAnsi="Times New Roman" w:cs="Times New Roman"/>
                <w:b/>
                <w:sz w:val="28"/>
                <w:szCs w:val="28"/>
              </w:rPr>
              <w:t>Стадії ДВЗ</w:t>
            </w:r>
          </w:p>
        </w:tc>
        <w:tc>
          <w:tcPr>
            <w:tcW w:w="6464" w:type="dxa"/>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jc w:val="both"/>
              <w:rPr>
                <w:rFonts w:ascii="Times New Roman" w:hAnsi="Times New Roman" w:cs="Times New Roman"/>
                <w:b/>
                <w:sz w:val="28"/>
                <w:szCs w:val="28"/>
              </w:rPr>
            </w:pPr>
            <w:r w:rsidRPr="009C2304">
              <w:rPr>
                <w:rFonts w:ascii="Times New Roman" w:hAnsi="Times New Roman" w:cs="Times New Roman"/>
                <w:b/>
                <w:sz w:val="28"/>
                <w:szCs w:val="28"/>
              </w:rPr>
              <w:t>Лікування на фоні корекції ОЦК, згідно з показниками крововтрати</w:t>
            </w:r>
          </w:p>
        </w:tc>
      </w:tr>
      <w:tr w:rsidR="006D3047" w:rsidRPr="009C2304" w:rsidTr="006D3047">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6D3047" w:rsidRPr="009C2304" w:rsidRDefault="006D3047" w:rsidP="009C2304">
            <w:pPr>
              <w:spacing w:after="0" w:line="240" w:lineRule="auto"/>
              <w:rPr>
                <w:rFonts w:ascii="Times New Roman" w:hAnsi="Times New Roman" w:cs="Times New Roman"/>
                <w:sz w:val="28"/>
                <w:szCs w:val="28"/>
              </w:rPr>
            </w:pPr>
            <w:r w:rsidRPr="009C2304">
              <w:rPr>
                <w:rFonts w:ascii="Times New Roman" w:hAnsi="Times New Roman" w:cs="Times New Roman"/>
                <w:sz w:val="28"/>
                <w:szCs w:val="28"/>
              </w:rPr>
              <w:t xml:space="preserve">1 - </w:t>
            </w:r>
            <w:proofErr w:type="spellStart"/>
            <w:r w:rsidRPr="009C2304">
              <w:rPr>
                <w:rFonts w:ascii="Times New Roman" w:hAnsi="Times New Roman" w:cs="Times New Roman"/>
                <w:sz w:val="28"/>
                <w:szCs w:val="28"/>
              </w:rPr>
              <w:t>коагулопатія</w:t>
            </w:r>
            <w:proofErr w:type="spellEnd"/>
            <w:r w:rsidRPr="009C2304">
              <w:rPr>
                <w:rFonts w:ascii="Times New Roman" w:hAnsi="Times New Roman" w:cs="Times New Roman"/>
                <w:sz w:val="28"/>
                <w:szCs w:val="28"/>
              </w:rPr>
              <w:t xml:space="preserve"> надлишку</w:t>
            </w:r>
          </w:p>
        </w:tc>
        <w:tc>
          <w:tcPr>
            <w:tcW w:w="6464" w:type="dxa"/>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jc w:val="both"/>
              <w:rPr>
                <w:rFonts w:ascii="Times New Roman" w:hAnsi="Times New Roman" w:cs="Times New Roman"/>
                <w:sz w:val="28"/>
                <w:szCs w:val="28"/>
              </w:rPr>
            </w:pPr>
            <w:r w:rsidRPr="009C2304">
              <w:rPr>
                <w:rFonts w:ascii="Times New Roman" w:hAnsi="Times New Roman" w:cs="Times New Roman"/>
                <w:sz w:val="28"/>
                <w:szCs w:val="28"/>
              </w:rPr>
              <w:t xml:space="preserve">Для покращення реології крові - </w:t>
            </w:r>
            <w:proofErr w:type="spellStart"/>
            <w:r w:rsidRPr="009C2304">
              <w:rPr>
                <w:rFonts w:ascii="Times New Roman" w:hAnsi="Times New Roman" w:cs="Times New Roman"/>
                <w:sz w:val="28"/>
                <w:szCs w:val="28"/>
              </w:rPr>
              <w:t>трентал</w:t>
            </w:r>
            <w:proofErr w:type="spellEnd"/>
            <w:r w:rsidRPr="009C2304">
              <w:rPr>
                <w:rFonts w:ascii="Times New Roman" w:hAnsi="Times New Roman" w:cs="Times New Roman"/>
                <w:sz w:val="28"/>
                <w:szCs w:val="28"/>
              </w:rPr>
              <w:t xml:space="preserve"> 100 мг в 100 мл </w:t>
            </w:r>
            <w:proofErr w:type="spellStart"/>
            <w:r w:rsidRPr="009C2304">
              <w:rPr>
                <w:rFonts w:ascii="Times New Roman" w:hAnsi="Times New Roman" w:cs="Times New Roman"/>
                <w:sz w:val="28"/>
                <w:szCs w:val="28"/>
              </w:rPr>
              <w:t>фізрозчину</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курантил</w:t>
            </w:r>
            <w:proofErr w:type="spellEnd"/>
            <w:r w:rsidRPr="009C2304">
              <w:rPr>
                <w:rFonts w:ascii="Times New Roman" w:hAnsi="Times New Roman" w:cs="Times New Roman"/>
                <w:sz w:val="28"/>
                <w:szCs w:val="28"/>
              </w:rPr>
              <w:t xml:space="preserve"> 0,5-2,0%.</w:t>
            </w:r>
          </w:p>
        </w:tc>
      </w:tr>
      <w:tr w:rsidR="006D3047" w:rsidRPr="009C2304" w:rsidTr="006D3047">
        <w:trPr>
          <w:trHeight w:val="1706"/>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6D3047" w:rsidRPr="009C2304" w:rsidRDefault="006D3047" w:rsidP="009C2304">
            <w:pPr>
              <w:spacing w:after="0" w:line="240" w:lineRule="auto"/>
              <w:rPr>
                <w:rFonts w:ascii="Times New Roman" w:hAnsi="Times New Roman" w:cs="Times New Roman"/>
                <w:sz w:val="28"/>
                <w:szCs w:val="28"/>
              </w:rPr>
            </w:pPr>
            <w:r w:rsidRPr="009C2304">
              <w:rPr>
                <w:rFonts w:ascii="Times New Roman" w:hAnsi="Times New Roman" w:cs="Times New Roman"/>
                <w:sz w:val="28"/>
                <w:szCs w:val="28"/>
              </w:rPr>
              <w:t xml:space="preserve">2 - стадія в фазі </w:t>
            </w:r>
            <w:proofErr w:type="spellStart"/>
            <w:r w:rsidRPr="009C2304">
              <w:rPr>
                <w:rFonts w:ascii="Times New Roman" w:hAnsi="Times New Roman" w:cs="Times New Roman"/>
                <w:sz w:val="28"/>
                <w:szCs w:val="28"/>
              </w:rPr>
              <w:t>коагулопатії</w:t>
            </w:r>
            <w:proofErr w:type="spellEnd"/>
            <w:r w:rsidRPr="009C2304">
              <w:rPr>
                <w:rFonts w:ascii="Times New Roman" w:hAnsi="Times New Roman" w:cs="Times New Roman"/>
                <w:sz w:val="28"/>
                <w:szCs w:val="28"/>
              </w:rPr>
              <w:t xml:space="preserve"> споживання без активації фібринолізу</w:t>
            </w:r>
          </w:p>
        </w:tc>
        <w:tc>
          <w:tcPr>
            <w:tcW w:w="6464" w:type="dxa"/>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jc w:val="both"/>
              <w:rPr>
                <w:rFonts w:ascii="Times New Roman" w:hAnsi="Times New Roman" w:cs="Times New Roman"/>
                <w:sz w:val="28"/>
                <w:szCs w:val="28"/>
              </w:rPr>
            </w:pPr>
            <w:proofErr w:type="spellStart"/>
            <w:r w:rsidRPr="009C2304">
              <w:rPr>
                <w:rFonts w:ascii="Times New Roman" w:hAnsi="Times New Roman" w:cs="Times New Roman"/>
                <w:sz w:val="28"/>
                <w:szCs w:val="28"/>
                <w:u w:val="single"/>
              </w:rPr>
              <w:t>Прокоагулянти</w:t>
            </w:r>
            <w:proofErr w:type="spellEnd"/>
            <w:r w:rsidRPr="009C2304">
              <w:rPr>
                <w:rFonts w:ascii="Times New Roman" w:hAnsi="Times New Roman" w:cs="Times New Roman"/>
                <w:sz w:val="28"/>
                <w:szCs w:val="28"/>
                <w:u w:val="single"/>
              </w:rPr>
              <w:t>:</w:t>
            </w:r>
            <w:r w:rsidRPr="009C2304">
              <w:rPr>
                <w:rFonts w:ascii="Times New Roman" w:hAnsi="Times New Roman" w:cs="Times New Roman"/>
                <w:sz w:val="28"/>
                <w:szCs w:val="28"/>
              </w:rPr>
              <w:t xml:space="preserve"> плазма свіжозаморожена 500,0; кров із зберіганням не більше 3-5 діб консервації. </w:t>
            </w:r>
            <w:proofErr w:type="spellStart"/>
            <w:r w:rsidRPr="009C2304">
              <w:rPr>
                <w:rFonts w:ascii="Times New Roman" w:hAnsi="Times New Roman" w:cs="Times New Roman"/>
                <w:sz w:val="28"/>
                <w:szCs w:val="28"/>
              </w:rPr>
              <w:t>Трансамача</w:t>
            </w:r>
            <w:proofErr w:type="spellEnd"/>
            <w:r w:rsidRPr="009C2304">
              <w:rPr>
                <w:rFonts w:ascii="Times New Roman" w:hAnsi="Times New Roman" w:cs="Times New Roman"/>
                <w:sz w:val="28"/>
                <w:szCs w:val="28"/>
              </w:rPr>
              <w:t xml:space="preserve"> - </w:t>
            </w:r>
            <w:proofErr w:type="spellStart"/>
            <w:r w:rsidRPr="009C2304">
              <w:rPr>
                <w:rFonts w:ascii="Times New Roman" w:hAnsi="Times New Roman" w:cs="Times New Roman"/>
                <w:sz w:val="28"/>
                <w:szCs w:val="28"/>
              </w:rPr>
              <w:t>антиплазміновий</w:t>
            </w:r>
            <w:proofErr w:type="spellEnd"/>
            <w:r w:rsidRPr="009C2304">
              <w:rPr>
                <w:rFonts w:ascii="Times New Roman" w:hAnsi="Times New Roman" w:cs="Times New Roman"/>
                <w:sz w:val="28"/>
                <w:szCs w:val="28"/>
              </w:rPr>
              <w:t xml:space="preserve"> препарат – 500-750 мг на ізотонічному розчині хлориду натрію. </w:t>
            </w:r>
            <w:r w:rsidRPr="009C2304">
              <w:rPr>
                <w:rFonts w:ascii="Times New Roman" w:hAnsi="Times New Roman" w:cs="Times New Roman"/>
                <w:sz w:val="28"/>
                <w:szCs w:val="28"/>
                <w:u w:val="single"/>
              </w:rPr>
              <w:t xml:space="preserve">Інгібітори </w:t>
            </w:r>
            <w:proofErr w:type="spellStart"/>
            <w:r w:rsidRPr="009C2304">
              <w:rPr>
                <w:rFonts w:ascii="Times New Roman" w:hAnsi="Times New Roman" w:cs="Times New Roman"/>
                <w:sz w:val="28"/>
                <w:szCs w:val="28"/>
                <w:u w:val="single"/>
              </w:rPr>
              <w:t>фібриноліза</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контрікал</w:t>
            </w:r>
            <w:proofErr w:type="spellEnd"/>
            <w:r w:rsidRPr="009C2304">
              <w:rPr>
                <w:rFonts w:ascii="Times New Roman" w:hAnsi="Times New Roman" w:cs="Times New Roman"/>
                <w:sz w:val="28"/>
                <w:szCs w:val="28"/>
              </w:rPr>
              <w:t xml:space="preserve"> 10-20 тис. од. Добова доза 100-150 тис. од. (або </w:t>
            </w:r>
            <w:proofErr w:type="spellStart"/>
            <w:r w:rsidRPr="009C2304">
              <w:rPr>
                <w:rFonts w:ascii="Times New Roman" w:hAnsi="Times New Roman" w:cs="Times New Roman"/>
                <w:sz w:val="28"/>
                <w:szCs w:val="28"/>
              </w:rPr>
              <w:t>трасілол</w:t>
            </w:r>
            <w:proofErr w:type="spellEnd"/>
            <w:r w:rsidRPr="009C2304">
              <w:rPr>
                <w:rFonts w:ascii="Times New Roman" w:hAnsi="Times New Roman" w:cs="Times New Roman"/>
                <w:sz w:val="28"/>
                <w:szCs w:val="28"/>
              </w:rPr>
              <w:t xml:space="preserve"> 40 тис. од., або </w:t>
            </w:r>
            <w:proofErr w:type="spellStart"/>
            <w:r w:rsidRPr="009C2304">
              <w:rPr>
                <w:rFonts w:ascii="Times New Roman" w:hAnsi="Times New Roman" w:cs="Times New Roman"/>
                <w:sz w:val="28"/>
                <w:szCs w:val="28"/>
              </w:rPr>
              <w:t>гордокс</w:t>
            </w:r>
            <w:proofErr w:type="spellEnd"/>
            <w:r w:rsidRPr="009C2304">
              <w:rPr>
                <w:rFonts w:ascii="Times New Roman" w:hAnsi="Times New Roman" w:cs="Times New Roman"/>
                <w:sz w:val="28"/>
                <w:szCs w:val="28"/>
              </w:rPr>
              <w:t xml:space="preserve"> - 100-200 тис. од.) під контролем </w:t>
            </w:r>
            <w:proofErr w:type="spellStart"/>
            <w:r w:rsidRPr="009C2304">
              <w:rPr>
                <w:rFonts w:ascii="Times New Roman" w:hAnsi="Times New Roman" w:cs="Times New Roman"/>
                <w:sz w:val="28"/>
                <w:szCs w:val="28"/>
              </w:rPr>
              <w:t>фібринолітичної</w:t>
            </w:r>
            <w:proofErr w:type="spellEnd"/>
            <w:r w:rsidRPr="009C2304">
              <w:rPr>
                <w:rFonts w:ascii="Times New Roman" w:hAnsi="Times New Roman" w:cs="Times New Roman"/>
                <w:sz w:val="28"/>
                <w:szCs w:val="28"/>
              </w:rPr>
              <w:t xml:space="preserve"> активності; зниження останньої до 11% й нижче є протипоказанням для використання інгібіторів фібринолізу, що часто має місце при геморагічному шоці на тлі </w:t>
            </w:r>
            <w:proofErr w:type="spellStart"/>
            <w:r w:rsidRPr="009C2304">
              <w:rPr>
                <w:rFonts w:ascii="Times New Roman" w:hAnsi="Times New Roman" w:cs="Times New Roman"/>
                <w:sz w:val="28"/>
                <w:szCs w:val="28"/>
              </w:rPr>
              <w:t>гестозу</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Діцинон</w:t>
            </w:r>
            <w:proofErr w:type="spellEnd"/>
            <w:r w:rsidRPr="009C2304">
              <w:rPr>
                <w:rFonts w:ascii="Times New Roman" w:hAnsi="Times New Roman" w:cs="Times New Roman"/>
                <w:sz w:val="28"/>
                <w:szCs w:val="28"/>
              </w:rPr>
              <w:t xml:space="preserve"> 500 мг. </w:t>
            </w:r>
            <w:r w:rsidRPr="009C2304">
              <w:rPr>
                <w:rFonts w:ascii="Times New Roman" w:hAnsi="Times New Roman" w:cs="Times New Roman"/>
                <w:sz w:val="28"/>
                <w:szCs w:val="28"/>
                <w:u w:val="single"/>
              </w:rPr>
              <w:t>Кортикостероїди</w:t>
            </w:r>
            <w:r w:rsidRPr="009C2304">
              <w:rPr>
                <w:rFonts w:ascii="Times New Roman" w:hAnsi="Times New Roman" w:cs="Times New Roman"/>
                <w:sz w:val="28"/>
                <w:szCs w:val="28"/>
              </w:rPr>
              <w:t xml:space="preserve"> - преднізолон 10 мг/кг/год чи гідрокортизон -100 мг/кг.</w:t>
            </w:r>
          </w:p>
        </w:tc>
      </w:tr>
      <w:tr w:rsidR="006D3047" w:rsidRPr="009C2304" w:rsidTr="006D3047">
        <w:trPr>
          <w:trHeight w:val="1248"/>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6D3047" w:rsidRPr="009C2304" w:rsidRDefault="006D3047" w:rsidP="009C2304">
            <w:pPr>
              <w:spacing w:after="0" w:line="240" w:lineRule="auto"/>
              <w:jc w:val="center"/>
              <w:rPr>
                <w:rFonts w:ascii="Times New Roman" w:hAnsi="Times New Roman" w:cs="Times New Roman"/>
                <w:sz w:val="28"/>
                <w:szCs w:val="28"/>
              </w:rPr>
            </w:pPr>
            <w:r w:rsidRPr="009C2304">
              <w:rPr>
                <w:rFonts w:ascii="Times New Roman" w:hAnsi="Times New Roman" w:cs="Times New Roman"/>
                <w:sz w:val="28"/>
                <w:szCs w:val="28"/>
              </w:rPr>
              <w:t xml:space="preserve">3 - стадія в фазі </w:t>
            </w:r>
            <w:proofErr w:type="spellStart"/>
            <w:r w:rsidRPr="009C2304">
              <w:rPr>
                <w:rFonts w:ascii="Times New Roman" w:hAnsi="Times New Roman" w:cs="Times New Roman"/>
                <w:sz w:val="28"/>
                <w:szCs w:val="28"/>
              </w:rPr>
              <w:t>коагулопатії</w:t>
            </w:r>
            <w:proofErr w:type="spellEnd"/>
            <w:r w:rsidRPr="009C2304">
              <w:rPr>
                <w:rFonts w:ascii="Times New Roman" w:hAnsi="Times New Roman" w:cs="Times New Roman"/>
                <w:sz w:val="28"/>
                <w:szCs w:val="28"/>
              </w:rPr>
              <w:t xml:space="preserve"> споживання із активацією фібринолізу</w:t>
            </w:r>
          </w:p>
        </w:tc>
        <w:tc>
          <w:tcPr>
            <w:tcW w:w="6464" w:type="dxa"/>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jc w:val="both"/>
              <w:rPr>
                <w:rFonts w:ascii="Times New Roman" w:hAnsi="Times New Roman" w:cs="Times New Roman"/>
                <w:sz w:val="28"/>
                <w:szCs w:val="28"/>
              </w:rPr>
            </w:pPr>
            <w:r w:rsidRPr="009C2304">
              <w:rPr>
                <w:rFonts w:ascii="Times New Roman" w:hAnsi="Times New Roman" w:cs="Times New Roman"/>
                <w:sz w:val="28"/>
                <w:szCs w:val="28"/>
                <w:u w:val="single"/>
              </w:rPr>
              <w:t xml:space="preserve">Інгібітори </w:t>
            </w:r>
            <w:proofErr w:type="spellStart"/>
            <w:r w:rsidRPr="009C2304">
              <w:rPr>
                <w:rFonts w:ascii="Times New Roman" w:hAnsi="Times New Roman" w:cs="Times New Roman"/>
                <w:sz w:val="28"/>
                <w:szCs w:val="28"/>
                <w:u w:val="single"/>
              </w:rPr>
              <w:t>протеаз</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контрікал</w:t>
            </w:r>
            <w:proofErr w:type="spellEnd"/>
            <w:r w:rsidRPr="009C2304">
              <w:rPr>
                <w:rFonts w:ascii="Times New Roman" w:hAnsi="Times New Roman" w:cs="Times New Roman"/>
                <w:sz w:val="28"/>
                <w:szCs w:val="28"/>
              </w:rPr>
              <w:t xml:space="preserve"> 40 тис. од. (добова доза до 500 тис. од.)</w:t>
            </w:r>
            <w:r w:rsidRPr="009C2304">
              <w:rPr>
                <w:rFonts w:ascii="Times New Roman" w:hAnsi="Times New Roman" w:cs="Times New Roman"/>
                <w:sz w:val="28"/>
                <w:szCs w:val="28"/>
                <w:u w:val="single"/>
              </w:rPr>
              <w:t xml:space="preserve"> </w:t>
            </w:r>
            <w:proofErr w:type="spellStart"/>
            <w:r w:rsidRPr="009C2304">
              <w:rPr>
                <w:rFonts w:ascii="Times New Roman" w:hAnsi="Times New Roman" w:cs="Times New Roman"/>
                <w:sz w:val="28"/>
                <w:szCs w:val="28"/>
                <w:u w:val="single"/>
              </w:rPr>
              <w:t>Прокоагулянти</w:t>
            </w:r>
            <w:proofErr w:type="spellEnd"/>
            <w:r w:rsidRPr="009C2304">
              <w:rPr>
                <w:rFonts w:ascii="Times New Roman" w:hAnsi="Times New Roman" w:cs="Times New Roman"/>
                <w:sz w:val="28"/>
                <w:szCs w:val="28"/>
              </w:rPr>
              <w:t xml:space="preserve"> - плазма, альбумін, кров. </w:t>
            </w:r>
            <w:r w:rsidRPr="009C2304">
              <w:rPr>
                <w:rFonts w:ascii="Times New Roman" w:hAnsi="Times New Roman" w:cs="Times New Roman"/>
                <w:sz w:val="28"/>
                <w:szCs w:val="28"/>
                <w:u w:val="single"/>
              </w:rPr>
              <w:t>Кортикостероїди</w:t>
            </w:r>
            <w:r w:rsidRPr="009C2304">
              <w:rPr>
                <w:rFonts w:ascii="Times New Roman" w:hAnsi="Times New Roman" w:cs="Times New Roman"/>
                <w:sz w:val="28"/>
                <w:szCs w:val="28"/>
              </w:rPr>
              <w:t xml:space="preserve"> залежно від стадії геморагічного шоку: за показниками крововтрати, </w:t>
            </w:r>
            <w:r w:rsidRPr="009C2304">
              <w:rPr>
                <w:rFonts w:ascii="Times New Roman" w:hAnsi="Times New Roman" w:cs="Times New Roman"/>
                <w:sz w:val="28"/>
                <w:szCs w:val="28"/>
              </w:rPr>
              <w:lastRenderedPageBreak/>
              <w:t xml:space="preserve">геодинаміки, діурезу. </w:t>
            </w:r>
            <w:r w:rsidRPr="009C2304">
              <w:rPr>
                <w:rFonts w:ascii="Times New Roman" w:hAnsi="Times New Roman" w:cs="Times New Roman"/>
                <w:sz w:val="28"/>
                <w:szCs w:val="28"/>
                <w:u w:val="single"/>
              </w:rPr>
              <w:t xml:space="preserve">Препарати, посилюючі </w:t>
            </w:r>
            <w:proofErr w:type="spellStart"/>
            <w:r w:rsidRPr="009C2304">
              <w:rPr>
                <w:rFonts w:ascii="Times New Roman" w:hAnsi="Times New Roman" w:cs="Times New Roman"/>
                <w:sz w:val="28"/>
                <w:szCs w:val="28"/>
                <w:u w:val="single"/>
              </w:rPr>
              <w:t>тромбоцитарний</w:t>
            </w:r>
            <w:proofErr w:type="spellEnd"/>
            <w:r w:rsidRPr="009C2304">
              <w:rPr>
                <w:rFonts w:ascii="Times New Roman" w:hAnsi="Times New Roman" w:cs="Times New Roman"/>
                <w:sz w:val="28"/>
                <w:szCs w:val="28"/>
                <w:u w:val="single"/>
              </w:rPr>
              <w:t xml:space="preserve"> ланцюг гемостазу</w:t>
            </w:r>
            <w:r w:rsidRPr="009C2304">
              <w:rPr>
                <w:rFonts w:ascii="Times New Roman" w:hAnsi="Times New Roman" w:cs="Times New Roman"/>
                <w:sz w:val="28"/>
                <w:szCs w:val="28"/>
              </w:rPr>
              <w:t xml:space="preserve">: желатина 10% - 30-40 мг, </w:t>
            </w:r>
            <w:proofErr w:type="spellStart"/>
            <w:r w:rsidRPr="009C2304">
              <w:rPr>
                <w:rFonts w:ascii="Times New Roman" w:hAnsi="Times New Roman" w:cs="Times New Roman"/>
                <w:sz w:val="28"/>
                <w:szCs w:val="28"/>
              </w:rPr>
              <w:t>діцинон</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етамзілат</w:t>
            </w:r>
            <w:proofErr w:type="spellEnd"/>
            <w:r w:rsidRPr="009C2304">
              <w:rPr>
                <w:rFonts w:ascii="Times New Roman" w:hAnsi="Times New Roman" w:cs="Times New Roman"/>
                <w:sz w:val="28"/>
                <w:szCs w:val="28"/>
              </w:rPr>
              <w:t xml:space="preserve">) – 500-700 мг; </w:t>
            </w:r>
            <w:proofErr w:type="spellStart"/>
            <w:r w:rsidRPr="009C2304">
              <w:rPr>
                <w:rFonts w:ascii="Times New Roman" w:hAnsi="Times New Roman" w:cs="Times New Roman"/>
                <w:sz w:val="28"/>
                <w:szCs w:val="28"/>
              </w:rPr>
              <w:t>кріопреципітат</w:t>
            </w:r>
            <w:proofErr w:type="spellEnd"/>
            <w:r w:rsidRPr="009C2304">
              <w:rPr>
                <w:rFonts w:ascii="Times New Roman" w:hAnsi="Times New Roman" w:cs="Times New Roman"/>
                <w:sz w:val="28"/>
                <w:szCs w:val="28"/>
              </w:rPr>
              <w:t xml:space="preserve"> – 200-400 од.; </w:t>
            </w:r>
            <w:proofErr w:type="spellStart"/>
            <w:r w:rsidRPr="009C2304">
              <w:rPr>
                <w:rFonts w:ascii="Times New Roman" w:hAnsi="Times New Roman" w:cs="Times New Roman"/>
                <w:sz w:val="28"/>
                <w:szCs w:val="28"/>
              </w:rPr>
              <w:t>трансамача</w:t>
            </w:r>
            <w:proofErr w:type="spellEnd"/>
            <w:r w:rsidRPr="009C2304">
              <w:rPr>
                <w:rFonts w:ascii="Times New Roman" w:hAnsi="Times New Roman" w:cs="Times New Roman"/>
                <w:sz w:val="28"/>
                <w:szCs w:val="28"/>
              </w:rPr>
              <w:t xml:space="preserve"> - 500-700 мг.</w:t>
            </w:r>
          </w:p>
        </w:tc>
      </w:tr>
      <w:tr w:rsidR="006D3047" w:rsidRPr="009C2304" w:rsidTr="006D3047">
        <w:trPr>
          <w:trHeight w:val="941"/>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hideMark/>
          </w:tcPr>
          <w:p w:rsidR="006D3047" w:rsidRPr="009C2304" w:rsidRDefault="006D3047" w:rsidP="009C2304">
            <w:pPr>
              <w:spacing w:after="0" w:line="240" w:lineRule="auto"/>
              <w:ind w:firstLine="709"/>
              <w:jc w:val="center"/>
              <w:rPr>
                <w:rFonts w:ascii="Times New Roman" w:hAnsi="Times New Roman" w:cs="Times New Roman"/>
                <w:sz w:val="28"/>
                <w:szCs w:val="28"/>
              </w:rPr>
            </w:pPr>
            <w:r w:rsidRPr="009C2304">
              <w:rPr>
                <w:rFonts w:ascii="Times New Roman" w:hAnsi="Times New Roman" w:cs="Times New Roman"/>
                <w:sz w:val="28"/>
                <w:szCs w:val="28"/>
              </w:rPr>
              <w:lastRenderedPageBreak/>
              <w:t xml:space="preserve">4 - стадія </w:t>
            </w:r>
            <w:proofErr w:type="spellStart"/>
            <w:r w:rsidRPr="009C2304">
              <w:rPr>
                <w:rFonts w:ascii="Times New Roman" w:hAnsi="Times New Roman" w:cs="Times New Roman"/>
                <w:sz w:val="28"/>
                <w:szCs w:val="28"/>
              </w:rPr>
              <w:t>фібринолітична</w:t>
            </w:r>
            <w:proofErr w:type="spellEnd"/>
          </w:p>
        </w:tc>
        <w:tc>
          <w:tcPr>
            <w:tcW w:w="6464" w:type="dxa"/>
            <w:tcBorders>
              <w:top w:val="single" w:sz="6" w:space="0" w:color="auto"/>
              <w:left w:val="single" w:sz="6" w:space="0" w:color="auto"/>
              <w:bottom w:val="single" w:sz="6" w:space="0" w:color="auto"/>
              <w:right w:val="single" w:sz="6" w:space="0" w:color="auto"/>
            </w:tcBorders>
            <w:shd w:val="clear" w:color="auto" w:fill="FFFFFF"/>
            <w:hideMark/>
          </w:tcPr>
          <w:p w:rsidR="006D3047" w:rsidRPr="009C2304" w:rsidRDefault="006D3047" w:rsidP="009C2304">
            <w:pPr>
              <w:spacing w:after="0" w:line="240" w:lineRule="auto"/>
              <w:jc w:val="both"/>
              <w:rPr>
                <w:rFonts w:ascii="Times New Roman" w:hAnsi="Times New Roman" w:cs="Times New Roman"/>
                <w:sz w:val="28"/>
                <w:szCs w:val="28"/>
              </w:rPr>
            </w:pPr>
            <w:r w:rsidRPr="009C2304">
              <w:rPr>
                <w:rFonts w:ascii="Times New Roman" w:hAnsi="Times New Roman" w:cs="Times New Roman"/>
                <w:sz w:val="28"/>
                <w:szCs w:val="28"/>
              </w:rPr>
              <w:t xml:space="preserve">Лікування слід розпочинати з великих доз </w:t>
            </w:r>
            <w:r w:rsidRPr="009C2304">
              <w:rPr>
                <w:rFonts w:ascii="Times New Roman" w:hAnsi="Times New Roman" w:cs="Times New Roman"/>
                <w:sz w:val="28"/>
                <w:szCs w:val="28"/>
                <w:u w:val="single"/>
              </w:rPr>
              <w:t xml:space="preserve">інгібіторів </w:t>
            </w:r>
            <w:proofErr w:type="spellStart"/>
            <w:r w:rsidRPr="009C2304">
              <w:rPr>
                <w:rFonts w:ascii="Times New Roman" w:hAnsi="Times New Roman" w:cs="Times New Roman"/>
                <w:sz w:val="28"/>
                <w:szCs w:val="28"/>
                <w:u w:val="single"/>
              </w:rPr>
              <w:t>протеаз</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контрікал</w:t>
            </w:r>
            <w:proofErr w:type="spellEnd"/>
            <w:r w:rsidRPr="009C2304">
              <w:rPr>
                <w:rFonts w:ascii="Times New Roman" w:hAnsi="Times New Roman" w:cs="Times New Roman"/>
                <w:sz w:val="28"/>
                <w:szCs w:val="28"/>
              </w:rPr>
              <w:t xml:space="preserve"> 100 тис. од. Разова доза не менша 500 тис. за добу. Кров, альбумін, плазма, </w:t>
            </w:r>
            <w:proofErr w:type="spellStart"/>
            <w:r w:rsidRPr="009C2304">
              <w:rPr>
                <w:rFonts w:ascii="Times New Roman" w:hAnsi="Times New Roman" w:cs="Times New Roman"/>
                <w:sz w:val="28"/>
                <w:szCs w:val="28"/>
              </w:rPr>
              <w:t>кріопреципітат</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рефортан</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стабізол</w:t>
            </w:r>
            <w:proofErr w:type="spellEnd"/>
            <w:r w:rsidRPr="009C2304">
              <w:rPr>
                <w:rFonts w:ascii="Times New Roman" w:hAnsi="Times New Roman" w:cs="Times New Roman"/>
                <w:sz w:val="28"/>
                <w:szCs w:val="28"/>
              </w:rPr>
              <w:t xml:space="preserve">, </w:t>
            </w:r>
            <w:proofErr w:type="spellStart"/>
            <w:r w:rsidRPr="009C2304">
              <w:rPr>
                <w:rFonts w:ascii="Times New Roman" w:hAnsi="Times New Roman" w:cs="Times New Roman"/>
                <w:sz w:val="28"/>
                <w:szCs w:val="28"/>
              </w:rPr>
              <w:t>желатиноль</w:t>
            </w:r>
            <w:proofErr w:type="spellEnd"/>
            <w:r w:rsidRPr="009C2304">
              <w:rPr>
                <w:rFonts w:ascii="Times New Roman" w:hAnsi="Times New Roman" w:cs="Times New Roman"/>
                <w:sz w:val="28"/>
                <w:szCs w:val="28"/>
              </w:rPr>
              <w:t xml:space="preserve"> та інші </w:t>
            </w:r>
            <w:proofErr w:type="spellStart"/>
            <w:r w:rsidRPr="009C2304">
              <w:rPr>
                <w:rFonts w:ascii="Times New Roman" w:hAnsi="Times New Roman" w:cs="Times New Roman"/>
                <w:sz w:val="28"/>
                <w:szCs w:val="28"/>
                <w:u w:val="single"/>
              </w:rPr>
              <w:t>кровозамінюючі</w:t>
            </w:r>
            <w:proofErr w:type="spellEnd"/>
            <w:r w:rsidRPr="009C2304">
              <w:rPr>
                <w:rFonts w:ascii="Times New Roman" w:hAnsi="Times New Roman" w:cs="Times New Roman"/>
                <w:sz w:val="28"/>
                <w:szCs w:val="28"/>
                <w:u w:val="single"/>
              </w:rPr>
              <w:t xml:space="preserve"> речовини, </w:t>
            </w:r>
            <w:proofErr w:type="spellStart"/>
            <w:r w:rsidRPr="009C2304">
              <w:rPr>
                <w:rFonts w:ascii="Times New Roman" w:hAnsi="Times New Roman" w:cs="Times New Roman"/>
                <w:sz w:val="28"/>
                <w:szCs w:val="28"/>
                <w:u w:val="single"/>
              </w:rPr>
              <w:t>кортикостероїдні</w:t>
            </w:r>
            <w:proofErr w:type="spellEnd"/>
            <w:r w:rsidRPr="009C2304">
              <w:rPr>
                <w:rFonts w:ascii="Times New Roman" w:hAnsi="Times New Roman" w:cs="Times New Roman"/>
                <w:sz w:val="28"/>
                <w:szCs w:val="28"/>
                <w:u w:val="single"/>
              </w:rPr>
              <w:t xml:space="preserve"> гормони</w:t>
            </w:r>
            <w:r w:rsidRPr="009C2304">
              <w:rPr>
                <w:rFonts w:ascii="Times New Roman" w:hAnsi="Times New Roman" w:cs="Times New Roman"/>
                <w:sz w:val="28"/>
                <w:szCs w:val="28"/>
              </w:rPr>
              <w:t xml:space="preserve"> - за показниками гемодинаміки та діурезу. Гепарин не вводити.</w:t>
            </w:r>
          </w:p>
        </w:tc>
      </w:tr>
    </w:tbl>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Основу профілактики та лікування вказаних порушень складають наступні заходи:</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 Категорична відмова від введення гепарину з метою переривання внутрішньосудинного згортання у зв'язку з відсутністю методів чіткої діагностики І фази ДВЗ синдрому та її переходу в ІІ фазу. </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lang w:val="ru-RU"/>
        </w:rPr>
      </w:pPr>
      <w:r w:rsidRPr="009C2304">
        <w:rPr>
          <w:rFonts w:ascii="Times New Roman" w:hAnsi="Times New Roman" w:cs="Times New Roman"/>
          <w:noProof/>
          <w:sz w:val="28"/>
          <w:szCs w:val="28"/>
        </w:rPr>
        <w:t>• Використання інгібіторів протеаз (контрікал, гордокс) в дозі, не менше 10 мг/кг/год з метою пригнічення   надлишкового   фібринолізу   та   попередження   прогресування внутрішньосудинного згортання крові у зв'язку з їх антиагрегантною дією. Крім цього, інгібітори протеаз, включаючись до мембрани лізосом, змінюють її структуру та функції, регулюють при цьому протеолітичний баланс клітин, попереджають спонтанний аутоліз, нормалізують процес обмеженого протеолізу. Однією з найважливіших властивостей інгібіторів протеаз є їхня спроможність регулювати взаємовідносини систем згортання, фібринолізу та кініногенезу. Інгібітори протеаз можуть не лише пригнічувати надлишковий фібриноліз, але й переривати процес внутрішньосудинного згортання крові.</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Раннє і швидке введення свіжозамороженої донорської плазми. Основна мета застосування донорської плазми полягає не в компенсації ОЦК, а у відновленні гемостатичного потенціалу крові шляхом врівноваження стану протеаз і антипротеаз, факторів згортання крові і антикоагулянтів, компонентів кінінової і фібринолітичної систем з їх інгібіторами. Необхідно пам'ятати, що при всіх видах ДВЗ синдрому абсолютно протипоказаними є використання фібриногену та препаратів сухої плазми</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Стимуляція судинно-тромбоцитарної ланки гемостазу (діцинон, етамзілат, АТФ).</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Використання транексамової кислоти (трансамчі) - антиплазмінового препарату в дозі 500-750 мг на ізотонічному розчині хлориду натрію. Препарат пригнічує активність плазміну, стабілізує коагуляційні фактори та фібрин, знижує проникність судин і дає виражений гемостатичний ефект, що попереджує деградацію фібриногену.</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Разом з тим при активації фібринолізу вказана терапія не завжди ефективна, що потребує застосування додаткових методів корекції порушень в системі гемостазу. Особливо це є необхідним при розвитку коагулопатичних кровотеч, </w:t>
      </w:r>
      <w:r w:rsidRPr="009C2304">
        <w:rPr>
          <w:rFonts w:ascii="Times New Roman" w:hAnsi="Times New Roman" w:cs="Times New Roman"/>
          <w:noProof/>
          <w:sz w:val="28"/>
          <w:szCs w:val="28"/>
        </w:rPr>
        <w:lastRenderedPageBreak/>
        <w:t>пов'язаних з емболією навколоплідними водами, передчасним відшаруванням нормально розташованої плаценти. В таких ситуаціях, зазвичай, виявляється надмірна активація фібринолітичної ланки системи гемостазу, при якій внаслідок посилення генерації плазміну лізується не лише внутрішньосудинні згортки фібрину, які виникають, але й фактори згортання, що циркулюють. Використання свіжозамороженої плазми з інгібіторами протеолізу дає короткочасний ефект і зумовлює подальшу активацію фібринолізу. Таким чином, саме в цих випадках необхідним є використання препаратів транексамової кислоти.</w:t>
      </w:r>
    </w:p>
    <w:p w:rsidR="006D3047" w:rsidRPr="009C2304" w:rsidRDefault="006D3047"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Лікування тромбогеморагічного синдрому необхідно проводити з урахування його стадії. Нижче приведено схему лікування ДВЗ.</w:t>
      </w:r>
    </w:p>
    <w:p w:rsidR="006D3047" w:rsidRPr="009C2304" w:rsidRDefault="006D3047" w:rsidP="009C2304">
      <w:pPr>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Ці ускладнення найімовірніші за умов зниження фібринолітичної активності при гестозах.</w:t>
      </w:r>
    </w:p>
    <w:p w:rsidR="006D3047" w:rsidRPr="009C2304" w:rsidRDefault="006D3047" w:rsidP="009C2304">
      <w:pPr>
        <w:pStyle w:val="a6"/>
        <w:shd w:val="clear" w:color="auto" w:fill="FFFFFF"/>
        <w:spacing w:after="0" w:line="240" w:lineRule="auto"/>
        <w:ind w:left="0" w:firstLine="709"/>
        <w:jc w:val="both"/>
        <w:rPr>
          <w:rFonts w:ascii="Times New Roman" w:hAnsi="Times New Roman" w:cs="Times New Roman"/>
          <w:sz w:val="28"/>
          <w:szCs w:val="28"/>
        </w:rPr>
      </w:pPr>
    </w:p>
    <w:p w:rsidR="00967653" w:rsidRPr="009C2304" w:rsidRDefault="00DB5259" w:rsidP="009C2304">
      <w:pPr>
        <w:suppressAutoHyphens/>
        <w:spacing w:after="0" w:line="240" w:lineRule="auto"/>
        <w:ind w:firstLine="709"/>
        <w:jc w:val="both"/>
        <w:rPr>
          <w:rFonts w:ascii="Times New Roman" w:hAnsi="Times New Roman" w:cs="Times New Roman"/>
          <w:b/>
          <w:i/>
          <w:sz w:val="28"/>
          <w:szCs w:val="28"/>
        </w:rPr>
      </w:pPr>
      <w:r w:rsidRPr="009C2304">
        <w:rPr>
          <w:rFonts w:ascii="Times New Roman" w:hAnsi="Times New Roman" w:cs="Times New Roman"/>
          <w:b/>
          <w:i/>
          <w:sz w:val="28"/>
          <w:szCs w:val="28"/>
        </w:rPr>
        <w:t>Подальші дії  дл</w:t>
      </w:r>
      <w:r w:rsidR="00967653" w:rsidRPr="009C2304">
        <w:rPr>
          <w:rFonts w:ascii="Times New Roman" w:hAnsi="Times New Roman" w:cs="Times New Roman"/>
          <w:b/>
          <w:i/>
          <w:sz w:val="28"/>
          <w:szCs w:val="28"/>
        </w:rPr>
        <w:t>я ліквідації геморагічного шоку</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1. Продовжують струминну внутрішньовенну інфузію збалансованих за електролітним складом кристалоїдів (стерофундин- sterofundin iso, розчини Рінгера – solutio Ringeri або Хартмана-Hartmann’s solution) та колоїдів (гелофузин- Gelofusine). Інфузійну терапію починають з кристалоїдів, паралельно через другий венозний доступ вводять штучні колоїди (ціль – компенсація дефіциту об’єму). У цей час необхідно заказати та розморозити одногрупну плазму, розпочати підготовку еритроцитарної маси до введення.</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lang w:val="ru-RU"/>
        </w:rPr>
        <w:t>2</w:t>
      </w:r>
      <w:r w:rsidRPr="009C2304">
        <w:rPr>
          <w:rFonts w:ascii="Times New Roman" w:hAnsi="Times New Roman" w:cs="Times New Roman"/>
          <w:sz w:val="28"/>
          <w:szCs w:val="28"/>
        </w:rPr>
        <w:t>. Темп, об'єм та компонентність інфузійної терапії визначається ступенем шоку та величиною крововтрати. Лікування геморагічного шоку є більш ефективним, якщо інфузійна терапія розпочинається якомога раніше . При крововтраті понад 30% та розвитку шоку ІІ - ІІІ ст., темп інфузії може досягати до 200 - 300 мл/хв, але повинен бути не менше 100 мл/хв. Після стабілізації АТ на безпечному рівні (не нижче 80 мм рт ст) подальшу інфузію проводять під контролем ступеню волемії (ЦВТ, PVI – індекс) .Не рекомендується застосовувати у програмі інфузійно- трансфузійної терапії декстрани, гідроксиетилкрохмалі з молекулярною масою ≥ 200 kDa , гіперонкотичні розчини  та розчини глюкози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3. Свіжозаморожену плазму потрібно вводити якомога раніше! Показаннями до трансфузії є: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наявність надлишкової капілярної кровоточивості тканин (коагулопатія);</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перевищення норми ПЧ в 1,5 рази, АЧТЧ в 2 рази;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корекція надлишкової капілярної кровоточивості, вторинної по відношенню до дефіциту факторів згортання при втраті більше 1 ОЦК (≈70 мл/кг) або коли ПЧ, АЧТЧ не можуть бути отримані своєчасно;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негайна реверсія терапії варфарином;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корекція відомого дефіциту факторів коагуляції;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стійкість до гепарину (дефіцит АТ ІІІ);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Свіжозаморожена плазма не повинна використовуватися для корекції підвищеного часу згортання у пацієнток ВАІТ; корекція вітаміном K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w:t>
      </w:r>
      <w:r w:rsidRPr="009C2304">
        <w:rPr>
          <w:rFonts w:ascii="Times New Roman" w:hAnsi="Times New Roman" w:cs="Times New Roman"/>
          <w:sz w:val="28"/>
          <w:szCs w:val="28"/>
          <w:lang w:val="ru-RU"/>
        </w:rPr>
        <w:t>4</w:t>
      </w:r>
      <w:r w:rsidRPr="009C2304">
        <w:rPr>
          <w:rFonts w:ascii="Times New Roman" w:hAnsi="Times New Roman" w:cs="Times New Roman"/>
          <w:sz w:val="28"/>
          <w:szCs w:val="28"/>
        </w:rPr>
        <w:t>. Рекомендується введення кріопреципітату за умови зниження фібриногену менше 1г/л. Його вводять внутрішньовенно з розрахунку 1 доза на 10 кг маси пацієнтки.</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lastRenderedPageBreak/>
        <w:t xml:space="preserve"> </w:t>
      </w:r>
      <w:r w:rsidRPr="009C2304">
        <w:rPr>
          <w:rFonts w:ascii="Times New Roman" w:hAnsi="Times New Roman" w:cs="Times New Roman"/>
          <w:sz w:val="28"/>
          <w:szCs w:val="28"/>
          <w:lang w:val="ru-RU"/>
        </w:rPr>
        <w:t>5</w:t>
      </w:r>
      <w:r w:rsidRPr="009C2304">
        <w:rPr>
          <w:rFonts w:ascii="Times New Roman" w:hAnsi="Times New Roman" w:cs="Times New Roman"/>
          <w:sz w:val="28"/>
          <w:szCs w:val="28"/>
        </w:rPr>
        <w:t xml:space="preserve">. Не рекомендовано проводити гемотрансфузію, якщо крововтрата менше 1,5% від маси </w:t>
      </w:r>
      <w:proofErr w:type="gramStart"/>
      <w:r w:rsidRPr="009C2304">
        <w:rPr>
          <w:rFonts w:ascii="Times New Roman" w:hAnsi="Times New Roman" w:cs="Times New Roman"/>
          <w:sz w:val="28"/>
          <w:szCs w:val="28"/>
        </w:rPr>
        <w:t>тіла .</w:t>
      </w:r>
      <w:proofErr w:type="gramEnd"/>
      <w:r w:rsidRPr="009C2304">
        <w:rPr>
          <w:rFonts w:ascii="Times New Roman" w:hAnsi="Times New Roman" w:cs="Times New Roman"/>
          <w:sz w:val="28"/>
          <w:szCs w:val="28"/>
        </w:rPr>
        <w:t xml:space="preserve"> Трансфузію крові проводять при крововтраті понад 1500 мл ( ≥ 1,5% від маси тіла) при ознаках геморагічного шоку або профузної незупиненої кровотечі, або при наявності попередньої анемії.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6. Для зменшення перевантаження об’ємом та інших побічних ефектів масивної трансфузійної терапії, трансфузія СЗП може бути зменшена або замінена введенням плазматичних факторів згортання крові - концентрату протромбінового комплексу, що дозволяє підвищити ефективність проведеної терапії і зменшити ризик розвитку побічних ефектів масивної трансфузійної терапії. Введення препарату слід починати при підвищенні МНВ &gt; 1,6 або зниженні ПТІ ≤ 60%. Стартова дозування – 20 ОД/кг або, в середньому, 1000 ОД - 1500 ОД препарату (2 - 3 флакона). Через 30 хвилин - перегляд параметрів коагуляції і при відсутності клінічного і лабораторного ефекту - повторне введення 500 - 1000 ОД, але не більше 3000 МО на добу. Рекомендована швидкість введення КПК 25-75 ОД за хвилину.</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Перед переливанням еритроцитарної маси необхідно визначити її придатність до трансфузії, перевірити групу та сумісність донора і реципієнта.</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При тяжкій, вкрай тяжкій або смертельній крововтраті співвідношення СЗП та еритроцитаної маси має бути 1 : 1.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У випадках профузної неконтрольованої кровотечі і за відсутності еритромаси необхідної групової належності можливе застосування О(І) Rh (-) негативної еритромаси або донорської крові належної групи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У випадках гіпопротеїнемії (загальний білок менше 50 г/л) показано введення альбуміну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7. Якщо гіпотонія має стійкий характер та не піддається корекції інфузійною терапією, використовують вазоактивні та інотропні препарати: дофамін (Dopamine) (5-20 мкг/кг/хв) або добутамін (2-20 мкг/кг/хв), або адреналін (0,02 – 0,2 мкг/кг/хв) або норадренналін (0,02 -0,5 мкг/кг/хв), або їх поєднання.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8. Якщо жінка знаходиться у шоковому стані, не слід давати рідину перорально .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9. </w:t>
      </w:r>
      <w:r w:rsidRPr="009C2304">
        <w:rPr>
          <w:rFonts w:ascii="Times New Roman" w:hAnsi="Times New Roman" w:cs="Times New Roman"/>
          <w:i/>
          <w:sz w:val="28"/>
          <w:szCs w:val="28"/>
        </w:rPr>
        <w:t>Цільові показники протишокової інфузійно-трансфузійної терапії:</w:t>
      </w:r>
      <w:r w:rsidRPr="009C2304">
        <w:rPr>
          <w:rFonts w:ascii="Times New Roman" w:hAnsi="Times New Roman" w:cs="Times New Roman"/>
          <w:sz w:val="28"/>
          <w:szCs w:val="28"/>
        </w:rPr>
        <w:t xml:space="preserve">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Гемоглобін понад 90 г/лl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Тромбоцити понад 75 x 109 /l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Фібриноген понад 2 г/л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Ca++ понад 1,0 ммоль/л</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рН понад 7,2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лактат менше 2,5 ммоль/л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Температура тіла понад&gt; 35° C</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lang w:val="en-US"/>
        </w:rPr>
        <w:t>C</w:t>
      </w:r>
      <w:r w:rsidRPr="009C2304">
        <w:rPr>
          <w:rFonts w:ascii="Times New Roman" w:hAnsi="Times New Roman" w:cs="Times New Roman"/>
          <w:sz w:val="28"/>
          <w:szCs w:val="28"/>
        </w:rPr>
        <w:t xml:space="preserve">истолічний АТ понад 90 мм рт ст </w:t>
      </w:r>
    </w:p>
    <w:p w:rsidR="00867C29" w:rsidRPr="009C2304" w:rsidRDefault="00A24B55"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САТ понад 65 мм рт ст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ЦВТ понад 6 мм H2О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Сатурація О2 венозної крові понад 70 % </w:t>
      </w:r>
    </w:p>
    <w:p w:rsidR="00867C29" w:rsidRPr="009C2304" w:rsidRDefault="00867C29" w:rsidP="009C2304">
      <w:pPr>
        <w:pStyle w:val="a6"/>
        <w:numPr>
          <w:ilvl w:val="0"/>
          <w:numId w:val="19"/>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Діурез понад 0,5 мл/кг/год </w:t>
      </w:r>
    </w:p>
    <w:p w:rsidR="00867C29" w:rsidRPr="009C2304" w:rsidRDefault="00867C29" w:rsidP="009C2304">
      <w:pPr>
        <w:suppressAutoHyphens/>
        <w:spacing w:after="0" w:line="240" w:lineRule="auto"/>
        <w:ind w:firstLine="709"/>
        <w:jc w:val="both"/>
        <w:rPr>
          <w:rFonts w:ascii="Times New Roman" w:hAnsi="Times New Roman" w:cs="Times New Roman"/>
          <w:sz w:val="28"/>
          <w:szCs w:val="28"/>
          <w:lang w:val="en-US"/>
        </w:rPr>
      </w:pPr>
    </w:p>
    <w:p w:rsidR="00A24B55"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lastRenderedPageBreak/>
        <w:t>10. Зупиняють кровотечу консервативними або хірургічними методами у залежності від причини розвитку кровотечі</w:t>
      </w:r>
      <w:r w:rsidR="00967653" w:rsidRPr="009C2304">
        <w:rPr>
          <w:rFonts w:ascii="Times New Roman" w:hAnsi="Times New Roman" w:cs="Times New Roman"/>
          <w:sz w:val="28"/>
          <w:szCs w:val="28"/>
          <w:lang w:val="ru-RU"/>
        </w:rPr>
        <w:t>.</w:t>
      </w:r>
    </w:p>
    <w:p w:rsidR="00A24B55"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11. Зігрівають жінку, але не перегрівають її тому, що при цьому поліпшується периферична мікроциркуляція, а це може спричинити зменшення кровопостачання у життєво важливих органах (B). Враховуючи великий обсяг розчинів, які вводяться, їх також підігрівають до 36° C. </w:t>
      </w:r>
    </w:p>
    <w:p w:rsidR="00A24B55"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12. Продовжують інгаляцію 100 % кисню, за показаннями - ШВЛ. </w:t>
      </w:r>
    </w:p>
    <w:p w:rsidR="00A24B55" w:rsidRPr="009C2304" w:rsidRDefault="00867C29" w:rsidP="009C2304">
      <w:pPr>
        <w:suppressAutoHyphens/>
        <w:spacing w:after="0" w:line="240" w:lineRule="auto"/>
        <w:ind w:firstLine="709"/>
        <w:jc w:val="both"/>
        <w:rPr>
          <w:rFonts w:ascii="Times New Roman" w:hAnsi="Times New Roman" w:cs="Times New Roman"/>
          <w:i/>
          <w:sz w:val="28"/>
          <w:szCs w:val="28"/>
          <w:lang w:val="en-US"/>
        </w:rPr>
      </w:pPr>
      <w:r w:rsidRPr="009C2304">
        <w:rPr>
          <w:rFonts w:ascii="Times New Roman" w:hAnsi="Times New Roman" w:cs="Times New Roman"/>
          <w:i/>
          <w:sz w:val="28"/>
          <w:szCs w:val="28"/>
        </w:rPr>
        <w:t>Показання до ШВЛ:</w:t>
      </w:r>
    </w:p>
    <w:p w:rsidR="00A24B55" w:rsidRPr="009C2304" w:rsidRDefault="00867C29" w:rsidP="009C2304">
      <w:pPr>
        <w:pStyle w:val="a6"/>
        <w:numPr>
          <w:ilvl w:val="0"/>
          <w:numId w:val="20"/>
        </w:numPr>
        <w:suppressAutoHyphens/>
        <w:spacing w:after="0" w:line="240" w:lineRule="auto"/>
        <w:ind w:left="0" w:firstLine="709"/>
        <w:jc w:val="both"/>
        <w:rPr>
          <w:rFonts w:ascii="Times New Roman" w:hAnsi="Times New Roman" w:cs="Times New Roman"/>
          <w:sz w:val="28"/>
          <w:szCs w:val="28"/>
          <w:lang w:val="en-US"/>
        </w:rPr>
      </w:pPr>
      <w:r w:rsidRPr="009C2304">
        <w:rPr>
          <w:rFonts w:ascii="Times New Roman" w:hAnsi="Times New Roman" w:cs="Times New Roman"/>
          <w:sz w:val="28"/>
          <w:szCs w:val="28"/>
        </w:rPr>
        <w:t xml:space="preserve">гіпоксемія (PaO2 менше 60 мм рт. ст. при </w:t>
      </w:r>
      <w:r w:rsidR="00A24B55" w:rsidRPr="009C2304">
        <w:rPr>
          <w:rFonts w:ascii="Times New Roman" w:hAnsi="Times New Roman" w:cs="Times New Roman"/>
          <w:sz w:val="28"/>
          <w:szCs w:val="28"/>
        </w:rPr>
        <w:t xml:space="preserve">FiO2 понад 0,5); </w:t>
      </w:r>
    </w:p>
    <w:p w:rsidR="00A24B55" w:rsidRPr="009C2304" w:rsidRDefault="00867C29" w:rsidP="009C2304">
      <w:pPr>
        <w:pStyle w:val="a6"/>
        <w:numPr>
          <w:ilvl w:val="0"/>
          <w:numId w:val="20"/>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частота</w:t>
      </w:r>
      <w:r w:rsidR="00A24B55" w:rsidRPr="009C2304">
        <w:rPr>
          <w:rFonts w:ascii="Times New Roman" w:hAnsi="Times New Roman" w:cs="Times New Roman"/>
          <w:sz w:val="28"/>
          <w:szCs w:val="28"/>
        </w:rPr>
        <w:t xml:space="preserve"> дихання понад 40 за хвилину; </w:t>
      </w:r>
    </w:p>
    <w:p w:rsidR="00A24B55" w:rsidRPr="009C2304" w:rsidRDefault="00867C29" w:rsidP="009C2304">
      <w:pPr>
        <w:pStyle w:val="a6"/>
        <w:numPr>
          <w:ilvl w:val="0"/>
          <w:numId w:val="20"/>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низьке інспіраторне зусилля (пацієнтка не здатна створити від'ємний тиск у дихальних шляхах понад 15 см вод. ст. при максимальному зусиллі); </w:t>
      </w:r>
    </w:p>
    <w:p w:rsidR="00A24B55" w:rsidRPr="009C2304" w:rsidRDefault="00867C29" w:rsidP="009C2304">
      <w:pPr>
        <w:pStyle w:val="a6"/>
        <w:numPr>
          <w:ilvl w:val="0"/>
          <w:numId w:val="20"/>
        </w:numPr>
        <w:suppressAutoHyphens/>
        <w:spacing w:after="0" w:line="240" w:lineRule="auto"/>
        <w:ind w:left="0"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крововтрата 3 % від маси тіла або понад 35 мл/кг. </w:t>
      </w:r>
    </w:p>
    <w:p w:rsidR="00A24B55" w:rsidRPr="009C2304" w:rsidRDefault="00867C29"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13. Лабораторне спостереження: загальний аналіз крові, підрахунок кількості тромбоцитів, час згортання, коагулограма (АЧТЧ, фібриноген, ПТІ), електролітний склад крові. При можливості - КОС та гази крові – повторювати кожну годину до стабілізації гемостазу. </w:t>
      </w:r>
    </w:p>
    <w:p w:rsidR="00A24B55" w:rsidRPr="009C2304" w:rsidRDefault="00867C29"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14. Моніторне спостереження: неінвазивне визначення АТ, ЧСС, пульсоксиметрія, сатурація капілярної крові, ЕКГ, термометрія, контроль погодинного діурезу. За умови розвитку шоку 3 - 4 ст. - контроль ЦВТ.</w:t>
      </w:r>
    </w:p>
    <w:p w:rsidR="009C2304" w:rsidRDefault="009C2304" w:rsidP="009C2304">
      <w:pPr>
        <w:suppressAutoHyphens/>
        <w:spacing w:after="0" w:line="240" w:lineRule="auto"/>
        <w:ind w:firstLine="709"/>
        <w:jc w:val="center"/>
        <w:rPr>
          <w:rFonts w:ascii="Times New Roman" w:hAnsi="Times New Roman" w:cs="Times New Roman"/>
          <w:b/>
          <w:sz w:val="28"/>
          <w:szCs w:val="28"/>
        </w:rPr>
      </w:pPr>
    </w:p>
    <w:p w:rsidR="00A24B55" w:rsidRPr="009C2304" w:rsidRDefault="00A24B55" w:rsidP="009C2304">
      <w:pPr>
        <w:suppressAutoHyphens/>
        <w:spacing w:after="0" w:line="240" w:lineRule="auto"/>
        <w:ind w:firstLine="709"/>
        <w:jc w:val="center"/>
        <w:rPr>
          <w:rFonts w:ascii="Times New Roman" w:hAnsi="Times New Roman" w:cs="Times New Roman"/>
          <w:b/>
          <w:sz w:val="28"/>
          <w:szCs w:val="28"/>
        </w:rPr>
      </w:pPr>
      <w:r w:rsidRPr="009C2304">
        <w:rPr>
          <w:rFonts w:ascii="Times New Roman" w:hAnsi="Times New Roman" w:cs="Times New Roman"/>
          <w:b/>
          <w:sz w:val="28"/>
          <w:szCs w:val="28"/>
        </w:rPr>
        <w:t>Хірургічний гемостаз</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Згідно сучасної концепції боротьби з післяпологовими кровотечами та рекомендацій ВООЗ, впровадження іноваційних технологій комплексного підходу до терапії післяпологових/інтраопераційних кровотеч пріоритетним має бути виконання органозберігаючих методів хірургічного гемостазу, особливо в разі виникнення атонічної кровотечі. </w:t>
      </w:r>
    </w:p>
    <w:p w:rsidR="00342E92" w:rsidRPr="009C2304" w:rsidRDefault="00A24B55" w:rsidP="009C2304">
      <w:pPr>
        <w:suppressAutoHyphens/>
        <w:spacing w:after="0" w:line="240" w:lineRule="auto"/>
        <w:ind w:firstLine="709"/>
        <w:jc w:val="both"/>
        <w:rPr>
          <w:rFonts w:ascii="Times New Roman" w:hAnsi="Times New Roman" w:cs="Times New Roman"/>
          <w:b/>
          <w:sz w:val="28"/>
          <w:szCs w:val="28"/>
        </w:rPr>
      </w:pPr>
      <w:r w:rsidRPr="009C2304">
        <w:rPr>
          <w:rFonts w:ascii="Times New Roman" w:hAnsi="Times New Roman" w:cs="Times New Roman"/>
          <w:b/>
          <w:sz w:val="28"/>
          <w:szCs w:val="28"/>
        </w:rPr>
        <w:t xml:space="preserve">Методи хірургічного гемостазу </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На сьогодні виділяють декілька методів хіру</w:t>
      </w:r>
      <w:r w:rsidR="00CC2FA7" w:rsidRPr="009C2304">
        <w:rPr>
          <w:rFonts w:ascii="Times New Roman" w:hAnsi="Times New Roman" w:cs="Times New Roman"/>
          <w:sz w:val="28"/>
          <w:szCs w:val="28"/>
        </w:rPr>
        <w:t>ргічного гемостазу щодо зупинки</w:t>
      </w:r>
      <w:r w:rsidRPr="009C2304">
        <w:rPr>
          <w:rFonts w:ascii="Times New Roman" w:hAnsi="Times New Roman" w:cs="Times New Roman"/>
          <w:sz w:val="28"/>
          <w:szCs w:val="28"/>
        </w:rPr>
        <w:t xml:space="preserve"> масивної акушерської кровотечі (МАК) з виконанням поетапної часткової деваскуляризації матки, що мають чіткі показання. Необхідно відмітити, що видалення матки з метою зупинення кровотечі виконують тільки в разі неефективності застосування попередніх органозберігаючих методів та продовження кровотечі або в разі діагностування істинного прирощення плаценти. </w:t>
      </w:r>
    </w:p>
    <w:p w:rsidR="00342E92" w:rsidRPr="009C2304" w:rsidRDefault="00A24B55" w:rsidP="009C2304">
      <w:pPr>
        <w:suppressAutoHyphens/>
        <w:spacing w:after="0" w:line="240" w:lineRule="auto"/>
        <w:ind w:firstLine="709"/>
        <w:jc w:val="both"/>
        <w:rPr>
          <w:rFonts w:ascii="Times New Roman" w:hAnsi="Times New Roman" w:cs="Times New Roman"/>
          <w:i/>
          <w:sz w:val="28"/>
          <w:szCs w:val="28"/>
          <w:lang w:val="ru-RU"/>
        </w:rPr>
      </w:pPr>
      <w:r w:rsidRPr="009C2304">
        <w:rPr>
          <w:rFonts w:ascii="Times New Roman" w:hAnsi="Times New Roman" w:cs="Times New Roman"/>
          <w:i/>
          <w:sz w:val="28"/>
          <w:szCs w:val="28"/>
        </w:rPr>
        <w:t>В цілому розрізняють наступні методи хірургічного гемостазу МАК:</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 І. Двостороннє перев’язування маткових судин. </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ІІ. Двостороннє перев’язування яєчникових судин. </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ІІІ. Накладання компресійних швів на матку</w:t>
      </w:r>
      <w:r w:rsidR="00CC2FA7" w:rsidRPr="009C2304">
        <w:rPr>
          <w:rFonts w:ascii="Times New Roman" w:hAnsi="Times New Roman" w:cs="Times New Roman"/>
          <w:sz w:val="28"/>
          <w:szCs w:val="28"/>
        </w:rPr>
        <w:t xml:space="preserve"> (квадратні шви за Cho, компресійні шви за B-Lynch).</w:t>
      </w:r>
    </w:p>
    <w:p w:rsidR="00342E92" w:rsidRPr="009C2304" w:rsidRDefault="00A24B55"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ІV. Білатеральне перев’язування внутрішніх клубових (гіпогастральних) артерій. </w:t>
      </w:r>
    </w:p>
    <w:p w:rsidR="00CC2FA7" w:rsidRPr="009C2304" w:rsidRDefault="00A24B55"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V. Радикальні операції (</w:t>
      </w:r>
      <w:proofErr w:type="spellStart"/>
      <w:r w:rsidRPr="009C2304">
        <w:rPr>
          <w:rFonts w:ascii="Times New Roman" w:hAnsi="Times New Roman" w:cs="Times New Roman"/>
          <w:sz w:val="28"/>
          <w:szCs w:val="28"/>
        </w:rPr>
        <w:t>субтотальна</w:t>
      </w:r>
      <w:proofErr w:type="spellEnd"/>
      <w:r w:rsidRPr="009C2304">
        <w:rPr>
          <w:rFonts w:ascii="Times New Roman" w:hAnsi="Times New Roman" w:cs="Times New Roman"/>
          <w:sz w:val="28"/>
          <w:szCs w:val="28"/>
        </w:rPr>
        <w:t xml:space="preserve"> або тотальна </w:t>
      </w:r>
      <w:proofErr w:type="spellStart"/>
      <w:r w:rsidRPr="009C2304">
        <w:rPr>
          <w:rFonts w:ascii="Times New Roman" w:hAnsi="Times New Roman" w:cs="Times New Roman"/>
          <w:sz w:val="28"/>
          <w:szCs w:val="28"/>
        </w:rPr>
        <w:t>гістеректомія</w:t>
      </w:r>
      <w:proofErr w:type="spellEnd"/>
      <w:r w:rsidRPr="009C2304">
        <w:rPr>
          <w:rFonts w:ascii="Times New Roman" w:hAnsi="Times New Roman" w:cs="Times New Roman"/>
          <w:sz w:val="28"/>
          <w:szCs w:val="28"/>
        </w:rPr>
        <w:t>).</w:t>
      </w:r>
    </w:p>
    <w:p w:rsidR="00967653" w:rsidRPr="009C2304" w:rsidRDefault="00342E92"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b/>
          <w:sz w:val="28"/>
          <w:szCs w:val="28"/>
        </w:rPr>
        <w:t>Показанн</w:t>
      </w:r>
      <w:r w:rsidR="00967653" w:rsidRPr="009C2304">
        <w:rPr>
          <w:rFonts w:ascii="Times New Roman" w:hAnsi="Times New Roman" w:cs="Times New Roman"/>
          <w:b/>
          <w:sz w:val="28"/>
          <w:szCs w:val="28"/>
        </w:rPr>
        <w:t>я до проведення гістеректомії</w:t>
      </w:r>
      <w:r w:rsidRPr="009C2304">
        <w:rPr>
          <w:rFonts w:ascii="Times New Roman" w:hAnsi="Times New Roman" w:cs="Times New Roman"/>
          <w:b/>
          <w:sz w:val="28"/>
          <w:szCs w:val="28"/>
        </w:rPr>
        <w:t xml:space="preserve">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За даними ВООЗ показник гістеректомії при післяпологових кровотечах в середньому становить 1 випадок на 1000 пологів.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lastRenderedPageBreak/>
        <w:t xml:space="preserve">1.Патологія плацентації (placenta previa, placenta accreta, increta, percreta). Ця патологія зустрічається у жінок після попереднього розродження шляхом кесарева розтину, абортів, запальних процесів ендометрію. На сьогодні, це основне показання для радикальної операції.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2. Передчасне відшарування нормально розташованої плаценти з міжм’язовими крововиливами і просякненням кров’ю міометрію та розвитком матки Кувелера (Couvelaire).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3. Атонія матки не чутлива до утеротонічних препаратів та за відсутності ефекту від балонної тампонади, компресійних швів, перев’язування магістральних судин матки (маткових, яєчникових).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4. Розрив матки з відривом судин матки та масивною кровотечею.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 xml:space="preserve">Надпіхвову ампутацію матки (субтотальну гістеректомію) виконують тільки в разі істинного прирощення плаценти без значної крововтрати та ДВЗ-синдрому. (Виключення становить передлежання плаценти: можливе прирощення плаценти до шийки матки з розвитком у післяопераційному періоді значної кровотечі з культі шийки матки). </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lang w:val="ru-RU"/>
        </w:rPr>
      </w:pPr>
      <w:r w:rsidRPr="009C2304">
        <w:rPr>
          <w:rFonts w:ascii="Times New Roman" w:hAnsi="Times New Roman" w:cs="Times New Roman"/>
          <w:sz w:val="28"/>
          <w:szCs w:val="28"/>
        </w:rPr>
        <w:t>В усіх інших випадках розвитку МАК стійких до консервативних та хірургічних органозберігаючих методів спинення кровотечі необхідно виконувати екстирпацію матки (тотальну гістеректомію) без придатків.</w:t>
      </w:r>
    </w:p>
    <w:p w:rsidR="00967653" w:rsidRPr="009C2304" w:rsidRDefault="00967653" w:rsidP="009C2304">
      <w:pPr>
        <w:suppressAutoHyphens/>
        <w:spacing w:after="0" w:line="240" w:lineRule="auto"/>
        <w:ind w:firstLine="709"/>
        <w:jc w:val="center"/>
        <w:rPr>
          <w:rFonts w:ascii="Times New Roman" w:hAnsi="Times New Roman" w:cs="Times New Roman"/>
          <w:sz w:val="28"/>
          <w:szCs w:val="28"/>
          <w:lang w:val="ru-RU"/>
        </w:rPr>
      </w:pPr>
    </w:p>
    <w:p w:rsidR="00342E92" w:rsidRPr="009C2304" w:rsidRDefault="00342E92" w:rsidP="009C2304">
      <w:pPr>
        <w:suppressAutoHyphens/>
        <w:spacing w:after="0" w:line="240" w:lineRule="auto"/>
        <w:ind w:firstLine="709"/>
        <w:jc w:val="both"/>
        <w:rPr>
          <w:rFonts w:ascii="Times New Roman" w:hAnsi="Times New Roman" w:cs="Times New Roman"/>
          <w:b/>
          <w:sz w:val="28"/>
          <w:szCs w:val="28"/>
          <w:lang w:val="ru-RU"/>
        </w:rPr>
      </w:pPr>
      <w:r w:rsidRPr="009C2304">
        <w:rPr>
          <w:rFonts w:ascii="Times New Roman" w:hAnsi="Times New Roman" w:cs="Times New Roman"/>
          <w:b/>
          <w:sz w:val="28"/>
          <w:szCs w:val="28"/>
        </w:rPr>
        <w:t>Перев’язування внутрішніх клубових (гіпогастральних) артерій (ПВКА)</w:t>
      </w:r>
    </w:p>
    <w:p w:rsidR="00342E92" w:rsidRPr="009C2304" w:rsidRDefault="00342E92" w:rsidP="009C2304">
      <w:pPr>
        <w:suppressAutoHyphens/>
        <w:spacing w:after="0" w:line="240" w:lineRule="auto"/>
        <w:ind w:firstLine="709"/>
        <w:jc w:val="both"/>
        <w:rPr>
          <w:rFonts w:ascii="Times New Roman" w:hAnsi="Times New Roman" w:cs="Times New Roman"/>
          <w:sz w:val="28"/>
          <w:szCs w:val="28"/>
          <w:lang w:val="en-US"/>
        </w:rPr>
      </w:pPr>
      <w:r w:rsidRPr="009C2304">
        <w:rPr>
          <w:rFonts w:ascii="Times New Roman" w:hAnsi="Times New Roman" w:cs="Times New Roman"/>
          <w:sz w:val="28"/>
          <w:szCs w:val="28"/>
        </w:rPr>
        <w:t xml:space="preserve"> Показання: </w:t>
      </w:r>
    </w:p>
    <w:p w:rsidR="00342E9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Після гістеректомії – коли крововтрата продовжується. </w:t>
      </w:r>
    </w:p>
    <w:p w:rsidR="00342E9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В комплексній терапії </w:t>
      </w:r>
      <w:proofErr w:type="spellStart"/>
      <w:r w:rsidRPr="009C2304">
        <w:rPr>
          <w:rFonts w:ascii="Times New Roman" w:hAnsi="Times New Roman" w:cs="Times New Roman"/>
          <w:sz w:val="28"/>
          <w:szCs w:val="28"/>
        </w:rPr>
        <w:t>коагулопатичної</w:t>
      </w:r>
      <w:proofErr w:type="spellEnd"/>
      <w:r w:rsidRPr="009C2304">
        <w:rPr>
          <w:rFonts w:ascii="Times New Roman" w:hAnsi="Times New Roman" w:cs="Times New Roman"/>
          <w:sz w:val="28"/>
          <w:szCs w:val="28"/>
        </w:rPr>
        <w:t xml:space="preserve"> кровотечі. </w:t>
      </w:r>
    </w:p>
    <w:p w:rsidR="00342E9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Кровотеча з під листків широкої зв’язки матки, стінки тазу, параметральної клітковини.</w:t>
      </w:r>
    </w:p>
    <w:p w:rsidR="00342E9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 xml:space="preserve"> Дифузна кровотеча з ділянки без чіткого визначення джерела кровотечі та ложа судини. </w:t>
      </w:r>
    </w:p>
    <w:p w:rsidR="00342E9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Розрив матки з відривом маткової артерії. </w:t>
      </w:r>
    </w:p>
    <w:p w:rsidR="00A07452" w:rsidRPr="009C2304" w:rsidRDefault="00342E92" w:rsidP="009C2304">
      <w:pPr>
        <w:pStyle w:val="a6"/>
        <w:numPr>
          <w:ilvl w:val="0"/>
          <w:numId w:val="23"/>
        </w:numPr>
        <w:suppressAutoHyphens/>
        <w:spacing w:after="0" w:line="240" w:lineRule="auto"/>
        <w:ind w:left="0" w:firstLine="709"/>
        <w:jc w:val="both"/>
        <w:rPr>
          <w:rFonts w:ascii="Times New Roman" w:hAnsi="Times New Roman" w:cs="Times New Roman"/>
          <w:sz w:val="28"/>
          <w:szCs w:val="28"/>
        </w:rPr>
      </w:pPr>
      <w:r w:rsidRPr="009C2304">
        <w:rPr>
          <w:rFonts w:ascii="Times New Roman" w:hAnsi="Times New Roman" w:cs="Times New Roman"/>
          <w:sz w:val="28"/>
          <w:szCs w:val="28"/>
        </w:rPr>
        <w:t>Глибокі розриви ш. матки та склепінь піхви з технічними труднощами їх ушивання</w:t>
      </w:r>
    </w:p>
    <w:p w:rsidR="009C2304" w:rsidRDefault="009C2304" w:rsidP="009C2304">
      <w:pPr>
        <w:spacing w:after="0" w:line="240" w:lineRule="auto"/>
        <w:ind w:right="-711"/>
        <w:rPr>
          <w:rFonts w:ascii="Times New Roman" w:hAnsi="Times New Roman" w:cs="Times New Roman"/>
          <w:b/>
          <w:i/>
          <w:sz w:val="28"/>
          <w:szCs w:val="28"/>
        </w:rPr>
      </w:pPr>
    </w:p>
    <w:p w:rsidR="009C2304" w:rsidRDefault="009C2304" w:rsidP="009C2304">
      <w:pPr>
        <w:spacing w:after="0" w:line="240" w:lineRule="auto"/>
        <w:ind w:right="-711"/>
        <w:rPr>
          <w:rFonts w:ascii="Times New Roman" w:hAnsi="Times New Roman" w:cs="Times New Roman"/>
          <w:b/>
          <w:i/>
          <w:sz w:val="28"/>
          <w:szCs w:val="28"/>
        </w:rPr>
      </w:pPr>
    </w:p>
    <w:p w:rsidR="009C2304" w:rsidRDefault="009C2304" w:rsidP="009C2304">
      <w:pPr>
        <w:spacing w:after="0" w:line="240" w:lineRule="auto"/>
        <w:ind w:right="-711"/>
        <w:rPr>
          <w:rFonts w:ascii="Times New Roman" w:hAnsi="Times New Roman" w:cs="Times New Roman"/>
          <w:b/>
          <w:i/>
          <w:sz w:val="28"/>
          <w:szCs w:val="28"/>
        </w:rPr>
      </w:pPr>
    </w:p>
    <w:p w:rsidR="009C2304" w:rsidRDefault="009C2304" w:rsidP="009C2304">
      <w:pPr>
        <w:spacing w:after="0" w:line="240" w:lineRule="auto"/>
        <w:ind w:right="-711"/>
        <w:rPr>
          <w:rFonts w:ascii="Times New Roman" w:hAnsi="Times New Roman" w:cs="Times New Roman"/>
          <w:b/>
          <w:i/>
          <w:sz w:val="28"/>
          <w:szCs w:val="28"/>
        </w:rPr>
      </w:pPr>
    </w:p>
    <w:p w:rsidR="00437454" w:rsidRPr="009C2304" w:rsidRDefault="00A07452" w:rsidP="009C2304">
      <w:pPr>
        <w:spacing w:after="0" w:line="240" w:lineRule="auto"/>
        <w:ind w:right="-711"/>
        <w:rPr>
          <w:rFonts w:ascii="Times New Roman" w:hAnsi="Times New Roman" w:cs="Times New Roman"/>
          <w:b/>
          <w:i/>
          <w:sz w:val="28"/>
          <w:szCs w:val="28"/>
        </w:rPr>
      </w:pPr>
      <w:proofErr w:type="spellStart"/>
      <w:r w:rsidRPr="009C2304">
        <w:rPr>
          <w:rFonts w:ascii="Times New Roman" w:hAnsi="Times New Roman" w:cs="Times New Roman"/>
          <w:b/>
          <w:i/>
          <w:sz w:val="28"/>
          <w:szCs w:val="28"/>
        </w:rPr>
        <w:t>Інфузійно-трансфузійна</w:t>
      </w:r>
      <w:proofErr w:type="spellEnd"/>
      <w:r w:rsidRPr="009C2304">
        <w:rPr>
          <w:rFonts w:ascii="Times New Roman" w:hAnsi="Times New Roman" w:cs="Times New Roman"/>
          <w:b/>
          <w:i/>
          <w:sz w:val="28"/>
          <w:szCs w:val="28"/>
        </w:rPr>
        <w:t xml:space="preserve"> терапія акушерської крововтрати </w:t>
      </w:r>
    </w:p>
    <w:p w:rsidR="00A07452" w:rsidRPr="009C2304" w:rsidRDefault="00A07452" w:rsidP="009C2304">
      <w:pPr>
        <w:spacing w:after="0" w:line="240" w:lineRule="auto"/>
        <w:rPr>
          <w:rFonts w:ascii="Times New Roman" w:hAnsi="Times New Roman" w:cs="Times New Roman"/>
          <w:b/>
          <w:i/>
          <w:sz w:val="28"/>
          <w:szCs w:val="28"/>
        </w:rPr>
      </w:pPr>
      <w:r w:rsidRPr="009C2304">
        <w:rPr>
          <w:rFonts w:ascii="Times New Roman" w:hAnsi="Times New Roman" w:cs="Times New Roman"/>
          <w:b/>
          <w:i/>
          <w:sz w:val="28"/>
          <w:szCs w:val="28"/>
        </w:rPr>
        <w:t xml:space="preserve">(Р.О. Ткаченко, О.М. </w:t>
      </w:r>
      <w:proofErr w:type="spellStart"/>
      <w:r w:rsidRPr="009C2304">
        <w:rPr>
          <w:rFonts w:ascii="Times New Roman" w:hAnsi="Times New Roman" w:cs="Times New Roman"/>
          <w:b/>
          <w:i/>
          <w:sz w:val="28"/>
          <w:szCs w:val="28"/>
        </w:rPr>
        <w:t>Клигуренко</w:t>
      </w:r>
      <w:proofErr w:type="spellEnd"/>
      <w:r w:rsidRPr="009C2304">
        <w:rPr>
          <w:rFonts w:ascii="Times New Roman" w:hAnsi="Times New Roman" w:cs="Times New Roman"/>
          <w:b/>
          <w:i/>
          <w:sz w:val="28"/>
          <w:szCs w:val="28"/>
        </w:rPr>
        <w:t>)</w:t>
      </w:r>
    </w:p>
    <w:tbl>
      <w:tblPr>
        <w:tblStyle w:val="a9"/>
        <w:tblW w:w="5000" w:type="pct"/>
        <w:tblLook w:val="04A0" w:firstRow="1" w:lastRow="0" w:firstColumn="1" w:lastColumn="0" w:noHBand="0" w:noVBand="1"/>
      </w:tblPr>
      <w:tblGrid>
        <w:gridCol w:w="1279"/>
        <w:gridCol w:w="761"/>
        <w:gridCol w:w="663"/>
        <w:gridCol w:w="663"/>
        <w:gridCol w:w="1418"/>
        <w:gridCol w:w="624"/>
        <w:gridCol w:w="624"/>
        <w:gridCol w:w="452"/>
        <w:gridCol w:w="663"/>
        <w:gridCol w:w="663"/>
        <w:gridCol w:w="663"/>
        <w:gridCol w:w="423"/>
        <w:gridCol w:w="1015"/>
      </w:tblGrid>
      <w:tr w:rsidR="00A07452" w:rsidRPr="009C2304" w:rsidTr="009C2304">
        <w:tc>
          <w:tcPr>
            <w:tcW w:w="648" w:type="pct"/>
            <w:vMerge w:val="restar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Ступінь крововтрати</w:t>
            </w:r>
          </w:p>
          <w:p w:rsidR="00A07452" w:rsidRPr="009C2304" w:rsidRDefault="00A07452" w:rsidP="009C2304">
            <w:pPr>
              <w:jc w:val="center"/>
              <w:rPr>
                <w:rFonts w:ascii="Times New Roman" w:hAnsi="Times New Roman" w:cs="Times New Roman"/>
                <w:b/>
                <w:i/>
                <w:sz w:val="28"/>
                <w:szCs w:val="28"/>
              </w:rPr>
            </w:pPr>
          </w:p>
        </w:tc>
        <w:tc>
          <w:tcPr>
            <w:tcW w:w="1052" w:type="pct"/>
            <w:gridSpan w:val="3"/>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Об’єм крововтрати</w:t>
            </w:r>
          </w:p>
        </w:tc>
        <w:tc>
          <w:tcPr>
            <w:tcW w:w="718" w:type="pct"/>
            <w:vMerge w:val="restar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 xml:space="preserve">Збалансовані </w:t>
            </w:r>
            <w:r w:rsidRPr="009C2304">
              <w:rPr>
                <w:rFonts w:ascii="Times New Roman" w:hAnsi="Times New Roman" w:cs="Times New Roman"/>
                <w:b/>
                <w:i/>
                <w:sz w:val="28"/>
                <w:szCs w:val="28"/>
              </w:rPr>
              <w:lastRenderedPageBreak/>
              <w:t>кристалоїди (</w:t>
            </w:r>
            <w:proofErr w:type="spellStart"/>
            <w:r w:rsidRPr="009C2304">
              <w:rPr>
                <w:rFonts w:ascii="Times New Roman" w:hAnsi="Times New Roman" w:cs="Times New Roman"/>
                <w:b/>
                <w:i/>
                <w:sz w:val="28"/>
                <w:szCs w:val="28"/>
              </w:rPr>
              <w:t>Стерофундин</w:t>
            </w:r>
            <w:proofErr w:type="spellEnd"/>
            <w:r w:rsidRPr="009C2304">
              <w:rPr>
                <w:rFonts w:ascii="Times New Roman" w:hAnsi="Times New Roman" w:cs="Times New Roman"/>
                <w:b/>
                <w:i/>
                <w:sz w:val="28"/>
                <w:szCs w:val="28"/>
              </w:rPr>
              <w:t xml:space="preserve">, р-н </w:t>
            </w:r>
            <w:proofErr w:type="spellStart"/>
            <w:r w:rsidRPr="009C2304">
              <w:rPr>
                <w:rFonts w:ascii="Times New Roman" w:hAnsi="Times New Roman" w:cs="Times New Roman"/>
                <w:b/>
                <w:i/>
                <w:sz w:val="28"/>
                <w:szCs w:val="28"/>
              </w:rPr>
              <w:t>Рінгералан</w:t>
            </w:r>
            <w:proofErr w:type="spellEnd"/>
            <w:r w:rsidRPr="009C2304">
              <w:rPr>
                <w:rFonts w:ascii="Times New Roman" w:hAnsi="Times New Roman" w:cs="Times New Roman"/>
                <w:b/>
                <w:i/>
                <w:sz w:val="28"/>
                <w:szCs w:val="28"/>
              </w:rPr>
              <w:t>-</w:t>
            </w:r>
          </w:p>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тата)</w:t>
            </w:r>
          </w:p>
        </w:tc>
        <w:tc>
          <w:tcPr>
            <w:tcW w:w="628" w:type="pct"/>
            <w:gridSpan w:val="2"/>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lastRenderedPageBreak/>
              <w:t>Колоїди</w:t>
            </w:r>
          </w:p>
        </w:tc>
        <w:tc>
          <w:tcPr>
            <w:tcW w:w="1441" w:type="pct"/>
            <w:gridSpan w:val="5"/>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Препарати крові</w:t>
            </w:r>
          </w:p>
        </w:tc>
        <w:tc>
          <w:tcPr>
            <w:tcW w:w="513" w:type="pct"/>
            <w:vMerge w:val="restar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 xml:space="preserve">Загальний </w:t>
            </w:r>
            <w:r w:rsidRPr="009C2304">
              <w:rPr>
                <w:rFonts w:ascii="Times New Roman" w:hAnsi="Times New Roman" w:cs="Times New Roman"/>
                <w:b/>
                <w:i/>
                <w:sz w:val="28"/>
                <w:szCs w:val="28"/>
              </w:rPr>
              <w:lastRenderedPageBreak/>
              <w:t xml:space="preserve">об’єм </w:t>
            </w:r>
            <w:proofErr w:type="spellStart"/>
            <w:r w:rsidRPr="009C2304">
              <w:rPr>
                <w:rFonts w:ascii="Times New Roman" w:hAnsi="Times New Roman" w:cs="Times New Roman"/>
                <w:b/>
                <w:i/>
                <w:sz w:val="28"/>
                <w:szCs w:val="28"/>
              </w:rPr>
              <w:t>транфузії</w:t>
            </w:r>
            <w:proofErr w:type="spellEnd"/>
            <w:r w:rsidRPr="009C2304">
              <w:rPr>
                <w:rFonts w:ascii="Times New Roman" w:hAnsi="Times New Roman" w:cs="Times New Roman"/>
                <w:b/>
                <w:i/>
                <w:sz w:val="28"/>
                <w:szCs w:val="28"/>
              </w:rPr>
              <w:t xml:space="preserve"> (у % до </w:t>
            </w:r>
            <w:proofErr w:type="spellStart"/>
            <w:r w:rsidRPr="009C2304">
              <w:rPr>
                <w:rFonts w:ascii="Times New Roman" w:hAnsi="Times New Roman" w:cs="Times New Roman"/>
                <w:b/>
                <w:i/>
                <w:sz w:val="28"/>
                <w:szCs w:val="28"/>
              </w:rPr>
              <w:t>деф</w:t>
            </w:r>
            <w:proofErr w:type="spellEnd"/>
            <w:r w:rsidRPr="009C2304">
              <w:rPr>
                <w:rFonts w:ascii="Times New Roman" w:hAnsi="Times New Roman" w:cs="Times New Roman"/>
                <w:b/>
                <w:i/>
                <w:sz w:val="28"/>
                <w:szCs w:val="28"/>
              </w:rPr>
              <w:t>. ОЦК або у мл)</w:t>
            </w:r>
          </w:p>
        </w:tc>
      </w:tr>
      <w:tr w:rsidR="00A07452" w:rsidRPr="009C2304" w:rsidTr="009C2304">
        <w:trPr>
          <w:cantSplit/>
          <w:trHeight w:val="2674"/>
        </w:trPr>
        <w:tc>
          <w:tcPr>
            <w:tcW w:w="648" w:type="pct"/>
            <w:vMerge/>
            <w:vAlign w:val="center"/>
          </w:tcPr>
          <w:p w:rsidR="00A07452" w:rsidRPr="009C2304" w:rsidRDefault="00A07452" w:rsidP="009C2304">
            <w:pPr>
              <w:jc w:val="center"/>
              <w:rPr>
                <w:rFonts w:ascii="Times New Roman" w:hAnsi="Times New Roman" w:cs="Times New Roman"/>
                <w:b/>
                <w:i/>
                <w:sz w:val="28"/>
                <w:szCs w:val="28"/>
              </w:rPr>
            </w:pPr>
          </w:p>
        </w:tc>
        <w:tc>
          <w:tcPr>
            <w:tcW w:w="384" w:type="pc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у мл</w:t>
            </w:r>
          </w:p>
        </w:tc>
        <w:tc>
          <w:tcPr>
            <w:tcW w:w="334" w:type="pc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у %  від маси тіла</w:t>
            </w:r>
          </w:p>
        </w:tc>
        <w:tc>
          <w:tcPr>
            <w:tcW w:w="334" w:type="pct"/>
            <w:vAlign w:val="center"/>
          </w:tcPr>
          <w:p w:rsidR="00A07452" w:rsidRPr="009C2304" w:rsidRDefault="00A07452" w:rsidP="009C2304">
            <w:pPr>
              <w:jc w:val="center"/>
              <w:rPr>
                <w:rFonts w:ascii="Times New Roman" w:hAnsi="Times New Roman" w:cs="Times New Roman"/>
                <w:b/>
                <w:i/>
                <w:sz w:val="28"/>
                <w:szCs w:val="28"/>
              </w:rPr>
            </w:pPr>
            <w:r w:rsidRPr="009C2304">
              <w:rPr>
                <w:rFonts w:ascii="Times New Roman" w:hAnsi="Times New Roman" w:cs="Times New Roman"/>
                <w:b/>
                <w:i/>
                <w:sz w:val="28"/>
                <w:szCs w:val="28"/>
              </w:rPr>
              <w:t>у % від ОЦК</w:t>
            </w:r>
          </w:p>
        </w:tc>
        <w:tc>
          <w:tcPr>
            <w:tcW w:w="718" w:type="pct"/>
            <w:vMerge/>
            <w:vAlign w:val="center"/>
          </w:tcPr>
          <w:p w:rsidR="00A07452" w:rsidRPr="009C2304" w:rsidRDefault="00A07452" w:rsidP="009C2304">
            <w:pPr>
              <w:jc w:val="center"/>
              <w:rPr>
                <w:rFonts w:ascii="Times New Roman" w:hAnsi="Times New Roman" w:cs="Times New Roman"/>
                <w:b/>
                <w:i/>
                <w:sz w:val="28"/>
                <w:szCs w:val="28"/>
              </w:rPr>
            </w:pPr>
          </w:p>
        </w:tc>
        <w:tc>
          <w:tcPr>
            <w:tcW w:w="314"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proofErr w:type="spellStart"/>
            <w:r w:rsidRPr="009C2304">
              <w:rPr>
                <w:rFonts w:ascii="Times New Roman" w:hAnsi="Times New Roman" w:cs="Times New Roman"/>
                <w:b/>
                <w:i/>
                <w:sz w:val="28"/>
                <w:szCs w:val="28"/>
              </w:rPr>
              <w:t>Гелофузин</w:t>
            </w:r>
            <w:proofErr w:type="spellEnd"/>
          </w:p>
        </w:tc>
        <w:tc>
          <w:tcPr>
            <w:tcW w:w="314"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r w:rsidRPr="009C2304">
              <w:rPr>
                <w:rFonts w:ascii="Times New Roman" w:hAnsi="Times New Roman" w:cs="Times New Roman"/>
                <w:b/>
                <w:i/>
                <w:sz w:val="28"/>
                <w:szCs w:val="28"/>
              </w:rPr>
              <w:t>ГЕК 130/0,42</w:t>
            </w:r>
          </w:p>
        </w:tc>
        <w:tc>
          <w:tcPr>
            <w:tcW w:w="227"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r w:rsidRPr="009C2304">
              <w:rPr>
                <w:rFonts w:ascii="Times New Roman" w:hAnsi="Times New Roman" w:cs="Times New Roman"/>
                <w:b/>
                <w:i/>
                <w:sz w:val="28"/>
                <w:szCs w:val="28"/>
              </w:rPr>
              <w:t>свіжоморожена плазма</w:t>
            </w:r>
          </w:p>
        </w:tc>
        <w:tc>
          <w:tcPr>
            <w:tcW w:w="334"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proofErr w:type="spellStart"/>
            <w:r w:rsidRPr="009C2304">
              <w:rPr>
                <w:rFonts w:ascii="Times New Roman" w:hAnsi="Times New Roman" w:cs="Times New Roman"/>
                <w:b/>
                <w:i/>
                <w:sz w:val="28"/>
                <w:szCs w:val="28"/>
              </w:rPr>
              <w:t>Еритроцитарна</w:t>
            </w:r>
            <w:proofErr w:type="spellEnd"/>
            <w:r w:rsidRPr="009C2304">
              <w:rPr>
                <w:rFonts w:ascii="Times New Roman" w:hAnsi="Times New Roman" w:cs="Times New Roman"/>
                <w:b/>
                <w:i/>
                <w:sz w:val="28"/>
                <w:szCs w:val="28"/>
              </w:rPr>
              <w:t xml:space="preserve"> маса</w:t>
            </w:r>
          </w:p>
          <w:p w:rsidR="00A07452" w:rsidRPr="009C2304" w:rsidRDefault="00A07452" w:rsidP="009C2304">
            <w:pPr>
              <w:ind w:left="113" w:right="113"/>
              <w:jc w:val="center"/>
              <w:rPr>
                <w:rFonts w:ascii="Times New Roman" w:hAnsi="Times New Roman" w:cs="Times New Roman"/>
                <w:b/>
                <w:i/>
                <w:sz w:val="28"/>
                <w:szCs w:val="28"/>
              </w:rPr>
            </w:pPr>
          </w:p>
        </w:tc>
        <w:tc>
          <w:tcPr>
            <w:tcW w:w="334"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proofErr w:type="spellStart"/>
            <w:r w:rsidRPr="009C2304">
              <w:rPr>
                <w:rFonts w:ascii="Times New Roman" w:hAnsi="Times New Roman" w:cs="Times New Roman"/>
                <w:b/>
                <w:i/>
                <w:sz w:val="28"/>
                <w:szCs w:val="28"/>
              </w:rPr>
              <w:t>кріопреципітат</w:t>
            </w:r>
            <w:proofErr w:type="spellEnd"/>
          </w:p>
        </w:tc>
        <w:tc>
          <w:tcPr>
            <w:tcW w:w="334"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r w:rsidRPr="009C2304">
              <w:rPr>
                <w:rFonts w:ascii="Times New Roman" w:hAnsi="Times New Roman" w:cs="Times New Roman"/>
                <w:b/>
                <w:i/>
                <w:sz w:val="28"/>
                <w:szCs w:val="28"/>
              </w:rPr>
              <w:t>Альбумін  10%</w:t>
            </w:r>
          </w:p>
        </w:tc>
        <w:tc>
          <w:tcPr>
            <w:tcW w:w="212" w:type="pct"/>
            <w:textDirection w:val="btLr"/>
            <w:vAlign w:val="center"/>
          </w:tcPr>
          <w:p w:rsidR="00A07452" w:rsidRPr="009C2304" w:rsidRDefault="00A07452" w:rsidP="009C2304">
            <w:pPr>
              <w:ind w:left="113" w:right="113"/>
              <w:jc w:val="center"/>
              <w:rPr>
                <w:rFonts w:ascii="Times New Roman" w:hAnsi="Times New Roman" w:cs="Times New Roman"/>
                <w:b/>
                <w:i/>
                <w:sz w:val="28"/>
                <w:szCs w:val="28"/>
              </w:rPr>
            </w:pPr>
            <w:proofErr w:type="spellStart"/>
            <w:r w:rsidRPr="009C2304">
              <w:rPr>
                <w:rFonts w:ascii="Times New Roman" w:hAnsi="Times New Roman" w:cs="Times New Roman"/>
                <w:b/>
                <w:i/>
                <w:sz w:val="28"/>
                <w:szCs w:val="28"/>
              </w:rPr>
              <w:t>Тромбоконцентрат</w:t>
            </w:r>
            <w:proofErr w:type="spellEnd"/>
          </w:p>
        </w:tc>
        <w:tc>
          <w:tcPr>
            <w:tcW w:w="513" w:type="pct"/>
            <w:vMerge/>
            <w:vAlign w:val="center"/>
          </w:tcPr>
          <w:p w:rsidR="00A07452" w:rsidRPr="009C2304" w:rsidRDefault="00A07452" w:rsidP="009C2304">
            <w:pPr>
              <w:jc w:val="center"/>
              <w:rPr>
                <w:rFonts w:ascii="Times New Roman" w:hAnsi="Times New Roman" w:cs="Times New Roman"/>
                <w:b/>
                <w:i/>
                <w:sz w:val="28"/>
                <w:szCs w:val="28"/>
              </w:rPr>
            </w:pPr>
          </w:p>
        </w:tc>
      </w:tr>
      <w:tr w:rsidR="00A07452" w:rsidRPr="009C2304" w:rsidTr="009C2304">
        <w:tc>
          <w:tcPr>
            <w:tcW w:w="648" w:type="pct"/>
            <w:vAlign w:val="center"/>
          </w:tcPr>
          <w:p w:rsidR="00A07452" w:rsidRPr="009C2304" w:rsidRDefault="00A07452" w:rsidP="009C2304">
            <w:pPr>
              <w:jc w:val="center"/>
              <w:rPr>
                <w:rFonts w:ascii="Times New Roman" w:hAnsi="Times New Roman" w:cs="Times New Roman"/>
                <w:b/>
                <w:sz w:val="28"/>
                <w:szCs w:val="28"/>
              </w:rPr>
            </w:pPr>
            <w:r w:rsidRPr="009C2304">
              <w:rPr>
                <w:rFonts w:ascii="Times New Roman" w:hAnsi="Times New Roman" w:cs="Times New Roman"/>
                <w:b/>
                <w:sz w:val="28"/>
                <w:szCs w:val="28"/>
              </w:rPr>
              <w:t>Легка</w:t>
            </w:r>
          </w:p>
        </w:tc>
        <w:tc>
          <w:tcPr>
            <w:tcW w:w="38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500,0-1000,0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1-1,5%</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10-20%</w:t>
            </w:r>
          </w:p>
        </w:tc>
        <w:tc>
          <w:tcPr>
            <w:tcW w:w="718"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10-15 м</w:t>
            </w:r>
            <w:r w:rsidRPr="009C2304">
              <w:rPr>
                <w:rFonts w:ascii="Times New Roman" w:hAnsi="Times New Roman" w:cs="Times New Roman"/>
                <w:sz w:val="28"/>
                <w:szCs w:val="28"/>
                <w:lang w:val="ru-RU"/>
              </w:rPr>
              <w:t>л</w:t>
            </w:r>
            <w:r w:rsidRPr="009C2304">
              <w:rPr>
                <w:rFonts w:ascii="Times New Roman" w:hAnsi="Times New Roman" w:cs="Times New Roman"/>
                <w:sz w:val="28"/>
                <w:szCs w:val="28"/>
              </w:rPr>
              <w:t>/кг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227"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212"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513"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200-300 (до 2,5 л)</w:t>
            </w:r>
          </w:p>
        </w:tc>
      </w:tr>
      <w:tr w:rsidR="00A07452" w:rsidRPr="009C2304" w:rsidTr="009C2304">
        <w:tc>
          <w:tcPr>
            <w:tcW w:w="648" w:type="pct"/>
            <w:vAlign w:val="center"/>
          </w:tcPr>
          <w:p w:rsidR="00A07452" w:rsidRPr="009C2304" w:rsidRDefault="00A07452" w:rsidP="009C2304">
            <w:pPr>
              <w:jc w:val="center"/>
              <w:rPr>
                <w:rFonts w:ascii="Times New Roman" w:hAnsi="Times New Roman" w:cs="Times New Roman"/>
                <w:b/>
                <w:sz w:val="28"/>
                <w:szCs w:val="28"/>
              </w:rPr>
            </w:pPr>
            <w:r w:rsidRPr="009C2304">
              <w:rPr>
                <w:rFonts w:ascii="Times New Roman" w:hAnsi="Times New Roman" w:cs="Times New Roman"/>
                <w:b/>
                <w:sz w:val="28"/>
                <w:szCs w:val="28"/>
              </w:rPr>
              <w:t>Помірна</w:t>
            </w:r>
          </w:p>
        </w:tc>
        <w:tc>
          <w:tcPr>
            <w:tcW w:w="38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1000,0-1500,0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1,5-2,0%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21-30%</w:t>
            </w:r>
          </w:p>
        </w:tc>
        <w:tc>
          <w:tcPr>
            <w:tcW w:w="718"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227"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5-10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212"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513"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200 (до 3 л)</w:t>
            </w:r>
          </w:p>
        </w:tc>
      </w:tr>
      <w:tr w:rsidR="00A07452" w:rsidRPr="009C2304" w:rsidTr="009C2304">
        <w:tc>
          <w:tcPr>
            <w:tcW w:w="648" w:type="pct"/>
            <w:vAlign w:val="center"/>
          </w:tcPr>
          <w:p w:rsidR="00A07452" w:rsidRPr="009C2304" w:rsidRDefault="00A07452" w:rsidP="009C2304">
            <w:pPr>
              <w:jc w:val="center"/>
              <w:rPr>
                <w:rFonts w:ascii="Times New Roman" w:hAnsi="Times New Roman" w:cs="Times New Roman"/>
                <w:b/>
                <w:sz w:val="28"/>
                <w:szCs w:val="28"/>
              </w:rPr>
            </w:pPr>
            <w:r w:rsidRPr="009C2304">
              <w:rPr>
                <w:rFonts w:ascii="Times New Roman" w:hAnsi="Times New Roman" w:cs="Times New Roman"/>
                <w:b/>
                <w:sz w:val="28"/>
                <w:szCs w:val="28"/>
              </w:rPr>
              <w:t>Тяжка</w:t>
            </w:r>
          </w:p>
        </w:tc>
        <w:tc>
          <w:tcPr>
            <w:tcW w:w="38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1500,0-2000,0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2,0-2,5%</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31-40%</w:t>
            </w:r>
          </w:p>
        </w:tc>
        <w:tc>
          <w:tcPr>
            <w:tcW w:w="718"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7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5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5 мл/кг</w:t>
            </w:r>
          </w:p>
        </w:tc>
        <w:tc>
          <w:tcPr>
            <w:tcW w:w="227"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10-15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10-20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200 мл</w:t>
            </w:r>
          </w:p>
        </w:tc>
        <w:tc>
          <w:tcPr>
            <w:tcW w:w="212"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w:t>
            </w:r>
          </w:p>
        </w:tc>
        <w:tc>
          <w:tcPr>
            <w:tcW w:w="513"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180 (до 4 л)</w:t>
            </w:r>
          </w:p>
        </w:tc>
      </w:tr>
      <w:tr w:rsidR="00A07452" w:rsidRPr="009C2304" w:rsidTr="009C2304">
        <w:tc>
          <w:tcPr>
            <w:tcW w:w="648" w:type="pct"/>
            <w:vAlign w:val="center"/>
          </w:tcPr>
          <w:p w:rsidR="00A07452" w:rsidRPr="009C2304" w:rsidRDefault="00A07452" w:rsidP="009C2304">
            <w:pPr>
              <w:jc w:val="center"/>
              <w:rPr>
                <w:rFonts w:ascii="Times New Roman" w:hAnsi="Times New Roman" w:cs="Times New Roman"/>
                <w:b/>
                <w:sz w:val="28"/>
                <w:szCs w:val="28"/>
              </w:rPr>
            </w:pPr>
            <w:r w:rsidRPr="009C2304">
              <w:rPr>
                <w:rFonts w:ascii="Times New Roman" w:hAnsi="Times New Roman" w:cs="Times New Roman"/>
                <w:b/>
                <w:sz w:val="28"/>
                <w:szCs w:val="28"/>
              </w:rPr>
              <w:t>Вкрай тяжка</w:t>
            </w:r>
          </w:p>
        </w:tc>
        <w:tc>
          <w:tcPr>
            <w:tcW w:w="38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2500,0-3000,0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2,5-3,6%</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41-70%</w:t>
            </w:r>
          </w:p>
        </w:tc>
        <w:tc>
          <w:tcPr>
            <w:tcW w:w="718"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7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5 мл/кг</w:t>
            </w:r>
          </w:p>
        </w:tc>
        <w:tc>
          <w:tcPr>
            <w:tcW w:w="227"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15-20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20-30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7-10 доз</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300 мл</w:t>
            </w:r>
          </w:p>
        </w:tc>
        <w:tc>
          <w:tcPr>
            <w:tcW w:w="212"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до 4 од</w:t>
            </w:r>
          </w:p>
        </w:tc>
        <w:tc>
          <w:tcPr>
            <w:tcW w:w="513"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170 (до 5 л)</w:t>
            </w:r>
          </w:p>
        </w:tc>
      </w:tr>
      <w:tr w:rsidR="00A07452" w:rsidRPr="009C2304" w:rsidTr="009C2304">
        <w:tc>
          <w:tcPr>
            <w:tcW w:w="648" w:type="pct"/>
            <w:vAlign w:val="center"/>
          </w:tcPr>
          <w:p w:rsidR="00A07452" w:rsidRPr="009C2304" w:rsidRDefault="00A07452" w:rsidP="009C2304">
            <w:pPr>
              <w:jc w:val="center"/>
              <w:rPr>
                <w:rFonts w:ascii="Times New Roman" w:hAnsi="Times New Roman" w:cs="Times New Roman"/>
                <w:b/>
                <w:sz w:val="28"/>
                <w:szCs w:val="28"/>
              </w:rPr>
            </w:pPr>
            <w:r w:rsidRPr="009C2304">
              <w:rPr>
                <w:rFonts w:ascii="Times New Roman" w:hAnsi="Times New Roman" w:cs="Times New Roman"/>
                <w:b/>
                <w:sz w:val="28"/>
                <w:szCs w:val="28"/>
              </w:rPr>
              <w:t>Смертельна</w:t>
            </w:r>
          </w:p>
        </w:tc>
        <w:tc>
          <w:tcPr>
            <w:tcW w:w="38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3000,0</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3,6%</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70%</w:t>
            </w:r>
          </w:p>
        </w:tc>
        <w:tc>
          <w:tcPr>
            <w:tcW w:w="718"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до 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31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10 мл/кг</w:t>
            </w:r>
          </w:p>
        </w:tc>
        <w:tc>
          <w:tcPr>
            <w:tcW w:w="227"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до 30 мл</w:t>
            </w:r>
          </w:p>
          <w:p w:rsidR="00A07452" w:rsidRPr="009C2304" w:rsidRDefault="00A07452" w:rsidP="009C2304">
            <w:pPr>
              <w:jc w:val="center"/>
              <w:rPr>
                <w:rFonts w:ascii="Times New Roman" w:hAnsi="Times New Roman" w:cs="Times New Roman"/>
                <w:sz w:val="28"/>
                <w:szCs w:val="28"/>
              </w:rPr>
            </w:pP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30 мл</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10 доз</w:t>
            </w:r>
          </w:p>
        </w:tc>
        <w:tc>
          <w:tcPr>
            <w:tcW w:w="334"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понад 300 мл</w:t>
            </w:r>
          </w:p>
        </w:tc>
        <w:tc>
          <w:tcPr>
            <w:tcW w:w="212"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4-10 од</w:t>
            </w:r>
          </w:p>
        </w:tc>
        <w:tc>
          <w:tcPr>
            <w:tcW w:w="513" w:type="pct"/>
            <w:vAlign w:val="center"/>
          </w:tcPr>
          <w:p w:rsidR="00A07452" w:rsidRPr="009C2304" w:rsidRDefault="00A07452" w:rsidP="009C2304">
            <w:pPr>
              <w:jc w:val="center"/>
              <w:rPr>
                <w:rFonts w:ascii="Times New Roman" w:hAnsi="Times New Roman" w:cs="Times New Roman"/>
                <w:sz w:val="28"/>
                <w:szCs w:val="28"/>
              </w:rPr>
            </w:pPr>
            <w:r w:rsidRPr="009C2304">
              <w:rPr>
                <w:rFonts w:ascii="Times New Roman" w:hAnsi="Times New Roman" w:cs="Times New Roman"/>
                <w:sz w:val="28"/>
                <w:szCs w:val="28"/>
              </w:rPr>
              <w:t>150 (понад  6 л)</w:t>
            </w:r>
          </w:p>
        </w:tc>
      </w:tr>
    </w:tbl>
    <w:p w:rsidR="00A07452" w:rsidRPr="009C2304" w:rsidRDefault="00A07452" w:rsidP="009C2304">
      <w:pPr>
        <w:suppressAutoHyphens/>
        <w:spacing w:after="0" w:line="240" w:lineRule="auto"/>
        <w:jc w:val="both"/>
        <w:rPr>
          <w:rFonts w:ascii="Times New Roman" w:hAnsi="Times New Roman" w:cs="Times New Roman"/>
          <w:sz w:val="28"/>
          <w:szCs w:val="28"/>
          <w:lang w:val="ru-RU"/>
        </w:rPr>
        <w:sectPr w:rsidR="00A07452" w:rsidRPr="009C2304" w:rsidSect="009C2304">
          <w:pgSz w:w="11906" w:h="16838"/>
          <w:pgMar w:top="1134" w:right="567" w:bottom="1134" w:left="1418" w:header="709" w:footer="709" w:gutter="0"/>
          <w:cols w:space="708"/>
          <w:docGrid w:linePitch="360"/>
        </w:sectPr>
      </w:pPr>
    </w:p>
    <w:p w:rsidR="00773354" w:rsidRPr="009C2304" w:rsidRDefault="00773354" w:rsidP="009C2304">
      <w:pPr>
        <w:pStyle w:val="1"/>
        <w:spacing w:after="0"/>
        <w:ind w:firstLine="708"/>
        <w:jc w:val="both"/>
        <w:rPr>
          <w:noProof/>
          <w:sz w:val="28"/>
          <w:szCs w:val="28"/>
          <w:lang w:val="uk-UA"/>
        </w:rPr>
      </w:pPr>
      <w:r w:rsidRPr="009C2304">
        <w:rPr>
          <w:b/>
          <w:noProof/>
          <w:sz w:val="28"/>
          <w:szCs w:val="28"/>
          <w:lang w:val="uk-UA"/>
        </w:rPr>
        <w:lastRenderedPageBreak/>
        <w:t>V. План організації заняття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8"/>
        <w:gridCol w:w="4413"/>
      </w:tblGrid>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Організаційний момент</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2% 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Мотивація теми</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3% 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Контроль вихідного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20% 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Самостійна робота студента </w:t>
            </w:r>
          </w:p>
        </w:tc>
        <w:tc>
          <w:tcPr>
            <w:tcW w:w="4413" w:type="dxa"/>
            <w:tcBorders>
              <w:top w:val="single" w:sz="4" w:space="0" w:color="auto"/>
              <w:left w:val="single" w:sz="4" w:space="0" w:color="auto"/>
              <w:bottom w:val="single" w:sz="4" w:space="0" w:color="auto"/>
              <w:right w:val="single" w:sz="4" w:space="0" w:color="auto"/>
            </w:tcBorders>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          35%навчального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Контроль остаточного рівня знань</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20% 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Оцінка знань студентів</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15% навчального часу;</w:t>
            </w:r>
          </w:p>
        </w:tc>
      </w:tr>
      <w:tr w:rsidR="00773354" w:rsidRPr="009C2304" w:rsidTr="00CB296D">
        <w:tc>
          <w:tcPr>
            <w:tcW w:w="5158"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Узагальнення викладача, завдання додому</w:t>
            </w:r>
          </w:p>
        </w:tc>
        <w:tc>
          <w:tcPr>
            <w:tcW w:w="4413" w:type="dxa"/>
            <w:tcBorders>
              <w:top w:val="single" w:sz="4" w:space="0" w:color="auto"/>
              <w:left w:val="single" w:sz="4" w:space="0" w:color="auto"/>
              <w:bottom w:val="single" w:sz="4" w:space="0" w:color="auto"/>
              <w:right w:val="single" w:sz="4" w:space="0" w:color="auto"/>
            </w:tcBorders>
            <w:hideMark/>
          </w:tcPr>
          <w:p w:rsidR="00773354" w:rsidRPr="009C2304" w:rsidRDefault="0077335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5% навчального часу;</w:t>
            </w:r>
          </w:p>
        </w:tc>
      </w:tr>
    </w:tbl>
    <w:p w:rsidR="00773354" w:rsidRPr="009C2304" w:rsidRDefault="00773354" w:rsidP="009C2304">
      <w:pPr>
        <w:pStyle w:val="1"/>
        <w:spacing w:after="0"/>
        <w:ind w:firstLine="709"/>
        <w:jc w:val="both"/>
        <w:rPr>
          <w:b/>
          <w:noProof/>
          <w:sz w:val="28"/>
          <w:szCs w:val="28"/>
          <w:lang w:val="uk-UA"/>
        </w:rPr>
      </w:pPr>
      <w:r w:rsidRPr="009C2304">
        <w:rPr>
          <w:b/>
          <w:noProof/>
          <w:sz w:val="28"/>
          <w:szCs w:val="28"/>
          <w:lang w:val="uk-UA"/>
        </w:rPr>
        <w:t>VI. Основні етапи заняття</w:t>
      </w:r>
    </w:p>
    <w:p w:rsidR="00773354" w:rsidRPr="009C2304" w:rsidRDefault="00773354" w:rsidP="009C2304">
      <w:pPr>
        <w:pStyle w:val="1"/>
        <w:numPr>
          <w:ilvl w:val="0"/>
          <w:numId w:val="14"/>
        </w:numPr>
        <w:spacing w:after="0"/>
        <w:ind w:left="0" w:firstLine="709"/>
        <w:jc w:val="both"/>
        <w:rPr>
          <w:noProof/>
          <w:sz w:val="28"/>
          <w:szCs w:val="28"/>
          <w:lang w:val="uk-UA"/>
        </w:rPr>
      </w:pPr>
      <w:r w:rsidRPr="009C2304">
        <w:rPr>
          <w:noProof/>
          <w:sz w:val="28"/>
          <w:szCs w:val="28"/>
          <w:lang w:val="uk-UA"/>
        </w:rPr>
        <w:t>Підготовчий етап — мотивація теми, контроль базового й основного рівня знань, призначення завдання для самостійної роботи.</w:t>
      </w:r>
    </w:p>
    <w:p w:rsidR="00773354" w:rsidRPr="009C2304" w:rsidRDefault="00773354" w:rsidP="009C2304">
      <w:pPr>
        <w:pStyle w:val="1"/>
        <w:numPr>
          <w:ilvl w:val="0"/>
          <w:numId w:val="14"/>
        </w:numPr>
        <w:spacing w:after="0"/>
        <w:ind w:left="0" w:firstLine="709"/>
        <w:jc w:val="both"/>
        <w:rPr>
          <w:noProof/>
          <w:sz w:val="28"/>
          <w:szCs w:val="28"/>
          <w:lang w:val="uk-UA"/>
        </w:rPr>
      </w:pPr>
      <w:r w:rsidRPr="009C2304">
        <w:rPr>
          <w:noProof/>
          <w:sz w:val="28"/>
          <w:szCs w:val="28"/>
          <w:lang w:val="uk-UA"/>
        </w:rPr>
        <w:t>Основний етап — самостійна робота студентів під контролем викладача: робота з навчальною літературою при низькому рівні базових знань, а також із навчальними посібниками. Курація вагітних та породіль. Самостійне розв’язання ситуаційних задач та їх складання. Аргументація плану й прогнозу пологів та післяпологового періоду.</w:t>
      </w:r>
    </w:p>
    <w:p w:rsidR="00773354" w:rsidRPr="009C2304" w:rsidRDefault="00773354" w:rsidP="009C2304">
      <w:pPr>
        <w:pStyle w:val="1"/>
        <w:numPr>
          <w:ilvl w:val="0"/>
          <w:numId w:val="14"/>
        </w:numPr>
        <w:spacing w:after="0"/>
        <w:ind w:left="0" w:firstLine="709"/>
        <w:jc w:val="both"/>
        <w:rPr>
          <w:noProof/>
          <w:sz w:val="28"/>
          <w:szCs w:val="28"/>
          <w:lang w:val="uk-UA"/>
        </w:rPr>
      </w:pPr>
      <w:r w:rsidRPr="009C2304">
        <w:rPr>
          <w:noProof/>
          <w:sz w:val="28"/>
          <w:szCs w:val="28"/>
          <w:lang w:val="uk-UA"/>
        </w:rPr>
        <w:t>Заключний етап — контроль кінцевого рівня знань, узагальнення, оцінка роботи кожного студента. Завдання додому.</w:t>
      </w:r>
    </w:p>
    <w:p w:rsidR="009C2304" w:rsidRDefault="009C2304" w:rsidP="009C2304">
      <w:pPr>
        <w:pStyle w:val="1"/>
        <w:spacing w:after="0"/>
        <w:ind w:firstLine="709"/>
        <w:jc w:val="both"/>
        <w:rPr>
          <w:b/>
          <w:noProof/>
          <w:sz w:val="28"/>
          <w:szCs w:val="28"/>
          <w:lang w:val="uk-UA"/>
        </w:rPr>
      </w:pPr>
    </w:p>
    <w:p w:rsidR="00773354" w:rsidRPr="009C2304" w:rsidRDefault="00773354" w:rsidP="009C2304">
      <w:pPr>
        <w:pStyle w:val="1"/>
        <w:spacing w:after="0"/>
        <w:ind w:firstLine="709"/>
        <w:jc w:val="both"/>
        <w:rPr>
          <w:b/>
          <w:noProof/>
          <w:sz w:val="28"/>
          <w:szCs w:val="28"/>
          <w:lang w:val="uk-UA"/>
        </w:rPr>
      </w:pPr>
      <w:r w:rsidRPr="009C2304">
        <w:rPr>
          <w:b/>
          <w:noProof/>
          <w:sz w:val="28"/>
          <w:szCs w:val="28"/>
          <w:lang w:val="uk-UA"/>
        </w:rPr>
        <w:t>VII. Методичне забезпечення</w:t>
      </w:r>
    </w:p>
    <w:p w:rsidR="00773354" w:rsidRPr="009C2304" w:rsidRDefault="00773354" w:rsidP="009C2304">
      <w:pPr>
        <w:pStyle w:val="1"/>
        <w:spacing w:after="0"/>
        <w:ind w:firstLine="709"/>
        <w:jc w:val="both"/>
        <w:rPr>
          <w:noProof/>
          <w:sz w:val="28"/>
          <w:szCs w:val="28"/>
          <w:lang w:val="uk-UA"/>
        </w:rPr>
      </w:pPr>
      <w:r w:rsidRPr="009C2304">
        <w:rPr>
          <w:noProof/>
          <w:sz w:val="28"/>
          <w:szCs w:val="28"/>
          <w:lang w:val="uk-UA"/>
        </w:rPr>
        <w:t>Місце проведення заняття - пологовий зал, операційна, післяпологове відділення, відділення переливання крові.</w:t>
      </w:r>
    </w:p>
    <w:p w:rsidR="00773354" w:rsidRPr="009C2304" w:rsidRDefault="00773354" w:rsidP="009C2304">
      <w:pPr>
        <w:pStyle w:val="1"/>
        <w:spacing w:after="0"/>
        <w:ind w:firstLine="709"/>
        <w:jc w:val="both"/>
        <w:rPr>
          <w:noProof/>
          <w:sz w:val="28"/>
          <w:szCs w:val="28"/>
          <w:lang w:val="uk-UA"/>
        </w:rPr>
      </w:pPr>
      <w:r w:rsidRPr="009C2304">
        <w:rPr>
          <w:noProof/>
          <w:sz w:val="28"/>
          <w:szCs w:val="28"/>
          <w:lang w:val="uk-UA"/>
        </w:rPr>
        <w:t>Оснащення - таблиці, слайди, історії хвороб вагітних, муляжі.</w:t>
      </w:r>
    </w:p>
    <w:p w:rsidR="009C2304" w:rsidRDefault="009C2304" w:rsidP="009C2304">
      <w:pPr>
        <w:pStyle w:val="1"/>
        <w:spacing w:after="0"/>
        <w:ind w:firstLine="709"/>
        <w:jc w:val="both"/>
        <w:rPr>
          <w:b/>
          <w:noProof/>
          <w:sz w:val="28"/>
          <w:szCs w:val="28"/>
          <w:lang w:val="uk-UA"/>
        </w:rPr>
      </w:pPr>
    </w:p>
    <w:p w:rsidR="00773354" w:rsidRPr="009C2304" w:rsidRDefault="00773354" w:rsidP="009C2304">
      <w:pPr>
        <w:pStyle w:val="1"/>
        <w:spacing w:after="0"/>
        <w:ind w:firstLine="709"/>
        <w:jc w:val="both"/>
        <w:rPr>
          <w:b/>
          <w:noProof/>
          <w:sz w:val="28"/>
          <w:szCs w:val="28"/>
          <w:lang w:val="uk-UA"/>
        </w:rPr>
      </w:pPr>
      <w:r w:rsidRPr="009C2304">
        <w:rPr>
          <w:b/>
          <w:noProof/>
          <w:sz w:val="28"/>
          <w:szCs w:val="28"/>
          <w:lang w:val="uk-UA"/>
        </w:rPr>
        <w:t>VIIІ. Контрольні запитання та завдання</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Основні принципи лікування акушерських кровотеч. </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Дайте визначення компенсованої та декомпенсованої крововтрати.</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Що таке геморагічний шок?</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Назвіть ступені гіповолемічного шоку та діагностичні критерії кожної стадії шоку.</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Перелічіть інфузійно-трансфузійні засоби, які вживають для лікування гіповолемії та гіпоксії при патологічних крововтратах в пологах та післяпологовому періоді.</w:t>
      </w:r>
    </w:p>
    <w:p w:rsidR="00773354" w:rsidRPr="009C2304" w:rsidRDefault="0077335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Назвіть можливі ускладнення, які пов'язані з масивною крововтратою, та засоби щодо їх попередження.</w:t>
      </w:r>
    </w:p>
    <w:p w:rsidR="00875E34" w:rsidRPr="009C2304" w:rsidRDefault="00875E34" w:rsidP="009C2304">
      <w:pPr>
        <w:widowControl w:val="0"/>
        <w:numPr>
          <w:ilvl w:val="0"/>
          <w:numId w:val="15"/>
        </w:numPr>
        <w:shd w:val="clear" w:color="auto" w:fill="FFFFFF"/>
        <w:tabs>
          <w:tab w:val="left" w:pos="350"/>
        </w:tabs>
        <w:autoSpaceDE w:val="0"/>
        <w:autoSpaceDN w:val="0"/>
        <w:adjustRightInd w:val="0"/>
        <w:spacing w:after="0" w:line="240" w:lineRule="auto"/>
        <w:ind w:left="0"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Невідкладна допомога при різних ступенях геморагічного шоку.</w:t>
      </w:r>
    </w:p>
    <w:p w:rsidR="009C2304" w:rsidRDefault="009C2304" w:rsidP="009C2304">
      <w:pPr>
        <w:pStyle w:val="1"/>
        <w:spacing w:after="0"/>
        <w:ind w:firstLine="709"/>
        <w:jc w:val="both"/>
        <w:rPr>
          <w:b/>
          <w:noProof/>
          <w:sz w:val="28"/>
          <w:szCs w:val="28"/>
          <w:lang w:val="uk-UA"/>
        </w:rPr>
      </w:pPr>
    </w:p>
    <w:p w:rsidR="00293A41" w:rsidRPr="009C2304" w:rsidRDefault="00773354" w:rsidP="009C2304">
      <w:pPr>
        <w:pStyle w:val="1"/>
        <w:spacing w:after="0"/>
        <w:ind w:firstLine="709"/>
        <w:jc w:val="both"/>
        <w:rPr>
          <w:b/>
          <w:noProof/>
          <w:sz w:val="28"/>
          <w:szCs w:val="28"/>
          <w:lang w:val="uk-UA"/>
        </w:rPr>
      </w:pPr>
      <w:r w:rsidRPr="009C2304">
        <w:rPr>
          <w:b/>
          <w:noProof/>
          <w:sz w:val="28"/>
          <w:szCs w:val="28"/>
          <w:lang w:val="uk-UA"/>
        </w:rPr>
        <w:t>IX. Тестовий контрол</w:t>
      </w:r>
      <w:r w:rsidR="00875E34" w:rsidRPr="009C2304">
        <w:rPr>
          <w:b/>
          <w:noProof/>
          <w:sz w:val="28"/>
          <w:szCs w:val="28"/>
          <w:lang w:val="uk-UA"/>
        </w:rPr>
        <w:t>ь</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1. Які з перерахованих розчинів належать до групи сольових кристалоїдів?</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 xml:space="preserve">. </w:t>
      </w:r>
      <w:r w:rsidRPr="009C2304">
        <w:rPr>
          <w:noProof/>
          <w:sz w:val="28"/>
          <w:szCs w:val="28"/>
          <w:lang w:val="uk-UA"/>
        </w:rPr>
        <w:t>Розчин Рінгера</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w:t>
      </w:r>
      <w:r w:rsidR="008B1B18" w:rsidRPr="009C2304">
        <w:rPr>
          <w:noProof/>
          <w:sz w:val="28"/>
          <w:szCs w:val="28"/>
        </w:rPr>
        <w:t xml:space="preserve"> </w:t>
      </w:r>
      <w:r w:rsidRPr="009C2304">
        <w:rPr>
          <w:noProof/>
          <w:sz w:val="28"/>
          <w:szCs w:val="28"/>
          <w:lang w:val="uk-UA"/>
        </w:rPr>
        <w:t>Желатиноль</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Поліглюкін</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Гемодез</w:t>
      </w:r>
    </w:p>
    <w:p w:rsidR="008B1B18" w:rsidRPr="009C2304" w:rsidRDefault="00875E34" w:rsidP="009C2304">
      <w:pPr>
        <w:pStyle w:val="1"/>
        <w:spacing w:after="0"/>
        <w:ind w:firstLine="709"/>
        <w:jc w:val="both"/>
        <w:rPr>
          <w:noProof/>
          <w:sz w:val="28"/>
          <w:szCs w:val="28"/>
        </w:rPr>
      </w:pPr>
      <w:r w:rsidRPr="009C2304">
        <w:rPr>
          <w:noProof/>
          <w:sz w:val="28"/>
          <w:szCs w:val="28"/>
          <w:lang w:val="en-US"/>
        </w:rPr>
        <w:t>E</w:t>
      </w:r>
      <w:r w:rsidR="008B1B18" w:rsidRPr="009C2304">
        <w:rPr>
          <w:noProof/>
          <w:sz w:val="28"/>
          <w:szCs w:val="28"/>
          <w:lang w:val="uk-UA"/>
        </w:rPr>
        <w:t xml:space="preserve">. </w:t>
      </w:r>
      <w:r w:rsidRPr="009C2304">
        <w:rPr>
          <w:noProof/>
          <w:sz w:val="28"/>
          <w:szCs w:val="28"/>
          <w:lang w:val="uk-UA"/>
        </w:rPr>
        <w:t>Рефортан</w:t>
      </w:r>
    </w:p>
    <w:p w:rsidR="00875E34" w:rsidRPr="009C2304" w:rsidRDefault="00875E34" w:rsidP="009C2304">
      <w:pPr>
        <w:pStyle w:val="1"/>
        <w:spacing w:after="0"/>
        <w:ind w:firstLine="709"/>
        <w:jc w:val="both"/>
        <w:rPr>
          <w:noProof/>
          <w:sz w:val="28"/>
          <w:szCs w:val="28"/>
          <w:lang w:val="uk-UA"/>
        </w:rPr>
      </w:pPr>
      <w:r w:rsidRPr="009C2304">
        <w:rPr>
          <w:noProof/>
          <w:sz w:val="28"/>
          <w:szCs w:val="28"/>
        </w:rPr>
        <w:lastRenderedPageBreak/>
        <w:t>2.Якому препарату ви віддасте перевагу при трансфузійно-гемостатачній терапії ДВЗ-синдрому?</w:t>
      </w:r>
    </w:p>
    <w:p w:rsidR="00875E34" w:rsidRPr="009C2304" w:rsidRDefault="00875E34" w:rsidP="009C2304">
      <w:pPr>
        <w:widowControl w:val="0"/>
        <w:shd w:val="clear" w:color="auto" w:fill="FFFFFF"/>
        <w:autoSpaceDE w:val="0"/>
        <w:autoSpaceDN w:val="0"/>
        <w:adjustRightInd w:val="0"/>
        <w:spacing w:after="0" w:line="240" w:lineRule="auto"/>
        <w:ind w:left="1" w:firstLine="707"/>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A</w:t>
      </w:r>
      <w:r w:rsidRPr="009C2304">
        <w:rPr>
          <w:rFonts w:ascii="Times New Roman" w:hAnsi="Times New Roman" w:cs="Times New Roman"/>
          <w:noProof/>
          <w:sz w:val="28"/>
          <w:szCs w:val="28"/>
        </w:rPr>
        <w:t>. Свіжо заготовлена плазма</w:t>
      </w:r>
    </w:p>
    <w:p w:rsidR="00875E34" w:rsidRPr="009C2304" w:rsidRDefault="00875E3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B</w:t>
      </w:r>
      <w:r w:rsidRPr="009C2304">
        <w:rPr>
          <w:rFonts w:ascii="Times New Roman" w:hAnsi="Times New Roman" w:cs="Times New Roman"/>
          <w:noProof/>
          <w:sz w:val="28"/>
          <w:szCs w:val="28"/>
        </w:rPr>
        <w:t>. Розчин альбуміну</w:t>
      </w:r>
    </w:p>
    <w:p w:rsidR="00875E34" w:rsidRPr="009C2304" w:rsidRDefault="00875E34" w:rsidP="009C2304">
      <w:pPr>
        <w:shd w:val="clear" w:color="auto" w:fill="FFFFFF"/>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C</w:t>
      </w:r>
      <w:r w:rsidRPr="009C2304">
        <w:rPr>
          <w:rFonts w:ascii="Times New Roman" w:hAnsi="Times New Roman" w:cs="Times New Roman"/>
          <w:noProof/>
          <w:sz w:val="28"/>
          <w:szCs w:val="28"/>
        </w:rPr>
        <w:t>. Суха плазма</w:t>
      </w:r>
    </w:p>
    <w:p w:rsidR="00875E34" w:rsidRPr="009C2304" w:rsidRDefault="00875E3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D</w:t>
      </w:r>
      <w:r w:rsidRPr="009C2304">
        <w:rPr>
          <w:rFonts w:ascii="Times New Roman" w:hAnsi="Times New Roman" w:cs="Times New Roman"/>
          <w:noProof/>
          <w:sz w:val="28"/>
          <w:szCs w:val="28"/>
        </w:rPr>
        <w:t>. Кріопреципітат</w:t>
      </w:r>
    </w:p>
    <w:p w:rsidR="00875E34" w:rsidRPr="009C2304" w:rsidRDefault="00875E3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E</w:t>
      </w:r>
      <w:r w:rsidRPr="009C2304">
        <w:rPr>
          <w:rFonts w:ascii="Times New Roman" w:hAnsi="Times New Roman" w:cs="Times New Roman"/>
          <w:noProof/>
          <w:sz w:val="28"/>
          <w:szCs w:val="28"/>
        </w:rPr>
        <w:t>. Фібриноген</w:t>
      </w:r>
    </w:p>
    <w:p w:rsidR="00875E34" w:rsidRPr="009C2304" w:rsidRDefault="00875E34" w:rsidP="009C2304">
      <w:pPr>
        <w:widowControl w:val="0"/>
        <w:shd w:val="clear" w:color="auto" w:fill="FFFFFF"/>
        <w:autoSpaceDE w:val="0"/>
        <w:autoSpaceDN w:val="0"/>
        <w:adjustRightInd w:val="0"/>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rPr>
        <w:t>3.До місцевих порушень кровообігу не відноситься:</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A</w:t>
      </w:r>
      <w:r w:rsidRPr="009C2304">
        <w:rPr>
          <w:rFonts w:ascii="Times New Roman" w:hAnsi="Times New Roman" w:cs="Times New Roman"/>
          <w:noProof/>
          <w:sz w:val="28"/>
          <w:szCs w:val="28"/>
        </w:rPr>
        <w:t>.  Артеріальна гіперемія</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B</w:t>
      </w:r>
      <w:r w:rsidRPr="009C2304">
        <w:rPr>
          <w:rFonts w:ascii="Times New Roman" w:hAnsi="Times New Roman" w:cs="Times New Roman"/>
          <w:noProof/>
          <w:sz w:val="28"/>
          <w:szCs w:val="28"/>
        </w:rPr>
        <w:t>. Венозна гіперемія</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C</w:t>
      </w:r>
      <w:r w:rsidRPr="009C2304">
        <w:rPr>
          <w:rFonts w:ascii="Times New Roman" w:hAnsi="Times New Roman" w:cs="Times New Roman"/>
          <w:noProof/>
          <w:sz w:val="28"/>
          <w:szCs w:val="28"/>
        </w:rPr>
        <w:t xml:space="preserve">. Ішемія    </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D</w:t>
      </w:r>
      <w:r w:rsidRPr="009C2304">
        <w:rPr>
          <w:rFonts w:ascii="Times New Roman" w:hAnsi="Times New Roman" w:cs="Times New Roman"/>
          <w:noProof/>
          <w:sz w:val="28"/>
          <w:szCs w:val="28"/>
        </w:rPr>
        <w:t>. Тромбоз</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E</w:t>
      </w:r>
      <w:r w:rsidRPr="009C2304">
        <w:rPr>
          <w:rFonts w:ascii="Times New Roman" w:hAnsi="Times New Roman" w:cs="Times New Roman"/>
          <w:noProof/>
          <w:sz w:val="28"/>
          <w:szCs w:val="28"/>
        </w:rPr>
        <w:t>. Підвищення АТ</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lang w:val="ru-RU"/>
        </w:rPr>
      </w:pPr>
      <w:r w:rsidRPr="009C2304">
        <w:rPr>
          <w:rFonts w:ascii="Times New Roman" w:hAnsi="Times New Roman" w:cs="Times New Roman"/>
          <w:noProof/>
          <w:sz w:val="28"/>
          <w:szCs w:val="28"/>
        </w:rPr>
        <w:t>4.Що не характерно для геморагічного шоку?</w:t>
      </w:r>
    </w:p>
    <w:p w:rsidR="00875E34" w:rsidRPr="009C2304" w:rsidRDefault="00875E34" w:rsidP="009C2304">
      <w:pPr>
        <w:widowControl w:val="0"/>
        <w:shd w:val="clear" w:color="auto" w:fill="FFFFFF"/>
        <w:autoSpaceDE w:val="0"/>
        <w:autoSpaceDN w:val="0"/>
        <w:adjustRightInd w:val="0"/>
        <w:spacing w:after="0" w:line="240" w:lineRule="auto"/>
        <w:ind w:firstLine="708"/>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A</w:t>
      </w:r>
      <w:r w:rsidR="008B1B18" w:rsidRPr="009C2304">
        <w:rPr>
          <w:rFonts w:ascii="Times New Roman" w:hAnsi="Times New Roman" w:cs="Times New Roman"/>
          <w:noProof/>
          <w:sz w:val="28"/>
          <w:szCs w:val="28"/>
        </w:rPr>
        <w:t>.</w:t>
      </w:r>
      <w:r w:rsidR="008B1B18" w:rsidRPr="009C2304">
        <w:rPr>
          <w:rFonts w:ascii="Times New Roman" w:hAnsi="Times New Roman" w:cs="Times New Roman"/>
          <w:noProof/>
          <w:sz w:val="28"/>
          <w:szCs w:val="28"/>
          <w:lang w:val="ru-RU"/>
        </w:rPr>
        <w:t xml:space="preserve"> </w:t>
      </w:r>
      <w:r w:rsidRPr="009C2304">
        <w:rPr>
          <w:rFonts w:ascii="Times New Roman" w:hAnsi="Times New Roman" w:cs="Times New Roman"/>
          <w:noProof/>
          <w:sz w:val="28"/>
          <w:szCs w:val="28"/>
        </w:rPr>
        <w:t>Тахікардія</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B</w:t>
      </w:r>
      <w:r w:rsidRPr="009C2304">
        <w:rPr>
          <w:rFonts w:ascii="Times New Roman" w:hAnsi="Times New Roman" w:cs="Times New Roman"/>
          <w:noProof/>
          <w:sz w:val="28"/>
          <w:szCs w:val="28"/>
        </w:rPr>
        <w:t xml:space="preserve">. Гіпотонія         </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C</w:t>
      </w:r>
      <w:r w:rsidRPr="009C2304">
        <w:rPr>
          <w:rFonts w:ascii="Times New Roman" w:hAnsi="Times New Roman" w:cs="Times New Roman"/>
          <w:noProof/>
          <w:sz w:val="28"/>
          <w:szCs w:val="28"/>
        </w:rPr>
        <w:t>. Підвищення ЦВТ</w:t>
      </w:r>
    </w:p>
    <w:p w:rsidR="00875E34" w:rsidRPr="009C2304" w:rsidRDefault="00875E34" w:rsidP="009C2304">
      <w:pPr>
        <w:widowControl w:val="0"/>
        <w:shd w:val="clear" w:color="auto" w:fill="FFFFFF"/>
        <w:tabs>
          <w:tab w:val="left" w:pos="2629"/>
        </w:tabs>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D</w:t>
      </w:r>
      <w:r w:rsidRPr="009C2304">
        <w:rPr>
          <w:rFonts w:ascii="Times New Roman" w:hAnsi="Times New Roman" w:cs="Times New Roman"/>
          <w:noProof/>
          <w:sz w:val="28"/>
          <w:szCs w:val="28"/>
        </w:rPr>
        <w:t>. Ціаноз</w:t>
      </w:r>
      <w:r w:rsidRPr="009C2304">
        <w:rPr>
          <w:rFonts w:ascii="Times New Roman" w:hAnsi="Times New Roman" w:cs="Times New Roman"/>
          <w:noProof/>
          <w:sz w:val="28"/>
          <w:szCs w:val="28"/>
        </w:rPr>
        <w:tab/>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lang w:val="en-US"/>
        </w:rPr>
        <w:t>E</w:t>
      </w:r>
      <w:r w:rsidRPr="009C2304">
        <w:rPr>
          <w:rFonts w:ascii="Times New Roman" w:hAnsi="Times New Roman" w:cs="Times New Roman"/>
          <w:noProof/>
          <w:sz w:val="28"/>
          <w:szCs w:val="28"/>
        </w:rPr>
        <w:t>. Олігурія</w:t>
      </w:r>
    </w:p>
    <w:p w:rsidR="00875E34" w:rsidRPr="009C2304" w:rsidRDefault="00875E34" w:rsidP="009C2304">
      <w:pPr>
        <w:widowControl w:val="0"/>
        <w:shd w:val="clear" w:color="auto" w:fill="FFFFFF"/>
        <w:autoSpaceDE w:val="0"/>
        <w:autoSpaceDN w:val="0"/>
        <w:adjustRightInd w:val="0"/>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noProof/>
          <w:sz w:val="28"/>
          <w:szCs w:val="28"/>
        </w:rPr>
        <w:t xml:space="preserve">5.  Найбільш часта причина кровотеч при доношеній вагітності? </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 xml:space="preserve">. </w:t>
      </w:r>
      <w:r w:rsidRPr="009C2304">
        <w:rPr>
          <w:noProof/>
          <w:sz w:val="28"/>
          <w:szCs w:val="28"/>
          <w:lang w:val="uk-UA"/>
        </w:rPr>
        <w:t>Гіпотонічна кровотеча</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w:t>
      </w:r>
      <w:r w:rsidRPr="009C2304">
        <w:rPr>
          <w:noProof/>
          <w:sz w:val="28"/>
          <w:szCs w:val="28"/>
          <w:lang w:val="uk-UA"/>
        </w:rPr>
        <w:t xml:space="preserve"> Розрив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w:t>
      </w:r>
      <w:r w:rsidR="008B1B18" w:rsidRPr="009C2304">
        <w:rPr>
          <w:noProof/>
          <w:sz w:val="28"/>
          <w:szCs w:val="28"/>
        </w:rPr>
        <w:t xml:space="preserve"> </w:t>
      </w:r>
      <w:r w:rsidRPr="009C2304">
        <w:rPr>
          <w:noProof/>
          <w:sz w:val="28"/>
          <w:szCs w:val="28"/>
          <w:lang w:val="uk-UA"/>
        </w:rPr>
        <w:t>Передчасне відшарування нормально розташованої плаценти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Передлежання плаценти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008B1B18" w:rsidRPr="009C2304">
        <w:rPr>
          <w:noProof/>
          <w:sz w:val="28"/>
          <w:szCs w:val="28"/>
          <w:lang w:val="uk-UA"/>
        </w:rPr>
        <w:t xml:space="preserve">. </w:t>
      </w:r>
      <w:r w:rsidRPr="009C2304">
        <w:rPr>
          <w:noProof/>
          <w:sz w:val="28"/>
          <w:szCs w:val="28"/>
          <w:lang w:val="uk-UA"/>
        </w:rPr>
        <w:t>Атонічна кровотеча</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6. При яких патологічних процесах утворюється матка Кювелера?</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 xml:space="preserve">. </w:t>
      </w:r>
      <w:r w:rsidRPr="009C2304">
        <w:rPr>
          <w:noProof/>
          <w:sz w:val="28"/>
          <w:szCs w:val="28"/>
          <w:lang w:val="uk-UA"/>
        </w:rPr>
        <w:t>Передлежання плаценти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 xml:space="preserve">. </w:t>
      </w:r>
      <w:r w:rsidRPr="009C2304">
        <w:rPr>
          <w:noProof/>
          <w:sz w:val="28"/>
          <w:szCs w:val="28"/>
          <w:lang w:val="uk-UA"/>
        </w:rPr>
        <w:t>Хоріонепітеліома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Передчасне відшарування нормально розташованої плаценти</w:t>
      </w:r>
    </w:p>
    <w:p w:rsidR="00875E34" w:rsidRPr="009C2304" w:rsidRDefault="00875E34" w:rsidP="009C2304">
      <w:pPr>
        <w:pStyle w:val="1"/>
        <w:spacing w:after="0"/>
        <w:ind w:firstLine="709"/>
        <w:jc w:val="both"/>
        <w:rPr>
          <w:noProof/>
          <w:sz w:val="28"/>
          <w:szCs w:val="28"/>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Загроза передчасних пологів</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008B1B18" w:rsidRPr="009C2304">
        <w:rPr>
          <w:noProof/>
          <w:sz w:val="28"/>
          <w:szCs w:val="28"/>
          <w:lang w:val="uk-UA"/>
        </w:rPr>
        <w:t xml:space="preserve">. </w:t>
      </w:r>
      <w:r w:rsidRPr="009C2304">
        <w:rPr>
          <w:noProof/>
          <w:sz w:val="28"/>
          <w:szCs w:val="28"/>
          <w:lang w:val="uk-UA"/>
        </w:rPr>
        <w:t>Розрив матки</w:t>
      </w:r>
    </w:p>
    <w:p w:rsidR="00875E34" w:rsidRPr="009C2304" w:rsidRDefault="00875E34" w:rsidP="009C2304">
      <w:pPr>
        <w:pStyle w:val="1"/>
        <w:spacing w:after="0"/>
        <w:ind w:firstLine="709"/>
        <w:jc w:val="both"/>
        <w:rPr>
          <w:noProof/>
          <w:sz w:val="28"/>
          <w:szCs w:val="28"/>
        </w:rPr>
      </w:pPr>
      <w:r w:rsidRPr="009C2304">
        <w:rPr>
          <w:noProof/>
          <w:sz w:val="28"/>
          <w:szCs w:val="28"/>
          <w:lang w:val="uk-UA"/>
        </w:rPr>
        <w:t>7. Які з перерахованих методів не застосовуються на сучасному етапі для</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 xml:space="preserve">лікування гіпотонічних кровотеч? </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 xml:space="preserve">. </w:t>
      </w:r>
      <w:r w:rsidRPr="009C2304">
        <w:rPr>
          <w:noProof/>
          <w:sz w:val="28"/>
          <w:szCs w:val="28"/>
          <w:lang w:val="uk-UA"/>
        </w:rPr>
        <w:t>Тампонада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 xml:space="preserve">. </w:t>
      </w:r>
      <w:r w:rsidRPr="009C2304">
        <w:rPr>
          <w:noProof/>
          <w:sz w:val="28"/>
          <w:szCs w:val="28"/>
          <w:lang w:val="uk-UA"/>
        </w:rPr>
        <w:t>Затискачі за М.С. Бакшеєвим</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Масаж матки на кулаці</w:t>
      </w:r>
    </w:p>
    <w:p w:rsidR="00875E34" w:rsidRPr="009C2304" w:rsidRDefault="00875E34" w:rsidP="009C2304">
      <w:pPr>
        <w:pStyle w:val="1"/>
        <w:spacing w:after="0"/>
        <w:ind w:firstLine="709"/>
        <w:jc w:val="both"/>
        <w:rPr>
          <w:noProof/>
          <w:sz w:val="28"/>
          <w:szCs w:val="28"/>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Введення простогландинів в шийку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Pr="009C2304">
        <w:rPr>
          <w:noProof/>
          <w:sz w:val="28"/>
          <w:szCs w:val="28"/>
          <w:lang w:val="uk-UA"/>
        </w:rPr>
        <w:t>.</w:t>
      </w:r>
      <w:r w:rsidR="008B1B18" w:rsidRPr="009C2304">
        <w:rPr>
          <w:noProof/>
          <w:sz w:val="28"/>
          <w:szCs w:val="28"/>
        </w:rPr>
        <w:t xml:space="preserve"> </w:t>
      </w:r>
      <w:r w:rsidRPr="009C2304">
        <w:rPr>
          <w:noProof/>
          <w:sz w:val="28"/>
          <w:szCs w:val="28"/>
          <w:lang w:val="uk-UA"/>
        </w:rPr>
        <w:t>Шов на шийку за Лосицькою</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8. У разі емболії навколоплідними водами необхідно:</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w:t>
      </w:r>
      <w:r w:rsidR="008B1B18" w:rsidRPr="009C2304">
        <w:rPr>
          <w:noProof/>
          <w:sz w:val="28"/>
          <w:szCs w:val="28"/>
        </w:rPr>
        <w:t xml:space="preserve"> </w:t>
      </w:r>
      <w:r w:rsidRPr="009C2304">
        <w:rPr>
          <w:noProof/>
          <w:sz w:val="28"/>
          <w:szCs w:val="28"/>
          <w:lang w:val="uk-UA"/>
        </w:rPr>
        <w:t>Негайне родорозрішення</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 xml:space="preserve">. </w:t>
      </w:r>
      <w:r w:rsidRPr="009C2304">
        <w:rPr>
          <w:noProof/>
          <w:sz w:val="28"/>
          <w:szCs w:val="28"/>
          <w:lang w:val="uk-UA"/>
        </w:rPr>
        <w:t>Пологостимуляція</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 xml:space="preserve">Медикаментозний сон – відпочинок </w:t>
      </w:r>
    </w:p>
    <w:p w:rsidR="00875E34" w:rsidRPr="009C2304" w:rsidRDefault="00875E34" w:rsidP="009C2304">
      <w:pPr>
        <w:pStyle w:val="1"/>
        <w:spacing w:after="0"/>
        <w:ind w:firstLine="709"/>
        <w:jc w:val="both"/>
        <w:rPr>
          <w:noProof/>
          <w:sz w:val="28"/>
          <w:szCs w:val="28"/>
        </w:rPr>
      </w:pPr>
      <w:r w:rsidRPr="009C2304">
        <w:rPr>
          <w:noProof/>
          <w:sz w:val="28"/>
          <w:szCs w:val="28"/>
          <w:lang w:val="en-US"/>
        </w:rPr>
        <w:t>D</w:t>
      </w:r>
      <w:r w:rsidR="008B1B18" w:rsidRPr="009C2304">
        <w:rPr>
          <w:noProof/>
          <w:sz w:val="28"/>
          <w:szCs w:val="28"/>
          <w:lang w:val="uk-UA"/>
        </w:rPr>
        <w:t>.</w:t>
      </w:r>
      <w:r w:rsidR="008B1B18" w:rsidRPr="009C2304">
        <w:rPr>
          <w:noProof/>
          <w:sz w:val="28"/>
          <w:szCs w:val="28"/>
        </w:rPr>
        <w:t xml:space="preserve"> </w:t>
      </w:r>
      <w:r w:rsidRPr="009C2304">
        <w:rPr>
          <w:noProof/>
          <w:sz w:val="28"/>
          <w:szCs w:val="28"/>
          <w:lang w:val="uk-UA"/>
        </w:rPr>
        <w:t>Токолітична терапія</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008B1B18" w:rsidRPr="009C2304">
        <w:rPr>
          <w:noProof/>
          <w:sz w:val="28"/>
          <w:szCs w:val="28"/>
          <w:lang w:val="uk-UA"/>
        </w:rPr>
        <w:t xml:space="preserve">. </w:t>
      </w:r>
      <w:r w:rsidR="008B1B18" w:rsidRPr="009C2304">
        <w:rPr>
          <w:noProof/>
          <w:sz w:val="28"/>
          <w:szCs w:val="28"/>
        </w:rPr>
        <w:t xml:space="preserve"> </w:t>
      </w:r>
      <w:r w:rsidRPr="009C2304">
        <w:rPr>
          <w:noProof/>
          <w:sz w:val="28"/>
          <w:szCs w:val="28"/>
          <w:lang w:val="uk-UA"/>
        </w:rPr>
        <w:t>Седативна терапія</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 xml:space="preserve">9. Перераховані причини сприяють виникненню кровотеч у пізньому </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lastRenderedPageBreak/>
        <w:t>післяпологовому періоді, крім:</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lang w:val="uk-UA"/>
        </w:rPr>
        <w:t xml:space="preserve">. </w:t>
      </w:r>
      <w:r w:rsidRPr="009C2304">
        <w:rPr>
          <w:noProof/>
          <w:sz w:val="28"/>
          <w:szCs w:val="28"/>
          <w:lang w:val="uk-UA"/>
        </w:rPr>
        <w:t>Затримка часточок плаценти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 xml:space="preserve">. </w:t>
      </w:r>
      <w:r w:rsidRPr="009C2304">
        <w:rPr>
          <w:noProof/>
          <w:sz w:val="28"/>
          <w:szCs w:val="28"/>
          <w:lang w:val="uk-UA"/>
        </w:rPr>
        <w:t>Септичний ендоміометрит</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Метротромбофлебіт</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Субінволюція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008B1B18" w:rsidRPr="009C2304">
        <w:rPr>
          <w:noProof/>
          <w:sz w:val="28"/>
          <w:szCs w:val="28"/>
          <w:lang w:val="uk-UA"/>
        </w:rPr>
        <w:t xml:space="preserve">. </w:t>
      </w:r>
      <w:r w:rsidRPr="009C2304">
        <w:rPr>
          <w:noProof/>
          <w:sz w:val="28"/>
          <w:szCs w:val="28"/>
          <w:lang w:val="uk-UA"/>
        </w:rPr>
        <w:t>Лейоміома матки</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uk-UA"/>
        </w:rPr>
        <w:t>10. Перераховані фактори сприяють розвитку гіпотонічних кровотеч, крім:</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A</w:t>
      </w:r>
      <w:r w:rsidR="008B1B18" w:rsidRPr="009C2304">
        <w:rPr>
          <w:noProof/>
          <w:sz w:val="28"/>
          <w:szCs w:val="28"/>
        </w:rPr>
        <w:t>.</w:t>
      </w:r>
      <w:r w:rsidRPr="009C2304">
        <w:rPr>
          <w:noProof/>
          <w:sz w:val="28"/>
          <w:szCs w:val="28"/>
          <w:lang w:val="uk-UA"/>
        </w:rPr>
        <w:t xml:space="preserve"> Крупний плід</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B</w:t>
      </w:r>
      <w:r w:rsidR="008B1B18" w:rsidRPr="009C2304">
        <w:rPr>
          <w:noProof/>
          <w:sz w:val="28"/>
          <w:szCs w:val="28"/>
          <w:lang w:val="uk-UA"/>
        </w:rPr>
        <w:t>.</w:t>
      </w:r>
      <w:r w:rsidR="008B1B18" w:rsidRPr="009C2304">
        <w:rPr>
          <w:noProof/>
          <w:sz w:val="28"/>
          <w:szCs w:val="28"/>
        </w:rPr>
        <w:t xml:space="preserve"> </w:t>
      </w:r>
      <w:r w:rsidRPr="009C2304">
        <w:rPr>
          <w:noProof/>
          <w:sz w:val="28"/>
          <w:szCs w:val="28"/>
          <w:lang w:val="uk-UA"/>
        </w:rPr>
        <w:t xml:space="preserve">Велика кількість вагітностей в анамнезі  </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C</w:t>
      </w:r>
      <w:r w:rsidR="008B1B18" w:rsidRPr="009C2304">
        <w:rPr>
          <w:noProof/>
          <w:sz w:val="28"/>
          <w:szCs w:val="28"/>
          <w:lang w:val="uk-UA"/>
        </w:rPr>
        <w:t xml:space="preserve">. </w:t>
      </w:r>
      <w:r w:rsidRPr="009C2304">
        <w:rPr>
          <w:noProof/>
          <w:sz w:val="28"/>
          <w:szCs w:val="28"/>
          <w:lang w:val="uk-UA"/>
        </w:rPr>
        <w:t>Багатоплідна вагітність</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D</w:t>
      </w:r>
      <w:r w:rsidR="008B1B18" w:rsidRPr="009C2304">
        <w:rPr>
          <w:noProof/>
          <w:sz w:val="28"/>
          <w:szCs w:val="28"/>
          <w:lang w:val="uk-UA"/>
        </w:rPr>
        <w:t xml:space="preserve">. </w:t>
      </w:r>
      <w:r w:rsidRPr="009C2304">
        <w:rPr>
          <w:noProof/>
          <w:sz w:val="28"/>
          <w:szCs w:val="28"/>
          <w:lang w:val="uk-UA"/>
        </w:rPr>
        <w:t>Тазове передлежання плода</w:t>
      </w:r>
    </w:p>
    <w:p w:rsidR="00875E34" w:rsidRPr="009C2304" w:rsidRDefault="00875E34" w:rsidP="009C2304">
      <w:pPr>
        <w:pStyle w:val="1"/>
        <w:spacing w:after="0"/>
        <w:ind w:firstLine="709"/>
        <w:jc w:val="both"/>
        <w:rPr>
          <w:noProof/>
          <w:sz w:val="28"/>
          <w:szCs w:val="28"/>
          <w:lang w:val="uk-UA"/>
        </w:rPr>
      </w:pPr>
      <w:r w:rsidRPr="009C2304">
        <w:rPr>
          <w:noProof/>
          <w:sz w:val="28"/>
          <w:szCs w:val="28"/>
          <w:lang w:val="en-US"/>
        </w:rPr>
        <w:t>E</w:t>
      </w:r>
      <w:r w:rsidR="008B1B18" w:rsidRPr="009C2304">
        <w:rPr>
          <w:noProof/>
          <w:sz w:val="28"/>
          <w:szCs w:val="28"/>
          <w:lang w:val="uk-UA"/>
        </w:rPr>
        <w:t xml:space="preserve">. </w:t>
      </w:r>
      <w:r w:rsidRPr="009C2304">
        <w:rPr>
          <w:noProof/>
          <w:sz w:val="28"/>
          <w:szCs w:val="28"/>
          <w:lang w:val="uk-UA"/>
        </w:rPr>
        <w:t>Неправильні положення плода</w:t>
      </w:r>
    </w:p>
    <w:p w:rsidR="009C2304" w:rsidRDefault="009C2304" w:rsidP="009C2304">
      <w:pPr>
        <w:spacing w:after="0" w:line="240" w:lineRule="auto"/>
        <w:ind w:firstLine="709"/>
        <w:jc w:val="both"/>
        <w:rPr>
          <w:rFonts w:ascii="Times New Roman" w:hAnsi="Times New Roman" w:cs="Times New Roman"/>
          <w:b/>
          <w:sz w:val="28"/>
          <w:szCs w:val="28"/>
        </w:rPr>
      </w:pPr>
    </w:p>
    <w:p w:rsidR="00293A41" w:rsidRPr="009C2304" w:rsidRDefault="00875E34" w:rsidP="009C2304">
      <w:pPr>
        <w:spacing w:after="0" w:line="240" w:lineRule="auto"/>
        <w:ind w:firstLine="709"/>
        <w:jc w:val="both"/>
        <w:rPr>
          <w:rFonts w:ascii="Times New Roman" w:hAnsi="Times New Roman" w:cs="Times New Roman"/>
          <w:b/>
          <w:sz w:val="28"/>
          <w:szCs w:val="28"/>
        </w:rPr>
      </w:pPr>
      <w:proofErr w:type="spellStart"/>
      <w:r w:rsidRPr="009C2304">
        <w:rPr>
          <w:rFonts w:ascii="Times New Roman" w:hAnsi="Times New Roman" w:cs="Times New Roman"/>
          <w:b/>
          <w:sz w:val="28"/>
          <w:szCs w:val="28"/>
        </w:rPr>
        <w:t>Х.Ситуаційні</w:t>
      </w:r>
      <w:proofErr w:type="spellEnd"/>
      <w:r w:rsidRPr="009C2304">
        <w:rPr>
          <w:rFonts w:ascii="Times New Roman" w:hAnsi="Times New Roman" w:cs="Times New Roman"/>
          <w:b/>
          <w:sz w:val="28"/>
          <w:szCs w:val="28"/>
        </w:rPr>
        <w:t xml:space="preserve"> задачі.</w:t>
      </w:r>
    </w:p>
    <w:p w:rsidR="00293A41" w:rsidRPr="009C2304" w:rsidRDefault="00875E34" w:rsidP="009C2304">
      <w:pPr>
        <w:shd w:val="clear" w:color="auto" w:fill="FFFFFF"/>
        <w:spacing w:after="0" w:line="240" w:lineRule="auto"/>
        <w:ind w:firstLine="709"/>
        <w:jc w:val="both"/>
        <w:rPr>
          <w:rFonts w:ascii="Times New Roman" w:hAnsi="Times New Roman" w:cs="Times New Roman"/>
          <w:b/>
          <w:noProof/>
          <w:sz w:val="28"/>
          <w:szCs w:val="28"/>
        </w:rPr>
      </w:pPr>
      <w:r w:rsidRPr="009C2304">
        <w:rPr>
          <w:rFonts w:ascii="Times New Roman" w:hAnsi="Times New Roman" w:cs="Times New Roman"/>
          <w:b/>
          <w:noProof/>
          <w:sz w:val="28"/>
          <w:szCs w:val="28"/>
        </w:rPr>
        <w:t>№</w:t>
      </w:r>
      <w:r w:rsidR="00611067" w:rsidRPr="009C2304">
        <w:rPr>
          <w:rFonts w:ascii="Times New Roman" w:hAnsi="Times New Roman" w:cs="Times New Roman"/>
          <w:b/>
          <w:noProof/>
          <w:sz w:val="28"/>
          <w:szCs w:val="28"/>
        </w:rPr>
        <w:t>1</w:t>
      </w:r>
      <w:r w:rsidR="00293A41" w:rsidRPr="009C2304">
        <w:rPr>
          <w:rFonts w:ascii="Times New Roman" w:hAnsi="Times New Roman" w:cs="Times New Roman"/>
          <w:b/>
          <w:noProof/>
          <w:sz w:val="28"/>
          <w:szCs w:val="28"/>
        </w:rPr>
        <w:t>.</w:t>
      </w:r>
      <w:r w:rsidR="00293A41" w:rsidRPr="009C2304">
        <w:rPr>
          <w:rFonts w:ascii="Times New Roman" w:hAnsi="Times New Roman" w:cs="Times New Roman"/>
          <w:noProof/>
          <w:sz w:val="28"/>
          <w:szCs w:val="28"/>
        </w:rPr>
        <w:t xml:space="preserve"> Пологи завершилися народженням живої доношеної дитини з оцiнкою за Апгар 9 балiв. Через 10 хвилин пiсля народження дитини  розпочалась кровотеча. Плацента вiдокремлена i видалена рукою. Через 5 хвилин кровотеча повторилася. Консервативнi методи пiдвищення скорочувальної дiяльностi  матки  принесли  незначний ефект. Крововтрата за 40 хвилин боротьби з кровотечею склала понад 1000 мл. Дiагноз? Що робити ?</w:t>
      </w:r>
      <w:r w:rsidR="00293A41" w:rsidRPr="009C2304">
        <w:rPr>
          <w:rFonts w:ascii="Times New Roman" w:hAnsi="Times New Roman" w:cs="Times New Roman"/>
          <w:b/>
          <w:noProof/>
          <w:sz w:val="28"/>
          <w:szCs w:val="28"/>
        </w:rPr>
        <w:t xml:space="preserve"> </w:t>
      </w:r>
    </w:p>
    <w:p w:rsidR="00293A41" w:rsidRPr="009C2304" w:rsidRDefault="00875E3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b/>
          <w:noProof/>
          <w:sz w:val="28"/>
          <w:szCs w:val="28"/>
        </w:rPr>
        <w:t>№</w:t>
      </w:r>
      <w:r w:rsidR="00611067" w:rsidRPr="009C2304">
        <w:rPr>
          <w:rFonts w:ascii="Times New Roman" w:hAnsi="Times New Roman" w:cs="Times New Roman"/>
          <w:b/>
          <w:noProof/>
          <w:sz w:val="28"/>
          <w:szCs w:val="28"/>
        </w:rPr>
        <w:t>2</w:t>
      </w:r>
      <w:r w:rsidR="00293A41" w:rsidRPr="009C2304">
        <w:rPr>
          <w:rFonts w:ascii="Times New Roman" w:hAnsi="Times New Roman" w:cs="Times New Roman"/>
          <w:b/>
          <w:noProof/>
          <w:sz w:val="28"/>
          <w:szCs w:val="28"/>
        </w:rPr>
        <w:t>.</w:t>
      </w:r>
      <w:r w:rsidR="00293A41" w:rsidRPr="009C2304">
        <w:rPr>
          <w:rFonts w:ascii="Times New Roman" w:hAnsi="Times New Roman" w:cs="Times New Roman"/>
          <w:noProof/>
          <w:sz w:val="28"/>
          <w:szCs w:val="28"/>
        </w:rPr>
        <w:t xml:space="preserve"> Породілля у ранній післяпологовий період втратила </w:t>
      </w:r>
      <w:smartTag w:uri="urn:schemas-microsoft-com:office:smarttags" w:element="metricconverter">
        <w:smartTagPr>
          <w:attr w:name="ProductID" w:val="1,5 л"/>
        </w:smartTagPr>
        <w:r w:rsidR="00293A41" w:rsidRPr="009C2304">
          <w:rPr>
            <w:rFonts w:ascii="Times New Roman" w:hAnsi="Times New Roman" w:cs="Times New Roman"/>
            <w:noProof/>
            <w:sz w:val="28"/>
            <w:szCs w:val="28"/>
          </w:rPr>
          <w:t>1,5 л</w:t>
        </w:r>
      </w:smartTag>
      <w:r w:rsidR="00293A41" w:rsidRPr="009C2304">
        <w:rPr>
          <w:rFonts w:ascii="Times New Roman" w:hAnsi="Times New Roman" w:cs="Times New Roman"/>
          <w:noProof/>
          <w:sz w:val="28"/>
          <w:szCs w:val="28"/>
        </w:rPr>
        <w:t xml:space="preserve"> крові, що склало 1,5% від маси тіла. Матка періодично розслаблюється, кровотеча відновлюється, кров, що виділяється з пологових шляхів, не зсідає. Діагноз. Що робити?</w:t>
      </w:r>
    </w:p>
    <w:p w:rsidR="00293A41" w:rsidRPr="009C2304" w:rsidRDefault="00875E34" w:rsidP="009C2304">
      <w:pPr>
        <w:shd w:val="clear" w:color="auto" w:fill="FFFFFF"/>
        <w:spacing w:after="0" w:line="240" w:lineRule="auto"/>
        <w:ind w:firstLine="709"/>
        <w:jc w:val="both"/>
        <w:rPr>
          <w:rFonts w:ascii="Times New Roman" w:hAnsi="Times New Roman" w:cs="Times New Roman"/>
          <w:noProof/>
          <w:sz w:val="28"/>
          <w:szCs w:val="28"/>
        </w:rPr>
      </w:pPr>
      <w:r w:rsidRPr="009C2304">
        <w:rPr>
          <w:rFonts w:ascii="Times New Roman" w:hAnsi="Times New Roman" w:cs="Times New Roman"/>
          <w:b/>
          <w:noProof/>
          <w:sz w:val="28"/>
          <w:szCs w:val="28"/>
        </w:rPr>
        <w:t>№</w:t>
      </w:r>
      <w:r w:rsidR="00611067" w:rsidRPr="009C2304">
        <w:rPr>
          <w:rFonts w:ascii="Times New Roman" w:hAnsi="Times New Roman" w:cs="Times New Roman"/>
          <w:b/>
          <w:noProof/>
          <w:sz w:val="28"/>
          <w:szCs w:val="28"/>
        </w:rPr>
        <w:t>3</w:t>
      </w:r>
      <w:r w:rsidR="00293A41" w:rsidRPr="009C2304">
        <w:rPr>
          <w:rFonts w:ascii="Times New Roman" w:hAnsi="Times New Roman" w:cs="Times New Roman"/>
          <w:b/>
          <w:noProof/>
          <w:sz w:val="28"/>
          <w:szCs w:val="28"/>
        </w:rPr>
        <w:t>.</w:t>
      </w:r>
      <w:r w:rsidR="00293A41" w:rsidRPr="009C2304">
        <w:rPr>
          <w:rFonts w:ascii="Times New Roman" w:hAnsi="Times New Roman" w:cs="Times New Roman"/>
          <w:noProof/>
          <w:sz w:val="28"/>
          <w:szCs w:val="28"/>
        </w:rPr>
        <w:t xml:space="preserve"> Породілля у ранній післяпологовий період втратила </w:t>
      </w:r>
      <w:smartTag w:uri="urn:schemas-microsoft-com:office:smarttags" w:element="metricconverter">
        <w:smartTagPr>
          <w:attr w:name="ProductID" w:val="1,0 л"/>
        </w:smartTagPr>
        <w:r w:rsidR="00293A41" w:rsidRPr="009C2304">
          <w:rPr>
            <w:rFonts w:ascii="Times New Roman" w:hAnsi="Times New Roman" w:cs="Times New Roman"/>
            <w:noProof/>
            <w:sz w:val="28"/>
            <w:szCs w:val="28"/>
          </w:rPr>
          <w:t>1,0 л</w:t>
        </w:r>
      </w:smartTag>
      <w:r w:rsidR="00293A41" w:rsidRPr="009C2304">
        <w:rPr>
          <w:rFonts w:ascii="Times New Roman" w:hAnsi="Times New Roman" w:cs="Times New Roman"/>
          <w:noProof/>
          <w:sz w:val="28"/>
          <w:szCs w:val="28"/>
        </w:rPr>
        <w:t xml:space="preserve"> крові, що склало 1% маси тіла. Кровотеча продовжується. Пульс - 110 за 1 хв., AT - 95/50 мм рт. ст. Шкірні покрови бліді, жінка адинамічна. Діагноз. Що робити?</w:t>
      </w:r>
    </w:p>
    <w:p w:rsidR="009C2304" w:rsidRDefault="009C2304" w:rsidP="009C2304">
      <w:pPr>
        <w:pStyle w:val="1"/>
        <w:spacing w:after="0"/>
        <w:ind w:firstLine="709"/>
        <w:jc w:val="both"/>
        <w:rPr>
          <w:b/>
          <w:noProof/>
          <w:sz w:val="28"/>
          <w:szCs w:val="28"/>
          <w:lang w:val="uk-UA"/>
        </w:rPr>
      </w:pPr>
    </w:p>
    <w:p w:rsidR="008B1B18" w:rsidRPr="009C2304" w:rsidRDefault="008B1B18" w:rsidP="009C2304">
      <w:pPr>
        <w:pStyle w:val="1"/>
        <w:spacing w:after="0"/>
        <w:ind w:firstLine="709"/>
        <w:jc w:val="both"/>
        <w:rPr>
          <w:b/>
          <w:noProof/>
          <w:sz w:val="28"/>
          <w:szCs w:val="28"/>
          <w:lang w:val="uk-UA"/>
        </w:rPr>
      </w:pPr>
      <w:r w:rsidRPr="009C2304">
        <w:rPr>
          <w:b/>
          <w:noProof/>
          <w:sz w:val="28"/>
          <w:szCs w:val="28"/>
          <w:lang w:val="uk-UA"/>
        </w:rPr>
        <w:t>ХІ. Завдання для позааудиторної роботи:</w:t>
      </w:r>
    </w:p>
    <w:p w:rsidR="008B1B18" w:rsidRPr="009C2304" w:rsidRDefault="008B1B18" w:rsidP="009C2304">
      <w:pPr>
        <w:pStyle w:val="1"/>
        <w:spacing w:after="0"/>
        <w:ind w:firstLine="709"/>
        <w:jc w:val="both"/>
        <w:rPr>
          <w:noProof/>
          <w:sz w:val="28"/>
          <w:szCs w:val="28"/>
          <w:lang w:val="uk-UA"/>
        </w:rPr>
      </w:pPr>
      <w:r w:rsidRPr="009C2304">
        <w:rPr>
          <w:noProof/>
          <w:sz w:val="28"/>
          <w:szCs w:val="28"/>
          <w:lang w:val="uk-UA"/>
        </w:rPr>
        <w:t>1.Емболія навколоплідними водами.</w:t>
      </w:r>
    </w:p>
    <w:p w:rsidR="008B1B18" w:rsidRPr="009C2304" w:rsidRDefault="008B1B18" w:rsidP="009C2304">
      <w:pPr>
        <w:pStyle w:val="1"/>
        <w:spacing w:after="0"/>
        <w:ind w:firstLine="709"/>
        <w:jc w:val="both"/>
        <w:rPr>
          <w:noProof/>
          <w:sz w:val="28"/>
          <w:szCs w:val="28"/>
          <w:lang w:val="uk-UA"/>
        </w:rPr>
      </w:pPr>
      <w:r w:rsidRPr="009C2304">
        <w:rPr>
          <w:noProof/>
          <w:sz w:val="28"/>
          <w:szCs w:val="28"/>
          <w:lang w:val="uk-UA"/>
        </w:rPr>
        <w:t>2.Сучасні аспекти безпечного материнства. Партнерські пологи.</w:t>
      </w:r>
    </w:p>
    <w:p w:rsidR="008B1B18" w:rsidRPr="009C2304" w:rsidRDefault="008B1B18" w:rsidP="009C2304">
      <w:pPr>
        <w:pStyle w:val="1"/>
        <w:spacing w:after="0"/>
        <w:ind w:firstLine="709"/>
        <w:jc w:val="both"/>
        <w:rPr>
          <w:noProof/>
          <w:sz w:val="28"/>
          <w:szCs w:val="28"/>
          <w:lang w:val="uk-UA"/>
        </w:rPr>
      </w:pPr>
      <w:r w:rsidRPr="009C2304">
        <w:rPr>
          <w:noProof/>
          <w:sz w:val="28"/>
          <w:szCs w:val="28"/>
          <w:lang w:val="uk-UA"/>
        </w:rPr>
        <w:t>3.Вагітність і пологи при гінекологічних захворюваннях.</w:t>
      </w:r>
    </w:p>
    <w:p w:rsidR="008B1B18" w:rsidRPr="009C2304" w:rsidRDefault="008B1B18" w:rsidP="009C2304">
      <w:pPr>
        <w:pStyle w:val="1"/>
        <w:spacing w:after="0"/>
        <w:ind w:firstLine="709"/>
        <w:jc w:val="both"/>
        <w:rPr>
          <w:noProof/>
          <w:sz w:val="28"/>
          <w:szCs w:val="28"/>
          <w:lang w:val="uk-UA"/>
        </w:rPr>
      </w:pPr>
      <w:r w:rsidRPr="009C2304">
        <w:rPr>
          <w:noProof/>
          <w:sz w:val="28"/>
          <w:szCs w:val="28"/>
          <w:lang w:val="uk-UA"/>
        </w:rPr>
        <w:t>4.Соціально – правова допомога вагітним.</w:t>
      </w:r>
    </w:p>
    <w:p w:rsidR="008B1B18" w:rsidRPr="009C2304" w:rsidRDefault="008B1B18" w:rsidP="009C2304">
      <w:pPr>
        <w:pStyle w:val="1"/>
        <w:spacing w:after="0"/>
        <w:ind w:firstLine="709"/>
        <w:jc w:val="both"/>
        <w:rPr>
          <w:noProof/>
          <w:sz w:val="28"/>
          <w:szCs w:val="28"/>
        </w:rPr>
      </w:pPr>
      <w:r w:rsidRPr="009C2304">
        <w:rPr>
          <w:noProof/>
          <w:sz w:val="28"/>
          <w:szCs w:val="28"/>
          <w:lang w:val="uk-UA"/>
        </w:rPr>
        <w:t>5.</w:t>
      </w:r>
      <w:r w:rsidRPr="009C2304">
        <w:rPr>
          <w:noProof/>
          <w:sz w:val="28"/>
          <w:szCs w:val="28"/>
        </w:rPr>
        <w:t>Медична деонтологія в акушерстві та гінекології.</w:t>
      </w:r>
    </w:p>
    <w:p w:rsidR="009C2304" w:rsidRDefault="009C2304" w:rsidP="009C2304">
      <w:pPr>
        <w:pStyle w:val="a4"/>
        <w:spacing w:after="0"/>
        <w:ind w:firstLine="709"/>
        <w:jc w:val="both"/>
        <w:rPr>
          <w:b/>
          <w:sz w:val="28"/>
          <w:szCs w:val="28"/>
        </w:rPr>
      </w:pPr>
    </w:p>
    <w:p w:rsidR="003D0B27" w:rsidRPr="003D0B27" w:rsidRDefault="003D0B27" w:rsidP="003D0B27">
      <w:pPr>
        <w:pStyle w:val="a3"/>
        <w:spacing w:before="0" w:beforeAutospacing="0" w:after="0" w:afterAutospacing="0"/>
        <w:jc w:val="center"/>
        <w:rPr>
          <w:sz w:val="28"/>
          <w:szCs w:val="28"/>
        </w:rPr>
      </w:pPr>
      <w:r w:rsidRPr="003D0B27">
        <w:rPr>
          <w:b/>
          <w:bCs/>
          <w:color w:val="000000"/>
          <w:sz w:val="28"/>
          <w:szCs w:val="28"/>
        </w:rPr>
        <w:t>РЕКОМЕНДОВАНА ЛІТЕРАТУРА</w:t>
      </w:r>
    </w:p>
    <w:p w:rsidR="003D0B27" w:rsidRPr="003D0B27" w:rsidRDefault="003D0B27" w:rsidP="003D0B27">
      <w:pPr>
        <w:spacing w:after="0" w:line="240" w:lineRule="auto"/>
        <w:jc w:val="both"/>
        <w:rPr>
          <w:rFonts w:ascii="Times New Roman" w:eastAsia="Times New Roman" w:hAnsi="Times New Roman" w:cs="Times New Roman"/>
          <w:b/>
          <w:bCs/>
          <w:color w:val="000000"/>
          <w:sz w:val="28"/>
          <w:szCs w:val="28"/>
          <w:lang w:val="ru-RU" w:eastAsia="ru-RU"/>
        </w:rPr>
      </w:pPr>
      <w:proofErr w:type="spellStart"/>
      <w:r w:rsidRPr="003D0B27">
        <w:rPr>
          <w:rFonts w:ascii="Times New Roman" w:eastAsia="Times New Roman" w:hAnsi="Times New Roman" w:cs="Times New Roman"/>
          <w:b/>
          <w:bCs/>
          <w:color w:val="000000"/>
          <w:sz w:val="28"/>
          <w:szCs w:val="28"/>
          <w:lang w:val="ru-RU" w:eastAsia="ru-RU"/>
        </w:rPr>
        <w:t>Основна</w:t>
      </w:r>
      <w:proofErr w:type="spellEnd"/>
      <w:r w:rsidRPr="003D0B27">
        <w:rPr>
          <w:rFonts w:ascii="Times New Roman" w:eastAsia="Times New Roman" w:hAnsi="Times New Roman" w:cs="Times New Roman"/>
          <w:b/>
          <w:bCs/>
          <w:color w:val="000000"/>
          <w:sz w:val="28"/>
          <w:szCs w:val="28"/>
          <w:lang w:val="ru-RU" w:eastAsia="ru-RU"/>
        </w:rPr>
        <w:t> </w:t>
      </w:r>
    </w:p>
    <w:p w:rsidR="003D0B27" w:rsidRPr="003D0B27" w:rsidRDefault="003D0B27" w:rsidP="003D0B27">
      <w:pPr>
        <w:spacing w:after="0" w:line="240" w:lineRule="auto"/>
        <w:jc w:val="center"/>
        <w:rPr>
          <w:rFonts w:ascii="Times New Roman" w:eastAsia="Times New Roman" w:hAnsi="Times New Roman" w:cs="Times New Roman"/>
          <w:sz w:val="28"/>
          <w:szCs w:val="28"/>
          <w:lang w:val="ru-RU" w:eastAsia="ru-RU"/>
        </w:rPr>
      </w:pP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Алгоритми</w:t>
      </w:r>
      <w:proofErr w:type="spellEnd"/>
      <w:r w:rsidRPr="003D0B27">
        <w:rPr>
          <w:rFonts w:ascii="Times New Roman" w:eastAsia="Times New Roman" w:hAnsi="Times New Roman" w:cs="Times New Roman"/>
          <w:color w:val="000000"/>
          <w:sz w:val="28"/>
          <w:szCs w:val="28"/>
          <w:lang w:val="ru-RU" w:eastAsia="ru-RU"/>
        </w:rPr>
        <w:t xml:space="preserve"> в </w:t>
      </w:r>
      <w:proofErr w:type="spellStart"/>
      <w:r w:rsidRPr="003D0B27">
        <w:rPr>
          <w:rFonts w:ascii="Times New Roman" w:eastAsia="Times New Roman" w:hAnsi="Times New Roman" w:cs="Times New Roman"/>
          <w:color w:val="000000"/>
          <w:sz w:val="28"/>
          <w:szCs w:val="28"/>
          <w:lang w:val="ru-RU" w:eastAsia="ru-RU"/>
        </w:rPr>
        <w:t>акушерстві</w:t>
      </w:r>
      <w:proofErr w:type="spellEnd"/>
      <w:r w:rsidRPr="003D0B27">
        <w:rPr>
          <w:rFonts w:ascii="Times New Roman" w:eastAsia="Times New Roman" w:hAnsi="Times New Roman" w:cs="Times New Roman"/>
          <w:color w:val="000000"/>
          <w:sz w:val="28"/>
          <w:szCs w:val="28"/>
          <w:lang w:val="ru-RU" w:eastAsia="ru-RU"/>
        </w:rPr>
        <w:t xml:space="preserve"> і </w:t>
      </w:r>
      <w:proofErr w:type="spellStart"/>
      <w:r w:rsidRPr="003D0B27">
        <w:rPr>
          <w:rFonts w:ascii="Times New Roman" w:eastAsia="Times New Roman" w:hAnsi="Times New Roman" w:cs="Times New Roman"/>
          <w:color w:val="000000"/>
          <w:sz w:val="28"/>
          <w:szCs w:val="28"/>
          <w:lang w:val="ru-RU" w:eastAsia="ru-RU"/>
        </w:rPr>
        <w:t>гінекології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Виданн</w:t>
      </w:r>
      <w:bookmarkStart w:id="1" w:name="_GoBack"/>
      <w:bookmarkEnd w:id="1"/>
      <w:r w:rsidRPr="003D0B27">
        <w:rPr>
          <w:rFonts w:ascii="Times New Roman" w:eastAsia="Times New Roman" w:hAnsi="Times New Roman" w:cs="Times New Roman"/>
          <w:color w:val="000000"/>
          <w:sz w:val="28"/>
          <w:szCs w:val="28"/>
          <w:lang w:val="ru-RU" w:eastAsia="ru-RU"/>
        </w:rPr>
        <w:t>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третє</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доповнене</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під</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редакцією</w:t>
      </w:r>
      <w:proofErr w:type="spellEnd"/>
      <w:r w:rsidRPr="003D0B27">
        <w:rPr>
          <w:rFonts w:ascii="Times New Roman" w:eastAsia="Times New Roman" w:hAnsi="Times New Roman" w:cs="Times New Roman"/>
          <w:color w:val="000000"/>
          <w:sz w:val="28"/>
          <w:szCs w:val="28"/>
          <w:lang w:val="ru-RU" w:eastAsia="ru-RU"/>
        </w:rPr>
        <w:t xml:space="preserve"> проф. В.О. </w:t>
      </w:r>
      <w:proofErr w:type="spellStart"/>
      <w:r w:rsidRPr="003D0B27">
        <w:rPr>
          <w:rFonts w:ascii="Times New Roman" w:eastAsia="Times New Roman" w:hAnsi="Times New Roman" w:cs="Times New Roman"/>
          <w:color w:val="000000"/>
          <w:sz w:val="28"/>
          <w:szCs w:val="28"/>
          <w:lang w:val="ru-RU" w:eastAsia="ru-RU"/>
        </w:rPr>
        <w:t>Бенюка</w:t>
      </w:r>
      <w:proofErr w:type="spellEnd"/>
      <w:r w:rsidRPr="003D0B27">
        <w:rPr>
          <w:rFonts w:ascii="Times New Roman" w:eastAsia="Times New Roman" w:hAnsi="Times New Roman" w:cs="Times New Roman"/>
          <w:color w:val="000000"/>
          <w:sz w:val="28"/>
          <w:szCs w:val="28"/>
          <w:lang w:val="ru-RU" w:eastAsia="ru-RU"/>
        </w:rPr>
        <w:t>. К.: «</w:t>
      </w:r>
      <w:proofErr w:type="spellStart"/>
      <w:r w:rsidRPr="003D0B27">
        <w:rPr>
          <w:rFonts w:ascii="Times New Roman" w:eastAsia="Times New Roman" w:hAnsi="Times New Roman" w:cs="Times New Roman"/>
          <w:color w:val="000000"/>
          <w:sz w:val="28"/>
          <w:szCs w:val="28"/>
          <w:lang w:val="ru-RU" w:eastAsia="ru-RU"/>
        </w:rPr>
        <w:t>Бібліотека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Здоров’я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-2018.- 504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Акушерський</w:t>
      </w:r>
      <w:proofErr w:type="spellEnd"/>
      <w:r w:rsidRPr="003D0B27">
        <w:rPr>
          <w:rFonts w:ascii="Times New Roman" w:eastAsia="Times New Roman" w:hAnsi="Times New Roman" w:cs="Times New Roman"/>
          <w:color w:val="000000"/>
          <w:sz w:val="28"/>
          <w:szCs w:val="28"/>
          <w:lang w:val="ru-RU" w:eastAsia="ru-RU"/>
        </w:rPr>
        <w:t xml:space="preserve"> фантом/</w:t>
      </w:r>
      <w:proofErr w:type="spellStart"/>
      <w:r w:rsidRPr="003D0B27">
        <w:rPr>
          <w:rFonts w:ascii="Times New Roman" w:eastAsia="Times New Roman" w:hAnsi="Times New Roman" w:cs="Times New Roman"/>
          <w:color w:val="000000"/>
          <w:sz w:val="28"/>
          <w:szCs w:val="28"/>
          <w:lang w:val="ru-RU" w:eastAsia="ru-RU"/>
        </w:rPr>
        <w:t>Під</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редакцією</w:t>
      </w:r>
      <w:proofErr w:type="spellEnd"/>
      <w:r w:rsidRPr="003D0B27">
        <w:rPr>
          <w:rFonts w:ascii="Times New Roman" w:eastAsia="Times New Roman" w:hAnsi="Times New Roman" w:cs="Times New Roman"/>
          <w:color w:val="000000"/>
          <w:sz w:val="28"/>
          <w:szCs w:val="28"/>
          <w:lang w:val="ru-RU" w:eastAsia="ru-RU"/>
        </w:rPr>
        <w:t xml:space="preserve"> проф. В.О. </w:t>
      </w:r>
      <w:proofErr w:type="spellStart"/>
      <w:r w:rsidRPr="003D0B27">
        <w:rPr>
          <w:rFonts w:ascii="Times New Roman" w:eastAsia="Times New Roman" w:hAnsi="Times New Roman" w:cs="Times New Roman"/>
          <w:color w:val="000000"/>
          <w:sz w:val="28"/>
          <w:szCs w:val="28"/>
          <w:lang w:val="ru-RU" w:eastAsia="ru-RU"/>
        </w:rPr>
        <w:t>Бенюка</w:t>
      </w:r>
      <w:proofErr w:type="spellEnd"/>
      <w:r w:rsidRPr="003D0B27">
        <w:rPr>
          <w:rFonts w:ascii="Times New Roman" w:eastAsia="Times New Roman" w:hAnsi="Times New Roman" w:cs="Times New Roman"/>
          <w:color w:val="000000"/>
          <w:sz w:val="28"/>
          <w:szCs w:val="28"/>
          <w:lang w:val="ru-RU" w:eastAsia="ru-RU"/>
        </w:rPr>
        <w:t xml:space="preserve">, І.А. </w:t>
      </w:r>
      <w:proofErr w:type="spellStart"/>
      <w:r w:rsidRPr="003D0B27">
        <w:rPr>
          <w:rFonts w:ascii="Times New Roman" w:eastAsia="Times New Roman" w:hAnsi="Times New Roman" w:cs="Times New Roman"/>
          <w:color w:val="000000"/>
          <w:sz w:val="28"/>
          <w:szCs w:val="28"/>
          <w:lang w:val="ru-RU" w:eastAsia="ru-RU"/>
        </w:rPr>
        <w:t>Усевича</w:t>
      </w:r>
      <w:proofErr w:type="spellEnd"/>
      <w:r w:rsidRPr="003D0B27">
        <w:rPr>
          <w:rFonts w:ascii="Times New Roman" w:eastAsia="Times New Roman" w:hAnsi="Times New Roman" w:cs="Times New Roman"/>
          <w:color w:val="000000"/>
          <w:sz w:val="28"/>
          <w:szCs w:val="28"/>
          <w:lang w:val="ru-RU" w:eastAsia="ru-RU"/>
        </w:rPr>
        <w:t xml:space="preserve">, О.А. </w:t>
      </w:r>
      <w:proofErr w:type="spellStart"/>
      <w:r w:rsidRPr="003D0B27">
        <w:rPr>
          <w:rFonts w:ascii="Times New Roman" w:eastAsia="Times New Roman" w:hAnsi="Times New Roman" w:cs="Times New Roman"/>
          <w:color w:val="000000"/>
          <w:sz w:val="28"/>
          <w:szCs w:val="28"/>
          <w:lang w:val="ru-RU" w:eastAsia="ru-RU"/>
        </w:rPr>
        <w:t>Диндар</w:t>
      </w:r>
      <w:proofErr w:type="spellEnd"/>
      <w:r w:rsidRPr="003D0B27">
        <w:rPr>
          <w:rFonts w:ascii="Times New Roman" w:eastAsia="Times New Roman" w:hAnsi="Times New Roman" w:cs="Times New Roman"/>
          <w:color w:val="000000"/>
          <w:sz w:val="28"/>
          <w:szCs w:val="28"/>
          <w:lang w:val="ru-RU" w:eastAsia="ru-RU"/>
        </w:rPr>
        <w:t xml:space="preserve">. - </w:t>
      </w:r>
      <w:proofErr w:type="spellStart"/>
      <w:r w:rsidRPr="003D0B27">
        <w:rPr>
          <w:rFonts w:ascii="Times New Roman" w:eastAsia="Times New Roman" w:hAnsi="Times New Roman" w:cs="Times New Roman"/>
          <w:color w:val="000000"/>
          <w:sz w:val="28"/>
          <w:szCs w:val="28"/>
          <w:lang w:val="ru-RU" w:eastAsia="ru-RU"/>
        </w:rPr>
        <w:t>Київ</w:t>
      </w:r>
      <w:proofErr w:type="spellEnd"/>
      <w:r w:rsidRPr="003D0B27">
        <w:rPr>
          <w:rFonts w:ascii="Times New Roman" w:eastAsia="Times New Roman" w:hAnsi="Times New Roman" w:cs="Times New Roman"/>
          <w:color w:val="000000"/>
          <w:sz w:val="28"/>
          <w:szCs w:val="28"/>
          <w:lang w:val="ru-RU" w:eastAsia="ru-RU"/>
        </w:rPr>
        <w:t>: «</w:t>
      </w:r>
      <w:proofErr w:type="spellStart"/>
      <w:r w:rsidRPr="003D0B27">
        <w:rPr>
          <w:rFonts w:ascii="Times New Roman" w:eastAsia="Times New Roman" w:hAnsi="Times New Roman" w:cs="Times New Roman"/>
          <w:color w:val="000000"/>
          <w:sz w:val="28"/>
          <w:szCs w:val="28"/>
          <w:lang w:val="ru-RU" w:eastAsia="ru-RU"/>
        </w:rPr>
        <w:t>Здоров’я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Украіни</w:t>
      </w:r>
      <w:proofErr w:type="spellEnd"/>
      <w:r w:rsidRPr="003D0B27">
        <w:rPr>
          <w:rFonts w:ascii="Times New Roman" w:eastAsia="Times New Roman" w:hAnsi="Times New Roman" w:cs="Times New Roman"/>
          <w:color w:val="000000"/>
          <w:sz w:val="28"/>
          <w:szCs w:val="28"/>
          <w:lang w:val="ru-RU" w:eastAsia="ru-RU"/>
        </w:rPr>
        <w:t>», 2019. - 198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Браян</w:t>
      </w:r>
      <w:proofErr w:type="spellEnd"/>
      <w:r w:rsidRPr="003D0B27">
        <w:rPr>
          <w:rFonts w:ascii="Times New Roman" w:eastAsia="Times New Roman" w:hAnsi="Times New Roman" w:cs="Times New Roman"/>
          <w:color w:val="000000"/>
          <w:sz w:val="28"/>
          <w:szCs w:val="28"/>
          <w:lang w:val="ru-RU" w:eastAsia="ru-RU"/>
        </w:rPr>
        <w:t xml:space="preserve"> А. </w:t>
      </w:r>
      <w:proofErr w:type="spellStart"/>
      <w:r w:rsidRPr="003D0B27">
        <w:rPr>
          <w:rFonts w:ascii="Times New Roman" w:eastAsia="Times New Roman" w:hAnsi="Times New Roman" w:cs="Times New Roman"/>
          <w:color w:val="000000"/>
          <w:sz w:val="28"/>
          <w:szCs w:val="28"/>
          <w:lang w:val="ru-RU" w:eastAsia="ru-RU"/>
        </w:rPr>
        <w:t>Маґован</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Філіп</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Оуен</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Ендрю</w:t>
      </w:r>
      <w:proofErr w:type="spellEnd"/>
      <w:r w:rsidRPr="003D0B27">
        <w:rPr>
          <w:rFonts w:ascii="Times New Roman" w:eastAsia="Times New Roman" w:hAnsi="Times New Roman" w:cs="Times New Roman"/>
          <w:color w:val="000000"/>
          <w:sz w:val="28"/>
          <w:szCs w:val="28"/>
          <w:lang w:val="ru-RU" w:eastAsia="ru-RU"/>
        </w:rPr>
        <w:t xml:space="preserve"> Томсон."</w:t>
      </w:r>
      <w:proofErr w:type="spellStart"/>
      <w:r w:rsidRPr="003D0B27">
        <w:rPr>
          <w:rFonts w:ascii="Times New Roman" w:eastAsia="Times New Roman" w:hAnsi="Times New Roman" w:cs="Times New Roman"/>
          <w:color w:val="000000"/>
          <w:sz w:val="28"/>
          <w:szCs w:val="28"/>
          <w:lang w:val="ru-RU" w:eastAsia="ru-RU"/>
        </w:rPr>
        <w:t>Клінічне</w:t>
      </w:r>
      <w:proofErr w:type="spellEnd"/>
      <w:r w:rsidRPr="003D0B27">
        <w:rPr>
          <w:rFonts w:ascii="Times New Roman" w:eastAsia="Times New Roman" w:hAnsi="Times New Roman" w:cs="Times New Roman"/>
          <w:color w:val="000000"/>
          <w:sz w:val="28"/>
          <w:szCs w:val="28"/>
          <w:lang w:val="ru-RU" w:eastAsia="ru-RU"/>
        </w:rPr>
        <w:t xml:space="preserve"> акушерство та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Підручник</w:t>
      </w:r>
      <w:proofErr w:type="spellEnd"/>
      <w:r w:rsidRPr="003D0B27">
        <w:rPr>
          <w:rFonts w:ascii="Times New Roman" w:eastAsia="Times New Roman" w:hAnsi="Times New Roman" w:cs="Times New Roman"/>
          <w:color w:val="000000"/>
          <w:sz w:val="28"/>
          <w:szCs w:val="28"/>
          <w:lang w:val="ru-RU" w:eastAsia="ru-RU"/>
        </w:rPr>
        <w:t xml:space="preserve">, К.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«Медицина», 2021, 445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lastRenderedPageBreak/>
        <w:t xml:space="preserve">Грищенко В., Щербина М., </w:t>
      </w:r>
      <w:proofErr w:type="spellStart"/>
      <w:r w:rsidRPr="003D0B27">
        <w:rPr>
          <w:rFonts w:ascii="Times New Roman" w:eastAsia="Times New Roman" w:hAnsi="Times New Roman" w:cs="Times New Roman"/>
          <w:color w:val="000000"/>
          <w:sz w:val="28"/>
          <w:szCs w:val="28"/>
          <w:lang w:val="ru-RU" w:eastAsia="ru-RU"/>
        </w:rPr>
        <w:t>Венцківський</w:t>
      </w:r>
      <w:proofErr w:type="spellEnd"/>
      <w:r w:rsidRPr="003D0B27">
        <w:rPr>
          <w:rFonts w:ascii="Times New Roman" w:eastAsia="Times New Roman" w:hAnsi="Times New Roman" w:cs="Times New Roman"/>
          <w:color w:val="000000"/>
          <w:sz w:val="28"/>
          <w:szCs w:val="28"/>
          <w:lang w:val="ru-RU" w:eastAsia="ru-RU"/>
        </w:rPr>
        <w:t xml:space="preserve"> Б. «Акушерство і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у </w:t>
      </w:r>
      <w:proofErr w:type="spellStart"/>
      <w:r w:rsidRPr="003D0B27">
        <w:rPr>
          <w:rFonts w:ascii="Times New Roman" w:eastAsia="Times New Roman" w:hAnsi="Times New Roman" w:cs="Times New Roman"/>
          <w:color w:val="000000"/>
          <w:sz w:val="28"/>
          <w:szCs w:val="28"/>
          <w:lang w:val="ru-RU" w:eastAsia="ru-RU"/>
        </w:rPr>
        <w:t>двох</w:t>
      </w:r>
      <w:proofErr w:type="spellEnd"/>
      <w:r w:rsidRPr="003D0B27">
        <w:rPr>
          <w:rFonts w:ascii="Times New Roman" w:eastAsia="Times New Roman" w:hAnsi="Times New Roman" w:cs="Times New Roman"/>
          <w:color w:val="000000"/>
          <w:sz w:val="28"/>
          <w:szCs w:val="28"/>
          <w:lang w:val="ru-RU" w:eastAsia="ru-RU"/>
        </w:rPr>
        <w:t xml:space="preserve"> книгах.» Книга 1. Акушерство. 4-е </w:t>
      </w:r>
      <w:proofErr w:type="spell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 xml:space="preserve">. К.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«Медицина», 2020, 422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Грищенко В., Щербина М., </w:t>
      </w:r>
      <w:proofErr w:type="spellStart"/>
      <w:r w:rsidRPr="003D0B27">
        <w:rPr>
          <w:rFonts w:ascii="Times New Roman" w:eastAsia="Times New Roman" w:hAnsi="Times New Roman" w:cs="Times New Roman"/>
          <w:color w:val="000000"/>
          <w:sz w:val="28"/>
          <w:szCs w:val="28"/>
          <w:lang w:val="ru-RU" w:eastAsia="ru-RU"/>
        </w:rPr>
        <w:t>Венцківський</w:t>
      </w:r>
      <w:proofErr w:type="spellEnd"/>
      <w:r w:rsidRPr="003D0B27">
        <w:rPr>
          <w:rFonts w:ascii="Times New Roman" w:eastAsia="Times New Roman" w:hAnsi="Times New Roman" w:cs="Times New Roman"/>
          <w:color w:val="000000"/>
          <w:sz w:val="28"/>
          <w:szCs w:val="28"/>
          <w:lang w:val="ru-RU" w:eastAsia="ru-RU"/>
        </w:rPr>
        <w:t xml:space="preserve"> Б. «Акушерство і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у </w:t>
      </w:r>
      <w:proofErr w:type="spellStart"/>
      <w:r w:rsidRPr="003D0B27">
        <w:rPr>
          <w:rFonts w:ascii="Times New Roman" w:eastAsia="Times New Roman" w:hAnsi="Times New Roman" w:cs="Times New Roman"/>
          <w:color w:val="000000"/>
          <w:sz w:val="28"/>
          <w:szCs w:val="28"/>
          <w:lang w:val="ru-RU" w:eastAsia="ru-RU"/>
        </w:rPr>
        <w:t>двох</w:t>
      </w:r>
      <w:proofErr w:type="spellEnd"/>
      <w:r w:rsidRPr="003D0B27">
        <w:rPr>
          <w:rFonts w:ascii="Times New Roman" w:eastAsia="Times New Roman" w:hAnsi="Times New Roman" w:cs="Times New Roman"/>
          <w:color w:val="000000"/>
          <w:sz w:val="28"/>
          <w:szCs w:val="28"/>
          <w:lang w:val="ru-RU" w:eastAsia="ru-RU"/>
        </w:rPr>
        <w:t xml:space="preserve"> книгах.» Книга 2.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3-є </w:t>
      </w:r>
      <w:proofErr w:type="spellStart"/>
      <w:proofErr w:type="gram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w:t>
      </w:r>
      <w:proofErr w:type="gramEnd"/>
      <w:r w:rsidRPr="003D0B27">
        <w:rPr>
          <w:rFonts w:ascii="Times New Roman" w:eastAsia="Times New Roman" w:hAnsi="Times New Roman" w:cs="Times New Roman"/>
          <w:color w:val="000000"/>
          <w:sz w:val="28"/>
          <w:szCs w:val="28"/>
          <w:lang w:val="ru-RU" w:eastAsia="ru-RU"/>
        </w:rPr>
        <w:t xml:space="preserve"> К.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«Медицина», 2020, 376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Алгоритми</w:t>
      </w:r>
      <w:proofErr w:type="spellEnd"/>
      <w:r w:rsidRPr="003D0B27">
        <w:rPr>
          <w:rFonts w:ascii="Times New Roman" w:eastAsia="Times New Roman" w:hAnsi="Times New Roman" w:cs="Times New Roman"/>
          <w:color w:val="000000"/>
          <w:sz w:val="28"/>
          <w:szCs w:val="28"/>
          <w:lang w:val="ru-RU" w:eastAsia="ru-RU"/>
        </w:rPr>
        <w:t xml:space="preserve"> в </w:t>
      </w:r>
      <w:proofErr w:type="spellStart"/>
      <w:r w:rsidRPr="003D0B27">
        <w:rPr>
          <w:rFonts w:ascii="Times New Roman" w:eastAsia="Times New Roman" w:hAnsi="Times New Roman" w:cs="Times New Roman"/>
          <w:color w:val="000000"/>
          <w:sz w:val="28"/>
          <w:szCs w:val="28"/>
          <w:lang w:val="ru-RU" w:eastAsia="ru-RU"/>
        </w:rPr>
        <w:t>акушерстві</w:t>
      </w:r>
      <w:proofErr w:type="spellEnd"/>
      <w:r w:rsidRPr="003D0B27">
        <w:rPr>
          <w:rFonts w:ascii="Times New Roman" w:eastAsia="Times New Roman" w:hAnsi="Times New Roman" w:cs="Times New Roman"/>
          <w:color w:val="000000"/>
          <w:sz w:val="28"/>
          <w:szCs w:val="28"/>
          <w:lang w:val="ru-RU" w:eastAsia="ru-RU"/>
        </w:rPr>
        <w:t xml:space="preserve"> і </w:t>
      </w:r>
      <w:proofErr w:type="spellStart"/>
      <w:r w:rsidRPr="003D0B27">
        <w:rPr>
          <w:rFonts w:ascii="Times New Roman" w:eastAsia="Times New Roman" w:hAnsi="Times New Roman" w:cs="Times New Roman"/>
          <w:color w:val="000000"/>
          <w:sz w:val="28"/>
          <w:szCs w:val="28"/>
          <w:lang w:val="ru-RU" w:eastAsia="ru-RU"/>
        </w:rPr>
        <w:t>гінекології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Навчальний</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посібник</w:t>
      </w:r>
      <w:proofErr w:type="spellEnd"/>
      <w:r w:rsidRPr="003D0B27">
        <w:rPr>
          <w:rFonts w:ascii="Times New Roman" w:eastAsia="Times New Roman" w:hAnsi="Times New Roman" w:cs="Times New Roman"/>
          <w:color w:val="000000"/>
          <w:sz w:val="28"/>
          <w:szCs w:val="28"/>
          <w:lang w:val="ru-RU" w:eastAsia="ru-RU"/>
        </w:rPr>
        <w:t xml:space="preserve"> (под ред. </w:t>
      </w:r>
      <w:proofErr w:type="spellStart"/>
      <w:r w:rsidRPr="003D0B27">
        <w:rPr>
          <w:rFonts w:ascii="Times New Roman" w:eastAsia="Times New Roman" w:hAnsi="Times New Roman" w:cs="Times New Roman"/>
          <w:color w:val="000000"/>
          <w:sz w:val="28"/>
          <w:szCs w:val="28"/>
          <w:lang w:val="ru-RU" w:eastAsia="ru-RU"/>
        </w:rPr>
        <w:t>Бенюка</w:t>
      </w:r>
      <w:proofErr w:type="spellEnd"/>
      <w:r w:rsidRPr="003D0B27">
        <w:rPr>
          <w:rFonts w:ascii="Times New Roman" w:eastAsia="Times New Roman" w:hAnsi="Times New Roman" w:cs="Times New Roman"/>
          <w:color w:val="000000"/>
          <w:sz w:val="28"/>
          <w:szCs w:val="28"/>
          <w:lang w:val="ru-RU" w:eastAsia="ru-RU"/>
        </w:rPr>
        <w:t xml:space="preserve"> В.О.). </w:t>
      </w:r>
      <w:proofErr w:type="spellStart"/>
      <w:r w:rsidRPr="003D0B27">
        <w:rPr>
          <w:rFonts w:ascii="Times New Roman" w:eastAsia="Times New Roman" w:hAnsi="Times New Roman" w:cs="Times New Roman"/>
          <w:color w:val="000000"/>
          <w:sz w:val="28"/>
          <w:szCs w:val="28"/>
          <w:lang w:val="ru-RU" w:eastAsia="ru-RU"/>
        </w:rPr>
        <w:t>Співавтори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Диндар</w:t>
      </w:r>
      <w:proofErr w:type="spellEnd"/>
      <w:r w:rsidRPr="003D0B27">
        <w:rPr>
          <w:rFonts w:ascii="Times New Roman" w:eastAsia="Times New Roman" w:hAnsi="Times New Roman" w:cs="Times New Roman"/>
          <w:color w:val="000000"/>
          <w:sz w:val="28"/>
          <w:szCs w:val="28"/>
          <w:lang w:val="ru-RU" w:eastAsia="ru-RU"/>
        </w:rPr>
        <w:t xml:space="preserve"> О.А., </w:t>
      </w:r>
      <w:proofErr w:type="spellStart"/>
      <w:r w:rsidRPr="003D0B27">
        <w:rPr>
          <w:rFonts w:ascii="Times New Roman" w:eastAsia="Times New Roman" w:hAnsi="Times New Roman" w:cs="Times New Roman"/>
          <w:color w:val="000000"/>
          <w:sz w:val="28"/>
          <w:szCs w:val="28"/>
          <w:lang w:val="ru-RU" w:eastAsia="ru-RU"/>
        </w:rPr>
        <w:t>Усевич</w:t>
      </w:r>
      <w:proofErr w:type="spellEnd"/>
      <w:r w:rsidRPr="003D0B27">
        <w:rPr>
          <w:rFonts w:ascii="Times New Roman" w:eastAsia="Times New Roman" w:hAnsi="Times New Roman" w:cs="Times New Roman"/>
          <w:color w:val="000000"/>
          <w:sz w:val="28"/>
          <w:szCs w:val="28"/>
          <w:lang w:val="ru-RU" w:eastAsia="ru-RU"/>
        </w:rPr>
        <w:t xml:space="preserve"> І.А., </w:t>
      </w:r>
      <w:proofErr w:type="spellStart"/>
      <w:r w:rsidRPr="003D0B27">
        <w:rPr>
          <w:rFonts w:ascii="Times New Roman" w:eastAsia="Times New Roman" w:hAnsi="Times New Roman" w:cs="Times New Roman"/>
          <w:color w:val="000000"/>
          <w:sz w:val="28"/>
          <w:szCs w:val="28"/>
          <w:lang w:val="ru-RU" w:eastAsia="ru-RU"/>
        </w:rPr>
        <w:t>Говсеев</w:t>
      </w:r>
      <w:proofErr w:type="spellEnd"/>
      <w:r w:rsidRPr="003D0B27">
        <w:rPr>
          <w:rFonts w:ascii="Times New Roman" w:eastAsia="Times New Roman" w:hAnsi="Times New Roman" w:cs="Times New Roman"/>
          <w:color w:val="000000"/>
          <w:sz w:val="28"/>
          <w:szCs w:val="28"/>
          <w:lang w:val="ru-RU" w:eastAsia="ru-RU"/>
        </w:rPr>
        <w:t xml:space="preserve"> Д.В., Гончаренко В.Н., Гичка Н.М., </w:t>
      </w:r>
      <w:proofErr w:type="spellStart"/>
      <w:r w:rsidRPr="003D0B27">
        <w:rPr>
          <w:rFonts w:ascii="Times New Roman" w:eastAsia="Times New Roman" w:hAnsi="Times New Roman" w:cs="Times New Roman"/>
          <w:color w:val="000000"/>
          <w:sz w:val="28"/>
          <w:szCs w:val="28"/>
          <w:lang w:val="ru-RU" w:eastAsia="ru-RU"/>
        </w:rPr>
        <w:t>Ковалюк</w:t>
      </w:r>
      <w:proofErr w:type="spellEnd"/>
      <w:r w:rsidRPr="003D0B27">
        <w:rPr>
          <w:rFonts w:ascii="Times New Roman" w:eastAsia="Times New Roman" w:hAnsi="Times New Roman" w:cs="Times New Roman"/>
          <w:color w:val="000000"/>
          <w:sz w:val="28"/>
          <w:szCs w:val="28"/>
          <w:lang w:val="ru-RU" w:eastAsia="ru-RU"/>
        </w:rPr>
        <w:t xml:space="preserve"> Т.В.-  К., 2019 - «</w:t>
      </w:r>
      <w:proofErr w:type="spellStart"/>
      <w:r w:rsidRPr="003D0B27">
        <w:rPr>
          <w:rFonts w:ascii="Times New Roman" w:eastAsia="Times New Roman" w:hAnsi="Times New Roman" w:cs="Times New Roman"/>
          <w:color w:val="000000"/>
          <w:sz w:val="28"/>
          <w:szCs w:val="28"/>
          <w:lang w:val="ru-RU" w:eastAsia="ru-RU"/>
        </w:rPr>
        <w:t>Бібліотека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Здоров’я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 С.542.</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Акушерський</w:t>
      </w:r>
      <w:proofErr w:type="spellEnd"/>
      <w:r w:rsidRPr="003D0B27">
        <w:rPr>
          <w:rFonts w:ascii="Times New Roman" w:eastAsia="Times New Roman" w:hAnsi="Times New Roman" w:cs="Times New Roman"/>
          <w:color w:val="000000"/>
          <w:sz w:val="28"/>
          <w:szCs w:val="28"/>
          <w:lang w:val="ru-RU" w:eastAsia="ru-RU"/>
        </w:rPr>
        <w:t xml:space="preserve"> фантом: </w:t>
      </w:r>
      <w:proofErr w:type="spellStart"/>
      <w:r w:rsidRPr="003D0B27">
        <w:rPr>
          <w:rFonts w:ascii="Times New Roman" w:eastAsia="Times New Roman" w:hAnsi="Times New Roman" w:cs="Times New Roman"/>
          <w:color w:val="000000"/>
          <w:sz w:val="28"/>
          <w:szCs w:val="28"/>
          <w:lang w:val="ru-RU" w:eastAsia="ru-RU"/>
        </w:rPr>
        <w:t>посібник</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українською</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мовою</w:t>
      </w:r>
      <w:proofErr w:type="spellEnd"/>
      <w:r w:rsidRPr="003D0B27">
        <w:rPr>
          <w:rFonts w:ascii="Times New Roman" w:eastAsia="Times New Roman" w:hAnsi="Times New Roman" w:cs="Times New Roman"/>
          <w:color w:val="000000"/>
          <w:sz w:val="28"/>
          <w:szCs w:val="28"/>
          <w:lang w:val="ru-RU" w:eastAsia="ru-RU"/>
        </w:rPr>
        <w:t xml:space="preserve"> (за ред. </w:t>
      </w:r>
      <w:proofErr w:type="spellStart"/>
      <w:r w:rsidRPr="003D0B27">
        <w:rPr>
          <w:rFonts w:ascii="Times New Roman" w:eastAsia="Times New Roman" w:hAnsi="Times New Roman" w:cs="Times New Roman"/>
          <w:color w:val="000000"/>
          <w:sz w:val="28"/>
          <w:szCs w:val="28"/>
          <w:lang w:val="ru-RU" w:eastAsia="ru-RU"/>
        </w:rPr>
        <w:t>Бенюка</w:t>
      </w:r>
      <w:proofErr w:type="spellEnd"/>
      <w:r w:rsidRPr="003D0B27">
        <w:rPr>
          <w:rFonts w:ascii="Times New Roman" w:eastAsia="Times New Roman" w:hAnsi="Times New Roman" w:cs="Times New Roman"/>
          <w:color w:val="000000"/>
          <w:sz w:val="28"/>
          <w:szCs w:val="28"/>
          <w:lang w:val="ru-RU" w:eastAsia="ru-RU"/>
        </w:rPr>
        <w:t xml:space="preserve"> В.О.). </w:t>
      </w:r>
      <w:proofErr w:type="spellStart"/>
      <w:r w:rsidRPr="003D0B27">
        <w:rPr>
          <w:rFonts w:ascii="Times New Roman" w:eastAsia="Times New Roman" w:hAnsi="Times New Roman" w:cs="Times New Roman"/>
          <w:color w:val="000000"/>
          <w:sz w:val="28"/>
          <w:szCs w:val="28"/>
          <w:lang w:val="ru-RU" w:eastAsia="ru-RU"/>
        </w:rPr>
        <w:t>Співавтори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Усевич</w:t>
      </w:r>
      <w:proofErr w:type="spellEnd"/>
      <w:r w:rsidRPr="003D0B27">
        <w:rPr>
          <w:rFonts w:ascii="Times New Roman" w:eastAsia="Times New Roman" w:hAnsi="Times New Roman" w:cs="Times New Roman"/>
          <w:color w:val="000000"/>
          <w:sz w:val="28"/>
          <w:szCs w:val="28"/>
          <w:lang w:val="ru-RU" w:eastAsia="ru-RU"/>
        </w:rPr>
        <w:t xml:space="preserve"> І.А., </w:t>
      </w:r>
      <w:proofErr w:type="spellStart"/>
      <w:r w:rsidRPr="003D0B27">
        <w:rPr>
          <w:rFonts w:ascii="Times New Roman" w:eastAsia="Times New Roman" w:hAnsi="Times New Roman" w:cs="Times New Roman"/>
          <w:color w:val="000000"/>
          <w:sz w:val="28"/>
          <w:szCs w:val="28"/>
          <w:lang w:val="ru-RU" w:eastAsia="ru-RU"/>
        </w:rPr>
        <w:t>Диндар</w:t>
      </w:r>
      <w:proofErr w:type="spellEnd"/>
      <w:r w:rsidRPr="003D0B27">
        <w:rPr>
          <w:rFonts w:ascii="Times New Roman" w:eastAsia="Times New Roman" w:hAnsi="Times New Roman" w:cs="Times New Roman"/>
          <w:color w:val="000000"/>
          <w:sz w:val="28"/>
          <w:szCs w:val="28"/>
          <w:lang w:val="ru-RU" w:eastAsia="ru-RU"/>
        </w:rPr>
        <w:t xml:space="preserve"> О.А., </w:t>
      </w:r>
      <w:proofErr w:type="spellStart"/>
      <w:r w:rsidRPr="003D0B27">
        <w:rPr>
          <w:rFonts w:ascii="Times New Roman" w:eastAsia="Times New Roman" w:hAnsi="Times New Roman" w:cs="Times New Roman"/>
          <w:color w:val="000000"/>
          <w:sz w:val="28"/>
          <w:szCs w:val="28"/>
          <w:lang w:val="ru-RU" w:eastAsia="ru-RU"/>
        </w:rPr>
        <w:t>Ковалюк</w:t>
      </w:r>
      <w:proofErr w:type="spellEnd"/>
      <w:r w:rsidRPr="003D0B27">
        <w:rPr>
          <w:rFonts w:ascii="Times New Roman" w:eastAsia="Times New Roman" w:hAnsi="Times New Roman" w:cs="Times New Roman"/>
          <w:color w:val="000000"/>
          <w:sz w:val="28"/>
          <w:szCs w:val="28"/>
          <w:lang w:val="ru-RU" w:eastAsia="ru-RU"/>
        </w:rPr>
        <w:t xml:space="preserve"> Т.В., Самойлова М.В.- К., 2018 - «</w:t>
      </w:r>
      <w:proofErr w:type="spellStart"/>
      <w:r w:rsidRPr="003D0B27">
        <w:rPr>
          <w:rFonts w:ascii="Times New Roman" w:eastAsia="Times New Roman" w:hAnsi="Times New Roman" w:cs="Times New Roman"/>
          <w:color w:val="000000"/>
          <w:sz w:val="28"/>
          <w:szCs w:val="28"/>
          <w:lang w:val="ru-RU" w:eastAsia="ru-RU"/>
        </w:rPr>
        <w:t>Бібліотека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Здоров’я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С.191.</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Obstetrical</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phantom</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посібник</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англійською</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мовою</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Edited</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by</w:t>
      </w:r>
      <w:proofErr w:type="spellEnd"/>
      <w:r w:rsidRPr="003D0B27">
        <w:rPr>
          <w:rFonts w:ascii="Times New Roman" w:eastAsia="Times New Roman" w:hAnsi="Times New Roman" w:cs="Times New Roman"/>
          <w:color w:val="000000"/>
          <w:sz w:val="28"/>
          <w:szCs w:val="28"/>
          <w:lang w:val="ru-RU" w:eastAsia="ru-RU"/>
        </w:rPr>
        <w:t xml:space="preserve"> V. </w:t>
      </w:r>
      <w:proofErr w:type="spellStart"/>
      <w:r w:rsidRPr="003D0B27">
        <w:rPr>
          <w:rFonts w:ascii="Times New Roman" w:eastAsia="Times New Roman" w:hAnsi="Times New Roman" w:cs="Times New Roman"/>
          <w:color w:val="000000"/>
          <w:sz w:val="28"/>
          <w:szCs w:val="28"/>
          <w:lang w:val="ru-RU" w:eastAsia="ru-RU"/>
        </w:rPr>
        <w:t>Benyuk</w:t>
      </w:r>
      <w:proofErr w:type="spellEnd"/>
      <w:r w:rsidRPr="003D0B27">
        <w:rPr>
          <w:rFonts w:ascii="Times New Roman" w:eastAsia="Times New Roman" w:hAnsi="Times New Roman" w:cs="Times New Roman"/>
          <w:color w:val="000000"/>
          <w:sz w:val="28"/>
          <w:szCs w:val="28"/>
          <w:lang w:val="ru-RU" w:eastAsia="ru-RU"/>
        </w:rPr>
        <w:t xml:space="preserve">, O. </w:t>
      </w:r>
      <w:proofErr w:type="spellStart"/>
      <w:r w:rsidRPr="003D0B27">
        <w:rPr>
          <w:rFonts w:ascii="Times New Roman" w:eastAsia="Times New Roman" w:hAnsi="Times New Roman" w:cs="Times New Roman"/>
          <w:color w:val="000000"/>
          <w:sz w:val="28"/>
          <w:szCs w:val="28"/>
          <w:lang w:val="ru-RU" w:eastAsia="ru-RU"/>
        </w:rPr>
        <w:t>Dyndar</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I.Usevych</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Co-authors</w:t>
      </w:r>
      <w:proofErr w:type="spellEnd"/>
      <w:r w:rsidRPr="003D0B27">
        <w:rPr>
          <w:rFonts w:ascii="Times New Roman" w:eastAsia="Times New Roman" w:hAnsi="Times New Roman" w:cs="Times New Roman"/>
          <w:color w:val="000000"/>
          <w:sz w:val="28"/>
          <w:szCs w:val="28"/>
          <w:lang w:val="ru-RU" w:eastAsia="ru-RU"/>
        </w:rPr>
        <w:t xml:space="preserve">: T. </w:t>
      </w:r>
      <w:proofErr w:type="spellStart"/>
      <w:r w:rsidRPr="003D0B27">
        <w:rPr>
          <w:rFonts w:ascii="Times New Roman" w:eastAsia="Times New Roman" w:hAnsi="Times New Roman" w:cs="Times New Roman"/>
          <w:color w:val="000000"/>
          <w:sz w:val="28"/>
          <w:szCs w:val="28"/>
          <w:lang w:val="ru-RU" w:eastAsia="ru-RU"/>
        </w:rPr>
        <w:t>Kovaliuk</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M.Samoilova</w:t>
      </w:r>
      <w:proofErr w:type="spellEnd"/>
      <w:r w:rsidRPr="003D0B27">
        <w:rPr>
          <w:rFonts w:ascii="Times New Roman" w:eastAsia="Times New Roman" w:hAnsi="Times New Roman" w:cs="Times New Roman"/>
          <w:color w:val="000000"/>
          <w:sz w:val="28"/>
          <w:szCs w:val="28"/>
          <w:lang w:val="ru-RU" w:eastAsia="ru-RU"/>
        </w:rPr>
        <w:t xml:space="preserve"> – К., 2018 - «</w:t>
      </w:r>
      <w:proofErr w:type="spellStart"/>
      <w:r w:rsidRPr="003D0B27">
        <w:rPr>
          <w:rFonts w:ascii="Times New Roman" w:eastAsia="Times New Roman" w:hAnsi="Times New Roman" w:cs="Times New Roman"/>
          <w:color w:val="000000"/>
          <w:sz w:val="28"/>
          <w:szCs w:val="28"/>
          <w:lang w:val="ru-RU" w:eastAsia="ru-RU"/>
        </w:rPr>
        <w:t>Бібліотека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Здоров’я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С. 190.</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Назарова І. Б., Самойленко В. Б., </w:t>
      </w:r>
      <w:proofErr w:type="spellStart"/>
      <w:r w:rsidRPr="003D0B27">
        <w:rPr>
          <w:rFonts w:ascii="Times New Roman" w:eastAsia="Times New Roman" w:hAnsi="Times New Roman" w:cs="Times New Roman"/>
          <w:color w:val="000000"/>
          <w:sz w:val="28"/>
          <w:szCs w:val="28"/>
          <w:lang w:val="ru-RU" w:eastAsia="ru-RU"/>
        </w:rPr>
        <w:t>Фізіологічне</w:t>
      </w:r>
      <w:proofErr w:type="spellEnd"/>
      <w:r w:rsidRPr="003D0B27">
        <w:rPr>
          <w:rFonts w:ascii="Times New Roman" w:eastAsia="Times New Roman" w:hAnsi="Times New Roman" w:cs="Times New Roman"/>
          <w:color w:val="000000"/>
          <w:sz w:val="28"/>
          <w:szCs w:val="28"/>
          <w:lang w:val="ru-RU" w:eastAsia="ru-RU"/>
        </w:rPr>
        <w:t xml:space="preserve"> акушерство: </w:t>
      </w:r>
      <w:proofErr w:type="spellStart"/>
      <w:r w:rsidRPr="003D0B27">
        <w:rPr>
          <w:rFonts w:ascii="Times New Roman" w:eastAsia="Times New Roman" w:hAnsi="Times New Roman" w:cs="Times New Roman"/>
          <w:color w:val="000000"/>
          <w:sz w:val="28"/>
          <w:szCs w:val="28"/>
          <w:lang w:val="ru-RU" w:eastAsia="ru-RU"/>
        </w:rPr>
        <w:t>підручник</w:t>
      </w:r>
      <w:proofErr w:type="spellEnd"/>
      <w:r w:rsidRPr="003D0B27">
        <w:rPr>
          <w:rFonts w:ascii="Times New Roman" w:eastAsia="Times New Roman" w:hAnsi="Times New Roman" w:cs="Times New Roman"/>
          <w:color w:val="000000"/>
          <w:sz w:val="28"/>
          <w:szCs w:val="28"/>
          <w:lang w:val="ru-RU" w:eastAsia="ru-RU"/>
        </w:rPr>
        <w:t xml:space="preserve"> (ВНЗ І—ІІІ </w:t>
      </w:r>
      <w:proofErr w:type="spellStart"/>
      <w:r w:rsidRPr="003D0B27">
        <w:rPr>
          <w:rFonts w:ascii="Times New Roman" w:eastAsia="Times New Roman" w:hAnsi="Times New Roman" w:cs="Times New Roman"/>
          <w:color w:val="000000"/>
          <w:sz w:val="28"/>
          <w:szCs w:val="28"/>
          <w:lang w:val="ru-RU" w:eastAsia="ru-RU"/>
        </w:rPr>
        <w:t>р.а</w:t>
      </w:r>
      <w:proofErr w:type="spellEnd"/>
      <w:r w:rsidRPr="003D0B27">
        <w:rPr>
          <w:rFonts w:ascii="Times New Roman" w:eastAsia="Times New Roman" w:hAnsi="Times New Roman" w:cs="Times New Roman"/>
          <w:color w:val="000000"/>
          <w:sz w:val="28"/>
          <w:szCs w:val="28"/>
          <w:lang w:val="ru-RU" w:eastAsia="ru-RU"/>
        </w:rPr>
        <w:t>.) ВСВ «Медицина», 2018, 408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eastAsia="ru-RU"/>
        </w:rPr>
        <w:t>Hryshchenko</w:t>
      </w:r>
      <w:proofErr w:type="spellEnd"/>
      <w:r w:rsidRPr="003D0B27">
        <w:rPr>
          <w:rFonts w:ascii="Times New Roman" w:eastAsia="Times New Roman" w:hAnsi="Times New Roman" w:cs="Times New Roman"/>
          <w:color w:val="000000"/>
          <w:sz w:val="28"/>
          <w:szCs w:val="28"/>
          <w:lang w:eastAsia="ru-RU"/>
        </w:rPr>
        <w:t xml:space="preserve"> V.I., </w:t>
      </w:r>
      <w:proofErr w:type="spellStart"/>
      <w:r w:rsidRPr="003D0B27">
        <w:rPr>
          <w:rFonts w:ascii="Times New Roman" w:eastAsia="Times New Roman" w:hAnsi="Times New Roman" w:cs="Times New Roman"/>
          <w:color w:val="000000"/>
          <w:sz w:val="28"/>
          <w:szCs w:val="28"/>
          <w:lang w:eastAsia="ru-RU"/>
        </w:rPr>
        <w:t>Shcherbyna</w:t>
      </w:r>
      <w:proofErr w:type="spellEnd"/>
      <w:r w:rsidRPr="003D0B27">
        <w:rPr>
          <w:rFonts w:ascii="Times New Roman" w:eastAsia="Times New Roman" w:hAnsi="Times New Roman" w:cs="Times New Roman"/>
          <w:color w:val="000000"/>
          <w:sz w:val="28"/>
          <w:szCs w:val="28"/>
          <w:lang w:eastAsia="ru-RU"/>
        </w:rPr>
        <w:t xml:space="preserve"> M.O., </w:t>
      </w:r>
      <w:proofErr w:type="spellStart"/>
      <w:r w:rsidRPr="003D0B27">
        <w:rPr>
          <w:rFonts w:ascii="Times New Roman" w:eastAsia="Times New Roman" w:hAnsi="Times New Roman" w:cs="Times New Roman"/>
          <w:color w:val="000000"/>
          <w:sz w:val="28"/>
          <w:szCs w:val="28"/>
          <w:lang w:eastAsia="ru-RU"/>
        </w:rPr>
        <w:t>Ventskivskyi</w:t>
      </w:r>
      <w:proofErr w:type="spellEnd"/>
      <w:r w:rsidRPr="003D0B27">
        <w:rPr>
          <w:rFonts w:ascii="Times New Roman" w:eastAsia="Times New Roman" w:hAnsi="Times New Roman" w:cs="Times New Roman"/>
          <w:color w:val="000000"/>
          <w:sz w:val="28"/>
          <w:szCs w:val="28"/>
          <w:lang w:eastAsia="ru-RU"/>
        </w:rPr>
        <w:t xml:space="preserve"> B.M. </w:t>
      </w:r>
      <w:proofErr w:type="spellStart"/>
      <w:r w:rsidRPr="003D0B27">
        <w:rPr>
          <w:rFonts w:ascii="Times New Roman" w:eastAsia="Times New Roman" w:hAnsi="Times New Roman" w:cs="Times New Roman"/>
          <w:color w:val="000000"/>
          <w:sz w:val="28"/>
          <w:szCs w:val="28"/>
          <w:lang w:eastAsia="ru-RU"/>
        </w:rPr>
        <w:t>et</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al</w:t>
      </w:r>
      <w:proofErr w:type="spellEnd"/>
      <w:r w:rsidRPr="003D0B27">
        <w:rPr>
          <w:rFonts w:ascii="Times New Roman" w:eastAsia="Times New Roman" w:hAnsi="Times New Roman" w:cs="Times New Roman"/>
          <w:color w:val="000000"/>
          <w:sz w:val="28"/>
          <w:szCs w:val="28"/>
          <w:lang w:eastAsia="ru-RU"/>
        </w:rPr>
        <w:t>., «</w:t>
      </w:r>
      <w:proofErr w:type="spellStart"/>
      <w:r w:rsidRPr="003D0B27">
        <w:rPr>
          <w:rFonts w:ascii="Times New Roman" w:eastAsia="Times New Roman" w:hAnsi="Times New Roman" w:cs="Times New Roman"/>
          <w:color w:val="000000"/>
          <w:sz w:val="28"/>
          <w:szCs w:val="28"/>
          <w:lang w:eastAsia="ru-RU"/>
        </w:rPr>
        <w:t>Obstetrics</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and</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Gynecology</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in</w:t>
      </w:r>
      <w:proofErr w:type="spellEnd"/>
      <w:r w:rsidRPr="003D0B27">
        <w:rPr>
          <w:rFonts w:ascii="Times New Roman" w:eastAsia="Times New Roman" w:hAnsi="Times New Roman" w:cs="Times New Roman"/>
          <w:color w:val="000000"/>
          <w:sz w:val="28"/>
          <w:szCs w:val="28"/>
          <w:lang w:eastAsia="ru-RU"/>
        </w:rPr>
        <w:t xml:space="preserve"> 2 </w:t>
      </w:r>
      <w:proofErr w:type="spellStart"/>
      <w:r w:rsidRPr="003D0B27">
        <w:rPr>
          <w:rFonts w:ascii="Times New Roman" w:eastAsia="Times New Roman" w:hAnsi="Times New Roman" w:cs="Times New Roman"/>
          <w:color w:val="000000"/>
          <w:sz w:val="28"/>
          <w:szCs w:val="28"/>
          <w:lang w:eastAsia="ru-RU"/>
        </w:rPr>
        <w:t>volumes</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val="ru-RU" w:eastAsia="ru-RU"/>
        </w:rPr>
        <w:t>Volume</w:t>
      </w:r>
      <w:proofErr w:type="spellEnd"/>
      <w:r w:rsidRPr="003D0B27">
        <w:rPr>
          <w:rFonts w:ascii="Times New Roman" w:eastAsia="Times New Roman" w:hAnsi="Times New Roman" w:cs="Times New Roman"/>
          <w:color w:val="000000"/>
          <w:sz w:val="28"/>
          <w:szCs w:val="28"/>
          <w:lang w:val="ru-RU" w:eastAsia="ru-RU"/>
        </w:rPr>
        <w:t xml:space="preserve"> 2. </w:t>
      </w:r>
      <w:proofErr w:type="spellStart"/>
      <w:r w:rsidRPr="003D0B27">
        <w:rPr>
          <w:rFonts w:ascii="Times New Roman" w:eastAsia="Times New Roman" w:hAnsi="Times New Roman" w:cs="Times New Roman"/>
          <w:color w:val="000000"/>
          <w:sz w:val="28"/>
          <w:szCs w:val="28"/>
          <w:lang w:val="ru-RU" w:eastAsia="ru-RU"/>
        </w:rPr>
        <w:t>Gynecology</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textbook</w:t>
      </w:r>
      <w:proofErr w:type="spellEnd"/>
      <w:r w:rsidRPr="003D0B27">
        <w:rPr>
          <w:rFonts w:ascii="Times New Roman" w:eastAsia="Times New Roman" w:hAnsi="Times New Roman" w:cs="Times New Roman"/>
          <w:color w:val="000000"/>
          <w:sz w:val="28"/>
          <w:szCs w:val="28"/>
          <w:lang w:val="ru-RU" w:eastAsia="ru-RU"/>
        </w:rPr>
        <w:t>) ВСВ «Медицина», 2022, 352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Ліхачов</w:t>
      </w:r>
      <w:proofErr w:type="spellEnd"/>
      <w:r w:rsidRPr="003D0B27">
        <w:rPr>
          <w:rFonts w:ascii="Times New Roman" w:eastAsia="Times New Roman" w:hAnsi="Times New Roman" w:cs="Times New Roman"/>
          <w:color w:val="000000"/>
          <w:sz w:val="28"/>
          <w:szCs w:val="28"/>
          <w:lang w:val="ru-RU" w:eastAsia="ru-RU"/>
        </w:rPr>
        <w:t xml:space="preserve"> В. К. «Акушерство. Том 1. </w:t>
      </w:r>
      <w:proofErr w:type="spellStart"/>
      <w:r w:rsidRPr="003D0B27">
        <w:rPr>
          <w:rFonts w:ascii="Times New Roman" w:eastAsia="Times New Roman" w:hAnsi="Times New Roman" w:cs="Times New Roman"/>
          <w:color w:val="000000"/>
          <w:sz w:val="28"/>
          <w:szCs w:val="28"/>
          <w:lang w:val="ru-RU" w:eastAsia="ru-RU"/>
        </w:rPr>
        <w:t>Базовий</w:t>
      </w:r>
      <w:proofErr w:type="spellEnd"/>
      <w:r w:rsidRPr="003D0B27">
        <w:rPr>
          <w:rFonts w:ascii="Times New Roman" w:eastAsia="Times New Roman" w:hAnsi="Times New Roman" w:cs="Times New Roman"/>
          <w:color w:val="000000"/>
          <w:sz w:val="28"/>
          <w:szCs w:val="28"/>
          <w:lang w:val="ru-RU" w:eastAsia="ru-RU"/>
        </w:rPr>
        <w:t xml:space="preserve"> курс.»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2-ге </w:t>
      </w:r>
      <w:proofErr w:type="spell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«Нова книга», 2021, 392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Ліхачов</w:t>
      </w:r>
      <w:proofErr w:type="spellEnd"/>
      <w:r w:rsidRPr="003D0B27">
        <w:rPr>
          <w:rFonts w:ascii="Times New Roman" w:eastAsia="Times New Roman" w:hAnsi="Times New Roman" w:cs="Times New Roman"/>
          <w:color w:val="000000"/>
          <w:sz w:val="28"/>
          <w:szCs w:val="28"/>
          <w:lang w:val="ru-RU" w:eastAsia="ru-RU"/>
        </w:rPr>
        <w:t xml:space="preserve"> В.К. та </w:t>
      </w:r>
      <w:proofErr w:type="spellStart"/>
      <w:r w:rsidRPr="003D0B27">
        <w:rPr>
          <w:rFonts w:ascii="Times New Roman" w:eastAsia="Times New Roman" w:hAnsi="Times New Roman" w:cs="Times New Roman"/>
          <w:color w:val="000000"/>
          <w:sz w:val="28"/>
          <w:szCs w:val="28"/>
          <w:lang w:val="ru-RU" w:eastAsia="ru-RU"/>
        </w:rPr>
        <w:t>ін</w:t>
      </w:r>
      <w:proofErr w:type="spellEnd"/>
      <w:r w:rsidRPr="003D0B27">
        <w:rPr>
          <w:rFonts w:ascii="Times New Roman" w:eastAsia="Times New Roman" w:hAnsi="Times New Roman" w:cs="Times New Roman"/>
          <w:color w:val="000000"/>
          <w:sz w:val="28"/>
          <w:szCs w:val="28"/>
          <w:lang w:val="ru-RU" w:eastAsia="ru-RU"/>
        </w:rPr>
        <w:t xml:space="preserve">. «Акушерство. Том 2. </w:t>
      </w:r>
      <w:proofErr w:type="spellStart"/>
      <w:r w:rsidRPr="003D0B27">
        <w:rPr>
          <w:rFonts w:ascii="Times New Roman" w:eastAsia="Times New Roman" w:hAnsi="Times New Roman" w:cs="Times New Roman"/>
          <w:color w:val="000000"/>
          <w:sz w:val="28"/>
          <w:szCs w:val="28"/>
          <w:lang w:val="ru-RU" w:eastAsia="ru-RU"/>
        </w:rPr>
        <w:t>Сучасна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акушерська</w:t>
      </w:r>
      <w:proofErr w:type="spellEnd"/>
      <w:r w:rsidRPr="003D0B27">
        <w:rPr>
          <w:rFonts w:ascii="Times New Roman" w:eastAsia="Times New Roman" w:hAnsi="Times New Roman" w:cs="Times New Roman"/>
          <w:color w:val="000000"/>
          <w:sz w:val="28"/>
          <w:szCs w:val="28"/>
          <w:lang w:val="ru-RU" w:eastAsia="ru-RU"/>
        </w:rPr>
        <w:t xml:space="preserve"> практика.»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«Нова книга», 2021, 512 с.</w:t>
      </w:r>
    </w:p>
    <w:p w:rsidR="003D0B27" w:rsidRPr="003D0B27" w:rsidRDefault="003D0B27" w:rsidP="003D0B27">
      <w:pPr>
        <w:numPr>
          <w:ilvl w:val="0"/>
          <w:numId w:val="37"/>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Ліхачов</w:t>
      </w:r>
      <w:proofErr w:type="spellEnd"/>
      <w:r w:rsidRPr="003D0B27">
        <w:rPr>
          <w:rFonts w:ascii="Times New Roman" w:eastAsia="Times New Roman" w:hAnsi="Times New Roman" w:cs="Times New Roman"/>
          <w:color w:val="000000"/>
          <w:sz w:val="28"/>
          <w:szCs w:val="28"/>
          <w:lang w:val="ru-RU" w:eastAsia="ru-RU"/>
        </w:rPr>
        <w:t xml:space="preserve"> В. К. «</w:t>
      </w:r>
      <w:proofErr w:type="spellStart"/>
      <w:r w:rsidRPr="003D0B27">
        <w:rPr>
          <w:rFonts w:ascii="Times New Roman" w:eastAsia="Times New Roman" w:hAnsi="Times New Roman" w:cs="Times New Roman"/>
          <w:color w:val="000000"/>
          <w:sz w:val="28"/>
          <w:szCs w:val="28"/>
          <w:lang w:val="ru-RU" w:eastAsia="ru-RU"/>
        </w:rPr>
        <w:t>Гінекологія</w:t>
      </w:r>
      <w:proofErr w:type="spellEnd"/>
      <w:r w:rsidRPr="003D0B27">
        <w:rPr>
          <w:rFonts w:ascii="Times New Roman" w:eastAsia="Times New Roman" w:hAnsi="Times New Roman" w:cs="Times New Roman"/>
          <w:color w:val="000000"/>
          <w:sz w:val="28"/>
          <w:szCs w:val="28"/>
          <w:lang w:val="ru-RU" w:eastAsia="ru-RU"/>
        </w:rPr>
        <w:t xml:space="preserve">. 2-ге </w:t>
      </w:r>
      <w:proofErr w:type="spell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«Нова книга», 2021. 688 с.</w:t>
      </w:r>
    </w:p>
    <w:p w:rsidR="003D0B27" w:rsidRPr="003D0B27" w:rsidRDefault="003D0B27" w:rsidP="003D0B27">
      <w:pPr>
        <w:spacing w:after="0" w:line="240" w:lineRule="auto"/>
        <w:rPr>
          <w:rFonts w:ascii="Times New Roman" w:eastAsia="Times New Roman" w:hAnsi="Times New Roman" w:cs="Times New Roman"/>
          <w:sz w:val="28"/>
          <w:szCs w:val="28"/>
          <w:lang w:val="ru-RU" w:eastAsia="ru-RU"/>
        </w:rPr>
      </w:pPr>
    </w:p>
    <w:p w:rsidR="003D0B27" w:rsidRPr="003D0B27" w:rsidRDefault="003D0B27" w:rsidP="003D0B27">
      <w:pPr>
        <w:spacing w:after="0" w:line="240" w:lineRule="auto"/>
        <w:jc w:val="center"/>
        <w:rPr>
          <w:rFonts w:ascii="Times New Roman" w:eastAsia="Times New Roman" w:hAnsi="Times New Roman" w:cs="Times New Roman"/>
          <w:sz w:val="28"/>
          <w:szCs w:val="28"/>
          <w:lang w:val="ru-RU" w:eastAsia="ru-RU"/>
        </w:rPr>
      </w:pPr>
      <w:proofErr w:type="spellStart"/>
      <w:r w:rsidRPr="003D0B27">
        <w:rPr>
          <w:rFonts w:ascii="Times New Roman" w:eastAsia="Times New Roman" w:hAnsi="Times New Roman" w:cs="Times New Roman"/>
          <w:b/>
          <w:bCs/>
          <w:color w:val="000000"/>
          <w:sz w:val="28"/>
          <w:szCs w:val="28"/>
          <w:lang w:val="ru-RU" w:eastAsia="ru-RU"/>
        </w:rPr>
        <w:t>Додаткова</w:t>
      </w:r>
      <w:proofErr w:type="spellEnd"/>
    </w:p>
    <w:p w:rsidR="003D0B27" w:rsidRPr="003D0B27" w:rsidRDefault="003D0B27" w:rsidP="003D0B27">
      <w:pPr>
        <w:spacing w:after="0" w:line="240" w:lineRule="auto"/>
        <w:jc w:val="center"/>
        <w:rPr>
          <w:rFonts w:ascii="Times New Roman" w:eastAsia="Times New Roman" w:hAnsi="Times New Roman" w:cs="Times New Roman"/>
          <w:sz w:val="28"/>
          <w:szCs w:val="28"/>
          <w:lang w:val="ru-RU" w:eastAsia="ru-RU"/>
        </w:rPr>
      </w:pPr>
      <w:r w:rsidRPr="003D0B27">
        <w:rPr>
          <w:rFonts w:ascii="Times New Roman" w:eastAsia="Times New Roman" w:hAnsi="Times New Roman" w:cs="Times New Roman"/>
          <w:b/>
          <w:bCs/>
          <w:color w:val="000000"/>
          <w:sz w:val="28"/>
          <w:szCs w:val="28"/>
          <w:lang w:val="ru-RU" w:eastAsia="ru-RU"/>
        </w:rPr>
        <w:t> </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proofErr w:type="spellStart"/>
      <w:r w:rsidRPr="003D0B27">
        <w:rPr>
          <w:rFonts w:ascii="Times New Roman" w:eastAsia="Times New Roman" w:hAnsi="Times New Roman" w:cs="Times New Roman"/>
          <w:color w:val="000000"/>
          <w:sz w:val="28"/>
          <w:szCs w:val="28"/>
          <w:lang w:val="ru-RU" w:eastAsia="ru-RU"/>
        </w:rPr>
        <w:t>Бачинська</w:t>
      </w:r>
      <w:proofErr w:type="spellEnd"/>
      <w:r w:rsidRPr="003D0B27">
        <w:rPr>
          <w:rFonts w:ascii="Times New Roman" w:eastAsia="Times New Roman" w:hAnsi="Times New Roman" w:cs="Times New Roman"/>
          <w:color w:val="000000"/>
          <w:sz w:val="28"/>
          <w:szCs w:val="28"/>
          <w:lang w:val="ru-RU" w:eastAsia="ru-RU"/>
        </w:rPr>
        <w:t xml:space="preserve"> І.І. Практикум з акушерства: </w:t>
      </w:r>
      <w:proofErr w:type="spellStart"/>
      <w:r w:rsidRPr="003D0B27">
        <w:rPr>
          <w:rFonts w:ascii="Times New Roman" w:eastAsia="Times New Roman" w:hAnsi="Times New Roman" w:cs="Times New Roman"/>
          <w:color w:val="000000"/>
          <w:sz w:val="28"/>
          <w:szCs w:val="28"/>
          <w:lang w:val="ru-RU" w:eastAsia="ru-RU"/>
        </w:rPr>
        <w:t>навчальний</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посібник</w:t>
      </w:r>
      <w:proofErr w:type="spellEnd"/>
      <w:r w:rsidRPr="003D0B27">
        <w:rPr>
          <w:rFonts w:ascii="Times New Roman" w:eastAsia="Times New Roman" w:hAnsi="Times New Roman" w:cs="Times New Roman"/>
          <w:color w:val="000000"/>
          <w:sz w:val="28"/>
          <w:szCs w:val="28"/>
          <w:lang w:val="ru-RU" w:eastAsia="ru-RU"/>
        </w:rPr>
        <w:t xml:space="preserve">. — 2-е </w:t>
      </w:r>
      <w:proofErr w:type="spell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 xml:space="preserve">. К. </w:t>
      </w:r>
      <w:proofErr w:type="spellStart"/>
      <w:r w:rsidRPr="003D0B27">
        <w:rPr>
          <w:rFonts w:ascii="Times New Roman" w:eastAsia="Times New Roman" w:hAnsi="Times New Roman" w:cs="Times New Roman"/>
          <w:color w:val="000000"/>
          <w:sz w:val="28"/>
          <w:szCs w:val="28"/>
          <w:lang w:val="ru-RU" w:eastAsia="ru-RU"/>
        </w:rPr>
        <w:t>Видавництво</w:t>
      </w:r>
      <w:proofErr w:type="spellEnd"/>
      <w:r w:rsidRPr="003D0B27">
        <w:rPr>
          <w:rFonts w:ascii="Times New Roman" w:eastAsia="Times New Roman" w:hAnsi="Times New Roman" w:cs="Times New Roman"/>
          <w:color w:val="000000"/>
          <w:sz w:val="28"/>
          <w:szCs w:val="28"/>
          <w:lang w:val="ru-RU" w:eastAsia="ru-RU"/>
        </w:rPr>
        <w:t xml:space="preserve"> «Медицина», 2021, 104 с.</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Зозуля І. С., </w:t>
      </w:r>
      <w:proofErr w:type="spellStart"/>
      <w:r w:rsidRPr="003D0B27">
        <w:rPr>
          <w:rFonts w:ascii="Times New Roman" w:eastAsia="Times New Roman" w:hAnsi="Times New Roman" w:cs="Times New Roman"/>
          <w:color w:val="000000"/>
          <w:sz w:val="28"/>
          <w:szCs w:val="28"/>
          <w:lang w:val="ru-RU" w:eastAsia="ru-RU"/>
        </w:rPr>
        <w:t>Волосовець</w:t>
      </w:r>
      <w:proofErr w:type="spellEnd"/>
      <w:r w:rsidRPr="003D0B27">
        <w:rPr>
          <w:rFonts w:ascii="Times New Roman" w:eastAsia="Times New Roman" w:hAnsi="Times New Roman" w:cs="Times New Roman"/>
          <w:color w:val="000000"/>
          <w:sz w:val="28"/>
          <w:szCs w:val="28"/>
          <w:lang w:val="ru-RU" w:eastAsia="ru-RU"/>
        </w:rPr>
        <w:t xml:space="preserve"> А. О., Шекера О. Г. та </w:t>
      </w:r>
      <w:proofErr w:type="spellStart"/>
      <w:r w:rsidRPr="003D0B27">
        <w:rPr>
          <w:rFonts w:ascii="Times New Roman" w:eastAsia="Times New Roman" w:hAnsi="Times New Roman" w:cs="Times New Roman"/>
          <w:color w:val="000000"/>
          <w:sz w:val="28"/>
          <w:szCs w:val="28"/>
          <w:lang w:val="ru-RU" w:eastAsia="ru-RU"/>
        </w:rPr>
        <w:t>ін</w:t>
      </w:r>
      <w:proofErr w:type="spellEnd"/>
      <w:r w:rsidRPr="003D0B27">
        <w:rPr>
          <w:rFonts w:ascii="Times New Roman" w:eastAsia="Times New Roman" w:hAnsi="Times New Roman" w:cs="Times New Roman"/>
          <w:color w:val="000000"/>
          <w:sz w:val="28"/>
          <w:szCs w:val="28"/>
          <w:lang w:val="ru-RU" w:eastAsia="ru-RU"/>
        </w:rPr>
        <w:t xml:space="preserve">. «Медицина </w:t>
      </w:r>
      <w:proofErr w:type="spellStart"/>
      <w:r w:rsidRPr="003D0B27">
        <w:rPr>
          <w:rFonts w:ascii="Times New Roman" w:eastAsia="Times New Roman" w:hAnsi="Times New Roman" w:cs="Times New Roman"/>
          <w:color w:val="000000"/>
          <w:sz w:val="28"/>
          <w:szCs w:val="28"/>
          <w:lang w:val="ru-RU" w:eastAsia="ru-RU"/>
        </w:rPr>
        <w:t>невідкладних</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станів</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Екстрена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швидка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медична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допомога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Підручник</w:t>
      </w:r>
      <w:proofErr w:type="spellEnd"/>
      <w:r w:rsidRPr="003D0B27">
        <w:rPr>
          <w:rFonts w:ascii="Times New Roman" w:eastAsia="Times New Roman" w:hAnsi="Times New Roman" w:cs="Times New Roman"/>
          <w:color w:val="000000"/>
          <w:sz w:val="28"/>
          <w:szCs w:val="28"/>
          <w:lang w:val="ru-RU" w:eastAsia="ru-RU"/>
        </w:rPr>
        <w:t xml:space="preserve">. 5-е </w:t>
      </w:r>
      <w:proofErr w:type="spellStart"/>
      <w:r w:rsidRPr="003D0B27">
        <w:rPr>
          <w:rFonts w:ascii="Times New Roman" w:eastAsia="Times New Roman" w:hAnsi="Times New Roman" w:cs="Times New Roman"/>
          <w:color w:val="000000"/>
          <w:sz w:val="28"/>
          <w:szCs w:val="28"/>
          <w:lang w:val="ru-RU" w:eastAsia="ru-RU"/>
        </w:rPr>
        <w:t>видання</w:t>
      </w:r>
      <w:proofErr w:type="spellEnd"/>
      <w:r w:rsidRPr="003D0B27">
        <w:rPr>
          <w:rFonts w:ascii="Times New Roman" w:eastAsia="Times New Roman" w:hAnsi="Times New Roman" w:cs="Times New Roman"/>
          <w:color w:val="000000"/>
          <w:sz w:val="28"/>
          <w:szCs w:val="28"/>
          <w:lang w:val="ru-RU" w:eastAsia="ru-RU"/>
        </w:rPr>
        <w:t>. ВСВ «Медицина», 2023, 560 с.</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13 «Про </w:t>
      </w:r>
      <w:proofErr w:type="spellStart"/>
      <w:r w:rsidRPr="003D0B27">
        <w:rPr>
          <w:rFonts w:ascii="Times New Roman" w:eastAsia="Times New Roman" w:hAnsi="Times New Roman" w:cs="Times New Roman"/>
          <w:color w:val="000000"/>
          <w:sz w:val="28"/>
          <w:szCs w:val="28"/>
          <w:lang w:val="ru-RU" w:eastAsia="ru-RU"/>
        </w:rPr>
        <w:t>деякі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питання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застосування</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україномовного</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варіанту</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міжнародної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класифікації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первинної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медичної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допомоги</w:t>
      </w:r>
      <w:proofErr w:type="spellEnd"/>
      <w:r w:rsidRPr="003D0B27">
        <w:rPr>
          <w:rFonts w:ascii="Times New Roman" w:eastAsia="Times New Roman" w:hAnsi="Times New Roman" w:cs="Times New Roman"/>
          <w:color w:val="000000"/>
          <w:sz w:val="28"/>
          <w:szCs w:val="28"/>
          <w:lang w:val="ru-RU" w:eastAsia="ru-RU"/>
        </w:rPr>
        <w:t xml:space="preserve"> (ICPC-2-E)»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04.01.2018</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w:t>
      </w:r>
      <w:r w:rsidRPr="003D0B27">
        <w:rPr>
          <w:rFonts w:ascii="Times New Roman" w:eastAsia="Times New Roman" w:hAnsi="Times New Roman" w:cs="Times New Roman"/>
          <w:color w:val="000000"/>
          <w:sz w:val="28"/>
          <w:szCs w:val="28"/>
          <w:shd w:val="clear" w:color="auto" w:fill="FFFFFF"/>
          <w:lang w:val="ru-RU" w:eastAsia="ru-RU"/>
        </w:rPr>
        <w:t>8</w:t>
      </w:r>
      <w:r w:rsidRPr="003D0B27">
        <w:rPr>
          <w:rFonts w:ascii="Times New Roman" w:eastAsia="Times New Roman" w:hAnsi="Times New Roman" w:cs="Times New Roman"/>
          <w:color w:val="000000"/>
          <w:sz w:val="28"/>
          <w:szCs w:val="28"/>
          <w:lang w:val="ru-RU" w:eastAsia="ru-RU"/>
        </w:rPr>
        <w:t xml:space="preserve"> «</w:t>
      </w:r>
      <w:r w:rsidRPr="003D0B27">
        <w:rPr>
          <w:rFonts w:ascii="Times New Roman" w:eastAsia="Times New Roman" w:hAnsi="Times New Roman" w:cs="Times New Roman"/>
          <w:color w:val="000000"/>
          <w:sz w:val="28"/>
          <w:szCs w:val="28"/>
          <w:shd w:val="clear" w:color="auto" w:fill="FFFFFF"/>
          <w:lang w:val="ru-RU" w:eastAsia="ru-RU"/>
        </w:rPr>
        <w:t xml:space="preserve">Про </w:t>
      </w:r>
      <w:proofErr w:type="spellStart"/>
      <w:r w:rsidRPr="003D0B27">
        <w:rPr>
          <w:rFonts w:ascii="Times New Roman" w:eastAsia="Times New Roman" w:hAnsi="Times New Roman" w:cs="Times New Roman"/>
          <w:color w:val="000000"/>
          <w:sz w:val="28"/>
          <w:szCs w:val="28"/>
          <w:shd w:val="clear" w:color="auto" w:fill="FFFFFF"/>
          <w:lang w:val="ru-RU" w:eastAsia="ru-RU"/>
        </w:rPr>
        <w:t>затвердження</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Уніфікованого</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клінічного</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протоколу </w:t>
      </w:r>
      <w:proofErr w:type="spellStart"/>
      <w:r w:rsidRPr="003D0B27">
        <w:rPr>
          <w:rFonts w:ascii="Times New Roman" w:eastAsia="Times New Roman" w:hAnsi="Times New Roman" w:cs="Times New Roman"/>
          <w:color w:val="000000"/>
          <w:sz w:val="28"/>
          <w:szCs w:val="28"/>
          <w:shd w:val="clear" w:color="auto" w:fill="FFFFFF"/>
          <w:lang w:val="ru-RU" w:eastAsia="ru-RU"/>
        </w:rPr>
        <w:t>первинної</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вторинної</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та </w:t>
      </w:r>
      <w:proofErr w:type="spellStart"/>
      <w:r w:rsidRPr="003D0B27">
        <w:rPr>
          <w:rFonts w:ascii="Times New Roman" w:eastAsia="Times New Roman" w:hAnsi="Times New Roman" w:cs="Times New Roman"/>
          <w:color w:val="000000"/>
          <w:sz w:val="28"/>
          <w:szCs w:val="28"/>
          <w:shd w:val="clear" w:color="auto" w:fill="FFFFFF"/>
          <w:lang w:val="ru-RU" w:eastAsia="ru-RU"/>
        </w:rPr>
        <w:t>третинної</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медичної</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допомоги</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Кесарів</w:t>
      </w:r>
      <w:proofErr w:type="spellEnd"/>
      <w:r w:rsidRPr="003D0B27">
        <w:rPr>
          <w:rFonts w:ascii="Times New Roman" w:eastAsia="Times New Roman" w:hAnsi="Times New Roman" w:cs="Times New Roman"/>
          <w:color w:val="000000"/>
          <w:sz w:val="28"/>
          <w:szCs w:val="28"/>
          <w:shd w:val="clear" w:color="auto" w:fill="FFFFFF"/>
          <w:lang w:val="ru-RU" w:eastAsia="ru-RU"/>
        </w:rPr>
        <w:t xml:space="preserve"> </w:t>
      </w:r>
      <w:proofErr w:type="spellStart"/>
      <w:r w:rsidRPr="003D0B27">
        <w:rPr>
          <w:rFonts w:ascii="Times New Roman" w:eastAsia="Times New Roman" w:hAnsi="Times New Roman" w:cs="Times New Roman"/>
          <w:color w:val="000000"/>
          <w:sz w:val="28"/>
          <w:szCs w:val="28"/>
          <w:shd w:val="clear" w:color="auto" w:fill="FFFFFF"/>
          <w:lang w:val="ru-RU" w:eastAsia="ru-RU"/>
        </w:rPr>
        <w:t>розтин</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05.01.2022</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w:t>
      </w:r>
      <w:r w:rsidRPr="003D0B27">
        <w:rPr>
          <w:rFonts w:ascii="Times New Roman" w:eastAsia="Times New Roman" w:hAnsi="Times New Roman" w:cs="Times New Roman"/>
          <w:color w:val="000000"/>
          <w:sz w:val="28"/>
          <w:szCs w:val="28"/>
          <w:shd w:val="clear" w:color="auto" w:fill="FFFFFF"/>
          <w:lang w:val="ru-RU" w:eastAsia="ru-RU"/>
        </w:rPr>
        <w:t>151</w:t>
      </w:r>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Уніфікований</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клінічний</w:t>
      </w:r>
      <w:proofErr w:type="spellEnd"/>
      <w:r w:rsidRPr="003D0B27">
        <w:rPr>
          <w:rFonts w:ascii="Times New Roman" w:eastAsia="Times New Roman" w:hAnsi="Times New Roman" w:cs="Times New Roman"/>
          <w:color w:val="000000"/>
          <w:sz w:val="28"/>
          <w:szCs w:val="28"/>
          <w:lang w:val="ru-RU" w:eastAsia="ru-RU"/>
        </w:rPr>
        <w:t xml:space="preserve"> протокол </w:t>
      </w:r>
      <w:proofErr w:type="spellStart"/>
      <w:r w:rsidRPr="003D0B27">
        <w:rPr>
          <w:rFonts w:ascii="Times New Roman" w:eastAsia="Times New Roman" w:hAnsi="Times New Roman" w:cs="Times New Roman"/>
          <w:color w:val="000000"/>
          <w:sz w:val="28"/>
          <w:szCs w:val="28"/>
          <w:lang w:val="ru-RU" w:eastAsia="ru-RU"/>
        </w:rPr>
        <w:t>первинної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вторинної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спеціалізованої</w:t>
      </w:r>
      <w:proofErr w:type="spellEnd"/>
      <w:r w:rsidRPr="003D0B27">
        <w:rPr>
          <w:rFonts w:ascii="Times New Roman" w:eastAsia="Times New Roman" w:hAnsi="Times New Roman" w:cs="Times New Roman"/>
          <w:color w:val="000000"/>
          <w:sz w:val="28"/>
          <w:szCs w:val="28"/>
          <w:lang w:val="ru-RU" w:eastAsia="ru-RU"/>
        </w:rPr>
        <w:t xml:space="preserve">) та </w:t>
      </w:r>
      <w:proofErr w:type="spellStart"/>
      <w:r w:rsidRPr="003D0B27">
        <w:rPr>
          <w:rFonts w:ascii="Times New Roman" w:eastAsia="Times New Roman" w:hAnsi="Times New Roman" w:cs="Times New Roman"/>
          <w:color w:val="000000"/>
          <w:sz w:val="28"/>
          <w:szCs w:val="28"/>
          <w:lang w:val="ru-RU" w:eastAsia="ru-RU"/>
        </w:rPr>
        <w:t>третинної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високоспеціалізованої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медичної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допомоги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Гіпертензивні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розлади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під</w:t>
      </w:r>
      <w:proofErr w:type="spellEnd"/>
      <w:r w:rsidRPr="003D0B27">
        <w:rPr>
          <w:rFonts w:ascii="Times New Roman" w:eastAsia="Times New Roman" w:hAnsi="Times New Roman" w:cs="Times New Roman"/>
          <w:color w:val="000000"/>
          <w:sz w:val="28"/>
          <w:szCs w:val="28"/>
          <w:lang w:val="ru-RU" w:eastAsia="ru-RU"/>
        </w:rPr>
        <w:t xml:space="preserve"> час </w:t>
      </w:r>
      <w:proofErr w:type="spellStart"/>
      <w:r w:rsidRPr="003D0B27">
        <w:rPr>
          <w:rFonts w:ascii="Times New Roman" w:eastAsia="Times New Roman" w:hAnsi="Times New Roman" w:cs="Times New Roman"/>
          <w:color w:val="000000"/>
          <w:sz w:val="28"/>
          <w:szCs w:val="28"/>
          <w:lang w:val="ru-RU" w:eastAsia="ru-RU"/>
        </w:rPr>
        <w:t>вагітності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пологів</w:t>
      </w:r>
      <w:proofErr w:type="spellEnd"/>
      <w:r w:rsidRPr="003D0B27">
        <w:rPr>
          <w:rFonts w:ascii="Times New Roman" w:eastAsia="Times New Roman" w:hAnsi="Times New Roman" w:cs="Times New Roman"/>
          <w:color w:val="000000"/>
          <w:sz w:val="28"/>
          <w:szCs w:val="28"/>
          <w:lang w:val="ru-RU" w:eastAsia="ru-RU"/>
        </w:rPr>
        <w:t xml:space="preserve"> та у </w:t>
      </w:r>
      <w:proofErr w:type="spellStart"/>
      <w:r w:rsidRPr="003D0B27">
        <w:rPr>
          <w:rFonts w:ascii="Times New Roman" w:eastAsia="Times New Roman" w:hAnsi="Times New Roman" w:cs="Times New Roman"/>
          <w:color w:val="000000"/>
          <w:sz w:val="28"/>
          <w:szCs w:val="28"/>
          <w:lang w:val="ru-RU" w:eastAsia="ru-RU"/>
        </w:rPr>
        <w:t>післяпологовому</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періоді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w:t>
      </w:r>
      <w:r w:rsidRPr="003D0B27">
        <w:rPr>
          <w:rFonts w:ascii="Times New Roman" w:eastAsia="Times New Roman" w:hAnsi="Times New Roman" w:cs="Times New Roman"/>
          <w:color w:val="000000"/>
          <w:sz w:val="28"/>
          <w:szCs w:val="28"/>
          <w:shd w:val="clear" w:color="auto" w:fill="FFFFFF"/>
          <w:lang w:val="ru-RU" w:eastAsia="ru-RU"/>
        </w:rPr>
        <w:t>24.01.2022</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lastRenderedPageBreak/>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w:t>
      </w:r>
      <w:r w:rsidRPr="003D0B27">
        <w:rPr>
          <w:rFonts w:ascii="Times New Roman" w:eastAsia="Times New Roman" w:hAnsi="Times New Roman" w:cs="Times New Roman"/>
          <w:color w:val="000000"/>
          <w:sz w:val="28"/>
          <w:szCs w:val="28"/>
          <w:shd w:val="clear" w:color="auto" w:fill="FFFFFF"/>
          <w:lang w:val="ru-RU" w:eastAsia="ru-RU"/>
        </w:rPr>
        <w:t>170</w:t>
      </w:r>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Уніфікований</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клінічний</w:t>
      </w:r>
      <w:proofErr w:type="spellEnd"/>
      <w:r w:rsidRPr="003D0B27">
        <w:rPr>
          <w:rFonts w:ascii="Times New Roman" w:eastAsia="Times New Roman" w:hAnsi="Times New Roman" w:cs="Times New Roman"/>
          <w:color w:val="000000"/>
          <w:sz w:val="28"/>
          <w:szCs w:val="28"/>
          <w:lang w:val="ru-RU" w:eastAsia="ru-RU"/>
        </w:rPr>
        <w:t xml:space="preserve"> протокол </w:t>
      </w:r>
      <w:proofErr w:type="spellStart"/>
      <w:r w:rsidRPr="003D0B27">
        <w:rPr>
          <w:rFonts w:ascii="Times New Roman" w:eastAsia="Times New Roman" w:hAnsi="Times New Roman" w:cs="Times New Roman"/>
          <w:color w:val="000000"/>
          <w:sz w:val="28"/>
          <w:szCs w:val="28"/>
          <w:lang w:val="ru-RU" w:eastAsia="ru-RU"/>
        </w:rPr>
        <w:t>первинної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вторинної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спеціалізованої</w:t>
      </w:r>
      <w:proofErr w:type="spellEnd"/>
      <w:r w:rsidRPr="003D0B27">
        <w:rPr>
          <w:rFonts w:ascii="Times New Roman" w:eastAsia="Times New Roman" w:hAnsi="Times New Roman" w:cs="Times New Roman"/>
          <w:color w:val="000000"/>
          <w:sz w:val="28"/>
          <w:szCs w:val="28"/>
          <w:lang w:val="ru-RU" w:eastAsia="ru-RU"/>
        </w:rPr>
        <w:t xml:space="preserve">) та </w:t>
      </w:r>
      <w:proofErr w:type="spellStart"/>
      <w:r w:rsidRPr="003D0B27">
        <w:rPr>
          <w:rFonts w:ascii="Times New Roman" w:eastAsia="Times New Roman" w:hAnsi="Times New Roman" w:cs="Times New Roman"/>
          <w:color w:val="000000"/>
          <w:sz w:val="28"/>
          <w:szCs w:val="28"/>
          <w:lang w:val="ru-RU" w:eastAsia="ru-RU"/>
        </w:rPr>
        <w:t>третинної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високоспеціалізованої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медичної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допомоги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Фізіологічні</w:t>
      </w:r>
      <w:proofErr w:type="spellEnd"/>
      <w:r w:rsidRPr="003D0B27">
        <w:rPr>
          <w:rFonts w:ascii="Times New Roman" w:eastAsia="Times New Roman" w:hAnsi="Times New Roman" w:cs="Times New Roman"/>
          <w:color w:val="000000"/>
          <w:sz w:val="28"/>
          <w:szCs w:val="28"/>
          <w:lang w:val="ru-RU" w:eastAsia="ru-RU"/>
        </w:rPr>
        <w:t xml:space="preserve"> пологи»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w:t>
      </w:r>
      <w:r w:rsidRPr="003D0B27">
        <w:rPr>
          <w:rFonts w:ascii="Times New Roman" w:eastAsia="Times New Roman" w:hAnsi="Times New Roman" w:cs="Times New Roman"/>
          <w:color w:val="000000"/>
          <w:sz w:val="28"/>
          <w:szCs w:val="28"/>
          <w:shd w:val="clear" w:color="auto" w:fill="FFFFFF"/>
          <w:lang w:val="ru-RU" w:eastAsia="ru-RU"/>
        </w:rPr>
        <w:t>26.01.2022</w:t>
      </w:r>
    </w:p>
    <w:p w:rsidR="003D0B27" w:rsidRPr="003D0B27" w:rsidRDefault="003D0B27" w:rsidP="003D0B27">
      <w:pPr>
        <w:numPr>
          <w:ilvl w:val="0"/>
          <w:numId w:val="38"/>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w:t>
      </w:r>
      <w:r w:rsidRPr="003D0B27">
        <w:rPr>
          <w:rFonts w:ascii="Times New Roman" w:eastAsia="Times New Roman" w:hAnsi="Times New Roman" w:cs="Times New Roman"/>
          <w:color w:val="000000"/>
          <w:sz w:val="28"/>
          <w:szCs w:val="28"/>
          <w:shd w:val="clear" w:color="auto" w:fill="FFFFFF"/>
          <w:lang w:val="ru-RU" w:eastAsia="ru-RU"/>
        </w:rPr>
        <w:t>692</w:t>
      </w:r>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Клінічна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настанова</w:t>
      </w:r>
      <w:proofErr w:type="spellEnd"/>
      <w:r w:rsidRPr="003D0B27">
        <w:rPr>
          <w:rFonts w:ascii="Times New Roman" w:eastAsia="Times New Roman" w:hAnsi="Times New Roman" w:cs="Times New Roman"/>
          <w:color w:val="000000"/>
          <w:sz w:val="28"/>
          <w:szCs w:val="28"/>
          <w:lang w:val="ru-RU" w:eastAsia="ru-RU"/>
        </w:rPr>
        <w:t xml:space="preserve">, заснована на </w:t>
      </w:r>
      <w:proofErr w:type="spellStart"/>
      <w:r w:rsidRPr="003D0B27">
        <w:rPr>
          <w:rFonts w:ascii="Times New Roman" w:eastAsia="Times New Roman" w:hAnsi="Times New Roman" w:cs="Times New Roman"/>
          <w:color w:val="000000"/>
          <w:sz w:val="28"/>
          <w:szCs w:val="28"/>
          <w:lang w:val="ru-RU" w:eastAsia="ru-RU"/>
        </w:rPr>
        <w:t>доказах</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профілактика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передачі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віл</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матері</w:t>
      </w:r>
      <w:proofErr w:type="spellEnd"/>
      <w:r w:rsidRPr="003D0B27">
        <w:rPr>
          <w:rFonts w:ascii="Times New Roman" w:eastAsia="Times New Roman" w:hAnsi="Times New Roman" w:cs="Times New Roman"/>
          <w:color w:val="000000"/>
          <w:sz w:val="28"/>
          <w:szCs w:val="28"/>
          <w:lang w:val="ru-RU" w:eastAsia="ru-RU"/>
        </w:rPr>
        <w:t xml:space="preserve"> до </w:t>
      </w:r>
      <w:proofErr w:type="spellStart"/>
      <w:r w:rsidRPr="003D0B27">
        <w:rPr>
          <w:rFonts w:ascii="Times New Roman" w:eastAsia="Times New Roman" w:hAnsi="Times New Roman" w:cs="Times New Roman"/>
          <w:color w:val="000000"/>
          <w:sz w:val="28"/>
          <w:szCs w:val="28"/>
          <w:lang w:val="ru-RU" w:eastAsia="ru-RU"/>
        </w:rPr>
        <w:t>дитини</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26.04.2022</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МОЗ </w:t>
      </w:r>
      <w:proofErr w:type="spellStart"/>
      <w:r w:rsidRPr="003D0B27">
        <w:rPr>
          <w:rFonts w:ascii="Times New Roman" w:eastAsia="Times New Roman" w:hAnsi="Times New Roman" w:cs="Times New Roman"/>
          <w:color w:val="000000"/>
          <w:sz w:val="28"/>
          <w:szCs w:val="28"/>
          <w:lang w:val="ru-RU" w:eastAsia="ru-RU"/>
        </w:rPr>
        <w:t>України</w:t>
      </w:r>
      <w:proofErr w:type="spellEnd"/>
      <w:r w:rsidRPr="003D0B27">
        <w:rPr>
          <w:rFonts w:ascii="Times New Roman" w:eastAsia="Times New Roman" w:hAnsi="Times New Roman" w:cs="Times New Roman"/>
          <w:color w:val="000000"/>
          <w:sz w:val="28"/>
          <w:szCs w:val="28"/>
          <w:lang w:val="ru-RU" w:eastAsia="ru-RU"/>
        </w:rPr>
        <w:t xml:space="preserve"> Наказ № </w:t>
      </w:r>
      <w:r w:rsidRPr="003D0B27">
        <w:rPr>
          <w:rFonts w:ascii="Times New Roman" w:eastAsia="Times New Roman" w:hAnsi="Times New Roman" w:cs="Times New Roman"/>
          <w:color w:val="000000"/>
          <w:sz w:val="28"/>
          <w:szCs w:val="28"/>
          <w:shd w:val="clear" w:color="auto" w:fill="FFFFFF"/>
          <w:lang w:val="ru-RU" w:eastAsia="ru-RU"/>
        </w:rPr>
        <w:t>1437</w:t>
      </w:r>
      <w:r w:rsidRPr="003D0B27">
        <w:rPr>
          <w:rFonts w:ascii="Times New Roman" w:eastAsia="Times New Roman" w:hAnsi="Times New Roman" w:cs="Times New Roman"/>
          <w:color w:val="000000"/>
          <w:sz w:val="28"/>
          <w:szCs w:val="28"/>
          <w:lang w:val="ru-RU" w:eastAsia="ru-RU"/>
        </w:rPr>
        <w:t xml:space="preserve"> «Нормальна </w:t>
      </w:r>
      <w:proofErr w:type="spellStart"/>
      <w:r w:rsidRPr="003D0B27">
        <w:rPr>
          <w:rFonts w:ascii="Times New Roman" w:eastAsia="Times New Roman" w:hAnsi="Times New Roman" w:cs="Times New Roman"/>
          <w:color w:val="000000"/>
          <w:sz w:val="28"/>
          <w:szCs w:val="28"/>
          <w:lang w:val="ru-RU" w:eastAsia="ru-RU"/>
        </w:rPr>
        <w:t>вагітність</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Клінічна</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настанова</w:t>
      </w:r>
      <w:proofErr w:type="spellEnd"/>
      <w:r w:rsidRPr="003D0B27">
        <w:rPr>
          <w:rFonts w:ascii="Times New Roman" w:eastAsia="Times New Roman" w:hAnsi="Times New Roman" w:cs="Times New Roman"/>
          <w:color w:val="000000"/>
          <w:sz w:val="28"/>
          <w:szCs w:val="28"/>
          <w:lang w:val="ru-RU" w:eastAsia="ru-RU"/>
        </w:rPr>
        <w:t xml:space="preserve">, заснована на </w:t>
      </w:r>
      <w:proofErr w:type="spellStart"/>
      <w:r w:rsidRPr="003D0B27">
        <w:rPr>
          <w:rFonts w:ascii="Times New Roman" w:eastAsia="Times New Roman" w:hAnsi="Times New Roman" w:cs="Times New Roman"/>
          <w:color w:val="000000"/>
          <w:sz w:val="28"/>
          <w:szCs w:val="28"/>
          <w:lang w:val="ru-RU" w:eastAsia="ru-RU"/>
        </w:rPr>
        <w:t>доказах</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від</w:t>
      </w:r>
      <w:proofErr w:type="spellEnd"/>
      <w:r w:rsidRPr="003D0B27">
        <w:rPr>
          <w:rFonts w:ascii="Times New Roman" w:eastAsia="Times New Roman" w:hAnsi="Times New Roman" w:cs="Times New Roman"/>
          <w:color w:val="000000"/>
          <w:sz w:val="28"/>
          <w:szCs w:val="28"/>
          <w:lang w:val="ru-RU" w:eastAsia="ru-RU"/>
        </w:rPr>
        <w:t xml:space="preserve"> </w:t>
      </w:r>
      <w:r w:rsidRPr="003D0B27">
        <w:rPr>
          <w:rFonts w:ascii="Times New Roman" w:eastAsia="Times New Roman" w:hAnsi="Times New Roman" w:cs="Times New Roman"/>
          <w:color w:val="000000"/>
          <w:sz w:val="28"/>
          <w:szCs w:val="28"/>
          <w:shd w:val="clear" w:color="auto" w:fill="FFFFFF"/>
          <w:lang w:val="ru-RU" w:eastAsia="ru-RU"/>
        </w:rPr>
        <w:t>09.08.2022</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 xml:space="preserve">Медведь В.І. </w:t>
      </w:r>
      <w:proofErr w:type="spellStart"/>
      <w:r w:rsidRPr="003D0B27">
        <w:rPr>
          <w:rFonts w:ascii="Times New Roman" w:eastAsia="Times New Roman" w:hAnsi="Times New Roman" w:cs="Times New Roman"/>
          <w:color w:val="000000"/>
          <w:sz w:val="28"/>
          <w:szCs w:val="28"/>
          <w:lang w:val="ru-RU" w:eastAsia="ru-RU"/>
        </w:rPr>
        <w:t>Вибрані</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лекції</w:t>
      </w:r>
      <w:proofErr w:type="spellEnd"/>
      <w:r w:rsidRPr="003D0B27">
        <w:rPr>
          <w:rFonts w:ascii="Times New Roman" w:eastAsia="Times New Roman" w:hAnsi="Times New Roman" w:cs="Times New Roman"/>
          <w:color w:val="000000"/>
          <w:sz w:val="28"/>
          <w:szCs w:val="28"/>
          <w:lang w:val="ru-RU" w:eastAsia="ru-RU"/>
        </w:rPr>
        <w:t xml:space="preserve"> з екстрагенітальної </w:t>
      </w:r>
      <w:proofErr w:type="spellStart"/>
      <w:r w:rsidRPr="003D0B27">
        <w:rPr>
          <w:rFonts w:ascii="Times New Roman" w:eastAsia="Times New Roman" w:hAnsi="Times New Roman" w:cs="Times New Roman"/>
          <w:color w:val="000000"/>
          <w:sz w:val="28"/>
          <w:szCs w:val="28"/>
          <w:lang w:val="ru-RU" w:eastAsia="ru-RU"/>
        </w:rPr>
        <w:t>патології</w:t>
      </w:r>
      <w:proofErr w:type="spellEnd"/>
      <w:r w:rsidRPr="003D0B27">
        <w:rPr>
          <w:rFonts w:ascii="Times New Roman" w:eastAsia="Times New Roman" w:hAnsi="Times New Roman" w:cs="Times New Roman"/>
          <w:color w:val="000000"/>
          <w:sz w:val="28"/>
          <w:szCs w:val="28"/>
          <w:lang w:val="ru-RU" w:eastAsia="ru-RU"/>
        </w:rPr>
        <w:t xml:space="preserve"> </w:t>
      </w:r>
      <w:proofErr w:type="spellStart"/>
      <w:r w:rsidRPr="003D0B27">
        <w:rPr>
          <w:rFonts w:ascii="Times New Roman" w:eastAsia="Times New Roman" w:hAnsi="Times New Roman" w:cs="Times New Roman"/>
          <w:color w:val="000000"/>
          <w:sz w:val="28"/>
          <w:szCs w:val="28"/>
          <w:lang w:val="ru-RU" w:eastAsia="ru-RU"/>
        </w:rPr>
        <w:t>вагітних</w:t>
      </w:r>
      <w:proofErr w:type="spellEnd"/>
      <w:r w:rsidRPr="003D0B27">
        <w:rPr>
          <w:rFonts w:ascii="Times New Roman" w:eastAsia="Times New Roman" w:hAnsi="Times New Roman" w:cs="Times New Roman"/>
          <w:color w:val="000000"/>
          <w:sz w:val="28"/>
          <w:szCs w:val="28"/>
          <w:lang w:val="ru-RU" w:eastAsia="ru-RU"/>
        </w:rPr>
        <w:t>. - К., 2013.- 239с.</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val="ru-RU" w:eastAsia="ru-RU"/>
        </w:rPr>
      </w:pPr>
      <w:r w:rsidRPr="003D0B27">
        <w:rPr>
          <w:rFonts w:ascii="Times New Roman" w:eastAsia="Times New Roman" w:hAnsi="Times New Roman" w:cs="Times New Roman"/>
          <w:color w:val="000000"/>
          <w:sz w:val="28"/>
          <w:szCs w:val="28"/>
          <w:lang w:val="ru-RU" w:eastAsia="ru-RU"/>
        </w:rPr>
        <w:t>Орлик В. В. «</w:t>
      </w:r>
      <w:proofErr w:type="spellStart"/>
      <w:r w:rsidRPr="003D0B27">
        <w:rPr>
          <w:rFonts w:ascii="Times New Roman" w:eastAsia="Times New Roman" w:hAnsi="Times New Roman" w:cs="Times New Roman"/>
          <w:color w:val="000000"/>
          <w:sz w:val="28"/>
          <w:szCs w:val="28"/>
          <w:lang w:val="ru-RU" w:eastAsia="ru-RU"/>
        </w:rPr>
        <w:t>Трансфузійна</w:t>
      </w:r>
      <w:proofErr w:type="spellEnd"/>
      <w:r w:rsidRPr="003D0B27">
        <w:rPr>
          <w:rFonts w:ascii="Times New Roman" w:eastAsia="Times New Roman" w:hAnsi="Times New Roman" w:cs="Times New Roman"/>
          <w:color w:val="000000"/>
          <w:sz w:val="28"/>
          <w:szCs w:val="28"/>
          <w:lang w:val="ru-RU" w:eastAsia="ru-RU"/>
        </w:rPr>
        <w:t xml:space="preserve"> медицина» </w:t>
      </w:r>
      <w:proofErr w:type="spellStart"/>
      <w:r w:rsidRPr="003D0B27">
        <w:rPr>
          <w:rFonts w:ascii="Times New Roman" w:eastAsia="Times New Roman" w:hAnsi="Times New Roman" w:cs="Times New Roman"/>
          <w:color w:val="000000"/>
          <w:sz w:val="28"/>
          <w:szCs w:val="28"/>
          <w:lang w:val="ru-RU" w:eastAsia="ru-RU"/>
        </w:rPr>
        <w:t>підручник</w:t>
      </w:r>
      <w:proofErr w:type="spellEnd"/>
      <w:r w:rsidRPr="003D0B27">
        <w:rPr>
          <w:rFonts w:ascii="Times New Roman" w:eastAsia="Times New Roman" w:hAnsi="Times New Roman" w:cs="Times New Roman"/>
          <w:color w:val="000000"/>
          <w:sz w:val="28"/>
          <w:szCs w:val="28"/>
          <w:lang w:val="ru-RU" w:eastAsia="ru-RU"/>
        </w:rPr>
        <w:t>, ВСВ «Медицина», 2023, 424 с.</w:t>
      </w:r>
    </w:p>
    <w:p w:rsidR="003D0B27" w:rsidRPr="003D0B27" w:rsidRDefault="003D0B27" w:rsidP="003D0B27">
      <w:pPr>
        <w:numPr>
          <w:ilvl w:val="0"/>
          <w:numId w:val="38"/>
        </w:numPr>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3D0B27">
        <w:rPr>
          <w:rFonts w:ascii="Times New Roman" w:eastAsia="Times New Roman" w:hAnsi="Times New Roman" w:cs="Times New Roman"/>
          <w:color w:val="000000"/>
          <w:sz w:val="28"/>
          <w:szCs w:val="28"/>
          <w:lang w:eastAsia="ru-RU"/>
        </w:rPr>
        <w:t xml:space="preserve">A </w:t>
      </w:r>
      <w:proofErr w:type="spellStart"/>
      <w:r w:rsidRPr="003D0B27">
        <w:rPr>
          <w:rFonts w:ascii="Times New Roman" w:eastAsia="Times New Roman" w:hAnsi="Times New Roman" w:cs="Times New Roman"/>
          <w:color w:val="000000"/>
          <w:sz w:val="28"/>
          <w:szCs w:val="28"/>
          <w:lang w:eastAsia="ru-RU"/>
        </w:rPr>
        <w:t>practical</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guide</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to</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obstetrics</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and</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gynecology</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Richa</w:t>
      </w:r>
      <w:proofErr w:type="spellEnd"/>
      <w:r w:rsidRPr="003D0B27">
        <w:rPr>
          <w:rFonts w:ascii="Times New Roman" w:eastAsia="Times New Roman" w:hAnsi="Times New Roman" w:cs="Times New Roman"/>
          <w:color w:val="000000"/>
          <w:sz w:val="28"/>
          <w:szCs w:val="28"/>
          <w:lang w:eastAsia="ru-RU"/>
        </w:rPr>
        <w:t xml:space="preserve"> </w:t>
      </w:r>
      <w:proofErr w:type="spellStart"/>
      <w:r w:rsidRPr="003D0B27">
        <w:rPr>
          <w:rFonts w:ascii="Times New Roman" w:eastAsia="Times New Roman" w:hAnsi="Times New Roman" w:cs="Times New Roman"/>
          <w:color w:val="000000"/>
          <w:sz w:val="28"/>
          <w:szCs w:val="28"/>
          <w:lang w:eastAsia="ru-RU"/>
        </w:rPr>
        <w:t>Saxena</w:t>
      </w:r>
      <w:proofErr w:type="spellEnd"/>
      <w:r w:rsidRPr="003D0B27">
        <w:rPr>
          <w:rFonts w:ascii="Times New Roman" w:eastAsia="Times New Roman" w:hAnsi="Times New Roman" w:cs="Times New Roman"/>
          <w:color w:val="000000"/>
          <w:sz w:val="28"/>
          <w:szCs w:val="28"/>
          <w:lang w:eastAsia="ru-RU"/>
        </w:rPr>
        <w:t>, 2015</w:t>
      </w:r>
    </w:p>
    <w:p w:rsidR="00052BA9" w:rsidRPr="009C2304" w:rsidRDefault="00052BA9" w:rsidP="003D0B27">
      <w:pPr>
        <w:pStyle w:val="a4"/>
        <w:spacing w:after="0"/>
        <w:ind w:firstLine="709"/>
        <w:jc w:val="both"/>
        <w:rPr>
          <w:sz w:val="28"/>
          <w:szCs w:val="28"/>
          <w:lang w:val="en-US"/>
        </w:rPr>
      </w:pPr>
    </w:p>
    <w:sectPr w:rsidR="00052BA9" w:rsidRPr="009C2304" w:rsidSect="009C2304">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5E1B"/>
    <w:multiLevelType w:val="hybridMultilevel"/>
    <w:tmpl w:val="C44E9BC2"/>
    <w:lvl w:ilvl="0" w:tplc="D9DC90A8">
      <w:start w:val="15"/>
      <w:numFmt w:val="lowerLetter"/>
      <w:lvlText w:val="%1"/>
      <w:lvlJc w:val="left"/>
    </w:lvl>
    <w:lvl w:ilvl="1" w:tplc="195AF74C">
      <w:numFmt w:val="decimal"/>
      <w:lvlText w:val=""/>
      <w:lvlJc w:val="left"/>
    </w:lvl>
    <w:lvl w:ilvl="2" w:tplc="D11A7308">
      <w:numFmt w:val="decimal"/>
      <w:lvlText w:val=""/>
      <w:lvlJc w:val="left"/>
    </w:lvl>
    <w:lvl w:ilvl="3" w:tplc="636EC6F8">
      <w:numFmt w:val="decimal"/>
      <w:lvlText w:val=""/>
      <w:lvlJc w:val="left"/>
    </w:lvl>
    <w:lvl w:ilvl="4" w:tplc="B2FC026E">
      <w:numFmt w:val="decimal"/>
      <w:lvlText w:val=""/>
      <w:lvlJc w:val="left"/>
    </w:lvl>
    <w:lvl w:ilvl="5" w:tplc="6F2415F2">
      <w:numFmt w:val="decimal"/>
      <w:lvlText w:val=""/>
      <w:lvlJc w:val="left"/>
    </w:lvl>
    <w:lvl w:ilvl="6" w:tplc="6BA6443C">
      <w:numFmt w:val="decimal"/>
      <w:lvlText w:val=""/>
      <w:lvlJc w:val="left"/>
    </w:lvl>
    <w:lvl w:ilvl="7" w:tplc="287C78E8">
      <w:numFmt w:val="decimal"/>
      <w:lvlText w:val=""/>
      <w:lvlJc w:val="left"/>
    </w:lvl>
    <w:lvl w:ilvl="8" w:tplc="C8DC24CE">
      <w:numFmt w:val="decimal"/>
      <w:lvlText w:val=""/>
      <w:lvlJc w:val="left"/>
    </w:lvl>
  </w:abstractNum>
  <w:abstractNum w:abstractNumId="1" w15:restartNumberingAfterBreak="0">
    <w:nsid w:val="06EB5BD4"/>
    <w:multiLevelType w:val="hybridMultilevel"/>
    <w:tmpl w:val="FAA2D0D2"/>
    <w:lvl w:ilvl="0" w:tplc="A37C6196">
      <w:start w:val="15"/>
      <w:numFmt w:val="lowerLetter"/>
      <w:lvlText w:val="%1"/>
      <w:lvlJc w:val="left"/>
    </w:lvl>
    <w:lvl w:ilvl="1" w:tplc="40F2E858">
      <w:numFmt w:val="decimal"/>
      <w:lvlText w:val=""/>
      <w:lvlJc w:val="left"/>
    </w:lvl>
    <w:lvl w:ilvl="2" w:tplc="2EB09452">
      <w:numFmt w:val="decimal"/>
      <w:lvlText w:val=""/>
      <w:lvlJc w:val="left"/>
    </w:lvl>
    <w:lvl w:ilvl="3" w:tplc="B14C4610">
      <w:numFmt w:val="decimal"/>
      <w:lvlText w:val=""/>
      <w:lvlJc w:val="left"/>
    </w:lvl>
    <w:lvl w:ilvl="4" w:tplc="6A268A84">
      <w:numFmt w:val="decimal"/>
      <w:lvlText w:val=""/>
      <w:lvlJc w:val="left"/>
    </w:lvl>
    <w:lvl w:ilvl="5" w:tplc="8ED2A964">
      <w:numFmt w:val="decimal"/>
      <w:lvlText w:val=""/>
      <w:lvlJc w:val="left"/>
    </w:lvl>
    <w:lvl w:ilvl="6" w:tplc="FB78F5E4">
      <w:numFmt w:val="decimal"/>
      <w:lvlText w:val=""/>
      <w:lvlJc w:val="left"/>
    </w:lvl>
    <w:lvl w:ilvl="7" w:tplc="E910A016">
      <w:numFmt w:val="decimal"/>
      <w:lvlText w:val=""/>
      <w:lvlJc w:val="left"/>
    </w:lvl>
    <w:lvl w:ilvl="8" w:tplc="0FE4D92A">
      <w:numFmt w:val="decimal"/>
      <w:lvlText w:val=""/>
      <w:lvlJc w:val="left"/>
    </w:lvl>
  </w:abstractNum>
  <w:abstractNum w:abstractNumId="2" w15:restartNumberingAfterBreak="0">
    <w:nsid w:val="0760112B"/>
    <w:multiLevelType w:val="hybridMultilevel"/>
    <w:tmpl w:val="744C19E0"/>
    <w:lvl w:ilvl="0" w:tplc="FFFFFFFF">
      <w:start w:val="1"/>
      <w:numFmt w:val="bullet"/>
      <w:lvlText w:val=""/>
      <w:lvlJc w:val="left"/>
      <w:pPr>
        <w:tabs>
          <w:tab w:val="num" w:pos="1300"/>
        </w:tabs>
        <w:ind w:left="1300" w:hanging="360"/>
      </w:pPr>
      <w:rPr>
        <w:rFonts w:ascii="Wingdings" w:hAnsi="Wingdings" w:hint="default"/>
      </w:rPr>
    </w:lvl>
    <w:lvl w:ilvl="1" w:tplc="FFFFFFFF">
      <w:start w:val="1"/>
      <w:numFmt w:val="decimal"/>
      <w:lvlText w:val="%2."/>
      <w:lvlJc w:val="left"/>
      <w:pPr>
        <w:tabs>
          <w:tab w:val="num" w:pos="2020"/>
        </w:tabs>
        <w:ind w:left="2020" w:hanging="360"/>
      </w:pPr>
      <w:rPr>
        <w:rFonts w:ascii="Times New Roman" w:eastAsia="Times New Roman" w:hAnsi="Times New Roman" w:cs="Times New Roman"/>
      </w:rPr>
    </w:lvl>
    <w:lvl w:ilvl="2" w:tplc="FFFFFFFF">
      <w:start w:val="1"/>
      <w:numFmt w:val="lowerRoman"/>
      <w:lvlText w:val="%3."/>
      <w:lvlJc w:val="right"/>
      <w:pPr>
        <w:tabs>
          <w:tab w:val="num" w:pos="2740"/>
        </w:tabs>
        <w:ind w:left="2740" w:hanging="180"/>
      </w:pPr>
    </w:lvl>
    <w:lvl w:ilvl="3" w:tplc="FFFFFFFF">
      <w:start w:val="1"/>
      <w:numFmt w:val="decimal"/>
      <w:lvlText w:val="%4."/>
      <w:lvlJc w:val="left"/>
      <w:pPr>
        <w:tabs>
          <w:tab w:val="num" w:pos="3460"/>
        </w:tabs>
        <w:ind w:left="3460" w:hanging="360"/>
      </w:pPr>
    </w:lvl>
    <w:lvl w:ilvl="4" w:tplc="FFFFFFFF">
      <w:start w:val="1"/>
      <w:numFmt w:val="lowerLetter"/>
      <w:lvlText w:val="%5."/>
      <w:lvlJc w:val="left"/>
      <w:pPr>
        <w:tabs>
          <w:tab w:val="num" w:pos="4180"/>
        </w:tabs>
        <w:ind w:left="4180" w:hanging="360"/>
      </w:pPr>
    </w:lvl>
    <w:lvl w:ilvl="5" w:tplc="FFFFFFFF">
      <w:start w:val="1"/>
      <w:numFmt w:val="lowerRoman"/>
      <w:lvlText w:val="%6."/>
      <w:lvlJc w:val="right"/>
      <w:pPr>
        <w:tabs>
          <w:tab w:val="num" w:pos="4900"/>
        </w:tabs>
        <w:ind w:left="4900" w:hanging="180"/>
      </w:pPr>
    </w:lvl>
    <w:lvl w:ilvl="6" w:tplc="FFFFFFFF">
      <w:start w:val="1"/>
      <w:numFmt w:val="decimal"/>
      <w:lvlText w:val="%7."/>
      <w:lvlJc w:val="left"/>
      <w:pPr>
        <w:tabs>
          <w:tab w:val="num" w:pos="5620"/>
        </w:tabs>
        <w:ind w:left="5620" w:hanging="360"/>
      </w:pPr>
    </w:lvl>
    <w:lvl w:ilvl="7" w:tplc="FFFFFFFF">
      <w:start w:val="1"/>
      <w:numFmt w:val="lowerLetter"/>
      <w:lvlText w:val="%8."/>
      <w:lvlJc w:val="left"/>
      <w:pPr>
        <w:tabs>
          <w:tab w:val="num" w:pos="6340"/>
        </w:tabs>
        <w:ind w:left="6340" w:hanging="360"/>
      </w:pPr>
    </w:lvl>
    <w:lvl w:ilvl="8" w:tplc="FFFFFFFF">
      <w:start w:val="1"/>
      <w:numFmt w:val="lowerRoman"/>
      <w:lvlText w:val="%9."/>
      <w:lvlJc w:val="right"/>
      <w:pPr>
        <w:tabs>
          <w:tab w:val="num" w:pos="7060"/>
        </w:tabs>
        <w:ind w:left="7060" w:hanging="180"/>
      </w:pPr>
    </w:lvl>
  </w:abstractNum>
  <w:abstractNum w:abstractNumId="3" w15:restartNumberingAfterBreak="0">
    <w:nsid w:val="094211F2"/>
    <w:multiLevelType w:val="hybridMultilevel"/>
    <w:tmpl w:val="4FBAF088"/>
    <w:lvl w:ilvl="0" w:tplc="562AF8F0">
      <w:start w:val="15"/>
      <w:numFmt w:val="lowerLetter"/>
      <w:lvlText w:val="%1"/>
      <w:lvlJc w:val="left"/>
    </w:lvl>
    <w:lvl w:ilvl="1" w:tplc="9D008FFA">
      <w:numFmt w:val="decimal"/>
      <w:lvlText w:val=""/>
      <w:lvlJc w:val="left"/>
    </w:lvl>
    <w:lvl w:ilvl="2" w:tplc="D34A6382">
      <w:numFmt w:val="decimal"/>
      <w:lvlText w:val=""/>
      <w:lvlJc w:val="left"/>
    </w:lvl>
    <w:lvl w:ilvl="3" w:tplc="E67269EA">
      <w:numFmt w:val="decimal"/>
      <w:lvlText w:val=""/>
      <w:lvlJc w:val="left"/>
    </w:lvl>
    <w:lvl w:ilvl="4" w:tplc="AD5E9DF8">
      <w:numFmt w:val="decimal"/>
      <w:lvlText w:val=""/>
      <w:lvlJc w:val="left"/>
    </w:lvl>
    <w:lvl w:ilvl="5" w:tplc="C20CFBC2">
      <w:numFmt w:val="decimal"/>
      <w:lvlText w:val=""/>
      <w:lvlJc w:val="left"/>
    </w:lvl>
    <w:lvl w:ilvl="6" w:tplc="D7D0C5F2">
      <w:numFmt w:val="decimal"/>
      <w:lvlText w:val=""/>
      <w:lvlJc w:val="left"/>
    </w:lvl>
    <w:lvl w:ilvl="7" w:tplc="63902400">
      <w:numFmt w:val="decimal"/>
      <w:lvlText w:val=""/>
      <w:lvlJc w:val="left"/>
    </w:lvl>
    <w:lvl w:ilvl="8" w:tplc="9410BEF8">
      <w:numFmt w:val="decimal"/>
      <w:lvlText w:val=""/>
      <w:lvlJc w:val="left"/>
    </w:lvl>
  </w:abstractNum>
  <w:abstractNum w:abstractNumId="4" w15:restartNumberingAfterBreak="0">
    <w:nsid w:val="0CE13C7D"/>
    <w:multiLevelType w:val="hybridMultilevel"/>
    <w:tmpl w:val="B0F645F8"/>
    <w:lvl w:ilvl="0" w:tplc="0422000B">
      <w:start w:val="1"/>
      <w:numFmt w:val="bullet"/>
      <w:lvlText w:val=""/>
      <w:lvlJc w:val="left"/>
      <w:pPr>
        <w:ind w:left="1141" w:hanging="360"/>
      </w:pPr>
      <w:rPr>
        <w:rFonts w:ascii="Wingdings" w:hAnsi="Wingdings" w:hint="default"/>
      </w:rPr>
    </w:lvl>
    <w:lvl w:ilvl="1" w:tplc="04220003" w:tentative="1">
      <w:start w:val="1"/>
      <w:numFmt w:val="bullet"/>
      <w:lvlText w:val="o"/>
      <w:lvlJc w:val="left"/>
      <w:pPr>
        <w:ind w:left="1861" w:hanging="360"/>
      </w:pPr>
      <w:rPr>
        <w:rFonts w:ascii="Courier New" w:hAnsi="Courier New" w:cs="Courier New" w:hint="default"/>
      </w:rPr>
    </w:lvl>
    <w:lvl w:ilvl="2" w:tplc="04220005" w:tentative="1">
      <w:start w:val="1"/>
      <w:numFmt w:val="bullet"/>
      <w:lvlText w:val=""/>
      <w:lvlJc w:val="left"/>
      <w:pPr>
        <w:ind w:left="2581" w:hanging="360"/>
      </w:pPr>
      <w:rPr>
        <w:rFonts w:ascii="Wingdings" w:hAnsi="Wingdings" w:hint="default"/>
      </w:rPr>
    </w:lvl>
    <w:lvl w:ilvl="3" w:tplc="04220001" w:tentative="1">
      <w:start w:val="1"/>
      <w:numFmt w:val="bullet"/>
      <w:lvlText w:val=""/>
      <w:lvlJc w:val="left"/>
      <w:pPr>
        <w:ind w:left="3301" w:hanging="360"/>
      </w:pPr>
      <w:rPr>
        <w:rFonts w:ascii="Symbol" w:hAnsi="Symbol" w:hint="default"/>
      </w:rPr>
    </w:lvl>
    <w:lvl w:ilvl="4" w:tplc="04220003" w:tentative="1">
      <w:start w:val="1"/>
      <w:numFmt w:val="bullet"/>
      <w:lvlText w:val="o"/>
      <w:lvlJc w:val="left"/>
      <w:pPr>
        <w:ind w:left="4021" w:hanging="360"/>
      </w:pPr>
      <w:rPr>
        <w:rFonts w:ascii="Courier New" w:hAnsi="Courier New" w:cs="Courier New" w:hint="default"/>
      </w:rPr>
    </w:lvl>
    <w:lvl w:ilvl="5" w:tplc="04220005" w:tentative="1">
      <w:start w:val="1"/>
      <w:numFmt w:val="bullet"/>
      <w:lvlText w:val=""/>
      <w:lvlJc w:val="left"/>
      <w:pPr>
        <w:ind w:left="4741" w:hanging="360"/>
      </w:pPr>
      <w:rPr>
        <w:rFonts w:ascii="Wingdings" w:hAnsi="Wingdings" w:hint="default"/>
      </w:rPr>
    </w:lvl>
    <w:lvl w:ilvl="6" w:tplc="04220001" w:tentative="1">
      <w:start w:val="1"/>
      <w:numFmt w:val="bullet"/>
      <w:lvlText w:val=""/>
      <w:lvlJc w:val="left"/>
      <w:pPr>
        <w:ind w:left="5461" w:hanging="360"/>
      </w:pPr>
      <w:rPr>
        <w:rFonts w:ascii="Symbol" w:hAnsi="Symbol" w:hint="default"/>
      </w:rPr>
    </w:lvl>
    <w:lvl w:ilvl="7" w:tplc="04220003" w:tentative="1">
      <w:start w:val="1"/>
      <w:numFmt w:val="bullet"/>
      <w:lvlText w:val="o"/>
      <w:lvlJc w:val="left"/>
      <w:pPr>
        <w:ind w:left="6181" w:hanging="360"/>
      </w:pPr>
      <w:rPr>
        <w:rFonts w:ascii="Courier New" w:hAnsi="Courier New" w:cs="Courier New" w:hint="default"/>
      </w:rPr>
    </w:lvl>
    <w:lvl w:ilvl="8" w:tplc="04220005" w:tentative="1">
      <w:start w:val="1"/>
      <w:numFmt w:val="bullet"/>
      <w:lvlText w:val=""/>
      <w:lvlJc w:val="left"/>
      <w:pPr>
        <w:ind w:left="6901" w:hanging="360"/>
      </w:pPr>
      <w:rPr>
        <w:rFonts w:ascii="Wingdings" w:hAnsi="Wingdings" w:hint="default"/>
      </w:rPr>
    </w:lvl>
  </w:abstractNum>
  <w:abstractNum w:abstractNumId="5" w15:restartNumberingAfterBreak="0">
    <w:nsid w:val="100F59DC"/>
    <w:multiLevelType w:val="hybridMultilevel"/>
    <w:tmpl w:val="D68EB3C4"/>
    <w:lvl w:ilvl="0" w:tplc="F19EC868">
      <w:start w:val="1"/>
      <w:numFmt w:val="bullet"/>
      <w:lvlText w:val="•"/>
      <w:lvlJc w:val="left"/>
    </w:lvl>
    <w:lvl w:ilvl="1" w:tplc="D50848DE">
      <w:numFmt w:val="decimal"/>
      <w:lvlText w:val=""/>
      <w:lvlJc w:val="left"/>
    </w:lvl>
    <w:lvl w:ilvl="2" w:tplc="F00488B2">
      <w:numFmt w:val="decimal"/>
      <w:lvlText w:val=""/>
      <w:lvlJc w:val="left"/>
    </w:lvl>
    <w:lvl w:ilvl="3" w:tplc="A59A7A28">
      <w:numFmt w:val="decimal"/>
      <w:lvlText w:val=""/>
      <w:lvlJc w:val="left"/>
    </w:lvl>
    <w:lvl w:ilvl="4" w:tplc="B07C17AE">
      <w:numFmt w:val="decimal"/>
      <w:lvlText w:val=""/>
      <w:lvlJc w:val="left"/>
    </w:lvl>
    <w:lvl w:ilvl="5" w:tplc="D4348916">
      <w:numFmt w:val="decimal"/>
      <w:lvlText w:val=""/>
      <w:lvlJc w:val="left"/>
    </w:lvl>
    <w:lvl w:ilvl="6" w:tplc="AA0E54EA">
      <w:numFmt w:val="decimal"/>
      <w:lvlText w:val=""/>
      <w:lvlJc w:val="left"/>
    </w:lvl>
    <w:lvl w:ilvl="7" w:tplc="FD7AC394">
      <w:numFmt w:val="decimal"/>
      <w:lvlText w:val=""/>
      <w:lvlJc w:val="left"/>
    </w:lvl>
    <w:lvl w:ilvl="8" w:tplc="B19C41DC">
      <w:numFmt w:val="decimal"/>
      <w:lvlText w:val=""/>
      <w:lvlJc w:val="left"/>
    </w:lvl>
  </w:abstractNum>
  <w:abstractNum w:abstractNumId="6" w15:restartNumberingAfterBreak="0">
    <w:nsid w:val="10937EE8"/>
    <w:multiLevelType w:val="hybridMultilevel"/>
    <w:tmpl w:val="0BE6F66A"/>
    <w:lvl w:ilvl="0" w:tplc="CA2C8E1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15:restartNumberingAfterBreak="0">
    <w:nsid w:val="14E17E33"/>
    <w:multiLevelType w:val="hybridMultilevel"/>
    <w:tmpl w:val="557E2C14"/>
    <w:lvl w:ilvl="0" w:tplc="C8A2A672">
      <w:start w:val="1"/>
      <w:numFmt w:val="bullet"/>
      <w:lvlText w:val="-"/>
      <w:lvlJc w:val="left"/>
    </w:lvl>
    <w:lvl w:ilvl="1" w:tplc="10D2C5DC">
      <w:start w:val="1"/>
      <w:numFmt w:val="bullet"/>
      <w:lvlText w:val="●"/>
      <w:lvlJc w:val="left"/>
    </w:lvl>
    <w:lvl w:ilvl="2" w:tplc="FEBC3A1C">
      <w:start w:val="1"/>
      <w:numFmt w:val="bullet"/>
      <w:lvlText w:val="●"/>
      <w:lvlJc w:val="left"/>
    </w:lvl>
    <w:lvl w:ilvl="3" w:tplc="CE2275FA">
      <w:numFmt w:val="decimal"/>
      <w:lvlText w:val=""/>
      <w:lvlJc w:val="left"/>
    </w:lvl>
    <w:lvl w:ilvl="4" w:tplc="766ED0EE">
      <w:numFmt w:val="decimal"/>
      <w:lvlText w:val=""/>
      <w:lvlJc w:val="left"/>
    </w:lvl>
    <w:lvl w:ilvl="5" w:tplc="B8C04128">
      <w:numFmt w:val="decimal"/>
      <w:lvlText w:val=""/>
      <w:lvlJc w:val="left"/>
    </w:lvl>
    <w:lvl w:ilvl="6" w:tplc="F4B44A46">
      <w:numFmt w:val="decimal"/>
      <w:lvlText w:val=""/>
      <w:lvlJc w:val="left"/>
    </w:lvl>
    <w:lvl w:ilvl="7" w:tplc="F16A1018">
      <w:numFmt w:val="decimal"/>
      <w:lvlText w:val=""/>
      <w:lvlJc w:val="left"/>
    </w:lvl>
    <w:lvl w:ilvl="8" w:tplc="DB26EEF8">
      <w:numFmt w:val="decimal"/>
      <w:lvlText w:val=""/>
      <w:lvlJc w:val="left"/>
    </w:lvl>
  </w:abstractNum>
  <w:abstractNum w:abstractNumId="8" w15:restartNumberingAfterBreak="0">
    <w:nsid w:val="15F62C92"/>
    <w:multiLevelType w:val="hybridMultilevel"/>
    <w:tmpl w:val="1AD274A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9" w15:restartNumberingAfterBreak="0">
    <w:nsid w:val="16190125"/>
    <w:multiLevelType w:val="hybridMultilevel"/>
    <w:tmpl w:val="C01EE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D066DB"/>
    <w:multiLevelType w:val="hybridMultilevel"/>
    <w:tmpl w:val="A42A5DB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2376037"/>
    <w:multiLevelType w:val="hybridMultilevel"/>
    <w:tmpl w:val="C818E72E"/>
    <w:lvl w:ilvl="0" w:tplc="0419000B">
      <w:start w:val="1"/>
      <w:numFmt w:val="bullet"/>
      <w:lvlText w:val=""/>
      <w:lvlJc w:val="left"/>
      <w:pPr>
        <w:tabs>
          <w:tab w:val="num" w:pos="1152"/>
        </w:tabs>
        <w:ind w:left="1152" w:hanging="360"/>
      </w:pPr>
      <w:rPr>
        <w:rFonts w:ascii="Wingdings" w:hAnsi="Wingdings" w:hint="default"/>
      </w:rPr>
    </w:lvl>
    <w:lvl w:ilvl="1" w:tplc="04190003" w:tentative="1">
      <w:start w:val="1"/>
      <w:numFmt w:val="bullet"/>
      <w:lvlText w:val="o"/>
      <w:lvlJc w:val="left"/>
      <w:pPr>
        <w:tabs>
          <w:tab w:val="num" w:pos="1872"/>
        </w:tabs>
        <w:ind w:left="1872" w:hanging="360"/>
      </w:pPr>
      <w:rPr>
        <w:rFonts w:ascii="Courier New" w:hAnsi="Courier New" w:cs="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cs="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cs="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12" w15:restartNumberingAfterBreak="0">
    <w:nsid w:val="25A2621F"/>
    <w:multiLevelType w:val="hybridMultilevel"/>
    <w:tmpl w:val="CA26C9C6"/>
    <w:lvl w:ilvl="0" w:tplc="FFFFFFFF">
      <w:start w:val="2"/>
      <w:numFmt w:val="decimal"/>
      <w:lvlText w:val="%1."/>
      <w:lvlJc w:val="left"/>
      <w:pPr>
        <w:tabs>
          <w:tab w:val="num" w:pos="1068"/>
        </w:tabs>
        <w:ind w:left="1068"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2AA10CA0"/>
    <w:multiLevelType w:val="singleLevel"/>
    <w:tmpl w:val="04190011"/>
    <w:lvl w:ilvl="0">
      <w:start w:val="1"/>
      <w:numFmt w:val="decimal"/>
      <w:lvlText w:val="%1)"/>
      <w:lvlJc w:val="left"/>
      <w:pPr>
        <w:tabs>
          <w:tab w:val="num" w:pos="360"/>
        </w:tabs>
        <w:ind w:left="360" w:hanging="360"/>
      </w:pPr>
      <w:rPr>
        <w:rFonts w:hint="default"/>
      </w:rPr>
    </w:lvl>
  </w:abstractNum>
  <w:abstractNum w:abstractNumId="14" w15:restartNumberingAfterBreak="0">
    <w:nsid w:val="3222E7CD"/>
    <w:multiLevelType w:val="hybridMultilevel"/>
    <w:tmpl w:val="38184896"/>
    <w:lvl w:ilvl="0" w:tplc="F7C03636">
      <w:start w:val="1"/>
      <w:numFmt w:val="bullet"/>
      <w:lvlText w:val="•"/>
      <w:lvlJc w:val="left"/>
    </w:lvl>
    <w:lvl w:ilvl="1" w:tplc="1A04731C">
      <w:numFmt w:val="decimal"/>
      <w:lvlText w:val=""/>
      <w:lvlJc w:val="left"/>
    </w:lvl>
    <w:lvl w:ilvl="2" w:tplc="7BF870F2">
      <w:numFmt w:val="decimal"/>
      <w:lvlText w:val=""/>
      <w:lvlJc w:val="left"/>
    </w:lvl>
    <w:lvl w:ilvl="3" w:tplc="68C24434">
      <w:numFmt w:val="decimal"/>
      <w:lvlText w:val=""/>
      <w:lvlJc w:val="left"/>
    </w:lvl>
    <w:lvl w:ilvl="4" w:tplc="1396E2FC">
      <w:numFmt w:val="decimal"/>
      <w:lvlText w:val=""/>
      <w:lvlJc w:val="left"/>
    </w:lvl>
    <w:lvl w:ilvl="5" w:tplc="8BC0AF1C">
      <w:numFmt w:val="decimal"/>
      <w:lvlText w:val=""/>
      <w:lvlJc w:val="left"/>
    </w:lvl>
    <w:lvl w:ilvl="6" w:tplc="6B646A44">
      <w:numFmt w:val="decimal"/>
      <w:lvlText w:val=""/>
      <w:lvlJc w:val="left"/>
    </w:lvl>
    <w:lvl w:ilvl="7" w:tplc="20DAD28E">
      <w:numFmt w:val="decimal"/>
      <w:lvlText w:val=""/>
      <w:lvlJc w:val="left"/>
    </w:lvl>
    <w:lvl w:ilvl="8" w:tplc="1D92BB42">
      <w:numFmt w:val="decimal"/>
      <w:lvlText w:val=""/>
      <w:lvlJc w:val="left"/>
    </w:lvl>
  </w:abstractNum>
  <w:abstractNum w:abstractNumId="15" w15:restartNumberingAfterBreak="0">
    <w:nsid w:val="35E95C37"/>
    <w:multiLevelType w:val="hybridMultilevel"/>
    <w:tmpl w:val="F95870E2"/>
    <w:lvl w:ilvl="0" w:tplc="0BF04452">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5ED7723"/>
    <w:multiLevelType w:val="hybridMultilevel"/>
    <w:tmpl w:val="A72483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720E08"/>
    <w:multiLevelType w:val="hybridMultilevel"/>
    <w:tmpl w:val="4860FB94"/>
    <w:lvl w:ilvl="0" w:tplc="50A654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4962813B"/>
    <w:multiLevelType w:val="hybridMultilevel"/>
    <w:tmpl w:val="B9CEAE5E"/>
    <w:lvl w:ilvl="0" w:tplc="D94A7724">
      <w:start w:val="1"/>
      <w:numFmt w:val="bullet"/>
      <w:lvlText w:val="У"/>
      <w:lvlJc w:val="left"/>
    </w:lvl>
    <w:lvl w:ilvl="1" w:tplc="06C6138A">
      <w:start w:val="1"/>
      <w:numFmt w:val="bullet"/>
      <w:lvlText w:val="У"/>
      <w:lvlJc w:val="left"/>
    </w:lvl>
    <w:lvl w:ilvl="2" w:tplc="0BE8379A">
      <w:start w:val="1"/>
      <w:numFmt w:val="bullet"/>
      <w:lvlText w:val="В"/>
      <w:lvlJc w:val="left"/>
    </w:lvl>
    <w:lvl w:ilvl="3" w:tplc="9F1A35A4">
      <w:numFmt w:val="decimal"/>
      <w:lvlText w:val=""/>
      <w:lvlJc w:val="left"/>
    </w:lvl>
    <w:lvl w:ilvl="4" w:tplc="392466F4">
      <w:numFmt w:val="decimal"/>
      <w:lvlText w:val=""/>
      <w:lvlJc w:val="left"/>
    </w:lvl>
    <w:lvl w:ilvl="5" w:tplc="16703512">
      <w:numFmt w:val="decimal"/>
      <w:lvlText w:val=""/>
      <w:lvlJc w:val="left"/>
    </w:lvl>
    <w:lvl w:ilvl="6" w:tplc="4C548652">
      <w:numFmt w:val="decimal"/>
      <w:lvlText w:val=""/>
      <w:lvlJc w:val="left"/>
    </w:lvl>
    <w:lvl w:ilvl="7" w:tplc="8FBA7FCA">
      <w:numFmt w:val="decimal"/>
      <w:lvlText w:val=""/>
      <w:lvlJc w:val="left"/>
    </w:lvl>
    <w:lvl w:ilvl="8" w:tplc="DB62CA6A">
      <w:numFmt w:val="decimal"/>
      <w:lvlText w:val=""/>
      <w:lvlJc w:val="left"/>
    </w:lvl>
  </w:abstractNum>
  <w:abstractNum w:abstractNumId="19" w15:restartNumberingAfterBreak="0">
    <w:nsid w:val="51F267EF"/>
    <w:multiLevelType w:val="hybridMultilevel"/>
    <w:tmpl w:val="115EB2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53133D80"/>
    <w:multiLevelType w:val="hybridMultilevel"/>
    <w:tmpl w:val="19FC591C"/>
    <w:lvl w:ilvl="0" w:tplc="04190001">
      <w:start w:val="1"/>
      <w:numFmt w:val="bullet"/>
      <w:lvlText w:val=""/>
      <w:lvlJc w:val="left"/>
      <w:pPr>
        <w:ind w:left="1789" w:hanging="360"/>
      </w:pPr>
      <w:rPr>
        <w:rFonts w:ascii="Symbol" w:hAnsi="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hint="default"/>
      </w:rPr>
    </w:lvl>
    <w:lvl w:ilvl="3" w:tplc="04190001">
      <w:start w:val="1"/>
      <w:numFmt w:val="bullet"/>
      <w:lvlText w:val=""/>
      <w:lvlJc w:val="left"/>
      <w:pPr>
        <w:ind w:left="3949" w:hanging="360"/>
      </w:pPr>
      <w:rPr>
        <w:rFonts w:ascii="Symbol" w:hAnsi="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hint="default"/>
      </w:rPr>
    </w:lvl>
    <w:lvl w:ilvl="6" w:tplc="04190001">
      <w:start w:val="1"/>
      <w:numFmt w:val="bullet"/>
      <w:lvlText w:val=""/>
      <w:lvlJc w:val="left"/>
      <w:pPr>
        <w:ind w:left="6109" w:hanging="360"/>
      </w:pPr>
      <w:rPr>
        <w:rFonts w:ascii="Symbol" w:hAnsi="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hint="default"/>
      </w:rPr>
    </w:lvl>
  </w:abstractNum>
  <w:abstractNum w:abstractNumId="21" w15:restartNumberingAfterBreak="0">
    <w:nsid w:val="541A38D7"/>
    <w:multiLevelType w:val="hybridMultilevel"/>
    <w:tmpl w:val="9C9804F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56BC4206"/>
    <w:multiLevelType w:val="hybridMultilevel"/>
    <w:tmpl w:val="36C812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DE604FD"/>
    <w:multiLevelType w:val="hybridMultilevel"/>
    <w:tmpl w:val="1BA27A6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60B83CC1"/>
    <w:multiLevelType w:val="hybridMultilevel"/>
    <w:tmpl w:val="E732F4B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6C36127B"/>
    <w:multiLevelType w:val="multilevel"/>
    <w:tmpl w:val="440CC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5D5EC7"/>
    <w:multiLevelType w:val="hybridMultilevel"/>
    <w:tmpl w:val="7478B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3656B2"/>
    <w:multiLevelType w:val="singleLevel"/>
    <w:tmpl w:val="0419000F"/>
    <w:lvl w:ilvl="0">
      <w:start w:val="1"/>
      <w:numFmt w:val="decimal"/>
      <w:lvlText w:val="%1."/>
      <w:lvlJc w:val="left"/>
      <w:pPr>
        <w:tabs>
          <w:tab w:val="num" w:pos="360"/>
        </w:tabs>
        <w:ind w:left="360" w:hanging="360"/>
      </w:pPr>
      <w:rPr>
        <w:b w:val="0"/>
        <w:i w:val="0"/>
      </w:rPr>
    </w:lvl>
  </w:abstractNum>
  <w:abstractNum w:abstractNumId="28" w15:restartNumberingAfterBreak="0">
    <w:nsid w:val="6F6DD9AC"/>
    <w:multiLevelType w:val="hybridMultilevel"/>
    <w:tmpl w:val="9818476E"/>
    <w:lvl w:ilvl="0" w:tplc="C0F614FE">
      <w:start w:val="15"/>
      <w:numFmt w:val="lowerLetter"/>
      <w:lvlText w:val="%1"/>
      <w:lvlJc w:val="left"/>
    </w:lvl>
    <w:lvl w:ilvl="1" w:tplc="CE88EC9C">
      <w:numFmt w:val="decimal"/>
      <w:lvlText w:val=""/>
      <w:lvlJc w:val="left"/>
    </w:lvl>
    <w:lvl w:ilvl="2" w:tplc="B6267208">
      <w:numFmt w:val="decimal"/>
      <w:lvlText w:val=""/>
      <w:lvlJc w:val="left"/>
    </w:lvl>
    <w:lvl w:ilvl="3" w:tplc="3E081002">
      <w:numFmt w:val="decimal"/>
      <w:lvlText w:val=""/>
      <w:lvlJc w:val="left"/>
    </w:lvl>
    <w:lvl w:ilvl="4" w:tplc="59660304">
      <w:numFmt w:val="decimal"/>
      <w:lvlText w:val=""/>
      <w:lvlJc w:val="left"/>
    </w:lvl>
    <w:lvl w:ilvl="5" w:tplc="0310FBE8">
      <w:numFmt w:val="decimal"/>
      <w:lvlText w:val=""/>
      <w:lvlJc w:val="left"/>
    </w:lvl>
    <w:lvl w:ilvl="6" w:tplc="BE1E34CC">
      <w:numFmt w:val="decimal"/>
      <w:lvlText w:val=""/>
      <w:lvlJc w:val="left"/>
    </w:lvl>
    <w:lvl w:ilvl="7" w:tplc="D06EA456">
      <w:numFmt w:val="decimal"/>
      <w:lvlText w:val=""/>
      <w:lvlJc w:val="left"/>
    </w:lvl>
    <w:lvl w:ilvl="8" w:tplc="FEDE58F0">
      <w:numFmt w:val="decimal"/>
      <w:lvlText w:val=""/>
      <w:lvlJc w:val="left"/>
    </w:lvl>
  </w:abstractNum>
  <w:abstractNum w:abstractNumId="29" w15:restartNumberingAfterBreak="0">
    <w:nsid w:val="721D2285"/>
    <w:multiLevelType w:val="hybridMultilevel"/>
    <w:tmpl w:val="22DC93A2"/>
    <w:lvl w:ilvl="0" w:tplc="38B613DE">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49662C3"/>
    <w:multiLevelType w:val="singleLevel"/>
    <w:tmpl w:val="38B613DE"/>
    <w:lvl w:ilvl="0">
      <w:start w:val="1"/>
      <w:numFmt w:val="decimal"/>
      <w:lvlText w:val="%1."/>
      <w:lvlJc w:val="left"/>
      <w:pPr>
        <w:tabs>
          <w:tab w:val="num" w:pos="360"/>
        </w:tabs>
        <w:ind w:left="360" w:hanging="360"/>
      </w:pPr>
      <w:rPr>
        <w:rFonts w:hint="default"/>
      </w:rPr>
    </w:lvl>
  </w:abstractNum>
  <w:abstractNum w:abstractNumId="31" w15:restartNumberingAfterBreak="0">
    <w:nsid w:val="74B04C0F"/>
    <w:multiLevelType w:val="hybridMultilevel"/>
    <w:tmpl w:val="AE66043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76DE65DC"/>
    <w:multiLevelType w:val="multilevel"/>
    <w:tmpl w:val="B49C53F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984D48"/>
    <w:multiLevelType w:val="hybridMultilevel"/>
    <w:tmpl w:val="1B9A36DE"/>
    <w:lvl w:ilvl="0" w:tplc="18F8675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83C59D6"/>
    <w:multiLevelType w:val="hybridMultilevel"/>
    <w:tmpl w:val="559CBD7A"/>
    <w:lvl w:ilvl="0" w:tplc="FFFFFFFF">
      <w:start w:val="1"/>
      <w:numFmt w:val="decimal"/>
      <w:lvlText w:val="%1."/>
      <w:lvlJc w:val="left"/>
      <w:pPr>
        <w:tabs>
          <w:tab w:val="num" w:pos="1152"/>
        </w:tabs>
        <w:ind w:left="1152" w:hanging="360"/>
      </w:p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35" w15:restartNumberingAfterBreak="0">
    <w:nsid w:val="7C8A1AA9"/>
    <w:multiLevelType w:val="hybridMultilevel"/>
    <w:tmpl w:val="F808EF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6" w15:restartNumberingAfterBreak="0">
    <w:nsid w:val="7DFA20B3"/>
    <w:multiLevelType w:val="multilevel"/>
    <w:tmpl w:val="EC52B39A"/>
    <w:lvl w:ilvl="0">
      <w:start w:val="15"/>
      <w:numFmt w:val="decimal"/>
      <w:lvlText w:val="%1."/>
      <w:lvlJc w:val="left"/>
      <w:pPr>
        <w:tabs>
          <w:tab w:val="num" w:pos="390"/>
        </w:tabs>
        <w:ind w:left="390" w:hanging="390"/>
      </w:pPr>
      <w:rPr>
        <w:lang w:val="uk-UA"/>
      </w:rPr>
    </w:lvl>
    <w:lvl w:ilvl="1">
      <w:start w:val="1"/>
      <w:numFmt w:val="decimal"/>
      <w:lvlText w:val="%1.%2."/>
      <w:lvlJc w:val="left"/>
      <w:pPr>
        <w:tabs>
          <w:tab w:val="num" w:pos="1138"/>
        </w:tabs>
        <w:ind w:left="1138" w:hanging="390"/>
      </w:pPr>
    </w:lvl>
    <w:lvl w:ilvl="2">
      <w:start w:val="1"/>
      <w:numFmt w:val="decimal"/>
      <w:lvlText w:val="%1.%2.%3."/>
      <w:lvlJc w:val="left"/>
      <w:pPr>
        <w:tabs>
          <w:tab w:val="num" w:pos="2216"/>
        </w:tabs>
        <w:ind w:left="2216" w:hanging="720"/>
      </w:pPr>
    </w:lvl>
    <w:lvl w:ilvl="3">
      <w:start w:val="1"/>
      <w:numFmt w:val="decimal"/>
      <w:lvlText w:val="%1.%2.%3.%4."/>
      <w:lvlJc w:val="left"/>
      <w:pPr>
        <w:tabs>
          <w:tab w:val="num" w:pos="2964"/>
        </w:tabs>
        <w:ind w:left="2964" w:hanging="720"/>
      </w:pPr>
    </w:lvl>
    <w:lvl w:ilvl="4">
      <w:start w:val="1"/>
      <w:numFmt w:val="decimal"/>
      <w:lvlText w:val="%1.%2.%3.%4.%5."/>
      <w:lvlJc w:val="left"/>
      <w:pPr>
        <w:tabs>
          <w:tab w:val="num" w:pos="4072"/>
        </w:tabs>
        <w:ind w:left="4072" w:hanging="1080"/>
      </w:pPr>
    </w:lvl>
    <w:lvl w:ilvl="5">
      <w:start w:val="1"/>
      <w:numFmt w:val="decimal"/>
      <w:lvlText w:val="%1.%2.%3.%4.%5.%6."/>
      <w:lvlJc w:val="left"/>
      <w:pPr>
        <w:tabs>
          <w:tab w:val="num" w:pos="4820"/>
        </w:tabs>
        <w:ind w:left="4820" w:hanging="1080"/>
      </w:pPr>
    </w:lvl>
    <w:lvl w:ilvl="6">
      <w:start w:val="1"/>
      <w:numFmt w:val="decimal"/>
      <w:lvlText w:val="%1.%2.%3.%4.%5.%6.%7."/>
      <w:lvlJc w:val="left"/>
      <w:pPr>
        <w:tabs>
          <w:tab w:val="num" w:pos="5568"/>
        </w:tabs>
        <w:ind w:left="5568" w:hanging="1080"/>
      </w:pPr>
    </w:lvl>
    <w:lvl w:ilvl="7">
      <w:start w:val="1"/>
      <w:numFmt w:val="decimal"/>
      <w:lvlText w:val="%1.%2.%3.%4.%5.%6.%7.%8."/>
      <w:lvlJc w:val="left"/>
      <w:pPr>
        <w:tabs>
          <w:tab w:val="num" w:pos="6676"/>
        </w:tabs>
        <w:ind w:left="6676" w:hanging="1440"/>
      </w:pPr>
    </w:lvl>
    <w:lvl w:ilvl="8">
      <w:start w:val="1"/>
      <w:numFmt w:val="decimal"/>
      <w:lvlText w:val="%1.%2.%3.%4.%5.%6.%7.%8.%9."/>
      <w:lvlJc w:val="left"/>
      <w:pPr>
        <w:tabs>
          <w:tab w:val="num" w:pos="7424"/>
        </w:tabs>
        <w:ind w:left="7424" w:hanging="1440"/>
      </w:pPr>
    </w:lvl>
  </w:abstractNum>
  <w:abstractNum w:abstractNumId="37" w15:restartNumberingAfterBreak="0">
    <w:nsid w:val="7FB7E0AA"/>
    <w:multiLevelType w:val="hybridMultilevel"/>
    <w:tmpl w:val="1EEA3B9E"/>
    <w:lvl w:ilvl="0" w:tplc="696AA142">
      <w:start w:val="1"/>
      <w:numFmt w:val="bullet"/>
      <w:lvlText w:val="•"/>
      <w:lvlJc w:val="left"/>
    </w:lvl>
    <w:lvl w:ilvl="1" w:tplc="0C36F8EE">
      <w:start w:val="1"/>
      <w:numFmt w:val="bullet"/>
      <w:lvlText w:val="У"/>
      <w:lvlJc w:val="left"/>
    </w:lvl>
    <w:lvl w:ilvl="2" w:tplc="572A4232">
      <w:numFmt w:val="decimal"/>
      <w:lvlText w:val=""/>
      <w:lvlJc w:val="left"/>
    </w:lvl>
    <w:lvl w:ilvl="3" w:tplc="E2CADD48">
      <w:numFmt w:val="decimal"/>
      <w:lvlText w:val=""/>
      <w:lvlJc w:val="left"/>
    </w:lvl>
    <w:lvl w:ilvl="4" w:tplc="A9A0D278">
      <w:numFmt w:val="decimal"/>
      <w:lvlText w:val=""/>
      <w:lvlJc w:val="left"/>
    </w:lvl>
    <w:lvl w:ilvl="5" w:tplc="BB9CED28">
      <w:numFmt w:val="decimal"/>
      <w:lvlText w:val=""/>
      <w:lvlJc w:val="left"/>
    </w:lvl>
    <w:lvl w:ilvl="6" w:tplc="D74AD4EC">
      <w:numFmt w:val="decimal"/>
      <w:lvlText w:val=""/>
      <w:lvlJc w:val="left"/>
    </w:lvl>
    <w:lvl w:ilvl="7" w:tplc="1E1C8CB4">
      <w:numFmt w:val="decimal"/>
      <w:lvlText w:val=""/>
      <w:lvlJc w:val="left"/>
    </w:lvl>
    <w:lvl w:ilvl="8" w:tplc="80A00A50">
      <w:numFmt w:val="decimal"/>
      <w:lvlText w:val=""/>
      <w:lvlJc w:val="left"/>
    </w:lvl>
  </w:abstractNum>
  <w:num w:numId="1">
    <w:abstractNumId w:val="34"/>
  </w:num>
  <w:num w:numId="2">
    <w:abstractNumId w:val="27"/>
  </w:num>
  <w:num w:numId="3">
    <w:abstractNumId w:val="35"/>
  </w:num>
  <w:num w:numId="4">
    <w:abstractNumId w:val="30"/>
  </w:num>
  <w:num w:numId="5">
    <w:abstractNumId w:val="6"/>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3"/>
  </w:num>
  <w:num w:numId="12">
    <w:abstractNumId w:val="13"/>
  </w:num>
  <w:num w:numId="13">
    <w:abstractNumId w:val="3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3"/>
  </w:num>
  <w:num w:numId="19">
    <w:abstractNumId w:val="22"/>
  </w:num>
  <w:num w:numId="20">
    <w:abstractNumId w:val="4"/>
  </w:num>
  <w:num w:numId="21">
    <w:abstractNumId w:val="24"/>
  </w:num>
  <w:num w:numId="22">
    <w:abstractNumId w:val="29"/>
  </w:num>
  <w:num w:numId="23">
    <w:abstractNumId w:val="8"/>
  </w:num>
  <w:num w:numId="24">
    <w:abstractNumId w:val="18"/>
  </w:num>
  <w:num w:numId="25">
    <w:abstractNumId w:val="5"/>
  </w:num>
  <w:num w:numId="26">
    <w:abstractNumId w:val="37"/>
  </w:num>
  <w:num w:numId="27">
    <w:abstractNumId w:val="1"/>
  </w:num>
  <w:num w:numId="28">
    <w:abstractNumId w:val="28"/>
  </w:num>
  <w:num w:numId="29">
    <w:abstractNumId w:val="3"/>
  </w:num>
  <w:num w:numId="30">
    <w:abstractNumId w:val="0"/>
  </w:num>
  <w:num w:numId="31">
    <w:abstractNumId w:val="7"/>
  </w:num>
  <w:num w:numId="32">
    <w:abstractNumId w:val="14"/>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6"/>
  </w:num>
  <w:num w:numId="36">
    <w:abstractNumId w:val="15"/>
  </w:num>
  <w:num w:numId="37">
    <w:abstractNumId w:val="25"/>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AE"/>
    <w:rsid w:val="00006408"/>
    <w:rsid w:val="00020F00"/>
    <w:rsid w:val="00052BA9"/>
    <w:rsid w:val="0006307B"/>
    <w:rsid w:val="00103BCA"/>
    <w:rsid w:val="00147AF8"/>
    <w:rsid w:val="002200B8"/>
    <w:rsid w:val="0022575F"/>
    <w:rsid w:val="00285E3A"/>
    <w:rsid w:val="00293A41"/>
    <w:rsid w:val="002A04CF"/>
    <w:rsid w:val="002B63F8"/>
    <w:rsid w:val="0031042C"/>
    <w:rsid w:val="00330C15"/>
    <w:rsid w:val="00342E92"/>
    <w:rsid w:val="003A7C8F"/>
    <w:rsid w:val="003D0B27"/>
    <w:rsid w:val="003D11C9"/>
    <w:rsid w:val="004046EC"/>
    <w:rsid w:val="00430C6D"/>
    <w:rsid w:val="00437454"/>
    <w:rsid w:val="004C04F7"/>
    <w:rsid w:val="004C178B"/>
    <w:rsid w:val="00520A19"/>
    <w:rsid w:val="00584B99"/>
    <w:rsid w:val="005F17AE"/>
    <w:rsid w:val="00611067"/>
    <w:rsid w:val="00615648"/>
    <w:rsid w:val="006D3047"/>
    <w:rsid w:val="007204D6"/>
    <w:rsid w:val="00773354"/>
    <w:rsid w:val="00785D72"/>
    <w:rsid w:val="0078687B"/>
    <w:rsid w:val="007F42DE"/>
    <w:rsid w:val="008562C6"/>
    <w:rsid w:val="00867C29"/>
    <w:rsid w:val="00875E34"/>
    <w:rsid w:val="008B1B18"/>
    <w:rsid w:val="008F1E5B"/>
    <w:rsid w:val="00963EF0"/>
    <w:rsid w:val="00967653"/>
    <w:rsid w:val="009A301A"/>
    <w:rsid w:val="009C2304"/>
    <w:rsid w:val="00A07452"/>
    <w:rsid w:val="00A24B55"/>
    <w:rsid w:val="00A40E69"/>
    <w:rsid w:val="00BB5500"/>
    <w:rsid w:val="00BC79DA"/>
    <w:rsid w:val="00BE1841"/>
    <w:rsid w:val="00C53291"/>
    <w:rsid w:val="00C72C51"/>
    <w:rsid w:val="00CC2FA7"/>
    <w:rsid w:val="00CC529B"/>
    <w:rsid w:val="00D24338"/>
    <w:rsid w:val="00D350F3"/>
    <w:rsid w:val="00DB5259"/>
    <w:rsid w:val="00E307FA"/>
    <w:rsid w:val="00EE5000"/>
    <w:rsid w:val="00F25AE4"/>
    <w:rsid w:val="00FA3A54"/>
    <w:rsid w:val="00FD2DA3"/>
    <w:rsid w:val="00FF3D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002FF08-EFA2-4AD3-AD5B-4C2E6D10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5648"/>
  </w:style>
  <w:style w:type="paragraph" w:styleId="2">
    <w:name w:val="heading 2"/>
    <w:basedOn w:val="a"/>
    <w:next w:val="a"/>
    <w:link w:val="20"/>
    <w:qFormat/>
    <w:rsid w:val="0006307B"/>
    <w:pPr>
      <w:keepNext/>
      <w:spacing w:before="240" w:after="60" w:line="240" w:lineRule="auto"/>
      <w:outlineLvl w:val="1"/>
    </w:pPr>
    <w:rPr>
      <w:rFonts w:ascii="Arial" w:eastAsia="Times New Roman" w:hAnsi="Arial" w:cs="Arial"/>
      <w:b/>
      <w:bCs/>
      <w:i/>
      <w:i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5F17AE"/>
    <w:pPr>
      <w:spacing w:after="120" w:line="240" w:lineRule="auto"/>
      <w:ind w:firstLine="432"/>
    </w:pPr>
    <w:rPr>
      <w:rFonts w:ascii="Times New Roman" w:eastAsia="Times New Roman" w:hAnsi="Times New Roman" w:cs="Times New Roman"/>
      <w:sz w:val="24"/>
      <w:szCs w:val="24"/>
      <w:lang w:val="ru-RU" w:eastAsia="ru-RU"/>
    </w:rPr>
  </w:style>
  <w:style w:type="paragraph" w:styleId="a3">
    <w:name w:val="Normal (Web)"/>
    <w:basedOn w:val="a"/>
    <w:uiPriority w:val="99"/>
    <w:unhideWhenUsed/>
    <w:rsid w:val="00DB5259"/>
    <w:pPr>
      <w:spacing w:before="100" w:beforeAutospacing="1" w:after="100" w:afterAutospacing="1" w:line="240" w:lineRule="auto"/>
      <w:jc w:val="both"/>
    </w:pPr>
    <w:rPr>
      <w:rFonts w:ascii="Times New Roman" w:eastAsia="Times New Roman" w:hAnsi="Times New Roman" w:cs="Times New Roman"/>
      <w:sz w:val="24"/>
      <w:szCs w:val="24"/>
      <w:lang w:val="ru-RU" w:eastAsia="ru-RU"/>
    </w:rPr>
  </w:style>
  <w:style w:type="paragraph" w:styleId="a4">
    <w:name w:val="Body Text"/>
    <w:basedOn w:val="a"/>
    <w:link w:val="a5"/>
    <w:rsid w:val="0006307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06307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06307B"/>
    <w:rPr>
      <w:rFonts w:ascii="Arial" w:eastAsia="Times New Roman" w:hAnsi="Arial" w:cs="Arial"/>
      <w:b/>
      <w:bCs/>
      <w:i/>
      <w:iCs/>
      <w:sz w:val="28"/>
      <w:szCs w:val="28"/>
      <w:lang w:val="ru-RU" w:eastAsia="ru-RU"/>
    </w:rPr>
  </w:style>
  <w:style w:type="paragraph" w:styleId="a6">
    <w:name w:val="List Paragraph"/>
    <w:basedOn w:val="a"/>
    <w:uiPriority w:val="34"/>
    <w:qFormat/>
    <w:rsid w:val="00A40E69"/>
    <w:pPr>
      <w:ind w:left="720"/>
      <w:contextualSpacing/>
    </w:pPr>
  </w:style>
  <w:style w:type="paragraph" w:styleId="a7">
    <w:name w:val="Balloon Text"/>
    <w:basedOn w:val="a"/>
    <w:link w:val="a8"/>
    <w:uiPriority w:val="99"/>
    <w:semiHidden/>
    <w:unhideWhenUsed/>
    <w:rsid w:val="00342E9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42E92"/>
    <w:rPr>
      <w:rFonts w:ascii="Tahoma" w:hAnsi="Tahoma" w:cs="Tahoma"/>
      <w:sz w:val="16"/>
      <w:szCs w:val="16"/>
    </w:rPr>
  </w:style>
  <w:style w:type="table" w:styleId="a9">
    <w:name w:val="Table Grid"/>
    <w:basedOn w:val="a1"/>
    <w:uiPriority w:val="39"/>
    <w:rsid w:val="00A07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semiHidden/>
    <w:unhideWhenUsed/>
    <w:rsid w:val="00584B99"/>
    <w:rPr>
      <w:rFonts w:ascii="Times New Roman" w:hAnsi="Times New Roman" w:cs="Times New Roman" w:hint="default"/>
      <w:color w:val="0000FF"/>
      <w:u w:val="single"/>
    </w:rPr>
  </w:style>
  <w:style w:type="paragraph" w:customStyle="1" w:styleId="ListParagraph1">
    <w:name w:val="List Paragraph1"/>
    <w:basedOn w:val="a"/>
    <w:rsid w:val="00584B99"/>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ru-RU" w:eastAsia="ru-RU"/>
    </w:rPr>
  </w:style>
  <w:style w:type="character" w:customStyle="1" w:styleId="ab">
    <w:name w:val="Основной текст_"/>
    <w:link w:val="10"/>
    <w:locked/>
    <w:rsid w:val="00584B99"/>
    <w:rPr>
      <w:rFonts w:ascii="Times New Roman" w:eastAsia="Times New Roman" w:hAnsi="Times New Roman" w:cs="Times New Roman"/>
      <w:spacing w:val="10"/>
      <w:sz w:val="52"/>
      <w:szCs w:val="52"/>
      <w:shd w:val="clear" w:color="auto" w:fill="FFFFFF"/>
    </w:rPr>
  </w:style>
  <w:style w:type="paragraph" w:customStyle="1" w:styleId="10">
    <w:name w:val="Основной текст1"/>
    <w:basedOn w:val="a"/>
    <w:link w:val="ab"/>
    <w:rsid w:val="00584B99"/>
    <w:pPr>
      <w:widowControl w:val="0"/>
      <w:shd w:val="clear" w:color="auto" w:fill="FFFFFF"/>
      <w:spacing w:after="240" w:line="0" w:lineRule="atLeast"/>
      <w:ind w:hanging="1380"/>
      <w:jc w:val="center"/>
    </w:pPr>
    <w:rPr>
      <w:rFonts w:ascii="Times New Roman" w:eastAsia="Times New Roman" w:hAnsi="Times New Roman" w:cs="Times New Roman"/>
      <w:spacing w:val="10"/>
      <w:sz w:val="52"/>
      <w:szCs w:val="52"/>
    </w:rPr>
  </w:style>
  <w:style w:type="character" w:customStyle="1" w:styleId="Exact">
    <w:name w:val="Основной текст Exact"/>
    <w:rsid w:val="00584B99"/>
    <w:rPr>
      <w:rFonts w:ascii="Times New Roman" w:eastAsia="Times New Roman" w:hAnsi="Times New Roman" w:cs="Times New Roman" w:hint="default"/>
      <w:b w:val="0"/>
      <w:bCs w:val="0"/>
      <w:i w:val="0"/>
      <w:iCs w:val="0"/>
      <w:smallCaps w:val="0"/>
      <w:strike w:val="0"/>
      <w:dstrike w:val="0"/>
      <w:spacing w:val="15"/>
      <w:sz w:val="50"/>
      <w:szCs w:val="50"/>
      <w:u w:val="none"/>
      <w:effect w:val="none"/>
    </w:rPr>
  </w:style>
  <w:style w:type="character" w:customStyle="1" w:styleId="ac">
    <w:name w:val="Основной текст + Полужирный"/>
    <w:aliases w:val="Интервал 1 pt"/>
    <w:rsid w:val="00584B99"/>
    <w:rPr>
      <w:rFonts w:ascii="Times New Roman" w:eastAsia="Times New Roman" w:hAnsi="Times New Roman" w:cs="Times New Roman" w:hint="default"/>
      <w:b/>
      <w:bCs/>
      <w:i w:val="0"/>
      <w:iCs w:val="0"/>
      <w:smallCaps w:val="0"/>
      <w:strike w:val="0"/>
      <w:dstrike w:val="0"/>
      <w:color w:val="000000"/>
      <w:spacing w:val="20"/>
      <w:w w:val="100"/>
      <w:position w:val="0"/>
      <w:sz w:val="52"/>
      <w:szCs w:val="52"/>
      <w:u w:val="none"/>
      <w:effect w:val="none"/>
      <w:lang w:val="ru-RU" w:eastAsia="ru-RU" w:bidi="ru-RU"/>
    </w:rPr>
  </w:style>
  <w:style w:type="paragraph" w:customStyle="1" w:styleId="Default">
    <w:name w:val="Default"/>
    <w:rsid w:val="00584B9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77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5282</Words>
  <Characters>30112</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 Windows</cp:lastModifiedBy>
  <cp:revision>4</cp:revision>
  <dcterms:created xsi:type="dcterms:W3CDTF">2023-02-03T09:25:00Z</dcterms:created>
  <dcterms:modified xsi:type="dcterms:W3CDTF">2023-09-21T14:30:00Z</dcterms:modified>
</cp:coreProperties>
</file>